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34C" w:rsidRPr="00DB38B8" w:rsidRDefault="001F334C" w:rsidP="001F334C">
      <w:pPr>
        <w:spacing w:line="240" w:lineRule="auto"/>
        <w:jc w:val="center"/>
        <w:rPr>
          <w:rFonts w:ascii="Times New Roman" w:hAnsi="Times New Roman"/>
          <w:sz w:val="24"/>
          <w:szCs w:val="24"/>
        </w:rPr>
      </w:pPr>
      <w:r w:rsidRPr="00DB38B8">
        <w:rPr>
          <w:rFonts w:ascii="Times New Roman" w:hAnsi="Times New Roman"/>
          <w:sz w:val="24"/>
          <w:szCs w:val="24"/>
        </w:rPr>
        <w:t>INSTITUTO LUTERANO DE ENSINO SUPERIOR DE ITUMBIARA-</w:t>
      </w:r>
      <w:r>
        <w:rPr>
          <w:rFonts w:ascii="Times New Roman" w:hAnsi="Times New Roman"/>
          <w:sz w:val="24"/>
          <w:szCs w:val="24"/>
        </w:rPr>
        <w:t xml:space="preserve">GO </w:t>
      </w:r>
      <w:r w:rsidRPr="00DB38B8">
        <w:rPr>
          <w:rFonts w:ascii="Times New Roman" w:hAnsi="Times New Roman"/>
          <w:sz w:val="24"/>
          <w:szCs w:val="24"/>
        </w:rPr>
        <w:t>ILES/ULBRA</w:t>
      </w:r>
    </w:p>
    <w:p w:rsidR="001F334C" w:rsidRPr="00DB38B8" w:rsidRDefault="001F334C" w:rsidP="001F334C">
      <w:pPr>
        <w:tabs>
          <w:tab w:val="center" w:pos="4535"/>
          <w:tab w:val="left" w:pos="6812"/>
        </w:tabs>
        <w:spacing w:line="240" w:lineRule="auto"/>
        <w:jc w:val="center"/>
        <w:rPr>
          <w:rFonts w:ascii="Times New Roman" w:hAnsi="Times New Roman"/>
          <w:sz w:val="24"/>
          <w:szCs w:val="24"/>
        </w:rPr>
      </w:pPr>
      <w:r w:rsidRPr="00DB38B8">
        <w:rPr>
          <w:rFonts w:ascii="Times New Roman" w:hAnsi="Times New Roman"/>
          <w:sz w:val="24"/>
          <w:szCs w:val="24"/>
        </w:rPr>
        <w:t>CURSO DE DIREITO</w:t>
      </w:r>
    </w:p>
    <w:p w:rsidR="001F334C" w:rsidRPr="00DB38B8" w:rsidRDefault="001F334C" w:rsidP="001F334C">
      <w:pPr>
        <w:rPr>
          <w:rFonts w:ascii="Times New Roman" w:hAnsi="Times New Roman"/>
          <w:sz w:val="24"/>
          <w:szCs w:val="24"/>
        </w:rPr>
      </w:pPr>
    </w:p>
    <w:p w:rsidR="001F334C" w:rsidRPr="00DB38B8" w:rsidRDefault="001F334C" w:rsidP="001F334C">
      <w:pPr>
        <w:jc w:val="center"/>
        <w:rPr>
          <w:rFonts w:ascii="Times New Roman" w:hAnsi="Times New Roman"/>
          <w:sz w:val="24"/>
          <w:szCs w:val="24"/>
        </w:rPr>
      </w:pPr>
      <w:r>
        <w:rPr>
          <w:rFonts w:ascii="Times New Roman" w:hAnsi="Times New Roman"/>
          <w:sz w:val="24"/>
          <w:szCs w:val="24"/>
        </w:rPr>
        <w:t>MURILO</w:t>
      </w:r>
      <w:r w:rsidRPr="00DB38B8">
        <w:rPr>
          <w:rFonts w:ascii="Times New Roman" w:hAnsi="Times New Roman"/>
          <w:sz w:val="24"/>
          <w:szCs w:val="24"/>
        </w:rPr>
        <w:t xml:space="preserve"> LACERDA OLIVEIRA</w:t>
      </w: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4B23B0">
      <w:pPr>
        <w:spacing w:line="240" w:lineRule="auto"/>
        <w:jc w:val="center"/>
        <w:rPr>
          <w:rFonts w:ascii="Times New Roman" w:hAnsi="Times New Roman"/>
          <w:b/>
          <w:sz w:val="24"/>
          <w:szCs w:val="24"/>
        </w:rPr>
      </w:pPr>
      <w:r>
        <w:rPr>
          <w:rFonts w:ascii="Times New Roman" w:hAnsi="Times New Roman"/>
          <w:b/>
          <w:sz w:val="24"/>
          <w:szCs w:val="24"/>
        </w:rPr>
        <w:t>HIPÓTESES DE AFASTAMENTO DA RESPONSABILIDADE DO FORNECEDOR NAS RELAÇÕES DE CONSUMO</w:t>
      </w: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4B23B0" w:rsidRDefault="004B23B0" w:rsidP="001F334C">
      <w:pPr>
        <w:jc w:val="center"/>
        <w:rPr>
          <w:rFonts w:ascii="Times New Roman" w:hAnsi="Times New Roman"/>
          <w:sz w:val="24"/>
          <w:szCs w:val="24"/>
        </w:rPr>
      </w:pPr>
    </w:p>
    <w:p w:rsidR="004B23B0" w:rsidRDefault="004B23B0" w:rsidP="001F334C">
      <w:pPr>
        <w:jc w:val="center"/>
        <w:rPr>
          <w:rFonts w:ascii="Times New Roman" w:hAnsi="Times New Roman"/>
          <w:sz w:val="24"/>
          <w:szCs w:val="24"/>
        </w:rPr>
      </w:pPr>
    </w:p>
    <w:p w:rsidR="004B23B0" w:rsidRDefault="004B23B0" w:rsidP="001F334C">
      <w:pPr>
        <w:jc w:val="center"/>
        <w:rPr>
          <w:rFonts w:ascii="Times New Roman" w:hAnsi="Times New Roman"/>
          <w:sz w:val="24"/>
          <w:szCs w:val="24"/>
        </w:rPr>
      </w:pPr>
    </w:p>
    <w:p w:rsidR="004B23B0" w:rsidRDefault="004B23B0" w:rsidP="001F334C">
      <w:pPr>
        <w:jc w:val="center"/>
        <w:rPr>
          <w:rFonts w:ascii="Times New Roman" w:hAnsi="Times New Roman"/>
          <w:sz w:val="24"/>
          <w:szCs w:val="24"/>
        </w:rPr>
      </w:pPr>
    </w:p>
    <w:p w:rsidR="004B23B0" w:rsidRDefault="004B23B0" w:rsidP="004B23B0">
      <w:pPr>
        <w:spacing w:line="240" w:lineRule="auto"/>
        <w:jc w:val="center"/>
        <w:rPr>
          <w:rFonts w:ascii="Times New Roman" w:hAnsi="Times New Roman"/>
          <w:sz w:val="24"/>
          <w:szCs w:val="24"/>
        </w:rPr>
      </w:pPr>
    </w:p>
    <w:p w:rsidR="004B23B0" w:rsidRDefault="001F334C" w:rsidP="004B23B0">
      <w:pPr>
        <w:spacing w:line="240" w:lineRule="auto"/>
        <w:jc w:val="center"/>
        <w:rPr>
          <w:rFonts w:ascii="Times New Roman" w:hAnsi="Times New Roman"/>
          <w:sz w:val="24"/>
          <w:szCs w:val="24"/>
        </w:rPr>
      </w:pPr>
      <w:r w:rsidRPr="00DB38B8">
        <w:rPr>
          <w:rFonts w:ascii="Times New Roman" w:hAnsi="Times New Roman"/>
          <w:sz w:val="24"/>
          <w:szCs w:val="24"/>
        </w:rPr>
        <w:t>Itumbiara</w:t>
      </w:r>
      <w:r>
        <w:rPr>
          <w:rFonts w:ascii="Times New Roman" w:hAnsi="Times New Roman"/>
          <w:sz w:val="24"/>
          <w:szCs w:val="24"/>
        </w:rPr>
        <w:t>-GO</w:t>
      </w:r>
    </w:p>
    <w:p w:rsidR="001F334C" w:rsidRDefault="001F334C" w:rsidP="004B23B0">
      <w:pPr>
        <w:spacing w:line="240" w:lineRule="auto"/>
        <w:jc w:val="center"/>
        <w:rPr>
          <w:rFonts w:ascii="Times New Roman" w:hAnsi="Times New Roman"/>
          <w:sz w:val="24"/>
          <w:szCs w:val="24"/>
        </w:rPr>
      </w:pPr>
      <w:r w:rsidRPr="00DB38B8">
        <w:rPr>
          <w:rFonts w:ascii="Times New Roman" w:hAnsi="Times New Roman"/>
          <w:sz w:val="24"/>
          <w:szCs w:val="24"/>
        </w:rPr>
        <w:t>201</w:t>
      </w:r>
      <w:r w:rsidR="00B06526">
        <w:rPr>
          <w:rFonts w:ascii="Times New Roman" w:hAnsi="Times New Roman"/>
          <w:sz w:val="24"/>
          <w:szCs w:val="24"/>
        </w:rPr>
        <w:t>5</w:t>
      </w:r>
    </w:p>
    <w:p w:rsidR="001F334C" w:rsidRPr="00DB38B8" w:rsidRDefault="00B051BE" w:rsidP="001F334C">
      <w:pPr>
        <w:jc w:val="center"/>
        <w:rPr>
          <w:rFonts w:ascii="Times New Roman" w:hAnsi="Times New Roman"/>
          <w:sz w:val="24"/>
          <w:szCs w:val="24"/>
        </w:rPr>
      </w:pPr>
      <w:r w:rsidRPr="00B051BE">
        <w:rPr>
          <w:noProof/>
          <w:lang w:eastAsia="pt-BR"/>
        </w:rPr>
        <w:lastRenderedPageBreak/>
        <w:pict>
          <v:rect id="_x0000_s1027" style="position:absolute;left:0;text-align:left;margin-left:441.15pt;margin-top:-63pt;width:45pt;height:45pt;z-index:251657216" stroked="f"/>
        </w:pict>
      </w:r>
      <w:r w:rsidR="001F334C">
        <w:rPr>
          <w:rFonts w:ascii="Times New Roman" w:hAnsi="Times New Roman"/>
          <w:sz w:val="24"/>
          <w:szCs w:val="24"/>
        </w:rPr>
        <w:t>MURILO</w:t>
      </w:r>
      <w:r w:rsidR="001F334C" w:rsidRPr="00DB38B8">
        <w:rPr>
          <w:rFonts w:ascii="Times New Roman" w:hAnsi="Times New Roman"/>
          <w:sz w:val="24"/>
          <w:szCs w:val="24"/>
        </w:rPr>
        <w:t xml:space="preserve"> LACERDA OLIVEIRA</w:t>
      </w: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4B23B0">
      <w:pPr>
        <w:spacing w:line="240" w:lineRule="auto"/>
        <w:jc w:val="center"/>
        <w:rPr>
          <w:rFonts w:ascii="Times New Roman" w:hAnsi="Times New Roman"/>
          <w:b/>
          <w:sz w:val="24"/>
          <w:szCs w:val="24"/>
        </w:rPr>
      </w:pPr>
      <w:r>
        <w:rPr>
          <w:rFonts w:ascii="Times New Roman" w:hAnsi="Times New Roman"/>
          <w:b/>
          <w:sz w:val="24"/>
          <w:szCs w:val="24"/>
        </w:rPr>
        <w:t>HIPÓTESES DE AFASTAMENTO DA RESPONSABILIDADE DO FORNECEDOR NAS RELAÇÕES DE CONSUMO</w:t>
      </w:r>
    </w:p>
    <w:p w:rsidR="001F334C" w:rsidRPr="00DB38B8" w:rsidRDefault="001F334C" w:rsidP="001F334C">
      <w:pPr>
        <w:rPr>
          <w:rFonts w:ascii="Times New Roman" w:hAnsi="Times New Roman"/>
          <w:sz w:val="24"/>
          <w:szCs w:val="24"/>
        </w:rPr>
      </w:pPr>
    </w:p>
    <w:p w:rsidR="001F334C" w:rsidRPr="00DB38B8" w:rsidRDefault="001F334C" w:rsidP="001F334C">
      <w:pPr>
        <w:tabs>
          <w:tab w:val="left" w:pos="5925"/>
        </w:tabs>
        <w:rPr>
          <w:rFonts w:ascii="Times New Roman" w:hAnsi="Times New Roman"/>
          <w:sz w:val="24"/>
          <w:szCs w:val="24"/>
        </w:rPr>
      </w:pPr>
    </w:p>
    <w:p w:rsidR="001F334C" w:rsidRPr="00DB38B8" w:rsidRDefault="001F334C" w:rsidP="001F334C">
      <w:pPr>
        <w:tabs>
          <w:tab w:val="left" w:pos="5925"/>
        </w:tabs>
        <w:rPr>
          <w:rFonts w:ascii="Times New Roman" w:hAnsi="Times New Roman"/>
          <w:sz w:val="24"/>
          <w:szCs w:val="24"/>
        </w:rPr>
      </w:pPr>
    </w:p>
    <w:p w:rsidR="00BC0867" w:rsidRDefault="001F334C" w:rsidP="004B23B0">
      <w:pPr>
        <w:spacing w:line="240" w:lineRule="auto"/>
        <w:ind w:left="4253"/>
        <w:rPr>
          <w:rFonts w:ascii="Times New Roman" w:hAnsi="Times New Roman"/>
          <w:sz w:val="24"/>
          <w:szCs w:val="24"/>
        </w:rPr>
      </w:pPr>
      <w:r w:rsidRPr="00DB38B8">
        <w:rPr>
          <w:rFonts w:ascii="Times New Roman" w:hAnsi="Times New Roman"/>
          <w:sz w:val="24"/>
          <w:szCs w:val="24"/>
        </w:rPr>
        <w:t xml:space="preserve">Monografia apresentada </w:t>
      </w:r>
      <w:r w:rsidR="00AA3DDA" w:rsidRPr="00DB38B8">
        <w:rPr>
          <w:rFonts w:ascii="Times New Roman" w:hAnsi="Times New Roman"/>
          <w:sz w:val="24"/>
          <w:szCs w:val="24"/>
        </w:rPr>
        <w:t>como requisito</w:t>
      </w:r>
      <w:r w:rsidR="00F737DD">
        <w:rPr>
          <w:rFonts w:ascii="Times New Roman" w:hAnsi="Times New Roman"/>
          <w:sz w:val="24"/>
          <w:szCs w:val="24"/>
        </w:rPr>
        <w:t xml:space="preserve"> parcial</w:t>
      </w:r>
      <w:r w:rsidR="00AA3DDA" w:rsidRPr="00DB38B8">
        <w:rPr>
          <w:rFonts w:ascii="Times New Roman" w:hAnsi="Times New Roman"/>
          <w:sz w:val="24"/>
          <w:szCs w:val="24"/>
        </w:rPr>
        <w:t xml:space="preserve"> para obtenção do título de Bacharel em Direito </w:t>
      </w:r>
      <w:r w:rsidR="00AA3DDA">
        <w:rPr>
          <w:rFonts w:ascii="Times New Roman" w:hAnsi="Times New Roman"/>
          <w:sz w:val="24"/>
          <w:szCs w:val="24"/>
        </w:rPr>
        <w:t>pelo</w:t>
      </w:r>
      <w:r w:rsidRPr="00DB38B8">
        <w:rPr>
          <w:rFonts w:ascii="Times New Roman" w:hAnsi="Times New Roman"/>
          <w:sz w:val="24"/>
          <w:szCs w:val="24"/>
        </w:rPr>
        <w:t xml:space="preserve"> Instituto Luterano de Ensino Superior de Itumbiara – Goiás</w:t>
      </w:r>
      <w:r w:rsidR="007A21DD">
        <w:rPr>
          <w:rFonts w:ascii="Times New Roman" w:hAnsi="Times New Roman"/>
          <w:sz w:val="24"/>
          <w:szCs w:val="24"/>
        </w:rPr>
        <w:t>,</w:t>
      </w:r>
      <w:r w:rsidR="00AA3DDA">
        <w:rPr>
          <w:rFonts w:ascii="Times New Roman" w:hAnsi="Times New Roman"/>
          <w:sz w:val="24"/>
          <w:szCs w:val="24"/>
        </w:rPr>
        <w:t xml:space="preserve"> ILES/ULBRA</w:t>
      </w:r>
      <w:r w:rsidR="00BC0867">
        <w:rPr>
          <w:rFonts w:ascii="Times New Roman" w:hAnsi="Times New Roman"/>
          <w:sz w:val="24"/>
          <w:szCs w:val="24"/>
        </w:rPr>
        <w:t>.</w:t>
      </w:r>
    </w:p>
    <w:p w:rsidR="00BC0867" w:rsidRDefault="00BC0867" w:rsidP="004B23B0">
      <w:pPr>
        <w:spacing w:line="240" w:lineRule="auto"/>
        <w:ind w:left="4253"/>
        <w:rPr>
          <w:rFonts w:ascii="Times New Roman" w:hAnsi="Times New Roman"/>
          <w:sz w:val="24"/>
          <w:szCs w:val="24"/>
        </w:rPr>
      </w:pPr>
    </w:p>
    <w:p w:rsidR="001F334C" w:rsidRPr="00DB38B8" w:rsidRDefault="00B06526" w:rsidP="004B23B0">
      <w:pPr>
        <w:spacing w:line="240" w:lineRule="auto"/>
        <w:ind w:left="4253"/>
        <w:rPr>
          <w:rFonts w:ascii="Times New Roman" w:hAnsi="Times New Roman"/>
          <w:sz w:val="24"/>
          <w:szCs w:val="24"/>
        </w:rPr>
      </w:pPr>
      <w:r>
        <w:rPr>
          <w:rFonts w:ascii="Times New Roman" w:hAnsi="Times New Roman"/>
          <w:sz w:val="24"/>
          <w:szCs w:val="24"/>
        </w:rPr>
        <w:t xml:space="preserve">Piter </w:t>
      </w:r>
      <w:r w:rsidR="00804778">
        <w:rPr>
          <w:rFonts w:ascii="Times New Roman" w:hAnsi="Times New Roman"/>
          <w:sz w:val="24"/>
          <w:szCs w:val="24"/>
        </w:rPr>
        <w:t xml:space="preserve">Borges </w:t>
      </w:r>
      <w:r>
        <w:rPr>
          <w:rFonts w:ascii="Times New Roman" w:hAnsi="Times New Roman"/>
          <w:sz w:val="24"/>
          <w:szCs w:val="24"/>
        </w:rPr>
        <w:t>Azambuja</w:t>
      </w:r>
      <w:r w:rsidR="001F334C" w:rsidRPr="00DB38B8">
        <w:rPr>
          <w:rFonts w:ascii="Times New Roman" w:hAnsi="Times New Roman"/>
          <w:sz w:val="24"/>
          <w:szCs w:val="24"/>
        </w:rPr>
        <w:t>.</w:t>
      </w: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Default="001F334C" w:rsidP="001F334C">
      <w:pPr>
        <w:rPr>
          <w:rFonts w:ascii="Times New Roman" w:hAnsi="Times New Roman"/>
          <w:sz w:val="24"/>
          <w:szCs w:val="24"/>
        </w:rPr>
      </w:pPr>
    </w:p>
    <w:p w:rsidR="001F334C"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1F334C" w:rsidRPr="00DB38B8" w:rsidRDefault="001F334C" w:rsidP="001F334C">
      <w:pPr>
        <w:rPr>
          <w:rFonts w:ascii="Times New Roman" w:hAnsi="Times New Roman"/>
          <w:sz w:val="24"/>
          <w:szCs w:val="24"/>
        </w:rPr>
      </w:pPr>
    </w:p>
    <w:p w:rsidR="004B23B0" w:rsidRDefault="004B23B0" w:rsidP="004B23B0">
      <w:pPr>
        <w:spacing w:line="240" w:lineRule="auto"/>
        <w:jc w:val="center"/>
        <w:rPr>
          <w:rFonts w:ascii="Times New Roman" w:hAnsi="Times New Roman"/>
          <w:sz w:val="24"/>
          <w:szCs w:val="24"/>
        </w:rPr>
      </w:pPr>
    </w:p>
    <w:p w:rsidR="004B23B0" w:rsidRDefault="001F334C" w:rsidP="004B23B0">
      <w:pPr>
        <w:spacing w:line="240" w:lineRule="auto"/>
        <w:jc w:val="center"/>
        <w:rPr>
          <w:rFonts w:ascii="Times New Roman" w:hAnsi="Times New Roman"/>
          <w:sz w:val="24"/>
          <w:szCs w:val="24"/>
        </w:rPr>
      </w:pPr>
      <w:r w:rsidRPr="00DB38B8">
        <w:rPr>
          <w:rFonts w:ascii="Times New Roman" w:hAnsi="Times New Roman"/>
          <w:sz w:val="24"/>
          <w:szCs w:val="24"/>
        </w:rPr>
        <w:t>Itumbiara</w:t>
      </w:r>
      <w:r>
        <w:rPr>
          <w:rFonts w:ascii="Times New Roman" w:hAnsi="Times New Roman"/>
          <w:sz w:val="24"/>
          <w:szCs w:val="24"/>
        </w:rPr>
        <w:t>-GO</w:t>
      </w:r>
      <w:r w:rsidRPr="00DB38B8">
        <w:rPr>
          <w:rFonts w:ascii="Times New Roman" w:hAnsi="Times New Roman"/>
          <w:sz w:val="24"/>
          <w:szCs w:val="24"/>
        </w:rPr>
        <w:t xml:space="preserve"> </w:t>
      </w:r>
    </w:p>
    <w:p w:rsidR="00DB68D2" w:rsidRPr="00AA3DDA" w:rsidRDefault="001F334C" w:rsidP="004B23B0">
      <w:pPr>
        <w:spacing w:line="240" w:lineRule="auto"/>
        <w:jc w:val="center"/>
        <w:rPr>
          <w:rFonts w:ascii="Times New Roman" w:hAnsi="Times New Roman"/>
          <w:sz w:val="24"/>
          <w:szCs w:val="24"/>
        </w:rPr>
        <w:sectPr w:rsidR="00DB68D2" w:rsidRPr="00AA3DDA" w:rsidSect="00446205">
          <w:headerReference w:type="default" r:id="rId8"/>
          <w:pgSz w:w="11906" w:h="16838" w:code="9"/>
          <w:pgMar w:top="1701" w:right="1134" w:bottom="1134" w:left="1701" w:header="709" w:footer="709" w:gutter="0"/>
          <w:cols w:space="708"/>
          <w:vAlign w:val="center"/>
          <w:docGrid w:linePitch="360"/>
        </w:sectPr>
      </w:pPr>
      <w:r w:rsidRPr="00DB38B8">
        <w:rPr>
          <w:rFonts w:ascii="Times New Roman" w:hAnsi="Times New Roman"/>
          <w:sz w:val="24"/>
          <w:szCs w:val="24"/>
        </w:rPr>
        <w:t>201</w:t>
      </w:r>
      <w:r w:rsidR="00B06526">
        <w:rPr>
          <w:rFonts w:ascii="Times New Roman" w:hAnsi="Times New Roman"/>
          <w:sz w:val="24"/>
          <w:szCs w:val="24"/>
        </w:rPr>
        <w:t>5</w:t>
      </w: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EC45DF" w:rsidRDefault="00EC45DF" w:rsidP="001127B5">
      <w:pPr>
        <w:jc w:val="center"/>
        <w:rPr>
          <w:rFonts w:ascii="Times New Roman" w:hAnsi="Times New Roman"/>
          <w:sz w:val="24"/>
          <w:szCs w:val="24"/>
        </w:rPr>
      </w:pPr>
    </w:p>
    <w:p w:rsidR="001127B5" w:rsidRPr="00DB38B8" w:rsidRDefault="00B051BE" w:rsidP="001127B5">
      <w:pPr>
        <w:jc w:val="center"/>
        <w:rPr>
          <w:rFonts w:ascii="Times New Roman" w:hAnsi="Times New Roman"/>
          <w:sz w:val="24"/>
          <w:szCs w:val="24"/>
        </w:rPr>
      </w:pPr>
      <w:r w:rsidRPr="00B051BE">
        <w:rPr>
          <w:noProof/>
          <w:lang w:eastAsia="pt-BR"/>
        </w:rPr>
        <w:lastRenderedPageBreak/>
        <w:pict>
          <v:rect id="_x0000_s1028" style="position:absolute;left:0;text-align:left;margin-left:441.15pt;margin-top:-63pt;width:45pt;height:45pt;z-index:251658240" stroked="f"/>
        </w:pict>
      </w:r>
      <w:r w:rsidR="001127B5">
        <w:rPr>
          <w:rFonts w:ascii="Times New Roman" w:hAnsi="Times New Roman"/>
          <w:sz w:val="24"/>
          <w:szCs w:val="24"/>
        </w:rPr>
        <w:t>MURILO</w:t>
      </w:r>
      <w:r w:rsidR="001127B5" w:rsidRPr="00DB38B8">
        <w:rPr>
          <w:rFonts w:ascii="Times New Roman" w:hAnsi="Times New Roman"/>
          <w:sz w:val="24"/>
          <w:szCs w:val="24"/>
        </w:rPr>
        <w:t xml:space="preserve"> LACERDA OLIVEIRA</w:t>
      </w:r>
    </w:p>
    <w:p w:rsidR="001127B5" w:rsidRPr="00DB38B8" w:rsidRDefault="001127B5" w:rsidP="001127B5">
      <w:pPr>
        <w:rPr>
          <w:rFonts w:ascii="Times New Roman" w:hAnsi="Times New Roman"/>
          <w:sz w:val="24"/>
          <w:szCs w:val="24"/>
        </w:rPr>
      </w:pPr>
    </w:p>
    <w:p w:rsidR="001127B5" w:rsidRDefault="001127B5" w:rsidP="001127B5">
      <w:pPr>
        <w:rPr>
          <w:rFonts w:ascii="Times New Roman" w:hAnsi="Times New Roman"/>
          <w:sz w:val="24"/>
          <w:szCs w:val="24"/>
        </w:rPr>
      </w:pPr>
    </w:p>
    <w:p w:rsidR="001127B5" w:rsidRPr="00DB38B8" w:rsidRDefault="001127B5" w:rsidP="001127B5">
      <w:pPr>
        <w:rPr>
          <w:rFonts w:ascii="Times New Roman" w:hAnsi="Times New Roman"/>
          <w:sz w:val="24"/>
          <w:szCs w:val="24"/>
        </w:rPr>
      </w:pPr>
    </w:p>
    <w:p w:rsidR="001127B5" w:rsidRPr="00DB38B8" w:rsidRDefault="001127B5" w:rsidP="001127B5">
      <w:pPr>
        <w:spacing w:line="240" w:lineRule="auto"/>
        <w:jc w:val="center"/>
        <w:rPr>
          <w:rFonts w:ascii="Times New Roman" w:hAnsi="Times New Roman"/>
          <w:b/>
          <w:sz w:val="24"/>
          <w:szCs w:val="24"/>
        </w:rPr>
      </w:pPr>
      <w:r>
        <w:rPr>
          <w:rFonts w:ascii="Times New Roman" w:hAnsi="Times New Roman"/>
          <w:b/>
          <w:sz w:val="24"/>
          <w:szCs w:val="24"/>
        </w:rPr>
        <w:t>HIPÓTESES DE AFASTAMENTO DA RESPONSABILIDADE DO FORNECEDOR NAS RELAÇÕES DE CONSUMO</w:t>
      </w:r>
    </w:p>
    <w:p w:rsidR="001127B5" w:rsidRPr="00DB38B8" w:rsidRDefault="001127B5" w:rsidP="001127B5">
      <w:pPr>
        <w:rPr>
          <w:rFonts w:ascii="Times New Roman" w:hAnsi="Times New Roman"/>
          <w:sz w:val="24"/>
          <w:szCs w:val="24"/>
        </w:rPr>
      </w:pPr>
    </w:p>
    <w:p w:rsidR="001127B5" w:rsidRPr="00DB38B8" w:rsidRDefault="001127B5" w:rsidP="001127B5">
      <w:pPr>
        <w:tabs>
          <w:tab w:val="left" w:pos="5925"/>
        </w:tabs>
        <w:rPr>
          <w:rFonts w:ascii="Times New Roman" w:hAnsi="Times New Roman"/>
          <w:sz w:val="24"/>
          <w:szCs w:val="24"/>
        </w:rPr>
      </w:pPr>
    </w:p>
    <w:p w:rsidR="001127B5" w:rsidRPr="00DB38B8" w:rsidRDefault="001127B5" w:rsidP="001127B5">
      <w:pPr>
        <w:tabs>
          <w:tab w:val="left" w:pos="5925"/>
        </w:tabs>
        <w:rPr>
          <w:rFonts w:ascii="Times New Roman" w:hAnsi="Times New Roman"/>
          <w:sz w:val="24"/>
          <w:szCs w:val="24"/>
        </w:rPr>
      </w:pPr>
    </w:p>
    <w:p w:rsidR="00AA3DDA" w:rsidRDefault="00AA3DDA" w:rsidP="00AA3DDA">
      <w:pPr>
        <w:spacing w:line="240" w:lineRule="auto"/>
        <w:ind w:left="4253"/>
        <w:rPr>
          <w:rFonts w:ascii="Times New Roman" w:hAnsi="Times New Roman"/>
          <w:sz w:val="24"/>
          <w:szCs w:val="24"/>
        </w:rPr>
      </w:pPr>
      <w:r w:rsidRPr="00DB38B8">
        <w:rPr>
          <w:rFonts w:ascii="Times New Roman" w:hAnsi="Times New Roman"/>
          <w:sz w:val="24"/>
          <w:szCs w:val="24"/>
        </w:rPr>
        <w:t>Monografia apresentada como requisito</w:t>
      </w:r>
      <w:r w:rsidR="00F737DD">
        <w:rPr>
          <w:rFonts w:ascii="Times New Roman" w:hAnsi="Times New Roman"/>
          <w:sz w:val="24"/>
          <w:szCs w:val="24"/>
        </w:rPr>
        <w:t xml:space="preserve"> parcial</w:t>
      </w:r>
      <w:r w:rsidRPr="00DB38B8">
        <w:rPr>
          <w:rFonts w:ascii="Times New Roman" w:hAnsi="Times New Roman"/>
          <w:sz w:val="24"/>
          <w:szCs w:val="24"/>
        </w:rPr>
        <w:t xml:space="preserve"> para obtenção do título de Bacharel em Direito </w:t>
      </w:r>
      <w:r>
        <w:rPr>
          <w:rFonts w:ascii="Times New Roman" w:hAnsi="Times New Roman"/>
          <w:sz w:val="24"/>
          <w:szCs w:val="24"/>
        </w:rPr>
        <w:t>pelo</w:t>
      </w:r>
      <w:r w:rsidRPr="00DB38B8">
        <w:rPr>
          <w:rFonts w:ascii="Times New Roman" w:hAnsi="Times New Roman"/>
          <w:sz w:val="24"/>
          <w:szCs w:val="24"/>
        </w:rPr>
        <w:t xml:space="preserve"> Instituto Luterano de Ensino Superior de Itumbiara – Goiás</w:t>
      </w:r>
      <w:r w:rsidR="006C78BF">
        <w:rPr>
          <w:rFonts w:ascii="Times New Roman" w:hAnsi="Times New Roman"/>
          <w:sz w:val="24"/>
          <w:szCs w:val="24"/>
        </w:rPr>
        <w:t>,</w:t>
      </w:r>
      <w:r>
        <w:rPr>
          <w:rFonts w:ascii="Times New Roman" w:hAnsi="Times New Roman"/>
          <w:sz w:val="24"/>
          <w:szCs w:val="24"/>
        </w:rPr>
        <w:t xml:space="preserve"> ILES/ULBRA.</w:t>
      </w:r>
    </w:p>
    <w:p w:rsidR="00BC0867" w:rsidRDefault="00BC0867" w:rsidP="001127B5">
      <w:pPr>
        <w:spacing w:line="240" w:lineRule="auto"/>
        <w:ind w:left="4253"/>
        <w:rPr>
          <w:rFonts w:ascii="Times New Roman" w:hAnsi="Times New Roman"/>
          <w:sz w:val="24"/>
          <w:szCs w:val="24"/>
        </w:rPr>
      </w:pPr>
    </w:p>
    <w:p w:rsidR="00BC0867" w:rsidRPr="00DB38B8" w:rsidRDefault="00BC0867" w:rsidP="001127B5">
      <w:pPr>
        <w:rPr>
          <w:rFonts w:ascii="Times New Roman" w:hAnsi="Times New Roman"/>
          <w:sz w:val="24"/>
          <w:szCs w:val="24"/>
        </w:rPr>
      </w:pPr>
    </w:p>
    <w:p w:rsidR="001127B5" w:rsidRDefault="001127B5" w:rsidP="00DD0F40">
      <w:pPr>
        <w:ind w:left="1134"/>
        <w:rPr>
          <w:rFonts w:ascii="Times New Roman" w:hAnsi="Times New Roman"/>
          <w:sz w:val="24"/>
          <w:szCs w:val="24"/>
        </w:rPr>
      </w:pPr>
      <w:r>
        <w:rPr>
          <w:rFonts w:ascii="Times New Roman" w:hAnsi="Times New Roman"/>
          <w:sz w:val="24"/>
          <w:szCs w:val="24"/>
        </w:rPr>
        <w:t>Data de apresentação: _</w:t>
      </w:r>
      <w:r w:rsidR="001D3833">
        <w:rPr>
          <w:rFonts w:ascii="Times New Roman" w:hAnsi="Times New Roman"/>
          <w:sz w:val="24"/>
          <w:szCs w:val="24"/>
        </w:rPr>
        <w:t>_</w:t>
      </w:r>
      <w:r>
        <w:rPr>
          <w:rFonts w:ascii="Times New Roman" w:hAnsi="Times New Roman"/>
          <w:sz w:val="24"/>
          <w:szCs w:val="24"/>
        </w:rPr>
        <w:t>_____/____________/____________.</w:t>
      </w:r>
    </w:p>
    <w:p w:rsidR="001127B5" w:rsidRDefault="001127B5" w:rsidP="00DD0F40">
      <w:pPr>
        <w:ind w:left="1134"/>
        <w:rPr>
          <w:rFonts w:ascii="Times New Roman" w:hAnsi="Times New Roman"/>
          <w:sz w:val="24"/>
          <w:szCs w:val="24"/>
        </w:rPr>
      </w:pPr>
    </w:p>
    <w:p w:rsidR="001127B5" w:rsidRDefault="001127B5" w:rsidP="00DD0F40">
      <w:pPr>
        <w:ind w:left="1134"/>
        <w:rPr>
          <w:rFonts w:ascii="Times New Roman" w:hAnsi="Times New Roman"/>
          <w:sz w:val="24"/>
          <w:szCs w:val="24"/>
        </w:rPr>
      </w:pPr>
    </w:p>
    <w:p w:rsidR="001127B5" w:rsidRDefault="001127B5" w:rsidP="00DD0F40">
      <w:pPr>
        <w:ind w:left="1134"/>
        <w:rPr>
          <w:rFonts w:ascii="Times New Roman" w:hAnsi="Times New Roman"/>
          <w:sz w:val="24"/>
          <w:szCs w:val="24"/>
        </w:rPr>
      </w:pPr>
      <w:r>
        <w:rPr>
          <w:rFonts w:ascii="Times New Roman" w:hAnsi="Times New Roman"/>
          <w:sz w:val="24"/>
          <w:szCs w:val="24"/>
        </w:rPr>
        <w:t>_______________________________________________</w:t>
      </w:r>
      <w:r w:rsidR="00DD0F40">
        <w:rPr>
          <w:rFonts w:ascii="Times New Roman" w:hAnsi="Times New Roman"/>
          <w:sz w:val="24"/>
          <w:szCs w:val="24"/>
        </w:rPr>
        <w:t>____</w:t>
      </w:r>
      <w:r>
        <w:rPr>
          <w:rFonts w:ascii="Times New Roman" w:hAnsi="Times New Roman"/>
          <w:sz w:val="24"/>
          <w:szCs w:val="24"/>
        </w:rPr>
        <w:t>________</w:t>
      </w:r>
    </w:p>
    <w:p w:rsidR="001127B5" w:rsidRDefault="001127B5" w:rsidP="00DD0F40">
      <w:pPr>
        <w:spacing w:line="240" w:lineRule="auto"/>
        <w:ind w:left="1134"/>
        <w:rPr>
          <w:rFonts w:ascii="Times New Roman" w:hAnsi="Times New Roman"/>
          <w:sz w:val="24"/>
          <w:szCs w:val="24"/>
        </w:rPr>
      </w:pPr>
      <w:r>
        <w:rPr>
          <w:rFonts w:ascii="Times New Roman" w:hAnsi="Times New Roman"/>
          <w:sz w:val="24"/>
          <w:szCs w:val="24"/>
        </w:rPr>
        <w:t>Nome</w:t>
      </w:r>
    </w:p>
    <w:p w:rsidR="001127B5" w:rsidRPr="00DB38B8" w:rsidRDefault="001127B5" w:rsidP="00DD0F40">
      <w:pPr>
        <w:spacing w:line="240" w:lineRule="auto"/>
        <w:ind w:left="1134"/>
        <w:rPr>
          <w:rFonts w:ascii="Times New Roman" w:hAnsi="Times New Roman"/>
          <w:sz w:val="24"/>
          <w:szCs w:val="24"/>
        </w:rPr>
      </w:pPr>
      <w:r>
        <w:rPr>
          <w:rFonts w:ascii="Times New Roman" w:hAnsi="Times New Roman"/>
          <w:sz w:val="24"/>
          <w:szCs w:val="24"/>
        </w:rPr>
        <w:t>Titulação - Instituição</w:t>
      </w:r>
    </w:p>
    <w:p w:rsidR="001127B5" w:rsidRDefault="001127B5" w:rsidP="00DD0F40">
      <w:pPr>
        <w:ind w:left="1134"/>
        <w:rPr>
          <w:rFonts w:ascii="Times New Roman" w:hAnsi="Times New Roman"/>
          <w:sz w:val="24"/>
          <w:szCs w:val="24"/>
        </w:rPr>
      </w:pPr>
    </w:p>
    <w:p w:rsidR="001127B5" w:rsidRDefault="001127B5" w:rsidP="00DD0F40">
      <w:pPr>
        <w:ind w:left="1134"/>
        <w:rPr>
          <w:rFonts w:ascii="Times New Roman" w:hAnsi="Times New Roman"/>
          <w:sz w:val="24"/>
          <w:szCs w:val="24"/>
        </w:rPr>
      </w:pPr>
    </w:p>
    <w:p w:rsidR="001127B5" w:rsidRDefault="001127B5" w:rsidP="00DD0F40">
      <w:pPr>
        <w:ind w:left="1134"/>
        <w:rPr>
          <w:rFonts w:ascii="Times New Roman" w:hAnsi="Times New Roman"/>
          <w:sz w:val="24"/>
          <w:szCs w:val="24"/>
        </w:rPr>
      </w:pPr>
      <w:r>
        <w:rPr>
          <w:rFonts w:ascii="Times New Roman" w:hAnsi="Times New Roman"/>
          <w:sz w:val="24"/>
          <w:szCs w:val="24"/>
        </w:rPr>
        <w:t>___________________________________________________________</w:t>
      </w:r>
    </w:p>
    <w:p w:rsidR="001127B5" w:rsidRDefault="001127B5" w:rsidP="00DD0F40">
      <w:pPr>
        <w:spacing w:line="240" w:lineRule="auto"/>
        <w:ind w:left="1134"/>
        <w:rPr>
          <w:rFonts w:ascii="Times New Roman" w:hAnsi="Times New Roman"/>
          <w:sz w:val="24"/>
          <w:szCs w:val="24"/>
        </w:rPr>
      </w:pPr>
      <w:r>
        <w:rPr>
          <w:rFonts w:ascii="Times New Roman" w:hAnsi="Times New Roman"/>
          <w:sz w:val="24"/>
          <w:szCs w:val="24"/>
        </w:rPr>
        <w:t>Nome</w:t>
      </w:r>
    </w:p>
    <w:p w:rsidR="001127B5" w:rsidRPr="00DB38B8" w:rsidRDefault="001127B5" w:rsidP="00DD0F40">
      <w:pPr>
        <w:spacing w:line="240" w:lineRule="auto"/>
        <w:ind w:left="1134"/>
        <w:rPr>
          <w:rFonts w:ascii="Times New Roman" w:hAnsi="Times New Roman"/>
          <w:sz w:val="24"/>
          <w:szCs w:val="24"/>
        </w:rPr>
      </w:pPr>
      <w:r>
        <w:rPr>
          <w:rFonts w:ascii="Times New Roman" w:hAnsi="Times New Roman"/>
          <w:sz w:val="24"/>
          <w:szCs w:val="24"/>
        </w:rPr>
        <w:t>Titulação - Instituição</w:t>
      </w:r>
    </w:p>
    <w:p w:rsidR="001127B5" w:rsidRPr="00DB38B8" w:rsidRDefault="001127B5" w:rsidP="00DD0F40">
      <w:pPr>
        <w:ind w:left="1134"/>
        <w:rPr>
          <w:rFonts w:ascii="Times New Roman" w:hAnsi="Times New Roman"/>
          <w:sz w:val="24"/>
          <w:szCs w:val="24"/>
        </w:rPr>
      </w:pPr>
    </w:p>
    <w:p w:rsidR="001127B5" w:rsidRDefault="001127B5" w:rsidP="00DD0F40">
      <w:pPr>
        <w:ind w:left="1134"/>
        <w:rPr>
          <w:rFonts w:ascii="Times New Roman" w:hAnsi="Times New Roman"/>
          <w:sz w:val="24"/>
          <w:szCs w:val="24"/>
        </w:rPr>
      </w:pPr>
    </w:p>
    <w:p w:rsidR="001127B5" w:rsidRDefault="001127B5" w:rsidP="00DD0F40">
      <w:pPr>
        <w:ind w:left="1134"/>
        <w:rPr>
          <w:rFonts w:ascii="Times New Roman" w:hAnsi="Times New Roman"/>
          <w:sz w:val="24"/>
          <w:szCs w:val="24"/>
        </w:rPr>
      </w:pPr>
      <w:r>
        <w:rPr>
          <w:rFonts w:ascii="Times New Roman" w:hAnsi="Times New Roman"/>
          <w:sz w:val="24"/>
          <w:szCs w:val="24"/>
        </w:rPr>
        <w:t>___________________________________________________________</w:t>
      </w:r>
    </w:p>
    <w:p w:rsidR="001127B5" w:rsidRDefault="001127B5" w:rsidP="00DD0F40">
      <w:pPr>
        <w:spacing w:line="240" w:lineRule="auto"/>
        <w:ind w:left="1134"/>
        <w:rPr>
          <w:rFonts w:ascii="Times New Roman" w:hAnsi="Times New Roman"/>
          <w:sz w:val="24"/>
          <w:szCs w:val="24"/>
        </w:rPr>
      </w:pPr>
      <w:r>
        <w:rPr>
          <w:rFonts w:ascii="Times New Roman" w:hAnsi="Times New Roman"/>
          <w:sz w:val="24"/>
          <w:szCs w:val="24"/>
        </w:rPr>
        <w:t>Nome</w:t>
      </w:r>
    </w:p>
    <w:p w:rsidR="001127B5" w:rsidRPr="00DB38B8" w:rsidRDefault="001127B5" w:rsidP="00DD0F40">
      <w:pPr>
        <w:spacing w:line="240" w:lineRule="auto"/>
        <w:ind w:left="1134"/>
        <w:rPr>
          <w:rFonts w:ascii="Times New Roman" w:hAnsi="Times New Roman"/>
          <w:sz w:val="24"/>
          <w:szCs w:val="24"/>
        </w:rPr>
      </w:pPr>
      <w:r>
        <w:rPr>
          <w:rFonts w:ascii="Times New Roman" w:hAnsi="Times New Roman"/>
          <w:sz w:val="24"/>
          <w:szCs w:val="24"/>
        </w:rPr>
        <w:t>Titulação - Instituição</w:t>
      </w:r>
    </w:p>
    <w:p w:rsidR="001127B5" w:rsidRPr="00DB38B8" w:rsidRDefault="001127B5" w:rsidP="001127B5">
      <w:pPr>
        <w:rPr>
          <w:rFonts w:ascii="Times New Roman" w:hAnsi="Times New Roman"/>
          <w:sz w:val="24"/>
          <w:szCs w:val="24"/>
        </w:rPr>
      </w:pPr>
    </w:p>
    <w:p w:rsidR="001127B5" w:rsidRPr="00DB38B8" w:rsidRDefault="001127B5" w:rsidP="001127B5">
      <w:pPr>
        <w:rPr>
          <w:rFonts w:ascii="Times New Roman" w:hAnsi="Times New Roman"/>
          <w:sz w:val="24"/>
          <w:szCs w:val="24"/>
        </w:rPr>
      </w:pPr>
    </w:p>
    <w:p w:rsidR="001127B5" w:rsidRPr="00DB38B8" w:rsidRDefault="001127B5" w:rsidP="001127B5">
      <w:pPr>
        <w:rPr>
          <w:rFonts w:ascii="Times New Roman" w:hAnsi="Times New Roman"/>
          <w:sz w:val="24"/>
          <w:szCs w:val="24"/>
        </w:rPr>
      </w:pPr>
    </w:p>
    <w:p w:rsidR="001127B5" w:rsidRPr="00456502" w:rsidRDefault="001127B5" w:rsidP="001127B5">
      <w:pPr>
        <w:spacing w:line="240" w:lineRule="auto"/>
        <w:jc w:val="center"/>
        <w:rPr>
          <w:rFonts w:ascii="Times New Roman" w:hAnsi="Times New Roman"/>
          <w:sz w:val="24"/>
          <w:szCs w:val="24"/>
        </w:rPr>
      </w:pPr>
    </w:p>
    <w:p w:rsidR="000566A6" w:rsidRDefault="000566A6" w:rsidP="00947D1E">
      <w:pPr>
        <w:jc w:val="center"/>
        <w:rPr>
          <w:rFonts w:ascii="Times New Roman" w:hAnsi="Times New Roman"/>
          <w:b/>
          <w:sz w:val="24"/>
          <w:szCs w:val="24"/>
        </w:rPr>
      </w:pPr>
    </w:p>
    <w:p w:rsidR="000566A6" w:rsidRDefault="000566A6" w:rsidP="00947D1E">
      <w:pPr>
        <w:jc w:val="center"/>
        <w:rPr>
          <w:rFonts w:ascii="Times New Roman" w:hAnsi="Times New Roman"/>
          <w:b/>
          <w:sz w:val="24"/>
          <w:szCs w:val="24"/>
        </w:rPr>
      </w:pPr>
    </w:p>
    <w:p w:rsidR="00D71F82" w:rsidRDefault="00D71F82" w:rsidP="00947D1E">
      <w:pPr>
        <w:jc w:val="center"/>
        <w:rPr>
          <w:rFonts w:ascii="Times New Roman" w:hAnsi="Times New Roman"/>
          <w:b/>
          <w:sz w:val="24"/>
          <w:szCs w:val="24"/>
        </w:rPr>
      </w:pPr>
    </w:p>
    <w:p w:rsidR="006F19A9" w:rsidRDefault="006F19A9" w:rsidP="00416830">
      <w:pPr>
        <w:spacing w:line="240" w:lineRule="auto"/>
        <w:ind w:left="4253"/>
        <w:rPr>
          <w:rFonts w:ascii="Times New Roman" w:hAnsi="Times New Roman"/>
          <w:b/>
          <w:sz w:val="20"/>
          <w:szCs w:val="20"/>
        </w:rPr>
        <w:sectPr w:rsidR="006F19A9" w:rsidSect="00986CD9">
          <w:headerReference w:type="default" r:id="rId9"/>
          <w:pgSz w:w="11906" w:h="16838" w:code="9"/>
          <w:pgMar w:top="1701" w:right="1134" w:bottom="1134" w:left="1701" w:header="709" w:footer="709" w:gutter="0"/>
          <w:cols w:space="708"/>
          <w:titlePg/>
          <w:docGrid w:linePitch="360"/>
        </w:sectPr>
      </w:pPr>
    </w:p>
    <w:p w:rsidR="00500E05" w:rsidRPr="00500E05" w:rsidRDefault="00500E05" w:rsidP="00416830">
      <w:pPr>
        <w:spacing w:line="240" w:lineRule="auto"/>
        <w:ind w:left="4253"/>
        <w:rPr>
          <w:rFonts w:ascii="Times New Roman" w:hAnsi="Times New Roman"/>
          <w:b/>
          <w:sz w:val="24"/>
          <w:szCs w:val="24"/>
        </w:rPr>
      </w:pPr>
      <w:r w:rsidRPr="00500E05">
        <w:rPr>
          <w:rFonts w:ascii="Times New Roman" w:hAnsi="Times New Roman"/>
          <w:b/>
          <w:sz w:val="20"/>
          <w:szCs w:val="20"/>
        </w:rPr>
        <w:lastRenderedPageBreak/>
        <w:t xml:space="preserve">Dedico, </w:t>
      </w:r>
      <w:r w:rsidR="00E57CB2">
        <w:rPr>
          <w:rFonts w:ascii="Times New Roman" w:hAnsi="Times New Roman"/>
          <w:sz w:val="20"/>
          <w:szCs w:val="20"/>
        </w:rPr>
        <w:t>em primeiro lugar a</w:t>
      </w:r>
      <w:r w:rsidRPr="00500E05">
        <w:rPr>
          <w:rFonts w:ascii="Times New Roman" w:hAnsi="Times New Roman"/>
          <w:sz w:val="20"/>
          <w:szCs w:val="20"/>
        </w:rPr>
        <w:t xml:space="preserve">os meus pais, Alcindor Severino de Oliveira e Marli Rodrigues Lacerda Oliveira, à minha </w:t>
      </w:r>
      <w:r w:rsidR="00E57CB2">
        <w:rPr>
          <w:rFonts w:ascii="Times New Roman" w:hAnsi="Times New Roman"/>
          <w:sz w:val="20"/>
          <w:szCs w:val="20"/>
        </w:rPr>
        <w:t>irmã</w:t>
      </w:r>
      <w:r w:rsidRPr="00500E05">
        <w:rPr>
          <w:rFonts w:ascii="Times New Roman" w:hAnsi="Times New Roman"/>
          <w:sz w:val="20"/>
          <w:szCs w:val="20"/>
        </w:rPr>
        <w:t xml:space="preserve"> </w:t>
      </w:r>
      <w:r w:rsidR="00E57CB2">
        <w:rPr>
          <w:rFonts w:ascii="Times New Roman" w:hAnsi="Times New Roman"/>
          <w:sz w:val="20"/>
          <w:szCs w:val="20"/>
        </w:rPr>
        <w:t xml:space="preserve">Ludimila Lacerda Oliveira e à minha querida sobrinha </w:t>
      </w:r>
      <w:r w:rsidRPr="00500E05">
        <w:rPr>
          <w:rFonts w:ascii="Times New Roman" w:hAnsi="Times New Roman"/>
          <w:sz w:val="20"/>
          <w:szCs w:val="20"/>
        </w:rPr>
        <w:t xml:space="preserve">Ana Júlia Lacerda Leles, os quais me deram </w:t>
      </w:r>
      <w:r w:rsidR="00E57CB2">
        <w:rPr>
          <w:rFonts w:ascii="Times New Roman" w:hAnsi="Times New Roman"/>
          <w:sz w:val="20"/>
          <w:szCs w:val="20"/>
        </w:rPr>
        <w:t xml:space="preserve">todo </w:t>
      </w:r>
      <w:r w:rsidRPr="00500E05">
        <w:rPr>
          <w:rFonts w:ascii="Times New Roman" w:hAnsi="Times New Roman"/>
          <w:sz w:val="20"/>
          <w:szCs w:val="20"/>
        </w:rPr>
        <w:t xml:space="preserve">o suporte, amor e carinho </w:t>
      </w:r>
      <w:r w:rsidR="00E57CB2">
        <w:rPr>
          <w:rFonts w:ascii="Times New Roman" w:hAnsi="Times New Roman"/>
          <w:sz w:val="20"/>
          <w:szCs w:val="20"/>
        </w:rPr>
        <w:t>indispensáveis</w:t>
      </w:r>
      <w:r w:rsidRPr="00500E05">
        <w:rPr>
          <w:rFonts w:ascii="Times New Roman" w:hAnsi="Times New Roman"/>
          <w:sz w:val="20"/>
          <w:szCs w:val="20"/>
        </w:rPr>
        <w:t xml:space="preserve"> </w:t>
      </w:r>
      <w:r w:rsidR="00E57CB2">
        <w:rPr>
          <w:rFonts w:ascii="Times New Roman" w:hAnsi="Times New Roman"/>
          <w:sz w:val="20"/>
          <w:szCs w:val="20"/>
        </w:rPr>
        <w:t>para</w:t>
      </w:r>
      <w:r w:rsidRPr="00500E05">
        <w:rPr>
          <w:rFonts w:ascii="Times New Roman" w:hAnsi="Times New Roman"/>
          <w:sz w:val="20"/>
          <w:szCs w:val="20"/>
        </w:rPr>
        <w:t xml:space="preserve"> esta conquista. Dedico </w:t>
      </w:r>
      <w:r w:rsidR="00E57CB2">
        <w:rPr>
          <w:rFonts w:ascii="Times New Roman" w:hAnsi="Times New Roman"/>
          <w:sz w:val="20"/>
          <w:szCs w:val="20"/>
        </w:rPr>
        <w:t xml:space="preserve">ainda à minha querida avó Maria Abadia, que lá do céu eu sei que me deu e me dá muita força para </w:t>
      </w:r>
      <w:r w:rsidR="00E3710A">
        <w:rPr>
          <w:rFonts w:ascii="Times New Roman" w:hAnsi="Times New Roman"/>
          <w:sz w:val="20"/>
          <w:szCs w:val="20"/>
        </w:rPr>
        <w:t>conquistar/alcançar</w:t>
      </w:r>
      <w:r w:rsidR="00E57CB2">
        <w:rPr>
          <w:rFonts w:ascii="Times New Roman" w:hAnsi="Times New Roman"/>
          <w:sz w:val="20"/>
          <w:szCs w:val="20"/>
        </w:rPr>
        <w:t xml:space="preserve"> os meus sonhos.</w:t>
      </w:r>
      <w:r w:rsidRPr="00500E05">
        <w:rPr>
          <w:rFonts w:ascii="Times New Roman" w:hAnsi="Times New Roman"/>
          <w:sz w:val="20"/>
          <w:szCs w:val="20"/>
        </w:rPr>
        <w:t xml:space="preserve"> Finalmente, dedico a </w:t>
      </w:r>
      <w:r w:rsidR="00E57CB2">
        <w:rPr>
          <w:rFonts w:ascii="Times New Roman" w:hAnsi="Times New Roman"/>
          <w:sz w:val="20"/>
          <w:szCs w:val="20"/>
        </w:rPr>
        <w:t xml:space="preserve">todos os meus amigos tanto da faculdade quanto da vida cotidiana, que não mediram esforços me apoiando e me incentivando </w:t>
      </w:r>
      <w:r w:rsidR="00E3710A">
        <w:rPr>
          <w:rFonts w:ascii="Times New Roman" w:hAnsi="Times New Roman"/>
          <w:sz w:val="20"/>
          <w:szCs w:val="20"/>
        </w:rPr>
        <w:t>para que eu chegasse até aqui</w:t>
      </w:r>
      <w:r w:rsidRPr="00500E05">
        <w:rPr>
          <w:rFonts w:ascii="Times New Roman" w:hAnsi="Times New Roman"/>
          <w:sz w:val="20"/>
          <w:szCs w:val="20"/>
        </w:rPr>
        <w:t>.</w:t>
      </w:r>
    </w:p>
    <w:p w:rsidR="006F19A9" w:rsidRDefault="006F19A9" w:rsidP="00506DED">
      <w:pPr>
        <w:jc w:val="center"/>
        <w:rPr>
          <w:rFonts w:ascii="Times New Roman" w:hAnsi="Times New Roman"/>
          <w:b/>
          <w:sz w:val="24"/>
          <w:szCs w:val="24"/>
        </w:rPr>
        <w:sectPr w:rsidR="006F19A9" w:rsidSect="006F19A9">
          <w:pgSz w:w="11906" w:h="16838" w:code="9"/>
          <w:pgMar w:top="1701" w:right="1134" w:bottom="1134" w:left="1701" w:header="709" w:footer="709" w:gutter="0"/>
          <w:cols w:space="708"/>
          <w:vAlign w:val="bottom"/>
          <w:titlePg/>
          <w:docGrid w:linePitch="360"/>
        </w:sectPr>
      </w:pPr>
    </w:p>
    <w:p w:rsidR="006F19A9" w:rsidRPr="006F19A9" w:rsidRDefault="006F19A9" w:rsidP="00747EC8">
      <w:pPr>
        <w:spacing w:line="240" w:lineRule="auto"/>
        <w:ind w:left="4252"/>
        <w:rPr>
          <w:rFonts w:ascii="Times New Roman" w:hAnsi="Times New Roman"/>
          <w:bCs/>
          <w:sz w:val="20"/>
          <w:szCs w:val="20"/>
        </w:rPr>
      </w:pPr>
      <w:r w:rsidRPr="006F19A9">
        <w:rPr>
          <w:rFonts w:ascii="Times New Roman" w:hAnsi="Times New Roman"/>
          <w:b/>
          <w:sz w:val="20"/>
          <w:szCs w:val="20"/>
        </w:rPr>
        <w:lastRenderedPageBreak/>
        <w:t xml:space="preserve">Agradeço, </w:t>
      </w:r>
      <w:r w:rsidRPr="006F19A9">
        <w:rPr>
          <w:rFonts w:ascii="Times New Roman" w:hAnsi="Times New Roman"/>
          <w:sz w:val="20"/>
          <w:szCs w:val="20"/>
        </w:rPr>
        <w:t>primeiramente a Deus pel</w:t>
      </w:r>
      <w:r w:rsidR="00E3710A">
        <w:rPr>
          <w:rFonts w:ascii="Times New Roman" w:hAnsi="Times New Roman"/>
          <w:sz w:val="20"/>
          <w:szCs w:val="20"/>
        </w:rPr>
        <w:t>o</w:t>
      </w:r>
      <w:r w:rsidRPr="006F19A9">
        <w:rPr>
          <w:rFonts w:ascii="Times New Roman" w:hAnsi="Times New Roman"/>
          <w:sz w:val="20"/>
          <w:szCs w:val="20"/>
        </w:rPr>
        <w:t xml:space="preserve"> dom da vida e pela </w:t>
      </w:r>
      <w:r w:rsidR="007944D0">
        <w:rPr>
          <w:rFonts w:ascii="Times New Roman" w:hAnsi="Times New Roman"/>
          <w:sz w:val="20"/>
          <w:szCs w:val="20"/>
        </w:rPr>
        <w:t xml:space="preserve">família maravilhosa que me proporcionou. Agradeço </w:t>
      </w:r>
      <w:r w:rsidRPr="006F19A9">
        <w:rPr>
          <w:rFonts w:ascii="Times New Roman" w:hAnsi="Times New Roman"/>
          <w:sz w:val="20"/>
          <w:szCs w:val="20"/>
        </w:rPr>
        <w:t>aos meus pais e a</w:t>
      </w:r>
      <w:r w:rsidR="007944D0">
        <w:rPr>
          <w:rFonts w:ascii="Times New Roman" w:hAnsi="Times New Roman"/>
          <w:sz w:val="20"/>
          <w:szCs w:val="20"/>
        </w:rPr>
        <w:t xml:space="preserve"> tod</w:t>
      </w:r>
      <w:r w:rsidRPr="006F19A9">
        <w:rPr>
          <w:rFonts w:ascii="Times New Roman" w:hAnsi="Times New Roman"/>
          <w:sz w:val="20"/>
          <w:szCs w:val="20"/>
        </w:rPr>
        <w:t>os</w:t>
      </w:r>
      <w:r w:rsidR="007944D0">
        <w:rPr>
          <w:rFonts w:ascii="Times New Roman" w:hAnsi="Times New Roman"/>
          <w:sz w:val="20"/>
          <w:szCs w:val="20"/>
        </w:rPr>
        <w:t xml:space="preserve"> os</w:t>
      </w:r>
      <w:r w:rsidRPr="006F19A9">
        <w:rPr>
          <w:rFonts w:ascii="Times New Roman" w:hAnsi="Times New Roman"/>
          <w:sz w:val="20"/>
          <w:szCs w:val="20"/>
        </w:rPr>
        <w:t xml:space="preserve"> meus </w:t>
      </w:r>
      <w:r w:rsidR="007944D0">
        <w:rPr>
          <w:rFonts w:ascii="Times New Roman" w:hAnsi="Times New Roman"/>
          <w:sz w:val="20"/>
          <w:szCs w:val="20"/>
        </w:rPr>
        <w:t>professores</w:t>
      </w:r>
      <w:r w:rsidRPr="006F19A9">
        <w:rPr>
          <w:rFonts w:ascii="Times New Roman" w:hAnsi="Times New Roman"/>
          <w:sz w:val="20"/>
          <w:szCs w:val="20"/>
        </w:rPr>
        <w:t xml:space="preserve"> que </w:t>
      </w:r>
      <w:r w:rsidR="007944D0">
        <w:rPr>
          <w:rFonts w:ascii="Times New Roman" w:hAnsi="Times New Roman"/>
          <w:sz w:val="20"/>
          <w:szCs w:val="20"/>
        </w:rPr>
        <w:t xml:space="preserve">me </w:t>
      </w:r>
      <w:r w:rsidRPr="006F19A9">
        <w:rPr>
          <w:rFonts w:ascii="Times New Roman" w:hAnsi="Times New Roman"/>
          <w:sz w:val="20"/>
          <w:szCs w:val="20"/>
        </w:rPr>
        <w:t xml:space="preserve">ensinaram </w:t>
      </w:r>
      <w:r w:rsidR="007944D0">
        <w:rPr>
          <w:rFonts w:ascii="Times New Roman" w:hAnsi="Times New Roman"/>
          <w:sz w:val="20"/>
          <w:szCs w:val="20"/>
        </w:rPr>
        <w:t>muito durante essa trajetória</w:t>
      </w:r>
      <w:r w:rsidRPr="006F19A9">
        <w:rPr>
          <w:rFonts w:ascii="Times New Roman" w:hAnsi="Times New Roman"/>
          <w:sz w:val="20"/>
          <w:szCs w:val="20"/>
        </w:rPr>
        <w:t xml:space="preserve">. Assim como, agradeço o meu orientador </w:t>
      </w:r>
      <w:r w:rsidR="007944D0">
        <w:rPr>
          <w:rFonts w:ascii="Times New Roman" w:hAnsi="Times New Roman"/>
          <w:sz w:val="20"/>
          <w:szCs w:val="20"/>
        </w:rPr>
        <w:t xml:space="preserve">Piter Borges Azambuja pela paciência que teve comigo durante esse período, bem como pelos </w:t>
      </w:r>
      <w:r w:rsidRPr="006F19A9">
        <w:rPr>
          <w:rFonts w:ascii="Times New Roman" w:hAnsi="Times New Roman"/>
          <w:sz w:val="20"/>
          <w:szCs w:val="20"/>
        </w:rPr>
        <w:t>conhecimentos fundamentais</w:t>
      </w:r>
      <w:r w:rsidR="007944D0">
        <w:rPr>
          <w:rFonts w:ascii="Times New Roman" w:hAnsi="Times New Roman"/>
          <w:sz w:val="20"/>
          <w:szCs w:val="20"/>
        </w:rPr>
        <w:t xml:space="preserve"> que me propiciou que foi de grande valia para a conclusão deste trabalho</w:t>
      </w:r>
      <w:r w:rsidRPr="006F19A9">
        <w:rPr>
          <w:rFonts w:ascii="Times New Roman" w:hAnsi="Times New Roman"/>
          <w:sz w:val="20"/>
          <w:szCs w:val="20"/>
        </w:rPr>
        <w:t>.</w:t>
      </w:r>
    </w:p>
    <w:p w:rsidR="00747EC8" w:rsidRDefault="00747EC8" w:rsidP="00506DED">
      <w:pPr>
        <w:jc w:val="center"/>
        <w:rPr>
          <w:rFonts w:ascii="Times New Roman" w:hAnsi="Times New Roman"/>
          <w:b/>
          <w:sz w:val="24"/>
          <w:szCs w:val="24"/>
        </w:rPr>
        <w:sectPr w:rsidR="00747EC8" w:rsidSect="00747EC8">
          <w:pgSz w:w="11906" w:h="16838" w:code="9"/>
          <w:pgMar w:top="1701" w:right="1134" w:bottom="1134" w:left="1701" w:header="709" w:footer="709" w:gutter="0"/>
          <w:cols w:space="708"/>
          <w:vAlign w:val="bottom"/>
          <w:titlePg/>
          <w:docGrid w:linePitch="360"/>
        </w:sect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500E05" w:rsidRDefault="00500E05" w:rsidP="00506DED">
      <w:pPr>
        <w:jc w:val="center"/>
        <w:rPr>
          <w:rFonts w:ascii="Times New Roman" w:hAnsi="Times New Roman"/>
          <w:b/>
          <w:sz w:val="24"/>
          <w:szCs w:val="24"/>
        </w:rPr>
      </w:pPr>
    </w:p>
    <w:p w:rsidR="00500E05" w:rsidRPr="00E75D15" w:rsidRDefault="00E75D15" w:rsidP="00E75D15">
      <w:pPr>
        <w:spacing w:line="240" w:lineRule="auto"/>
        <w:ind w:left="4253"/>
        <w:rPr>
          <w:rFonts w:ascii="Times New Roman" w:hAnsi="Times New Roman"/>
          <w:b/>
          <w:sz w:val="20"/>
          <w:szCs w:val="20"/>
        </w:rPr>
      </w:pPr>
      <w:r w:rsidRPr="00E75D15">
        <w:rPr>
          <w:rFonts w:ascii="Times New Roman" w:hAnsi="Times New Roman"/>
          <w:i/>
          <w:iCs/>
          <w:color w:val="333333"/>
          <w:sz w:val="20"/>
          <w:szCs w:val="20"/>
          <w:shd w:val="clear" w:color="auto" w:fill="FEFDFA"/>
        </w:rPr>
        <w:t xml:space="preserve">"Determinação coragem e autoconfiança são fatores decisivos para o sucesso. Se estamos possuídos por uma inabalável determinação conseguiremos superá-los. Independentemente das circunstâncias, devemos ser sempre humildes, recatados e despidos de orgulho." </w:t>
      </w:r>
      <w:r w:rsidRPr="00E75D15">
        <w:rPr>
          <w:rFonts w:ascii="Times New Roman" w:hAnsi="Times New Roman"/>
          <w:iCs/>
          <w:color w:val="333333"/>
          <w:sz w:val="20"/>
          <w:szCs w:val="20"/>
          <w:shd w:val="clear" w:color="auto" w:fill="FEFDFA"/>
        </w:rPr>
        <w:t>(</w:t>
      </w:r>
      <w:r w:rsidRPr="00E75D15">
        <w:rPr>
          <w:rFonts w:ascii="Times New Roman" w:hAnsi="Times New Roman"/>
          <w:bCs/>
          <w:color w:val="333333"/>
          <w:sz w:val="20"/>
          <w:szCs w:val="20"/>
          <w:shd w:val="clear" w:color="auto" w:fill="FEFDFA"/>
        </w:rPr>
        <w:t>Dalai Lama)</w:t>
      </w:r>
    </w:p>
    <w:p w:rsidR="00E75D15" w:rsidRDefault="00E75D15" w:rsidP="00506DED">
      <w:pPr>
        <w:jc w:val="center"/>
        <w:rPr>
          <w:rFonts w:ascii="Times New Roman" w:hAnsi="Times New Roman"/>
          <w:b/>
          <w:sz w:val="24"/>
          <w:szCs w:val="24"/>
        </w:rPr>
        <w:sectPr w:rsidR="00E75D15" w:rsidSect="00E75D15">
          <w:pgSz w:w="11906" w:h="16838" w:code="9"/>
          <w:pgMar w:top="1701" w:right="1134" w:bottom="1134" w:left="1701" w:header="709" w:footer="709" w:gutter="0"/>
          <w:cols w:space="708"/>
          <w:vAlign w:val="bottom"/>
          <w:titlePg/>
          <w:docGrid w:linePitch="360"/>
        </w:sectPr>
      </w:pPr>
    </w:p>
    <w:p w:rsidR="000566A6" w:rsidRPr="00A4555E" w:rsidRDefault="001127B5" w:rsidP="00506DED">
      <w:pPr>
        <w:jc w:val="center"/>
        <w:rPr>
          <w:rFonts w:ascii="Times New Roman" w:hAnsi="Times New Roman"/>
          <w:b/>
          <w:sz w:val="24"/>
          <w:szCs w:val="24"/>
        </w:rPr>
      </w:pPr>
      <w:r w:rsidRPr="00A4555E">
        <w:rPr>
          <w:rFonts w:ascii="Times New Roman" w:hAnsi="Times New Roman"/>
          <w:b/>
          <w:sz w:val="24"/>
          <w:szCs w:val="24"/>
        </w:rPr>
        <w:lastRenderedPageBreak/>
        <w:t>RESUMO</w:t>
      </w:r>
    </w:p>
    <w:p w:rsidR="00506DED" w:rsidRPr="00A4555E" w:rsidRDefault="00506DED" w:rsidP="00506DED">
      <w:pPr>
        <w:spacing w:line="240" w:lineRule="auto"/>
        <w:jc w:val="center"/>
        <w:rPr>
          <w:rFonts w:ascii="Times New Roman" w:hAnsi="Times New Roman"/>
          <w:b/>
          <w:sz w:val="24"/>
          <w:szCs w:val="24"/>
        </w:rPr>
      </w:pPr>
    </w:p>
    <w:p w:rsidR="00021101" w:rsidRPr="00A4555E" w:rsidRDefault="00021101" w:rsidP="00506DED">
      <w:pPr>
        <w:spacing w:line="240" w:lineRule="auto"/>
        <w:jc w:val="center"/>
        <w:rPr>
          <w:rFonts w:ascii="Times New Roman" w:hAnsi="Times New Roman"/>
          <w:b/>
          <w:sz w:val="24"/>
          <w:szCs w:val="24"/>
        </w:rPr>
      </w:pPr>
    </w:p>
    <w:p w:rsidR="00506DED" w:rsidRDefault="00506DED" w:rsidP="00506DED">
      <w:pPr>
        <w:pStyle w:val="NormalWeb"/>
        <w:spacing w:before="0" w:beforeAutospacing="0" w:after="0" w:afterAutospacing="0"/>
        <w:jc w:val="both"/>
      </w:pPr>
      <w:r>
        <w:t>Esta pesquisa científica</w:t>
      </w:r>
      <w:r w:rsidR="00510F4F">
        <w:t xml:space="preserve"> apresenta</w:t>
      </w:r>
      <w:r>
        <w:t xml:space="preserve"> como tema “Hipóteses de afastamento da responsabilidade do fornecedor nas relações de consumo” e buscará objetar o seguinte problema: quais são as hipóteses de excludentes da responsabilidade do fornecedor nas relações de consumo</w:t>
      </w:r>
      <w:r w:rsidR="00B22640">
        <w:t>, previstas ou não em lei</w:t>
      </w:r>
      <w:r>
        <w:t>? O estudo apresentará como objetivo geral a análise à distinção da responsabilidade civil tanto pelo fato quanto pelo vício do produto e/ou prestação de serviço na relação de consumo. Para tanto, tem-se os seguintes objetivos específicos: conceituar e distinguir os componentes da relação de consumo; destacar os direitos básicos do consumidor, previstos no Código de Defesa do Consumidor; e distinguir de quem é a responsabilidade civil por possível dano causado pelo fato ou vício do produto e/ou serviço. Nas últimas décadas, o Código de Defesa do Consumidor, vem sofrendo algumas mudanças no que tange a uma maior segurança/proteção na relação de consumo para os denominados consumidores. Tais mudanças/progressos têm sido reflexo do elevado número de reclamações perante aos órgãos de proteção ao consumidor (PROCON), visando</w:t>
      </w:r>
      <w:r w:rsidR="00993CF2">
        <w:t>,</w:t>
      </w:r>
      <w:r>
        <w:t xml:space="preserve"> no entanto, tentar diminuir o número de reclamações, sendo o Código de Defesa do Consumidor, mais severo para com os fornecedores e/ou prestadores de serviços, onde aventou uma matéria de ampla seriedade para a população brasileira, por se tratar de um tema que hodiernamente vem sendo bastante discutido e amparado com severidade pelo legislativo nacional, e que é de grande valia tanto em um âmbito social e econômico, quanto para o ordenamento jurídico brasileiro. Segue-se com a hipótese de que após a atribuição das novas reformas no Código de Defesa do Consumidor, aplicando os rigores nele previsto, no que diz ao dever ou não de indenizar do fornecedor de produtos e/ou serviços para com o consumidor, que vem decaindo no Brasil proporcionalmente com relação ao número elevado de relações de consumo, que vem aumentando cada vez mais nos últimos anos. Fato este, que veio dar ênfase na vulnerabilidade do consumidor, sendo ele hodiernamente considerado a parte mais fraca na relação, e que anteriormente era hipossuficiente, ou seja, não tinha muito conhecimento informativo, educacional e legislativo sobre o respectivo assunto. No tocante à justificativa, cabe salientar a relevância social e científica deste trabalho, em se tratando das crescentes transformações na seara do Código de Defesa do Consumidor, permitindo assim que se obtenha uma maior segurança/proteção na relação de consumo tanto para com o consumidor, que é vulnerável, quanto para o fornecedor, quando houver para este a excludente de responsabilidade. No mais, o estudo será teórico-empírico e qualitativo, baseado em fontes primárias e secundárias, e o método de pesquisa empregado é o </w:t>
      </w:r>
      <w:r w:rsidR="00716D1A">
        <w:t>d</w:t>
      </w:r>
      <w:r>
        <w:t>edutivo.</w:t>
      </w:r>
    </w:p>
    <w:p w:rsidR="00506DED" w:rsidRDefault="00506DED" w:rsidP="00506DED">
      <w:pPr>
        <w:pStyle w:val="NormalWeb"/>
        <w:spacing w:before="0" w:beforeAutospacing="0" w:after="0" w:afterAutospacing="0"/>
        <w:jc w:val="both"/>
      </w:pPr>
    </w:p>
    <w:p w:rsidR="00021101" w:rsidRDefault="00021101" w:rsidP="00506DED">
      <w:pPr>
        <w:pStyle w:val="NormalWeb"/>
        <w:spacing w:before="0" w:beforeAutospacing="0" w:after="0" w:afterAutospacing="0"/>
        <w:jc w:val="both"/>
      </w:pPr>
    </w:p>
    <w:p w:rsidR="000566A6" w:rsidRPr="00506DED" w:rsidRDefault="00506DED" w:rsidP="00506DED">
      <w:pPr>
        <w:pStyle w:val="NormalWeb"/>
        <w:spacing w:before="0" w:beforeAutospacing="0" w:after="0" w:afterAutospacing="0"/>
        <w:jc w:val="both"/>
        <w:rPr>
          <w:lang w:val="en-US"/>
        </w:rPr>
      </w:pPr>
      <w:r w:rsidRPr="00A73AB4">
        <w:rPr>
          <w:b/>
        </w:rPr>
        <w:t>Palavras-chave:</w:t>
      </w:r>
      <w:r>
        <w:t xml:space="preserve"> Consumidor. Fornecedor. Vulnerabilidade. </w:t>
      </w:r>
      <w:r w:rsidRPr="00506DED">
        <w:rPr>
          <w:lang w:val="en-US"/>
        </w:rPr>
        <w:t>Responsabilidade Civil.</w:t>
      </w:r>
    </w:p>
    <w:p w:rsidR="000566A6" w:rsidRPr="00DB4E35" w:rsidRDefault="000566A6" w:rsidP="00947D1E">
      <w:pPr>
        <w:jc w:val="center"/>
        <w:rPr>
          <w:rFonts w:ascii="Times New Roman" w:hAnsi="Times New Roman"/>
          <w:b/>
          <w:sz w:val="24"/>
          <w:szCs w:val="24"/>
          <w:lang w:val="en-US"/>
        </w:rPr>
      </w:pPr>
    </w:p>
    <w:p w:rsidR="000566A6" w:rsidRPr="00DB4E35" w:rsidRDefault="000566A6" w:rsidP="00947D1E">
      <w:pPr>
        <w:jc w:val="center"/>
        <w:rPr>
          <w:rFonts w:ascii="Times New Roman" w:hAnsi="Times New Roman"/>
          <w:b/>
          <w:sz w:val="24"/>
          <w:szCs w:val="24"/>
          <w:lang w:val="en-US"/>
        </w:rPr>
      </w:pPr>
    </w:p>
    <w:p w:rsidR="000566A6" w:rsidRPr="00DB4E35" w:rsidRDefault="000566A6" w:rsidP="00947D1E">
      <w:pPr>
        <w:jc w:val="center"/>
        <w:rPr>
          <w:rFonts w:ascii="Times New Roman" w:hAnsi="Times New Roman"/>
          <w:b/>
          <w:sz w:val="24"/>
          <w:szCs w:val="24"/>
          <w:lang w:val="en-US"/>
        </w:rPr>
      </w:pPr>
    </w:p>
    <w:p w:rsidR="000566A6" w:rsidRPr="00DB4E35" w:rsidRDefault="000566A6" w:rsidP="00947D1E">
      <w:pPr>
        <w:jc w:val="center"/>
        <w:rPr>
          <w:rFonts w:ascii="Times New Roman" w:hAnsi="Times New Roman"/>
          <w:b/>
          <w:sz w:val="24"/>
          <w:szCs w:val="24"/>
          <w:lang w:val="en-US"/>
        </w:rPr>
      </w:pPr>
    </w:p>
    <w:p w:rsidR="000566A6" w:rsidRPr="00DB4E35" w:rsidRDefault="000566A6" w:rsidP="00947D1E">
      <w:pPr>
        <w:jc w:val="center"/>
        <w:rPr>
          <w:rFonts w:ascii="Times New Roman" w:hAnsi="Times New Roman"/>
          <w:b/>
          <w:sz w:val="24"/>
          <w:szCs w:val="24"/>
          <w:lang w:val="en-US"/>
        </w:rPr>
      </w:pPr>
    </w:p>
    <w:p w:rsidR="000566A6" w:rsidRPr="00DB4E35" w:rsidRDefault="000566A6" w:rsidP="00947D1E">
      <w:pPr>
        <w:jc w:val="center"/>
        <w:rPr>
          <w:rFonts w:ascii="Times New Roman" w:hAnsi="Times New Roman"/>
          <w:b/>
          <w:sz w:val="24"/>
          <w:szCs w:val="24"/>
          <w:lang w:val="en-US"/>
        </w:rPr>
      </w:pPr>
    </w:p>
    <w:p w:rsidR="000566A6" w:rsidRPr="00DB4E35" w:rsidRDefault="000566A6" w:rsidP="00947D1E">
      <w:pPr>
        <w:jc w:val="center"/>
        <w:rPr>
          <w:rFonts w:ascii="Times New Roman" w:hAnsi="Times New Roman"/>
          <w:b/>
          <w:sz w:val="24"/>
          <w:szCs w:val="24"/>
          <w:lang w:val="en-US"/>
        </w:rPr>
      </w:pPr>
    </w:p>
    <w:p w:rsidR="000566A6" w:rsidRPr="00DB4E35" w:rsidRDefault="000566A6" w:rsidP="00947D1E">
      <w:pPr>
        <w:jc w:val="center"/>
        <w:rPr>
          <w:rFonts w:ascii="Times New Roman" w:hAnsi="Times New Roman"/>
          <w:b/>
          <w:sz w:val="24"/>
          <w:szCs w:val="24"/>
          <w:lang w:val="en-US"/>
        </w:rPr>
      </w:pPr>
    </w:p>
    <w:p w:rsidR="000566A6" w:rsidRPr="00DB4E35" w:rsidRDefault="001127B5" w:rsidP="00947D1E">
      <w:pPr>
        <w:jc w:val="center"/>
        <w:rPr>
          <w:rFonts w:ascii="Times New Roman" w:hAnsi="Times New Roman"/>
          <w:b/>
          <w:sz w:val="24"/>
          <w:szCs w:val="24"/>
          <w:lang w:val="en-US"/>
        </w:rPr>
      </w:pPr>
      <w:r w:rsidRPr="00DB4E35">
        <w:rPr>
          <w:rFonts w:ascii="Times New Roman" w:hAnsi="Times New Roman"/>
          <w:b/>
          <w:sz w:val="24"/>
          <w:szCs w:val="24"/>
          <w:lang w:val="en-US"/>
        </w:rPr>
        <w:lastRenderedPageBreak/>
        <w:t>ABSTRACT</w:t>
      </w:r>
    </w:p>
    <w:p w:rsidR="001127B5" w:rsidRDefault="001127B5" w:rsidP="00506DED">
      <w:pPr>
        <w:spacing w:line="240" w:lineRule="auto"/>
        <w:jc w:val="center"/>
        <w:rPr>
          <w:rFonts w:ascii="Times New Roman" w:hAnsi="Times New Roman"/>
          <w:b/>
          <w:sz w:val="24"/>
          <w:szCs w:val="24"/>
          <w:lang w:val="en-US"/>
        </w:rPr>
      </w:pPr>
    </w:p>
    <w:p w:rsidR="00021101" w:rsidRPr="00DB4E35" w:rsidRDefault="00021101" w:rsidP="00506DED">
      <w:pPr>
        <w:spacing w:line="240" w:lineRule="auto"/>
        <w:jc w:val="center"/>
        <w:rPr>
          <w:rFonts w:ascii="Times New Roman" w:hAnsi="Times New Roman"/>
          <w:b/>
          <w:sz w:val="24"/>
          <w:szCs w:val="24"/>
          <w:lang w:val="en-US"/>
        </w:rPr>
      </w:pPr>
    </w:p>
    <w:p w:rsidR="0063099F" w:rsidRPr="0063099F" w:rsidRDefault="0063099F" w:rsidP="0063099F">
      <w:pPr>
        <w:spacing w:line="240" w:lineRule="auto"/>
        <w:rPr>
          <w:rFonts w:ascii="Times New Roman" w:hAnsi="Times New Roman"/>
          <w:sz w:val="24"/>
          <w:szCs w:val="24"/>
          <w:lang w:val="en-US"/>
        </w:rPr>
      </w:pPr>
      <w:r w:rsidRPr="0063099F">
        <w:rPr>
          <w:rFonts w:ascii="Times New Roman" w:hAnsi="Times New Roman"/>
          <w:sz w:val="24"/>
          <w:szCs w:val="24"/>
          <w:lang w:val="en-US"/>
        </w:rPr>
        <w:t>This scientific research has as its theme "expulsion assumptions lie with the supplier in consumer relations" and seek to object the following problem: what are the chances of excluding the supplier's liability in consumer relations, planned or not by law? The study will present the general objective of the analysis to the liability distinction both the fact and the addiction of the product and/or service provision in the consumer relationship. To this end, the following specific objectives it has: conceptualise and distinguish the components of the consumer relationship; highlight the basic consumer rights provided for in the Consumer Protection Code; and distinguish who is the liability for possible damage caused by the event or defect of the product and/or service. In recent decades, the Consumer Protection Code, has undergone some changes with respect to greater security/protection in the consumer relationship to the so-called consumers. Such changes/improvements have been reflecting the high number of claims before the consumer protection agencies (PROCON), aiming, however, try to decrease the number of complaints, and the Consumer Protection Code, harsher towards suppliers and/or service providers, which has envisaged a matter of wide seriousness for the Brazilian population, because it is a topic that comes in our times being widely discussed and supported sternly by the national legislature, and that is of great value both in a social context and economic, and to the Brazilian legal system. Follows up with the hypothesis that after the allocation of further reforms in the Consumer Protection Code, applying the rigors provided therein, as far as the duty or not to indemnify the product provider and/or services to the consumer, that Brazil has been decreasing in proportion with respect to the high number of consumer relations, which is increasing more and more in recent years. A fact which has given emphasis on consumer vulnerability, being in our times considered the weaker party in the relationship, and was previously a disadvantage, that is, did not very informative, educational and legislative knowledge about the subject matter. With regard to justification, it should be noted the social and scientific relevance of this work, in the case of increasing changes in the harvest of the Consumer Protection Code, thus allowing to obtain greater security/protection in the consumer relationship both to the consumer, that is vulnerable, and to the supplier, when there is for this the exclusive responsibility. Otherwise, the study is theoretical and empirical and qualitative, based on primary and secondary sources, and the employee survey method is deductive.</w:t>
      </w:r>
    </w:p>
    <w:p w:rsidR="0063099F" w:rsidRPr="0063099F" w:rsidRDefault="0063099F" w:rsidP="0063099F">
      <w:pPr>
        <w:spacing w:line="240" w:lineRule="auto"/>
        <w:rPr>
          <w:rFonts w:ascii="Times New Roman" w:hAnsi="Times New Roman"/>
          <w:sz w:val="24"/>
          <w:szCs w:val="24"/>
          <w:lang w:val="en-US"/>
        </w:rPr>
      </w:pPr>
    </w:p>
    <w:p w:rsidR="0063099F" w:rsidRPr="0063099F" w:rsidRDefault="0063099F" w:rsidP="0063099F">
      <w:pPr>
        <w:spacing w:line="240" w:lineRule="auto"/>
        <w:rPr>
          <w:rFonts w:ascii="Times New Roman" w:hAnsi="Times New Roman"/>
          <w:sz w:val="24"/>
          <w:szCs w:val="24"/>
          <w:lang w:val="en-US"/>
        </w:rPr>
      </w:pPr>
    </w:p>
    <w:p w:rsidR="00DB4E35" w:rsidRPr="00DB4E35" w:rsidRDefault="0063099F" w:rsidP="0063099F">
      <w:pPr>
        <w:spacing w:line="240" w:lineRule="auto"/>
        <w:rPr>
          <w:rFonts w:ascii="Times New Roman" w:hAnsi="Times New Roman"/>
          <w:sz w:val="24"/>
          <w:szCs w:val="24"/>
          <w:lang w:val="en-US"/>
        </w:rPr>
      </w:pPr>
      <w:r w:rsidRPr="0063099F">
        <w:rPr>
          <w:rFonts w:ascii="Times New Roman" w:hAnsi="Times New Roman"/>
          <w:b/>
          <w:sz w:val="24"/>
          <w:szCs w:val="24"/>
          <w:lang w:val="en-US"/>
        </w:rPr>
        <w:t>Keywords:</w:t>
      </w:r>
      <w:r w:rsidRPr="0063099F">
        <w:rPr>
          <w:rFonts w:ascii="Times New Roman" w:hAnsi="Times New Roman"/>
          <w:sz w:val="24"/>
          <w:szCs w:val="24"/>
          <w:lang w:val="en-US"/>
        </w:rPr>
        <w:t xml:space="preserve"> Consumer. Provider. Vulnerability. Civil </w:t>
      </w:r>
      <w:r>
        <w:rPr>
          <w:rFonts w:ascii="Times New Roman" w:hAnsi="Times New Roman"/>
          <w:sz w:val="24"/>
          <w:szCs w:val="24"/>
          <w:lang w:val="en-US"/>
        </w:rPr>
        <w:t>R</w:t>
      </w:r>
      <w:r w:rsidRPr="0063099F">
        <w:rPr>
          <w:rFonts w:ascii="Times New Roman" w:hAnsi="Times New Roman"/>
          <w:sz w:val="24"/>
          <w:szCs w:val="24"/>
          <w:lang w:val="en-US"/>
        </w:rPr>
        <w:t>esponsability.</w:t>
      </w:r>
    </w:p>
    <w:p w:rsidR="001127B5" w:rsidRPr="00DB4E35" w:rsidRDefault="001127B5" w:rsidP="00947D1E">
      <w:pPr>
        <w:jc w:val="center"/>
        <w:rPr>
          <w:rFonts w:ascii="Times New Roman" w:hAnsi="Times New Roman"/>
          <w:b/>
          <w:sz w:val="24"/>
          <w:szCs w:val="24"/>
          <w:lang w:val="en-US"/>
        </w:rPr>
      </w:pPr>
    </w:p>
    <w:p w:rsidR="001127B5" w:rsidRPr="00DB4E35" w:rsidRDefault="001127B5" w:rsidP="00947D1E">
      <w:pPr>
        <w:jc w:val="center"/>
        <w:rPr>
          <w:rFonts w:ascii="Times New Roman" w:hAnsi="Times New Roman"/>
          <w:b/>
          <w:sz w:val="24"/>
          <w:szCs w:val="24"/>
          <w:lang w:val="en-US"/>
        </w:rPr>
      </w:pPr>
    </w:p>
    <w:p w:rsidR="001127B5" w:rsidRPr="00DB4E35" w:rsidRDefault="001127B5" w:rsidP="00947D1E">
      <w:pPr>
        <w:jc w:val="center"/>
        <w:rPr>
          <w:rFonts w:ascii="Times New Roman" w:hAnsi="Times New Roman"/>
          <w:b/>
          <w:sz w:val="24"/>
          <w:szCs w:val="24"/>
          <w:lang w:val="en-US"/>
        </w:rPr>
      </w:pPr>
    </w:p>
    <w:p w:rsidR="001127B5" w:rsidRPr="00DB4E35" w:rsidRDefault="001127B5" w:rsidP="00947D1E">
      <w:pPr>
        <w:jc w:val="center"/>
        <w:rPr>
          <w:rFonts w:ascii="Times New Roman" w:hAnsi="Times New Roman"/>
          <w:b/>
          <w:sz w:val="24"/>
          <w:szCs w:val="24"/>
          <w:lang w:val="en-US"/>
        </w:rPr>
      </w:pPr>
    </w:p>
    <w:p w:rsidR="001127B5" w:rsidRPr="00DB4E35" w:rsidRDefault="001127B5" w:rsidP="00947D1E">
      <w:pPr>
        <w:jc w:val="center"/>
        <w:rPr>
          <w:rFonts w:ascii="Times New Roman" w:hAnsi="Times New Roman"/>
          <w:b/>
          <w:sz w:val="24"/>
          <w:szCs w:val="24"/>
          <w:lang w:val="en-US"/>
        </w:rPr>
      </w:pPr>
    </w:p>
    <w:p w:rsidR="001127B5" w:rsidRPr="00DB4E35" w:rsidRDefault="001127B5" w:rsidP="00947D1E">
      <w:pPr>
        <w:jc w:val="center"/>
        <w:rPr>
          <w:rFonts w:ascii="Times New Roman" w:hAnsi="Times New Roman"/>
          <w:b/>
          <w:sz w:val="24"/>
          <w:szCs w:val="24"/>
          <w:lang w:val="en-US"/>
        </w:rPr>
      </w:pPr>
    </w:p>
    <w:p w:rsidR="001127B5" w:rsidRDefault="001127B5" w:rsidP="00947D1E">
      <w:pPr>
        <w:jc w:val="center"/>
        <w:rPr>
          <w:rFonts w:ascii="Times New Roman" w:hAnsi="Times New Roman"/>
          <w:b/>
          <w:sz w:val="24"/>
          <w:szCs w:val="24"/>
          <w:lang w:val="en-US"/>
        </w:rPr>
      </w:pPr>
    </w:p>
    <w:p w:rsidR="009D6241" w:rsidRDefault="009D6241" w:rsidP="00947D1E">
      <w:pPr>
        <w:jc w:val="center"/>
        <w:rPr>
          <w:rFonts w:ascii="Times New Roman" w:hAnsi="Times New Roman"/>
          <w:b/>
          <w:sz w:val="24"/>
          <w:szCs w:val="24"/>
          <w:lang w:val="en-US"/>
        </w:rPr>
      </w:pPr>
    </w:p>
    <w:p w:rsidR="005475AB" w:rsidRDefault="005475AB" w:rsidP="00947D1E">
      <w:pPr>
        <w:jc w:val="center"/>
        <w:rPr>
          <w:rFonts w:ascii="Times New Roman" w:hAnsi="Times New Roman"/>
          <w:b/>
          <w:sz w:val="24"/>
          <w:szCs w:val="24"/>
          <w:lang w:val="en-US"/>
        </w:rPr>
        <w:sectPr w:rsidR="005475AB" w:rsidSect="00986CD9">
          <w:headerReference w:type="default" r:id="rId10"/>
          <w:pgSz w:w="11906" w:h="16838" w:code="9"/>
          <w:pgMar w:top="1701" w:right="1134" w:bottom="1134" w:left="1701" w:header="709" w:footer="709" w:gutter="0"/>
          <w:cols w:space="708"/>
          <w:titlePg/>
          <w:docGrid w:linePitch="360"/>
        </w:sectPr>
      </w:pPr>
    </w:p>
    <w:p w:rsidR="004C57EF" w:rsidRPr="00DB4E35" w:rsidRDefault="004C57EF" w:rsidP="004C57EF">
      <w:pPr>
        <w:spacing w:line="240" w:lineRule="auto"/>
        <w:jc w:val="center"/>
        <w:rPr>
          <w:rFonts w:ascii="Times New Roman" w:hAnsi="Times New Roman"/>
          <w:b/>
          <w:sz w:val="24"/>
          <w:szCs w:val="24"/>
          <w:lang w:val="en-US"/>
        </w:rPr>
      </w:pPr>
      <w:r w:rsidRPr="00DB4E35">
        <w:rPr>
          <w:rFonts w:ascii="Times New Roman" w:hAnsi="Times New Roman"/>
          <w:b/>
          <w:sz w:val="24"/>
          <w:szCs w:val="24"/>
          <w:lang w:val="en-US"/>
        </w:rPr>
        <w:lastRenderedPageBreak/>
        <w:t>SUMÁRIO</w:t>
      </w:r>
    </w:p>
    <w:p w:rsidR="004C57EF" w:rsidRPr="00DB4E35" w:rsidRDefault="004C57EF" w:rsidP="004C57EF">
      <w:pPr>
        <w:spacing w:line="240" w:lineRule="auto"/>
        <w:rPr>
          <w:lang w:val="en-US"/>
        </w:rPr>
      </w:pPr>
    </w:p>
    <w:p w:rsidR="004C57EF" w:rsidRPr="00DB4E35" w:rsidRDefault="004C57EF" w:rsidP="004C57EF">
      <w:pPr>
        <w:spacing w:line="240" w:lineRule="auto"/>
        <w:rPr>
          <w:lang w:val="en-US"/>
        </w:rPr>
      </w:pPr>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r>
        <w:fldChar w:fldCharType="begin"/>
      </w:r>
      <w:r w:rsidR="004C57EF">
        <w:instrText xml:space="preserve"> TOC \o "1-3" \h \z \u </w:instrText>
      </w:r>
      <w:r>
        <w:fldChar w:fldCharType="separate"/>
      </w:r>
      <w:hyperlink w:anchor="_Toc416454438" w:history="1">
        <w:r w:rsidR="004C57EF" w:rsidRPr="0069548E">
          <w:rPr>
            <w:rStyle w:val="Hyperlink"/>
            <w:rFonts w:ascii="Times New Roman" w:hAnsi="Times New Roman"/>
            <w:b/>
            <w:noProof/>
            <w:sz w:val="24"/>
            <w:szCs w:val="24"/>
          </w:rPr>
          <w:t>INTRODUÇÃO</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10</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39" w:history="1">
        <w:r w:rsidR="006906BD" w:rsidRPr="0069548E">
          <w:rPr>
            <w:rStyle w:val="Hyperlink"/>
            <w:rFonts w:ascii="Times New Roman" w:hAnsi="Times New Roman"/>
            <w:b/>
            <w:noProof/>
            <w:sz w:val="24"/>
            <w:szCs w:val="24"/>
          </w:rPr>
          <w:t>1.</w:t>
        </w:r>
        <w:r w:rsidR="004C57EF" w:rsidRPr="0069548E">
          <w:rPr>
            <w:rStyle w:val="Hyperlink"/>
            <w:rFonts w:ascii="Times New Roman" w:hAnsi="Times New Roman"/>
            <w:b/>
            <w:noProof/>
            <w:sz w:val="24"/>
            <w:szCs w:val="24"/>
          </w:rPr>
          <w:t xml:space="preserve"> OS DIREITOS DO CONSUMIDOR</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12</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40" w:history="1">
        <w:r w:rsidR="004C57EF" w:rsidRPr="0069548E">
          <w:rPr>
            <w:rStyle w:val="Hyperlink"/>
            <w:rFonts w:ascii="Times New Roman" w:hAnsi="Times New Roman"/>
            <w:b/>
            <w:noProof/>
            <w:sz w:val="24"/>
            <w:szCs w:val="24"/>
          </w:rPr>
          <w:t>1.1 A Constituição da República Federativa do Brasil de 1988 e o CDC</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12</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41" w:history="1">
        <w:r w:rsidR="004C57EF" w:rsidRPr="0069548E">
          <w:rPr>
            <w:rStyle w:val="Hyperlink"/>
            <w:rFonts w:ascii="Times New Roman" w:hAnsi="Times New Roman"/>
            <w:b/>
            <w:noProof/>
            <w:sz w:val="24"/>
            <w:szCs w:val="24"/>
          </w:rPr>
          <w:t>1.2 Conceitos do CDC</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13</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42" w:history="1">
        <w:r w:rsidR="004C57EF" w:rsidRPr="0069548E">
          <w:rPr>
            <w:rStyle w:val="Hyperlink"/>
            <w:rFonts w:ascii="Times New Roman" w:hAnsi="Times New Roman"/>
            <w:noProof/>
            <w:sz w:val="24"/>
            <w:szCs w:val="24"/>
          </w:rPr>
          <w:t>1.2.1 Consumidor</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13</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43" w:history="1">
        <w:r w:rsidR="004C57EF" w:rsidRPr="0069548E">
          <w:rPr>
            <w:rStyle w:val="Hyperlink"/>
            <w:rFonts w:ascii="Times New Roman" w:hAnsi="Times New Roman"/>
            <w:noProof/>
            <w:sz w:val="24"/>
            <w:szCs w:val="24"/>
          </w:rPr>
          <w:t>1.2.2 Fornecedor</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1</w:t>
        </w:r>
        <w:r w:rsidR="00B5536B">
          <w:rPr>
            <w:rFonts w:ascii="Times New Roman" w:hAnsi="Times New Roman"/>
            <w:noProof/>
            <w:webHidden/>
            <w:sz w:val="24"/>
            <w:szCs w:val="24"/>
          </w:rPr>
          <w:t>5</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44" w:history="1">
        <w:r w:rsidR="004C57EF" w:rsidRPr="0069548E">
          <w:rPr>
            <w:rStyle w:val="Hyperlink"/>
            <w:rFonts w:ascii="Times New Roman" w:hAnsi="Times New Roman"/>
            <w:noProof/>
            <w:sz w:val="24"/>
            <w:szCs w:val="24"/>
          </w:rPr>
          <w:t>1.2.3 Produto ou serviço</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16</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45" w:history="1">
        <w:r w:rsidR="004C57EF" w:rsidRPr="00CB171A">
          <w:rPr>
            <w:rStyle w:val="Hyperlink"/>
            <w:rFonts w:ascii="Times New Roman" w:hAnsi="Times New Roman"/>
            <w:b/>
            <w:noProof/>
            <w:sz w:val="24"/>
            <w:szCs w:val="24"/>
          </w:rPr>
          <w:t>1.3 Direitos do consumidor</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18</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54" w:history="1">
        <w:r w:rsidR="006906BD" w:rsidRPr="0069548E">
          <w:rPr>
            <w:rStyle w:val="Hyperlink"/>
            <w:rFonts w:ascii="Times New Roman" w:hAnsi="Times New Roman"/>
            <w:b/>
            <w:noProof/>
            <w:sz w:val="24"/>
            <w:szCs w:val="24"/>
          </w:rPr>
          <w:t>2.</w:t>
        </w:r>
        <w:r w:rsidR="004C57EF" w:rsidRPr="0069548E">
          <w:rPr>
            <w:rStyle w:val="Hyperlink"/>
            <w:rFonts w:ascii="Times New Roman" w:hAnsi="Times New Roman"/>
            <w:b/>
            <w:noProof/>
            <w:sz w:val="24"/>
            <w:szCs w:val="24"/>
          </w:rPr>
          <w:t xml:space="preserve"> A RESPONSABILIDADE CIVIL NO CÓDIGO DE DEFESA DO CONSUMIDOR</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24</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55" w:history="1">
        <w:r w:rsidR="004C57EF" w:rsidRPr="0069548E">
          <w:rPr>
            <w:rStyle w:val="Hyperlink"/>
            <w:rFonts w:ascii="Times New Roman" w:hAnsi="Times New Roman"/>
            <w:b/>
            <w:noProof/>
            <w:sz w:val="24"/>
            <w:szCs w:val="24"/>
          </w:rPr>
          <w:t>2.1 Conceito de responsabilidade</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24</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56" w:history="1">
        <w:r w:rsidR="004C57EF" w:rsidRPr="0069548E">
          <w:rPr>
            <w:rStyle w:val="Hyperlink"/>
            <w:rFonts w:ascii="Times New Roman" w:hAnsi="Times New Roman"/>
            <w:b/>
            <w:noProof/>
            <w:sz w:val="24"/>
            <w:szCs w:val="24"/>
          </w:rPr>
          <w:t>2.2 Ato ilícito</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24</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57" w:history="1">
        <w:r w:rsidR="004C57EF" w:rsidRPr="0069548E">
          <w:rPr>
            <w:rStyle w:val="Hyperlink"/>
            <w:rFonts w:ascii="Times New Roman" w:hAnsi="Times New Roman"/>
            <w:b/>
            <w:noProof/>
            <w:sz w:val="24"/>
            <w:szCs w:val="24"/>
          </w:rPr>
          <w:t>2.3 Responsabilidade Subjetiva</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25</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58" w:history="1">
        <w:r w:rsidR="004C57EF" w:rsidRPr="0069548E">
          <w:rPr>
            <w:rStyle w:val="Hyperlink"/>
            <w:rFonts w:ascii="Times New Roman" w:hAnsi="Times New Roman"/>
            <w:noProof/>
            <w:sz w:val="24"/>
            <w:szCs w:val="24"/>
          </w:rPr>
          <w:t>2.3.1 Ação ou omissão</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26</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59" w:history="1">
        <w:r w:rsidR="004C57EF" w:rsidRPr="0069548E">
          <w:rPr>
            <w:rStyle w:val="Hyperlink"/>
            <w:rFonts w:ascii="Times New Roman" w:hAnsi="Times New Roman"/>
            <w:noProof/>
            <w:sz w:val="24"/>
            <w:szCs w:val="24"/>
          </w:rPr>
          <w:t>2.3.2 Culpa ou dolo</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26</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60" w:history="1">
        <w:r w:rsidR="004C57EF" w:rsidRPr="0069548E">
          <w:rPr>
            <w:rStyle w:val="Hyperlink"/>
            <w:rFonts w:ascii="Times New Roman" w:hAnsi="Times New Roman"/>
            <w:b/>
            <w:noProof/>
            <w:sz w:val="24"/>
            <w:szCs w:val="24"/>
          </w:rPr>
          <w:t>2.4 Responsabilidade Objetiva</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27</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61" w:history="1">
        <w:r w:rsidR="004C57EF" w:rsidRPr="0069548E">
          <w:rPr>
            <w:rStyle w:val="Hyperlink"/>
            <w:rFonts w:ascii="Times New Roman" w:hAnsi="Times New Roman"/>
            <w:b/>
            <w:noProof/>
            <w:sz w:val="24"/>
            <w:szCs w:val="24"/>
          </w:rPr>
          <w:t>2.5 O acidente de consumo</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29</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62" w:history="1">
        <w:r w:rsidR="006906BD" w:rsidRPr="0069548E">
          <w:rPr>
            <w:rStyle w:val="Hyperlink"/>
            <w:rFonts w:ascii="Times New Roman" w:hAnsi="Times New Roman"/>
            <w:b/>
            <w:noProof/>
            <w:sz w:val="24"/>
            <w:szCs w:val="24"/>
          </w:rPr>
          <w:t>3.</w:t>
        </w:r>
        <w:r w:rsidR="004C57EF" w:rsidRPr="0069548E">
          <w:rPr>
            <w:rStyle w:val="Hyperlink"/>
            <w:rFonts w:ascii="Times New Roman" w:hAnsi="Times New Roman"/>
            <w:b/>
            <w:noProof/>
            <w:sz w:val="24"/>
            <w:szCs w:val="24"/>
          </w:rPr>
          <w:t xml:space="preserve"> </w:t>
        </w:r>
        <w:r w:rsidR="00BC1461">
          <w:rPr>
            <w:rStyle w:val="Hyperlink"/>
            <w:rFonts w:ascii="Times New Roman" w:hAnsi="Times New Roman"/>
            <w:b/>
            <w:noProof/>
            <w:sz w:val="24"/>
            <w:szCs w:val="24"/>
          </w:rPr>
          <w:t>CAUSAS EXCLUDENTES DE RESPONSABILIDADE</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31</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63" w:history="1">
        <w:r w:rsidR="004C57EF" w:rsidRPr="0069548E">
          <w:rPr>
            <w:rStyle w:val="Hyperlink"/>
            <w:rFonts w:ascii="Times New Roman" w:hAnsi="Times New Roman"/>
            <w:b/>
            <w:noProof/>
            <w:sz w:val="24"/>
            <w:szCs w:val="24"/>
          </w:rPr>
          <w:t xml:space="preserve">3.1 </w:t>
        </w:r>
        <w:r w:rsidR="00BC1461">
          <w:rPr>
            <w:rStyle w:val="Hyperlink"/>
            <w:rFonts w:ascii="Times New Roman" w:hAnsi="Times New Roman"/>
            <w:b/>
            <w:noProof/>
            <w:sz w:val="24"/>
            <w:szCs w:val="24"/>
          </w:rPr>
          <w:t>Hipóteses legais de exclusão da responsabilidade pelo fato do produto ou do serviço</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31</w:t>
        </w:r>
      </w:hyperlink>
    </w:p>
    <w:p w:rsidR="004C57EF" w:rsidRDefault="00B051BE" w:rsidP="00153E58">
      <w:pPr>
        <w:pStyle w:val="Sumrio1"/>
        <w:tabs>
          <w:tab w:val="right" w:leader="dot" w:pos="9061"/>
        </w:tabs>
        <w:spacing w:line="240" w:lineRule="auto"/>
      </w:pPr>
      <w:hyperlink w:anchor="_Toc416454464" w:history="1">
        <w:r w:rsidR="004C57EF" w:rsidRPr="0069548E">
          <w:rPr>
            <w:rStyle w:val="Hyperlink"/>
            <w:rFonts w:ascii="Times New Roman" w:hAnsi="Times New Roman"/>
            <w:noProof/>
            <w:sz w:val="24"/>
            <w:szCs w:val="24"/>
          </w:rPr>
          <w:t xml:space="preserve">3.1.1 </w:t>
        </w:r>
        <w:r w:rsidR="00BC1461">
          <w:rPr>
            <w:rStyle w:val="Hyperlink"/>
            <w:rFonts w:ascii="Times New Roman" w:hAnsi="Times New Roman"/>
            <w:noProof/>
            <w:sz w:val="24"/>
            <w:szCs w:val="24"/>
          </w:rPr>
          <w:t>Não colocação do produto no mercado</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31</w:t>
        </w:r>
      </w:hyperlink>
    </w:p>
    <w:p w:rsidR="007831B5"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65" w:history="1">
        <w:r w:rsidR="007831B5" w:rsidRPr="0069548E">
          <w:rPr>
            <w:rStyle w:val="Hyperlink"/>
            <w:rFonts w:ascii="Times New Roman" w:hAnsi="Times New Roman"/>
            <w:noProof/>
            <w:sz w:val="24"/>
            <w:szCs w:val="24"/>
          </w:rPr>
          <w:t xml:space="preserve">3.1.2 </w:t>
        </w:r>
        <w:r w:rsidR="00BC1461">
          <w:rPr>
            <w:rStyle w:val="Hyperlink"/>
            <w:rFonts w:ascii="Times New Roman" w:hAnsi="Times New Roman"/>
            <w:noProof/>
            <w:sz w:val="24"/>
            <w:szCs w:val="24"/>
          </w:rPr>
          <w:t>Inexistência de defeito no produto</w:t>
        </w:r>
        <w:r w:rsidR="007831B5" w:rsidRPr="0069548E">
          <w:rPr>
            <w:rFonts w:ascii="Times New Roman" w:hAnsi="Times New Roman"/>
            <w:noProof/>
            <w:webHidden/>
            <w:sz w:val="24"/>
            <w:szCs w:val="24"/>
          </w:rPr>
          <w:tab/>
        </w:r>
        <w:r w:rsidR="009B5902">
          <w:rPr>
            <w:rFonts w:ascii="Times New Roman" w:hAnsi="Times New Roman"/>
            <w:noProof/>
            <w:webHidden/>
            <w:sz w:val="24"/>
            <w:szCs w:val="24"/>
          </w:rPr>
          <w:t>32</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65" w:history="1">
        <w:r w:rsidR="004C57EF" w:rsidRPr="0069548E">
          <w:rPr>
            <w:rStyle w:val="Hyperlink"/>
            <w:rFonts w:ascii="Times New Roman" w:hAnsi="Times New Roman"/>
            <w:noProof/>
            <w:sz w:val="24"/>
            <w:szCs w:val="24"/>
          </w:rPr>
          <w:t>3.1.</w:t>
        </w:r>
        <w:r w:rsidR="007831B5">
          <w:rPr>
            <w:rStyle w:val="Hyperlink"/>
            <w:rFonts w:ascii="Times New Roman" w:hAnsi="Times New Roman"/>
            <w:noProof/>
            <w:sz w:val="24"/>
            <w:szCs w:val="24"/>
          </w:rPr>
          <w:t>3</w:t>
        </w:r>
        <w:r w:rsidR="004C57EF" w:rsidRPr="0069548E">
          <w:rPr>
            <w:rStyle w:val="Hyperlink"/>
            <w:rFonts w:ascii="Times New Roman" w:hAnsi="Times New Roman"/>
            <w:noProof/>
            <w:sz w:val="24"/>
            <w:szCs w:val="24"/>
          </w:rPr>
          <w:t xml:space="preserve"> </w:t>
        </w:r>
        <w:r w:rsidR="00BC1461">
          <w:rPr>
            <w:rStyle w:val="Hyperlink"/>
            <w:rFonts w:ascii="Times New Roman" w:hAnsi="Times New Roman"/>
            <w:noProof/>
            <w:sz w:val="24"/>
            <w:szCs w:val="24"/>
          </w:rPr>
          <w:t>Culpa exclusiva do consumidor ou do terceiro no fato do produto</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33</w:t>
        </w:r>
      </w:hyperlink>
    </w:p>
    <w:p w:rsidR="00BC1461" w:rsidRPr="00BC1461" w:rsidRDefault="00B051BE" w:rsidP="00BC1461">
      <w:pPr>
        <w:pStyle w:val="Sumrio1"/>
        <w:tabs>
          <w:tab w:val="right" w:leader="dot" w:pos="9061"/>
        </w:tabs>
        <w:spacing w:line="240" w:lineRule="auto"/>
      </w:pPr>
      <w:hyperlink w:anchor="_Toc416454466" w:history="1">
        <w:r w:rsidR="007831B5">
          <w:rPr>
            <w:rStyle w:val="Hyperlink"/>
            <w:rFonts w:ascii="Times New Roman" w:hAnsi="Times New Roman"/>
            <w:noProof/>
            <w:sz w:val="24"/>
            <w:szCs w:val="24"/>
          </w:rPr>
          <w:t>3.1.4</w:t>
        </w:r>
        <w:r w:rsidR="004C57EF" w:rsidRPr="0069548E">
          <w:rPr>
            <w:rStyle w:val="Hyperlink"/>
            <w:rFonts w:ascii="Times New Roman" w:hAnsi="Times New Roman"/>
            <w:noProof/>
            <w:sz w:val="24"/>
            <w:szCs w:val="24"/>
          </w:rPr>
          <w:t xml:space="preserve"> </w:t>
        </w:r>
        <w:r w:rsidR="00BC1461">
          <w:rPr>
            <w:rStyle w:val="Hyperlink"/>
            <w:rFonts w:ascii="Times New Roman" w:hAnsi="Times New Roman"/>
            <w:noProof/>
            <w:sz w:val="24"/>
            <w:szCs w:val="24"/>
          </w:rPr>
          <w:t>Inexistência de defeito no serviço</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34</w:t>
        </w:r>
      </w:hyperlink>
    </w:p>
    <w:p w:rsidR="00BC1461" w:rsidRPr="00BC1461" w:rsidRDefault="00B051BE" w:rsidP="00BC1461">
      <w:pPr>
        <w:pStyle w:val="Sumrio1"/>
        <w:tabs>
          <w:tab w:val="right" w:leader="dot" w:pos="9061"/>
        </w:tabs>
        <w:spacing w:line="240" w:lineRule="auto"/>
      </w:pPr>
      <w:hyperlink w:anchor="_Toc416454466" w:history="1">
        <w:r w:rsidR="00BC1461">
          <w:rPr>
            <w:rStyle w:val="Hyperlink"/>
            <w:rFonts w:ascii="Times New Roman" w:hAnsi="Times New Roman"/>
            <w:noProof/>
            <w:sz w:val="24"/>
            <w:szCs w:val="24"/>
          </w:rPr>
          <w:t>3.1.5</w:t>
        </w:r>
        <w:r w:rsidR="00BC1461" w:rsidRPr="0069548E">
          <w:rPr>
            <w:rStyle w:val="Hyperlink"/>
            <w:rFonts w:ascii="Times New Roman" w:hAnsi="Times New Roman"/>
            <w:noProof/>
            <w:sz w:val="24"/>
            <w:szCs w:val="24"/>
          </w:rPr>
          <w:t xml:space="preserve"> </w:t>
        </w:r>
        <w:r w:rsidR="00BC1461">
          <w:rPr>
            <w:rStyle w:val="Hyperlink"/>
            <w:rFonts w:ascii="Times New Roman" w:hAnsi="Times New Roman"/>
            <w:noProof/>
            <w:sz w:val="24"/>
            <w:szCs w:val="24"/>
          </w:rPr>
          <w:t>Culpa exclusiva do consumidor ou do terceiro no fato do serviço</w:t>
        </w:r>
        <w:r w:rsidR="00BC1461" w:rsidRPr="0069548E">
          <w:rPr>
            <w:rFonts w:ascii="Times New Roman" w:hAnsi="Times New Roman"/>
            <w:noProof/>
            <w:webHidden/>
            <w:sz w:val="24"/>
            <w:szCs w:val="24"/>
          </w:rPr>
          <w:tab/>
        </w:r>
        <w:r w:rsidR="009B5902">
          <w:rPr>
            <w:rFonts w:ascii="Times New Roman" w:hAnsi="Times New Roman"/>
            <w:noProof/>
            <w:webHidden/>
            <w:sz w:val="24"/>
            <w:szCs w:val="24"/>
          </w:rPr>
          <w:t>35</w:t>
        </w:r>
      </w:hyperlink>
    </w:p>
    <w:p w:rsidR="00BC1461" w:rsidRPr="00BC1461" w:rsidRDefault="00B051BE" w:rsidP="00BC1461">
      <w:pPr>
        <w:pStyle w:val="Sumrio1"/>
        <w:tabs>
          <w:tab w:val="right" w:leader="dot" w:pos="9061"/>
        </w:tabs>
        <w:spacing w:line="240" w:lineRule="auto"/>
      </w:pPr>
      <w:hyperlink w:anchor="_Toc416454466" w:history="1">
        <w:r w:rsidR="00BC1461">
          <w:rPr>
            <w:rStyle w:val="Hyperlink"/>
            <w:rFonts w:ascii="Times New Roman" w:hAnsi="Times New Roman"/>
            <w:noProof/>
            <w:sz w:val="24"/>
            <w:szCs w:val="24"/>
          </w:rPr>
          <w:t>3.1.6</w:t>
        </w:r>
        <w:r w:rsidR="00BC1461" w:rsidRPr="0069548E">
          <w:rPr>
            <w:rStyle w:val="Hyperlink"/>
            <w:rFonts w:ascii="Times New Roman" w:hAnsi="Times New Roman"/>
            <w:noProof/>
            <w:sz w:val="24"/>
            <w:szCs w:val="24"/>
          </w:rPr>
          <w:t xml:space="preserve"> </w:t>
        </w:r>
        <w:r w:rsidR="00BC1461">
          <w:rPr>
            <w:rStyle w:val="Hyperlink"/>
            <w:rFonts w:ascii="Times New Roman" w:hAnsi="Times New Roman"/>
            <w:noProof/>
            <w:sz w:val="24"/>
            <w:szCs w:val="24"/>
          </w:rPr>
          <w:t>Culpa concorrente</w:t>
        </w:r>
        <w:r w:rsidR="00BC1461" w:rsidRPr="0069548E">
          <w:rPr>
            <w:rFonts w:ascii="Times New Roman" w:hAnsi="Times New Roman"/>
            <w:noProof/>
            <w:webHidden/>
            <w:sz w:val="24"/>
            <w:szCs w:val="24"/>
          </w:rPr>
          <w:tab/>
        </w:r>
        <w:r w:rsidR="009B5902">
          <w:rPr>
            <w:rFonts w:ascii="Times New Roman" w:hAnsi="Times New Roman"/>
            <w:noProof/>
            <w:webHidden/>
            <w:sz w:val="24"/>
            <w:szCs w:val="24"/>
          </w:rPr>
          <w:t>36</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67" w:history="1">
        <w:r w:rsidR="004C57EF" w:rsidRPr="0069548E">
          <w:rPr>
            <w:rStyle w:val="Hyperlink"/>
            <w:rFonts w:ascii="Times New Roman" w:hAnsi="Times New Roman"/>
            <w:b/>
            <w:noProof/>
            <w:sz w:val="24"/>
            <w:szCs w:val="24"/>
          </w:rPr>
          <w:t>3.</w:t>
        </w:r>
        <w:r w:rsidR="006906BD" w:rsidRPr="0069548E">
          <w:rPr>
            <w:rStyle w:val="Hyperlink"/>
            <w:rFonts w:ascii="Times New Roman" w:hAnsi="Times New Roman"/>
            <w:b/>
            <w:noProof/>
            <w:sz w:val="24"/>
            <w:szCs w:val="24"/>
          </w:rPr>
          <w:t>2</w:t>
        </w:r>
        <w:r w:rsidR="004C57EF" w:rsidRPr="0069548E">
          <w:rPr>
            <w:rStyle w:val="Hyperlink"/>
            <w:rFonts w:ascii="Times New Roman" w:hAnsi="Times New Roman"/>
            <w:b/>
            <w:noProof/>
            <w:sz w:val="24"/>
            <w:szCs w:val="24"/>
          </w:rPr>
          <w:t xml:space="preserve"> </w:t>
        </w:r>
        <w:r w:rsidR="00BC1461">
          <w:rPr>
            <w:rStyle w:val="Hyperlink"/>
            <w:rFonts w:ascii="Times New Roman" w:hAnsi="Times New Roman"/>
            <w:b/>
            <w:noProof/>
            <w:sz w:val="24"/>
            <w:szCs w:val="24"/>
          </w:rPr>
          <w:t>Hipóteses excludentes da responsabilidade não prevista</w:t>
        </w:r>
        <w:r w:rsidR="00E62ED7">
          <w:rPr>
            <w:rStyle w:val="Hyperlink"/>
            <w:rFonts w:ascii="Times New Roman" w:hAnsi="Times New Roman"/>
            <w:b/>
            <w:noProof/>
            <w:sz w:val="24"/>
            <w:szCs w:val="24"/>
          </w:rPr>
          <w:t>s</w:t>
        </w:r>
        <w:r w:rsidR="00BC1461">
          <w:rPr>
            <w:rStyle w:val="Hyperlink"/>
            <w:rFonts w:ascii="Times New Roman" w:hAnsi="Times New Roman"/>
            <w:b/>
            <w:noProof/>
            <w:sz w:val="24"/>
            <w:szCs w:val="24"/>
          </w:rPr>
          <w:t xml:space="preserve"> </w:t>
        </w:r>
        <w:r w:rsidR="00E62ED7">
          <w:rPr>
            <w:rStyle w:val="Hyperlink"/>
            <w:rFonts w:ascii="Times New Roman" w:hAnsi="Times New Roman"/>
            <w:b/>
            <w:noProof/>
            <w:sz w:val="24"/>
            <w:szCs w:val="24"/>
          </w:rPr>
          <w:t xml:space="preserve">no Código de Defesa do Consumidor </w:t>
        </w:r>
        <w:r w:rsidR="00BC1461">
          <w:rPr>
            <w:rStyle w:val="Hyperlink"/>
            <w:rFonts w:ascii="Times New Roman" w:hAnsi="Times New Roman"/>
            <w:b/>
            <w:noProof/>
            <w:sz w:val="24"/>
            <w:szCs w:val="24"/>
          </w:rPr>
          <w:t>quanto ao fato do produto e do serviço</w:t>
        </w:r>
        <w:r w:rsidR="004C57EF" w:rsidRPr="0069548E">
          <w:rPr>
            <w:rFonts w:ascii="Times New Roman" w:hAnsi="Times New Roman"/>
            <w:noProof/>
            <w:webHidden/>
            <w:sz w:val="24"/>
            <w:szCs w:val="24"/>
          </w:rPr>
          <w:tab/>
        </w:r>
        <w:r w:rsidR="00B5536B">
          <w:rPr>
            <w:rFonts w:ascii="Times New Roman" w:hAnsi="Times New Roman"/>
            <w:noProof/>
            <w:webHidden/>
            <w:sz w:val="24"/>
            <w:szCs w:val="24"/>
          </w:rPr>
          <w:t>39</w:t>
        </w:r>
      </w:hyperlink>
    </w:p>
    <w:p w:rsidR="00BC1461" w:rsidRPr="0069548E" w:rsidRDefault="00B051BE" w:rsidP="00BC1461">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69" w:history="1">
        <w:r w:rsidR="00BC1461" w:rsidRPr="0069548E">
          <w:rPr>
            <w:rStyle w:val="Hyperlink"/>
            <w:rFonts w:ascii="Times New Roman" w:hAnsi="Times New Roman"/>
            <w:noProof/>
            <w:sz w:val="24"/>
            <w:szCs w:val="24"/>
          </w:rPr>
          <w:t>3.</w:t>
        </w:r>
        <w:r w:rsidR="00BC1461">
          <w:rPr>
            <w:rStyle w:val="Hyperlink"/>
            <w:rFonts w:ascii="Times New Roman" w:hAnsi="Times New Roman"/>
            <w:noProof/>
            <w:sz w:val="24"/>
            <w:szCs w:val="24"/>
          </w:rPr>
          <w:t>2</w:t>
        </w:r>
        <w:r w:rsidR="00BC1461" w:rsidRPr="0069548E">
          <w:rPr>
            <w:rStyle w:val="Hyperlink"/>
            <w:rFonts w:ascii="Times New Roman" w:hAnsi="Times New Roman"/>
            <w:noProof/>
            <w:sz w:val="24"/>
            <w:szCs w:val="24"/>
          </w:rPr>
          <w:t xml:space="preserve">.1 </w:t>
        </w:r>
        <w:r w:rsidR="00BC1461">
          <w:rPr>
            <w:rStyle w:val="Hyperlink"/>
            <w:rFonts w:ascii="Times New Roman" w:hAnsi="Times New Roman"/>
            <w:noProof/>
            <w:sz w:val="24"/>
            <w:szCs w:val="24"/>
          </w:rPr>
          <w:t>Caso fortuito e força maior</w:t>
        </w:r>
        <w:r w:rsidR="00BC1461" w:rsidRPr="0069548E">
          <w:rPr>
            <w:rFonts w:ascii="Times New Roman" w:hAnsi="Times New Roman"/>
            <w:noProof/>
            <w:webHidden/>
            <w:sz w:val="24"/>
            <w:szCs w:val="24"/>
          </w:rPr>
          <w:tab/>
        </w:r>
        <w:r w:rsidR="009B5902">
          <w:rPr>
            <w:rFonts w:ascii="Times New Roman" w:hAnsi="Times New Roman"/>
            <w:noProof/>
            <w:webHidden/>
            <w:sz w:val="24"/>
            <w:szCs w:val="24"/>
          </w:rPr>
          <w:t>40</w:t>
        </w:r>
      </w:hyperlink>
    </w:p>
    <w:p w:rsidR="00BC1461" w:rsidRPr="0069548E" w:rsidRDefault="00B051BE" w:rsidP="00BC1461">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69" w:history="1">
        <w:r w:rsidR="00BC1461" w:rsidRPr="0069548E">
          <w:rPr>
            <w:rStyle w:val="Hyperlink"/>
            <w:rFonts w:ascii="Times New Roman" w:hAnsi="Times New Roman"/>
            <w:noProof/>
            <w:sz w:val="24"/>
            <w:szCs w:val="24"/>
          </w:rPr>
          <w:t>3.</w:t>
        </w:r>
        <w:r w:rsidR="00BC1461">
          <w:rPr>
            <w:rStyle w:val="Hyperlink"/>
            <w:rFonts w:ascii="Times New Roman" w:hAnsi="Times New Roman"/>
            <w:noProof/>
            <w:sz w:val="24"/>
            <w:szCs w:val="24"/>
          </w:rPr>
          <w:t>2</w:t>
        </w:r>
        <w:r w:rsidR="00BC1461" w:rsidRPr="0069548E">
          <w:rPr>
            <w:rStyle w:val="Hyperlink"/>
            <w:rFonts w:ascii="Times New Roman" w:hAnsi="Times New Roman"/>
            <w:noProof/>
            <w:sz w:val="24"/>
            <w:szCs w:val="24"/>
          </w:rPr>
          <w:t>.</w:t>
        </w:r>
        <w:r w:rsidR="00BC1461">
          <w:rPr>
            <w:rStyle w:val="Hyperlink"/>
            <w:rFonts w:ascii="Times New Roman" w:hAnsi="Times New Roman"/>
            <w:noProof/>
            <w:sz w:val="24"/>
            <w:szCs w:val="24"/>
          </w:rPr>
          <w:t>2</w:t>
        </w:r>
        <w:r w:rsidR="00BC1461" w:rsidRPr="0069548E">
          <w:rPr>
            <w:rStyle w:val="Hyperlink"/>
            <w:rFonts w:ascii="Times New Roman" w:hAnsi="Times New Roman"/>
            <w:noProof/>
            <w:sz w:val="24"/>
            <w:szCs w:val="24"/>
          </w:rPr>
          <w:t xml:space="preserve"> </w:t>
        </w:r>
        <w:r w:rsidR="00BC1461">
          <w:rPr>
            <w:rStyle w:val="Hyperlink"/>
            <w:rFonts w:ascii="Times New Roman" w:hAnsi="Times New Roman"/>
            <w:noProof/>
            <w:sz w:val="24"/>
            <w:szCs w:val="24"/>
          </w:rPr>
          <w:t>O risco de desenvolvimento</w:t>
        </w:r>
        <w:r w:rsidR="00BC1461" w:rsidRPr="0069548E">
          <w:rPr>
            <w:rFonts w:ascii="Times New Roman" w:hAnsi="Times New Roman"/>
            <w:noProof/>
            <w:webHidden/>
            <w:sz w:val="24"/>
            <w:szCs w:val="24"/>
          </w:rPr>
          <w:tab/>
        </w:r>
        <w:r w:rsidR="009B5902">
          <w:rPr>
            <w:rFonts w:ascii="Times New Roman" w:hAnsi="Times New Roman"/>
            <w:noProof/>
            <w:webHidden/>
            <w:sz w:val="24"/>
            <w:szCs w:val="24"/>
          </w:rPr>
          <w:t>43</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68" w:history="1">
        <w:r w:rsidR="004C57EF" w:rsidRPr="0069548E">
          <w:rPr>
            <w:rStyle w:val="Hyperlink"/>
            <w:rFonts w:ascii="Times New Roman" w:hAnsi="Times New Roman"/>
            <w:b/>
            <w:noProof/>
            <w:sz w:val="24"/>
            <w:szCs w:val="24"/>
          </w:rPr>
          <w:t>3.</w:t>
        </w:r>
        <w:r w:rsidR="006906BD" w:rsidRPr="0069548E">
          <w:rPr>
            <w:rStyle w:val="Hyperlink"/>
            <w:rFonts w:ascii="Times New Roman" w:hAnsi="Times New Roman"/>
            <w:b/>
            <w:noProof/>
            <w:sz w:val="24"/>
            <w:szCs w:val="24"/>
          </w:rPr>
          <w:t>3</w:t>
        </w:r>
        <w:r w:rsidR="004C57EF" w:rsidRPr="0069548E">
          <w:rPr>
            <w:rStyle w:val="Hyperlink"/>
            <w:rFonts w:ascii="Times New Roman" w:hAnsi="Times New Roman"/>
            <w:b/>
            <w:noProof/>
            <w:sz w:val="24"/>
            <w:szCs w:val="24"/>
          </w:rPr>
          <w:t xml:space="preserve"> Excludentes da ilicitude</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44</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69" w:history="1">
        <w:r w:rsidR="004C57EF" w:rsidRPr="0069548E">
          <w:rPr>
            <w:rStyle w:val="Hyperlink"/>
            <w:rFonts w:ascii="Times New Roman" w:hAnsi="Times New Roman"/>
            <w:noProof/>
            <w:sz w:val="24"/>
            <w:szCs w:val="24"/>
          </w:rPr>
          <w:t>3.</w:t>
        </w:r>
        <w:r w:rsidR="006906BD" w:rsidRPr="0069548E">
          <w:rPr>
            <w:rStyle w:val="Hyperlink"/>
            <w:rFonts w:ascii="Times New Roman" w:hAnsi="Times New Roman"/>
            <w:noProof/>
            <w:sz w:val="24"/>
            <w:szCs w:val="24"/>
          </w:rPr>
          <w:t>3</w:t>
        </w:r>
        <w:r w:rsidR="004C57EF" w:rsidRPr="0069548E">
          <w:rPr>
            <w:rStyle w:val="Hyperlink"/>
            <w:rFonts w:ascii="Times New Roman" w:hAnsi="Times New Roman"/>
            <w:noProof/>
            <w:sz w:val="24"/>
            <w:szCs w:val="24"/>
          </w:rPr>
          <w:t>.1 Ato praticado em estado de necessidade</w:t>
        </w:r>
        <w:r w:rsidR="0041669A">
          <w:rPr>
            <w:rStyle w:val="Hyperlink"/>
            <w:rFonts w:ascii="Times New Roman" w:hAnsi="Times New Roman"/>
            <w:noProof/>
            <w:sz w:val="24"/>
            <w:szCs w:val="24"/>
          </w:rPr>
          <w:t xml:space="preserve"> e ação de regresso contra terceiro</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45</w:t>
        </w:r>
      </w:hyperlink>
    </w:p>
    <w:p w:rsidR="004C57EF" w:rsidRPr="0069548E" w:rsidRDefault="00B051BE" w:rsidP="00153E58">
      <w:pPr>
        <w:pStyle w:val="Sumrio1"/>
        <w:tabs>
          <w:tab w:val="right" w:leader="dot" w:pos="9061"/>
        </w:tabs>
        <w:spacing w:line="240" w:lineRule="auto"/>
        <w:rPr>
          <w:rFonts w:ascii="Times New Roman" w:eastAsiaTheme="minorEastAsia" w:hAnsi="Times New Roman"/>
          <w:noProof/>
          <w:sz w:val="24"/>
          <w:szCs w:val="24"/>
          <w:lang w:eastAsia="pt-BR"/>
        </w:rPr>
      </w:pPr>
      <w:hyperlink w:anchor="_Toc416454471" w:history="1">
        <w:r w:rsidR="004C57EF" w:rsidRPr="0069548E">
          <w:rPr>
            <w:rStyle w:val="Hyperlink"/>
            <w:rFonts w:ascii="Times New Roman" w:hAnsi="Times New Roman"/>
            <w:b/>
            <w:noProof/>
            <w:sz w:val="24"/>
            <w:szCs w:val="24"/>
          </w:rPr>
          <w:t>CON</w:t>
        </w:r>
        <w:r w:rsidR="006906BD" w:rsidRPr="0069548E">
          <w:rPr>
            <w:rStyle w:val="Hyperlink"/>
            <w:rFonts w:ascii="Times New Roman" w:hAnsi="Times New Roman"/>
            <w:b/>
            <w:noProof/>
            <w:sz w:val="24"/>
            <w:szCs w:val="24"/>
          </w:rPr>
          <w:t>SIDERAÇÕES FINAIS</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47</w:t>
        </w:r>
      </w:hyperlink>
    </w:p>
    <w:p w:rsidR="00986CD9" w:rsidRDefault="00B051BE" w:rsidP="00153E58">
      <w:pPr>
        <w:pStyle w:val="Sumrio1"/>
        <w:tabs>
          <w:tab w:val="right" w:leader="dot" w:pos="9061"/>
        </w:tabs>
        <w:spacing w:line="240" w:lineRule="auto"/>
        <w:rPr>
          <w:rFonts w:ascii="Times New Roman" w:hAnsi="Times New Roman"/>
          <w:sz w:val="24"/>
          <w:szCs w:val="24"/>
        </w:rPr>
      </w:pPr>
      <w:hyperlink w:anchor="_Toc416454472" w:history="1">
        <w:r w:rsidR="006906BD" w:rsidRPr="0069548E">
          <w:rPr>
            <w:rStyle w:val="Hyperlink"/>
            <w:rFonts w:ascii="Times New Roman" w:hAnsi="Times New Roman"/>
            <w:b/>
            <w:noProof/>
            <w:sz w:val="24"/>
            <w:szCs w:val="24"/>
          </w:rPr>
          <w:t>REFERÊNCIAS</w:t>
        </w:r>
        <w:r w:rsidR="004C57EF" w:rsidRPr="0069548E">
          <w:rPr>
            <w:rFonts w:ascii="Times New Roman" w:hAnsi="Times New Roman"/>
            <w:noProof/>
            <w:webHidden/>
            <w:sz w:val="24"/>
            <w:szCs w:val="24"/>
          </w:rPr>
          <w:tab/>
        </w:r>
        <w:r w:rsidR="009B5902">
          <w:rPr>
            <w:rFonts w:ascii="Times New Roman" w:hAnsi="Times New Roman"/>
            <w:noProof/>
            <w:webHidden/>
            <w:sz w:val="24"/>
            <w:szCs w:val="24"/>
          </w:rPr>
          <w:t>50</w:t>
        </w:r>
      </w:hyperlink>
    </w:p>
    <w:p w:rsidR="00762B8A" w:rsidRDefault="00762B8A">
      <w:pPr>
        <w:spacing w:line="240" w:lineRule="auto"/>
        <w:jc w:val="left"/>
        <w:sectPr w:rsidR="00762B8A" w:rsidSect="002C409C">
          <w:headerReference w:type="default" r:id="rId11"/>
          <w:pgSz w:w="11906" w:h="16838" w:code="9"/>
          <w:pgMar w:top="1701" w:right="1134" w:bottom="1134" w:left="1701" w:header="709" w:footer="709" w:gutter="0"/>
          <w:cols w:space="708"/>
          <w:docGrid w:linePitch="360"/>
        </w:sectPr>
      </w:pPr>
      <w:r>
        <w:br w:type="page"/>
      </w:r>
    </w:p>
    <w:p w:rsidR="00D85901" w:rsidRDefault="00B051BE" w:rsidP="00986CD9">
      <w:pPr>
        <w:tabs>
          <w:tab w:val="left" w:pos="3735"/>
        </w:tabs>
        <w:jc w:val="center"/>
        <w:rPr>
          <w:rFonts w:ascii="Times New Roman" w:hAnsi="Times New Roman"/>
          <w:b/>
          <w:sz w:val="24"/>
          <w:szCs w:val="24"/>
        </w:rPr>
      </w:pPr>
      <w:r>
        <w:lastRenderedPageBreak/>
        <w:fldChar w:fldCharType="end"/>
      </w:r>
      <w:r w:rsidR="000C04BD" w:rsidRPr="000C04BD">
        <w:rPr>
          <w:rFonts w:ascii="Times New Roman" w:hAnsi="Times New Roman"/>
          <w:b/>
          <w:sz w:val="24"/>
          <w:szCs w:val="24"/>
        </w:rPr>
        <w:t>INTRODUÇÃO</w:t>
      </w:r>
    </w:p>
    <w:p w:rsidR="00D85901" w:rsidRDefault="00D85901" w:rsidP="00594988">
      <w:pPr>
        <w:jc w:val="center"/>
        <w:rPr>
          <w:rFonts w:ascii="Times New Roman" w:hAnsi="Times New Roman"/>
          <w:b/>
          <w:sz w:val="24"/>
          <w:szCs w:val="24"/>
        </w:rPr>
      </w:pPr>
    </w:p>
    <w:p w:rsidR="00D85901" w:rsidRDefault="00D45B01" w:rsidP="00D45B01">
      <w:pPr>
        <w:ind w:firstLine="1134"/>
        <w:rPr>
          <w:rFonts w:ascii="Times New Roman" w:hAnsi="Times New Roman"/>
          <w:sz w:val="24"/>
          <w:szCs w:val="24"/>
        </w:rPr>
      </w:pPr>
      <w:r w:rsidRPr="00D45B01">
        <w:rPr>
          <w:rFonts w:ascii="Times New Roman" w:hAnsi="Times New Roman"/>
          <w:sz w:val="24"/>
          <w:szCs w:val="24"/>
        </w:rPr>
        <w:t>A</w:t>
      </w:r>
      <w:r>
        <w:rPr>
          <w:rFonts w:ascii="Times New Roman" w:hAnsi="Times New Roman"/>
          <w:sz w:val="24"/>
          <w:szCs w:val="24"/>
        </w:rPr>
        <w:t xml:space="preserve"> hodierna pesquisa científica, cujo </w:t>
      </w:r>
      <w:r w:rsidRPr="00D45B01">
        <w:rPr>
          <w:rFonts w:ascii="Times New Roman" w:hAnsi="Times New Roman"/>
          <w:sz w:val="24"/>
          <w:szCs w:val="24"/>
        </w:rPr>
        <w:t>tema “Hipóteses de afastamento da responsabilidade do fornecedor nas relações de consumo”</w:t>
      </w:r>
      <w:r>
        <w:rPr>
          <w:rFonts w:ascii="Times New Roman" w:hAnsi="Times New Roman"/>
          <w:sz w:val="24"/>
          <w:szCs w:val="24"/>
        </w:rPr>
        <w:t>, vem de um modo geral, na seara do direito, estudar sobre este contexto atual, que se mostra amparado em parte pela legislação brasileira</w:t>
      </w:r>
      <w:r w:rsidR="00E83455">
        <w:rPr>
          <w:rFonts w:ascii="Times New Roman" w:hAnsi="Times New Roman"/>
          <w:sz w:val="24"/>
          <w:szCs w:val="24"/>
        </w:rPr>
        <w:t>, com o intuito de esclarecer quais são as hipóteses de excludentes da responsabilidade do fornecedor nas relações de consumo, previstas ou não em lei?</w:t>
      </w:r>
    </w:p>
    <w:p w:rsidR="00DA2085" w:rsidRDefault="0098792D" w:rsidP="00D45B01">
      <w:pPr>
        <w:ind w:firstLine="1134"/>
        <w:rPr>
          <w:rFonts w:ascii="Times New Roman" w:hAnsi="Times New Roman"/>
          <w:sz w:val="24"/>
          <w:szCs w:val="24"/>
        </w:rPr>
      </w:pPr>
      <w:r>
        <w:rPr>
          <w:rFonts w:ascii="Times New Roman" w:hAnsi="Times New Roman"/>
          <w:sz w:val="24"/>
          <w:szCs w:val="24"/>
        </w:rPr>
        <w:t>Na tentativa de elucidar a problemática apresentada, s</w:t>
      </w:r>
      <w:r w:rsidR="00E83455">
        <w:rPr>
          <w:rFonts w:ascii="Times New Roman" w:hAnsi="Times New Roman"/>
          <w:sz w:val="24"/>
          <w:szCs w:val="24"/>
        </w:rPr>
        <w:t xml:space="preserve">egue-se com a </w:t>
      </w:r>
      <w:r w:rsidR="00603B9A">
        <w:rPr>
          <w:rFonts w:ascii="Times New Roman" w:hAnsi="Times New Roman"/>
          <w:sz w:val="24"/>
          <w:szCs w:val="24"/>
        </w:rPr>
        <w:t>premissa</w:t>
      </w:r>
      <w:r w:rsidR="00E83455">
        <w:rPr>
          <w:rFonts w:ascii="Times New Roman" w:hAnsi="Times New Roman"/>
          <w:sz w:val="24"/>
          <w:szCs w:val="24"/>
        </w:rPr>
        <w:t xml:space="preserve"> de que após as novas reformas do Código de Defesa do Consumidor, aplicando os rigores nele previsto, bem como os entendimentos jurisprudenciais, no que diz respeito ao dever de indenizar ou não por parte do fornecedor de produtos e/ou serviços para com o consumidor, nota-se que está havendo um certo equilíbrio por parte de ambos, ainda que o consumidor seja a parte mais vulnerável na relação</w:t>
      </w:r>
      <w:r w:rsidR="0038632F">
        <w:rPr>
          <w:rFonts w:ascii="Times New Roman" w:hAnsi="Times New Roman"/>
          <w:sz w:val="24"/>
          <w:szCs w:val="24"/>
        </w:rPr>
        <w:t xml:space="preserve">. </w:t>
      </w:r>
    </w:p>
    <w:p w:rsidR="00E83455" w:rsidRDefault="0038632F" w:rsidP="00D45B01">
      <w:pPr>
        <w:ind w:firstLine="1134"/>
        <w:rPr>
          <w:rFonts w:ascii="Times New Roman" w:hAnsi="Times New Roman"/>
          <w:sz w:val="24"/>
          <w:szCs w:val="24"/>
        </w:rPr>
      </w:pPr>
      <w:r>
        <w:rPr>
          <w:rFonts w:ascii="Times New Roman" w:hAnsi="Times New Roman"/>
          <w:sz w:val="24"/>
          <w:szCs w:val="24"/>
        </w:rPr>
        <w:t xml:space="preserve">Há que se observar as excludentes de responsabilidade tanto previstas como não previstas </w:t>
      </w:r>
      <w:r w:rsidR="008A5255">
        <w:rPr>
          <w:rFonts w:ascii="Times New Roman" w:hAnsi="Times New Roman"/>
          <w:sz w:val="24"/>
          <w:szCs w:val="24"/>
        </w:rPr>
        <w:t>no Código de Defesa do Consumidor</w:t>
      </w:r>
      <w:r>
        <w:rPr>
          <w:rFonts w:ascii="Times New Roman" w:hAnsi="Times New Roman"/>
          <w:sz w:val="24"/>
          <w:szCs w:val="24"/>
        </w:rPr>
        <w:t>, que estão hodiernamente sendo atribuídas por grande parte d</w:t>
      </w:r>
      <w:r w:rsidR="008A5255">
        <w:rPr>
          <w:rFonts w:ascii="Times New Roman" w:hAnsi="Times New Roman"/>
          <w:sz w:val="24"/>
          <w:szCs w:val="24"/>
        </w:rPr>
        <w:t>a jurisprudência</w:t>
      </w:r>
      <w:r>
        <w:rPr>
          <w:rFonts w:ascii="Times New Roman" w:hAnsi="Times New Roman"/>
          <w:sz w:val="24"/>
          <w:szCs w:val="24"/>
        </w:rPr>
        <w:t xml:space="preserve"> na absolvição da </w:t>
      </w:r>
      <w:r w:rsidR="008A5255">
        <w:rPr>
          <w:rFonts w:ascii="Times New Roman" w:hAnsi="Times New Roman"/>
          <w:sz w:val="24"/>
          <w:szCs w:val="24"/>
        </w:rPr>
        <w:t>responsabilidade</w:t>
      </w:r>
      <w:r>
        <w:rPr>
          <w:rFonts w:ascii="Times New Roman" w:hAnsi="Times New Roman"/>
          <w:sz w:val="24"/>
          <w:szCs w:val="24"/>
        </w:rPr>
        <w:t xml:space="preserve"> do fornecedor em determinados casos que serão abordados no decorrer desta pesquisa.</w:t>
      </w:r>
    </w:p>
    <w:p w:rsidR="0038632F" w:rsidRDefault="0038632F" w:rsidP="00D45B01">
      <w:pPr>
        <w:ind w:firstLine="1134"/>
        <w:rPr>
          <w:rFonts w:ascii="Times New Roman" w:hAnsi="Times New Roman"/>
          <w:sz w:val="24"/>
          <w:szCs w:val="24"/>
        </w:rPr>
      </w:pPr>
      <w:r>
        <w:rPr>
          <w:rFonts w:ascii="Times New Roman" w:hAnsi="Times New Roman"/>
          <w:sz w:val="24"/>
          <w:szCs w:val="24"/>
        </w:rPr>
        <w:t xml:space="preserve">O objetivo geral dessa pesquisa está relacionado à análise à distinção da responsabilidade civil tanto pelo fato quanto pelo vício do produto e/ou serviço na relação de consumo. Para tanto, tem-se os objetivos específicos, que vão identificar e distinguir os elementos da relação de consumo, destacar os direitos básicos do consumidor previstos no Código de Defesa do Consumidor, bem como distinguir/mostrar em quais situações tanto o consumidor quanto o fornecedor serão amparados pelo </w:t>
      </w:r>
      <w:r w:rsidR="00E6706A">
        <w:rPr>
          <w:rFonts w:ascii="Times New Roman" w:hAnsi="Times New Roman"/>
          <w:sz w:val="24"/>
          <w:szCs w:val="24"/>
        </w:rPr>
        <w:t>ordenamento jurídico</w:t>
      </w:r>
      <w:r>
        <w:rPr>
          <w:rFonts w:ascii="Times New Roman" w:hAnsi="Times New Roman"/>
          <w:sz w:val="24"/>
          <w:szCs w:val="24"/>
        </w:rPr>
        <w:t xml:space="preserve">, por possível dano causado </w:t>
      </w:r>
      <w:r w:rsidR="0098792D">
        <w:rPr>
          <w:rFonts w:ascii="Times New Roman" w:hAnsi="Times New Roman"/>
          <w:sz w:val="24"/>
          <w:szCs w:val="24"/>
        </w:rPr>
        <w:t>a qualquer um destes.</w:t>
      </w:r>
    </w:p>
    <w:p w:rsidR="0098792D" w:rsidRDefault="0098792D" w:rsidP="00D45B01">
      <w:pPr>
        <w:ind w:firstLine="1134"/>
        <w:rPr>
          <w:rFonts w:ascii="Times New Roman" w:hAnsi="Times New Roman"/>
          <w:sz w:val="24"/>
          <w:szCs w:val="24"/>
        </w:rPr>
      </w:pPr>
      <w:r>
        <w:rPr>
          <w:rFonts w:ascii="Times New Roman" w:hAnsi="Times New Roman"/>
          <w:sz w:val="24"/>
          <w:szCs w:val="24"/>
        </w:rPr>
        <w:t>No tocante à justificativa, cabe salientar a relevância social e científica deste trabalho, em se tratando das crescentes transformações na seara do Código de Defesa do Consumidor, permitindo assim elucidar uma maior segurança/proteção na relação de consumo tanto para o consumidor, que é a parte vulnerável, quanto para o fornecedor, quando houver para este a excludente de responsabilidade.</w:t>
      </w:r>
      <w:r w:rsidR="009B46C3">
        <w:rPr>
          <w:rFonts w:ascii="Times New Roman" w:hAnsi="Times New Roman"/>
          <w:sz w:val="24"/>
          <w:szCs w:val="24"/>
        </w:rPr>
        <w:t xml:space="preserve"> Abrange não somente o Direito do Consumidor, bem como também outros ramos/disciplinas do direito,  como o Direito Civil e Constituição da República Federativa do Brasil de 1988.</w:t>
      </w:r>
    </w:p>
    <w:p w:rsidR="00DA2085" w:rsidRDefault="0098792D" w:rsidP="00D45B01">
      <w:pPr>
        <w:ind w:firstLine="1134"/>
        <w:rPr>
          <w:rFonts w:ascii="Times New Roman" w:hAnsi="Times New Roman"/>
          <w:sz w:val="24"/>
          <w:szCs w:val="24"/>
        </w:rPr>
      </w:pPr>
      <w:r>
        <w:rPr>
          <w:rFonts w:ascii="Times New Roman" w:hAnsi="Times New Roman"/>
          <w:sz w:val="24"/>
          <w:szCs w:val="24"/>
        </w:rPr>
        <w:t xml:space="preserve">A pertinente pesquisa consiste em um estudo teórico-empírico, pelo fato de proporcionar um debate teórico entre os diversos doutrinadores mencionados na mesma, e qualitativa, tendo em vista que foram abordadas várias obras de renomados doutrinadores do </w:t>
      </w:r>
      <w:r>
        <w:rPr>
          <w:rFonts w:ascii="Times New Roman" w:hAnsi="Times New Roman"/>
          <w:sz w:val="24"/>
          <w:szCs w:val="24"/>
        </w:rPr>
        <w:lastRenderedPageBreak/>
        <w:t>cenário jurídico brasileiro.</w:t>
      </w:r>
      <w:r w:rsidR="00603B9A">
        <w:rPr>
          <w:rFonts w:ascii="Times New Roman" w:hAnsi="Times New Roman"/>
          <w:sz w:val="24"/>
          <w:szCs w:val="24"/>
        </w:rPr>
        <w:t xml:space="preserve"> Além disso, a presente monografia baseia-se em fontes primárias (legislação), bem como em fontes secundárias (sites, doutrinas, etc.). </w:t>
      </w:r>
    </w:p>
    <w:p w:rsidR="00603B9A" w:rsidRDefault="00603B9A" w:rsidP="00D45B01">
      <w:pPr>
        <w:ind w:firstLine="1134"/>
        <w:rPr>
          <w:rFonts w:ascii="Times New Roman" w:hAnsi="Times New Roman"/>
          <w:sz w:val="24"/>
          <w:szCs w:val="24"/>
        </w:rPr>
      </w:pPr>
      <w:r>
        <w:rPr>
          <w:rFonts w:ascii="Times New Roman" w:hAnsi="Times New Roman"/>
          <w:sz w:val="24"/>
          <w:szCs w:val="24"/>
        </w:rPr>
        <w:t>O método de pesquisa empregado é o dedutivo, visto que na tentativa de elucidar o problema aqui proposto, foram apresentados alguns fatos que poderão ser observados a seguir, que de forma clara obteve-se uma conclusão sobre determinada premissa.</w:t>
      </w:r>
    </w:p>
    <w:p w:rsidR="00DA2085" w:rsidRDefault="00603B9A" w:rsidP="00D45B01">
      <w:pPr>
        <w:ind w:firstLine="1134"/>
        <w:rPr>
          <w:rFonts w:ascii="Times New Roman" w:hAnsi="Times New Roman"/>
          <w:sz w:val="24"/>
          <w:szCs w:val="24"/>
        </w:rPr>
      </w:pPr>
      <w:r>
        <w:rPr>
          <w:rFonts w:ascii="Times New Roman" w:hAnsi="Times New Roman"/>
          <w:sz w:val="24"/>
          <w:szCs w:val="24"/>
        </w:rPr>
        <w:t xml:space="preserve">  </w:t>
      </w:r>
      <w:r w:rsidR="00BC33CC">
        <w:rPr>
          <w:rFonts w:ascii="Times New Roman" w:hAnsi="Times New Roman"/>
          <w:sz w:val="24"/>
          <w:szCs w:val="24"/>
        </w:rPr>
        <w:t xml:space="preserve">A presente monografia foi dividida em três capítulos. O primeiro capítulo trata do Código de Defesa do Consumidor perante a Constituição da República Federativa do Brasil de 1988; dos conceitos previstos no Código de Defesa do Consumidor que são: consumidor, fornecedor, produto e/ou serviço; bem como irá elucidar os direitos básicos do consumidor. </w:t>
      </w:r>
    </w:p>
    <w:p w:rsidR="00DA2085" w:rsidRDefault="00BC33CC" w:rsidP="00D45B01">
      <w:pPr>
        <w:ind w:firstLine="1134"/>
        <w:rPr>
          <w:rFonts w:ascii="Times New Roman" w:hAnsi="Times New Roman"/>
          <w:sz w:val="24"/>
          <w:szCs w:val="24"/>
        </w:rPr>
      </w:pPr>
      <w:r>
        <w:rPr>
          <w:rFonts w:ascii="Times New Roman" w:hAnsi="Times New Roman"/>
          <w:sz w:val="24"/>
          <w:szCs w:val="24"/>
        </w:rPr>
        <w:t xml:space="preserve">Já o segundo capítulo, irá tratar da Responsabilidade Civil do Código de defesa do consumidor, trazendo em seu contexto, o conceito de responsabilidade; ato ilícito; a responsabilidade civil subjetiva, que trata da ação ou omissão, culpa ou dolo; a responsabilidade civil objetiva; bem como do acidente de consumo. </w:t>
      </w:r>
    </w:p>
    <w:p w:rsidR="00BC33CC" w:rsidRPr="00D45B01" w:rsidRDefault="00BC33CC" w:rsidP="00D45B01">
      <w:pPr>
        <w:ind w:firstLine="1134"/>
        <w:rPr>
          <w:rFonts w:ascii="Times New Roman" w:hAnsi="Times New Roman"/>
          <w:sz w:val="24"/>
          <w:szCs w:val="24"/>
        </w:rPr>
      </w:pPr>
      <w:r>
        <w:rPr>
          <w:rFonts w:ascii="Times New Roman" w:hAnsi="Times New Roman"/>
          <w:sz w:val="24"/>
          <w:szCs w:val="24"/>
        </w:rPr>
        <w:t xml:space="preserve">Por fim, no terceiro capítulo será abordado as causas de excludentes da responsabilidade, que </w:t>
      </w:r>
      <w:r w:rsidR="00AE7E46">
        <w:rPr>
          <w:rFonts w:ascii="Times New Roman" w:hAnsi="Times New Roman"/>
          <w:sz w:val="24"/>
          <w:szCs w:val="24"/>
        </w:rPr>
        <w:t>é o tema do trabalho,</w:t>
      </w:r>
      <w:r>
        <w:rPr>
          <w:rFonts w:ascii="Times New Roman" w:hAnsi="Times New Roman"/>
          <w:sz w:val="24"/>
          <w:szCs w:val="24"/>
        </w:rPr>
        <w:t xml:space="preserve"> </w:t>
      </w:r>
      <w:r w:rsidR="00AE7E46">
        <w:rPr>
          <w:rFonts w:ascii="Times New Roman" w:hAnsi="Times New Roman"/>
          <w:sz w:val="24"/>
          <w:szCs w:val="24"/>
        </w:rPr>
        <w:t>c</w:t>
      </w:r>
      <w:r>
        <w:rPr>
          <w:rFonts w:ascii="Times New Roman" w:hAnsi="Times New Roman"/>
          <w:sz w:val="24"/>
          <w:szCs w:val="24"/>
        </w:rPr>
        <w:t xml:space="preserve">ontendo </w:t>
      </w:r>
      <w:r w:rsidR="00AE7E46">
        <w:rPr>
          <w:rFonts w:ascii="Times New Roman" w:hAnsi="Times New Roman"/>
          <w:sz w:val="24"/>
          <w:szCs w:val="24"/>
        </w:rPr>
        <w:t>as hipóteses legais de exclusão da responsabilidade pelo fato do produto ou do serviço, como a não colocação do produto no mercado; a inexistência de defeito no produto; a culpa exclusiva do consumidor ou do terceiro no fato do produto; a inexistência de defeito no serviço; e a culpa concorrente, bem como abordará as excludentes de responsabilidade não previstas em lei quanto ao fato do produto e/ou serviço, amparadas pelos entendimentos jurisprudenciais, que são elas: o caso fortuito e força maior; o risco de desenvolvimento; as excludentes da ilicitude, bem como o ato praticado em estado de necessidade e a ação de regresso contra terceiro.</w:t>
      </w:r>
    </w:p>
    <w:p w:rsidR="00D85901" w:rsidRDefault="00D85901" w:rsidP="00594988">
      <w:pPr>
        <w:jc w:val="center"/>
        <w:rPr>
          <w:rFonts w:ascii="Times New Roman" w:hAnsi="Times New Roman"/>
          <w:b/>
          <w:sz w:val="24"/>
          <w:szCs w:val="24"/>
        </w:rPr>
      </w:pPr>
    </w:p>
    <w:p w:rsidR="00D85901" w:rsidRDefault="00D85901" w:rsidP="00594988">
      <w:pPr>
        <w:jc w:val="center"/>
        <w:rPr>
          <w:rFonts w:ascii="Times New Roman" w:hAnsi="Times New Roman"/>
          <w:b/>
          <w:sz w:val="24"/>
          <w:szCs w:val="24"/>
        </w:rPr>
      </w:pPr>
    </w:p>
    <w:p w:rsidR="00D85901" w:rsidRDefault="00D85901" w:rsidP="00594988">
      <w:pPr>
        <w:jc w:val="center"/>
        <w:rPr>
          <w:rFonts w:ascii="Times New Roman" w:hAnsi="Times New Roman"/>
          <w:b/>
          <w:sz w:val="24"/>
          <w:szCs w:val="24"/>
        </w:rPr>
      </w:pPr>
    </w:p>
    <w:p w:rsidR="00D85901" w:rsidRDefault="00D85901" w:rsidP="00594988">
      <w:pPr>
        <w:jc w:val="center"/>
        <w:rPr>
          <w:rFonts w:ascii="Times New Roman" w:hAnsi="Times New Roman"/>
          <w:b/>
          <w:sz w:val="24"/>
          <w:szCs w:val="24"/>
        </w:rPr>
      </w:pPr>
    </w:p>
    <w:p w:rsidR="00D85901" w:rsidRDefault="00D85901" w:rsidP="00594988">
      <w:pPr>
        <w:jc w:val="center"/>
        <w:rPr>
          <w:rFonts w:ascii="Times New Roman" w:hAnsi="Times New Roman"/>
          <w:b/>
          <w:sz w:val="24"/>
          <w:szCs w:val="24"/>
        </w:rPr>
      </w:pPr>
    </w:p>
    <w:p w:rsidR="00D85901" w:rsidRDefault="00D85901" w:rsidP="00594988">
      <w:pPr>
        <w:jc w:val="center"/>
        <w:rPr>
          <w:rFonts w:ascii="Times New Roman" w:hAnsi="Times New Roman"/>
          <w:b/>
          <w:sz w:val="24"/>
          <w:szCs w:val="24"/>
        </w:rPr>
      </w:pPr>
    </w:p>
    <w:p w:rsidR="00D85901" w:rsidRDefault="00D85901" w:rsidP="00594988">
      <w:pPr>
        <w:jc w:val="center"/>
        <w:rPr>
          <w:rFonts w:ascii="Times New Roman" w:hAnsi="Times New Roman"/>
          <w:b/>
          <w:sz w:val="24"/>
          <w:szCs w:val="24"/>
        </w:rPr>
      </w:pPr>
    </w:p>
    <w:p w:rsidR="00D85901" w:rsidRDefault="00D85901" w:rsidP="00594988">
      <w:pPr>
        <w:jc w:val="center"/>
        <w:rPr>
          <w:rFonts w:ascii="Times New Roman" w:hAnsi="Times New Roman"/>
          <w:b/>
          <w:sz w:val="24"/>
          <w:szCs w:val="24"/>
        </w:rPr>
      </w:pPr>
    </w:p>
    <w:p w:rsidR="00D85901" w:rsidRDefault="00D85901" w:rsidP="00594988">
      <w:pPr>
        <w:jc w:val="center"/>
        <w:rPr>
          <w:rFonts w:ascii="Times New Roman" w:hAnsi="Times New Roman"/>
          <w:b/>
          <w:sz w:val="24"/>
          <w:szCs w:val="24"/>
        </w:rPr>
      </w:pPr>
    </w:p>
    <w:p w:rsidR="00D85901" w:rsidRDefault="00D85901" w:rsidP="00594988">
      <w:pPr>
        <w:jc w:val="center"/>
        <w:rPr>
          <w:rFonts w:ascii="Times New Roman" w:hAnsi="Times New Roman"/>
          <w:b/>
          <w:sz w:val="24"/>
          <w:szCs w:val="24"/>
        </w:rPr>
      </w:pPr>
    </w:p>
    <w:p w:rsidR="00D85901" w:rsidRDefault="00D85901" w:rsidP="00594988">
      <w:pPr>
        <w:jc w:val="center"/>
        <w:rPr>
          <w:rFonts w:ascii="Times New Roman" w:hAnsi="Times New Roman"/>
          <w:b/>
          <w:sz w:val="24"/>
          <w:szCs w:val="24"/>
        </w:rPr>
      </w:pPr>
    </w:p>
    <w:p w:rsidR="00655F32" w:rsidRPr="00915AC7" w:rsidRDefault="00D85901" w:rsidP="00594988">
      <w:pPr>
        <w:jc w:val="center"/>
        <w:rPr>
          <w:rFonts w:ascii="Times New Roman" w:hAnsi="Times New Roman"/>
          <w:sz w:val="24"/>
          <w:szCs w:val="24"/>
        </w:rPr>
      </w:pPr>
      <w:r>
        <w:rPr>
          <w:rFonts w:ascii="Times New Roman" w:hAnsi="Times New Roman"/>
          <w:b/>
          <w:sz w:val="24"/>
          <w:szCs w:val="24"/>
        </w:rPr>
        <w:lastRenderedPageBreak/>
        <w:t xml:space="preserve">1. </w:t>
      </w:r>
      <w:r w:rsidR="00D23FD3">
        <w:rPr>
          <w:rFonts w:ascii="Times New Roman" w:hAnsi="Times New Roman"/>
          <w:b/>
          <w:sz w:val="24"/>
          <w:szCs w:val="24"/>
        </w:rPr>
        <w:t xml:space="preserve">OS </w:t>
      </w:r>
      <w:r w:rsidR="00655F32" w:rsidRPr="00915AC7">
        <w:rPr>
          <w:rFonts w:ascii="Times New Roman" w:hAnsi="Times New Roman"/>
          <w:b/>
          <w:sz w:val="24"/>
          <w:szCs w:val="24"/>
        </w:rPr>
        <w:t>DIREITOS DO CONSUMIDOR</w:t>
      </w:r>
    </w:p>
    <w:p w:rsidR="00655F32" w:rsidRDefault="00655F32" w:rsidP="00D85901">
      <w:pPr>
        <w:spacing w:line="240" w:lineRule="auto"/>
        <w:rPr>
          <w:rFonts w:ascii="Times New Roman" w:hAnsi="Times New Roman"/>
          <w:sz w:val="24"/>
          <w:szCs w:val="24"/>
        </w:rPr>
      </w:pPr>
    </w:p>
    <w:p w:rsidR="00816419" w:rsidRDefault="00816419" w:rsidP="00D85901">
      <w:pPr>
        <w:spacing w:line="240" w:lineRule="auto"/>
        <w:rPr>
          <w:rFonts w:ascii="Times New Roman" w:hAnsi="Times New Roman"/>
          <w:sz w:val="24"/>
          <w:szCs w:val="24"/>
        </w:rPr>
      </w:pPr>
      <w:r>
        <w:rPr>
          <w:rFonts w:ascii="Times New Roman" w:hAnsi="Times New Roman"/>
          <w:sz w:val="24"/>
          <w:szCs w:val="24"/>
        </w:rPr>
        <w:tab/>
      </w:r>
      <w:r w:rsidRPr="00442AB7">
        <w:rPr>
          <w:rFonts w:ascii="Times New Roman" w:hAnsi="Times New Roman"/>
          <w:sz w:val="24"/>
          <w:szCs w:val="24"/>
        </w:rPr>
        <w:t>O direito do consumidor, via de regra, é o ramo do direito que trata de possíveis conflitos existentes em uma relação de consumo, entre fornecedores de produtos e/ou serviços e consumidores.</w:t>
      </w:r>
    </w:p>
    <w:p w:rsidR="00816419" w:rsidRDefault="00816419" w:rsidP="00816419">
      <w:pPr>
        <w:rPr>
          <w:rFonts w:ascii="Times New Roman" w:hAnsi="Times New Roman"/>
          <w:sz w:val="24"/>
          <w:szCs w:val="24"/>
        </w:rPr>
      </w:pPr>
    </w:p>
    <w:p w:rsidR="00655F32" w:rsidRPr="00B310C5" w:rsidRDefault="00655F32" w:rsidP="00594988">
      <w:pPr>
        <w:rPr>
          <w:rFonts w:ascii="Times New Roman" w:hAnsi="Times New Roman"/>
          <w:b/>
          <w:sz w:val="24"/>
          <w:szCs w:val="24"/>
        </w:rPr>
      </w:pPr>
      <w:r w:rsidRPr="00B310C5">
        <w:rPr>
          <w:rFonts w:ascii="Times New Roman" w:hAnsi="Times New Roman"/>
          <w:b/>
          <w:sz w:val="24"/>
          <w:szCs w:val="24"/>
        </w:rPr>
        <w:t>1.1 A Constituição</w:t>
      </w:r>
      <w:r w:rsidR="00466869" w:rsidRPr="00B310C5">
        <w:rPr>
          <w:rFonts w:ascii="Times New Roman" w:hAnsi="Times New Roman"/>
          <w:b/>
          <w:sz w:val="24"/>
          <w:szCs w:val="24"/>
        </w:rPr>
        <w:t xml:space="preserve"> da República Federativa do Brasil </w:t>
      </w:r>
      <w:r w:rsidRPr="00B310C5">
        <w:rPr>
          <w:rFonts w:ascii="Times New Roman" w:hAnsi="Times New Roman"/>
          <w:b/>
          <w:sz w:val="24"/>
          <w:szCs w:val="24"/>
        </w:rPr>
        <w:t>de 1988 e o C</w:t>
      </w:r>
      <w:r w:rsidR="00D23FD3" w:rsidRPr="00B310C5">
        <w:rPr>
          <w:rFonts w:ascii="Times New Roman" w:hAnsi="Times New Roman"/>
          <w:b/>
          <w:sz w:val="24"/>
          <w:szCs w:val="24"/>
        </w:rPr>
        <w:t>ódigo de Defesa do Consumidor</w:t>
      </w:r>
    </w:p>
    <w:p w:rsidR="00655F32" w:rsidRPr="00915AC7" w:rsidRDefault="00655F32" w:rsidP="00594988">
      <w:pPr>
        <w:rPr>
          <w:rFonts w:ascii="Times New Roman" w:hAnsi="Times New Roman"/>
          <w:b/>
          <w:sz w:val="24"/>
          <w:szCs w:val="24"/>
        </w:rPr>
      </w:pPr>
    </w:p>
    <w:p w:rsidR="00655F32" w:rsidRPr="00915AC7" w:rsidRDefault="00655F32" w:rsidP="005F0EBD">
      <w:pPr>
        <w:ind w:firstLine="1134"/>
        <w:rPr>
          <w:rFonts w:ascii="Times New Roman" w:hAnsi="Times New Roman"/>
          <w:sz w:val="20"/>
          <w:szCs w:val="20"/>
        </w:rPr>
      </w:pPr>
      <w:r w:rsidRPr="00915AC7">
        <w:rPr>
          <w:rFonts w:ascii="Times New Roman" w:hAnsi="Times New Roman"/>
          <w:sz w:val="24"/>
          <w:szCs w:val="24"/>
        </w:rPr>
        <w:t>A pioneira Constituição a</w:t>
      </w:r>
      <w:r w:rsidR="00B310C5">
        <w:rPr>
          <w:rFonts w:ascii="Times New Roman" w:hAnsi="Times New Roman"/>
          <w:sz w:val="24"/>
          <w:szCs w:val="24"/>
        </w:rPr>
        <w:t>o</w:t>
      </w:r>
      <w:r w:rsidRPr="00915AC7">
        <w:rPr>
          <w:rFonts w:ascii="Times New Roman" w:hAnsi="Times New Roman"/>
          <w:sz w:val="24"/>
          <w:szCs w:val="24"/>
        </w:rPr>
        <w:t xml:space="preserve"> aduzir em seu contexto as diversas normas de proteção aos consumidores</w:t>
      </w:r>
      <w:r w:rsidR="00D23FD3">
        <w:rPr>
          <w:rFonts w:ascii="Times New Roman" w:hAnsi="Times New Roman"/>
          <w:sz w:val="24"/>
          <w:szCs w:val="24"/>
        </w:rPr>
        <w:t xml:space="preserve"> foi a denominada Constituição P</w:t>
      </w:r>
      <w:r w:rsidRPr="00915AC7">
        <w:rPr>
          <w:rFonts w:ascii="Times New Roman" w:hAnsi="Times New Roman"/>
          <w:sz w:val="24"/>
          <w:szCs w:val="24"/>
        </w:rPr>
        <w:t xml:space="preserve">ortuguesa de 1976. Dispondo em seu art. </w:t>
      </w:r>
      <w:r w:rsidR="009570C1">
        <w:rPr>
          <w:rFonts w:ascii="Times New Roman" w:hAnsi="Times New Roman"/>
          <w:sz w:val="24"/>
          <w:szCs w:val="24"/>
        </w:rPr>
        <w:t>60</w:t>
      </w:r>
      <w:r w:rsidRPr="00915AC7">
        <w:rPr>
          <w:rFonts w:ascii="Times New Roman" w:hAnsi="Times New Roman"/>
          <w:sz w:val="24"/>
          <w:szCs w:val="24"/>
        </w:rPr>
        <w:t xml:space="preserve"> que</w:t>
      </w:r>
      <w:r w:rsidRPr="009570C1">
        <w:rPr>
          <w:rFonts w:ascii="Times New Roman" w:hAnsi="Times New Roman"/>
          <w:sz w:val="24"/>
          <w:szCs w:val="24"/>
        </w:rPr>
        <w:t xml:space="preserve"> </w:t>
      </w:r>
      <w:r w:rsidR="000A3688">
        <w:rPr>
          <w:rFonts w:ascii="Times New Roman" w:hAnsi="Times New Roman"/>
          <w:sz w:val="24"/>
          <w:szCs w:val="24"/>
        </w:rPr>
        <w:t>“</w:t>
      </w:r>
      <w:r w:rsidR="009570C1">
        <w:rPr>
          <w:rFonts w:ascii="Times New Roman" w:hAnsi="Times New Roman"/>
          <w:sz w:val="24"/>
          <w:szCs w:val="24"/>
        </w:rPr>
        <w:t>o</w:t>
      </w:r>
      <w:r w:rsidR="009570C1" w:rsidRPr="009570C1">
        <w:rPr>
          <w:rFonts w:ascii="Times New Roman" w:hAnsi="Times New Roman"/>
          <w:sz w:val="24"/>
          <w:szCs w:val="24"/>
        </w:rPr>
        <w:t>s consumidores têm direito à qualidade dos bens e serviços consumidos, à f</w:t>
      </w:r>
      <w:r w:rsidR="009570C1">
        <w:rPr>
          <w:rFonts w:ascii="Times New Roman" w:hAnsi="Times New Roman"/>
          <w:sz w:val="24"/>
          <w:szCs w:val="24"/>
        </w:rPr>
        <w:t>ormação e à informação, à prote</w:t>
      </w:r>
      <w:r w:rsidR="009570C1" w:rsidRPr="009570C1">
        <w:rPr>
          <w:rFonts w:ascii="Times New Roman" w:hAnsi="Times New Roman"/>
          <w:sz w:val="24"/>
          <w:szCs w:val="24"/>
        </w:rPr>
        <w:t>ção da saúde, da segurança e dos seus interesses econ</w:t>
      </w:r>
      <w:r w:rsidR="009570C1">
        <w:rPr>
          <w:rFonts w:ascii="Times New Roman" w:hAnsi="Times New Roman"/>
          <w:sz w:val="24"/>
          <w:szCs w:val="24"/>
        </w:rPr>
        <w:t>ô</w:t>
      </w:r>
      <w:r w:rsidR="009570C1" w:rsidRPr="009570C1">
        <w:rPr>
          <w:rFonts w:ascii="Times New Roman" w:hAnsi="Times New Roman"/>
          <w:sz w:val="24"/>
          <w:szCs w:val="24"/>
        </w:rPr>
        <w:t>micos, bem como à reparação de danos</w:t>
      </w:r>
      <w:r w:rsidR="000A3688">
        <w:rPr>
          <w:rFonts w:ascii="Times New Roman" w:hAnsi="Times New Roman"/>
          <w:sz w:val="24"/>
          <w:szCs w:val="24"/>
        </w:rPr>
        <w:t>”</w:t>
      </w:r>
      <w:r w:rsidRPr="00915AC7">
        <w:rPr>
          <w:rFonts w:ascii="Times New Roman" w:hAnsi="Times New Roman"/>
          <w:sz w:val="24"/>
          <w:szCs w:val="24"/>
        </w:rPr>
        <w:t>.</w:t>
      </w:r>
      <w:r w:rsidR="002C72C7" w:rsidRPr="00915AC7">
        <w:rPr>
          <w:rStyle w:val="Refdenotaderodap"/>
          <w:rFonts w:ascii="Times New Roman" w:hAnsi="Times New Roman"/>
          <w:sz w:val="24"/>
          <w:szCs w:val="24"/>
        </w:rPr>
        <w:footnoteReference w:id="2"/>
      </w:r>
    </w:p>
    <w:p w:rsidR="00655F32" w:rsidRPr="00293014" w:rsidRDefault="00655F32" w:rsidP="001260E6">
      <w:pPr>
        <w:ind w:firstLine="1134"/>
        <w:rPr>
          <w:rFonts w:ascii="Times New Roman" w:hAnsi="Times New Roman"/>
          <w:sz w:val="24"/>
          <w:szCs w:val="24"/>
        </w:rPr>
      </w:pPr>
      <w:r w:rsidRPr="00293014">
        <w:rPr>
          <w:rFonts w:ascii="Times New Roman" w:hAnsi="Times New Roman"/>
          <w:sz w:val="24"/>
          <w:szCs w:val="24"/>
        </w:rPr>
        <w:t xml:space="preserve">Posteriormente, a Constituição </w:t>
      </w:r>
      <w:r w:rsidR="00D23FD3" w:rsidRPr="00293014">
        <w:rPr>
          <w:rFonts w:ascii="Times New Roman" w:hAnsi="Times New Roman"/>
          <w:sz w:val="24"/>
          <w:szCs w:val="24"/>
        </w:rPr>
        <w:t>E</w:t>
      </w:r>
      <w:r w:rsidRPr="00293014">
        <w:rPr>
          <w:rFonts w:ascii="Times New Roman" w:hAnsi="Times New Roman"/>
          <w:sz w:val="24"/>
          <w:szCs w:val="24"/>
        </w:rPr>
        <w:t>spanhola</w:t>
      </w:r>
      <w:r w:rsidR="00D23FD3" w:rsidRPr="00293014">
        <w:rPr>
          <w:rFonts w:ascii="Times New Roman" w:hAnsi="Times New Roman"/>
          <w:sz w:val="24"/>
          <w:szCs w:val="24"/>
        </w:rPr>
        <w:t xml:space="preserve"> de 1978,</w:t>
      </w:r>
      <w:r w:rsidRPr="00293014">
        <w:rPr>
          <w:rFonts w:ascii="Times New Roman" w:hAnsi="Times New Roman"/>
          <w:sz w:val="24"/>
          <w:szCs w:val="24"/>
        </w:rPr>
        <w:t xml:space="preserve"> achando-se oportuno e para não ficar inerte com relação à proteção aos consumidores, buscou certa inspiração sobre o disposto na Constituição portuguesa, de maneira ampla, para que também pudesse adotar as referidas medidas protetivas aos consumidores</w:t>
      </w:r>
    </w:p>
    <w:p w:rsidR="00637EBA" w:rsidRDefault="00D23FD3" w:rsidP="006E1297">
      <w:pPr>
        <w:ind w:firstLine="1134"/>
        <w:rPr>
          <w:rFonts w:ascii="Times New Roman" w:hAnsi="Times New Roman"/>
          <w:sz w:val="24"/>
          <w:szCs w:val="24"/>
        </w:rPr>
      </w:pPr>
      <w:r>
        <w:rPr>
          <w:rFonts w:ascii="Times New Roman" w:hAnsi="Times New Roman"/>
          <w:sz w:val="24"/>
          <w:szCs w:val="24"/>
        </w:rPr>
        <w:t>O</w:t>
      </w:r>
      <w:r w:rsidR="00655F32" w:rsidRPr="00915AC7">
        <w:rPr>
          <w:rFonts w:ascii="Times New Roman" w:hAnsi="Times New Roman"/>
          <w:sz w:val="24"/>
          <w:szCs w:val="24"/>
        </w:rPr>
        <w:t xml:space="preserve"> legislador brasileiro, insatisfeito com sua inércia relativa aos direitos e medidas de proteção do consumidor, sendo este influenciado por ambas as Constituições, </w:t>
      </w:r>
      <w:r>
        <w:rPr>
          <w:rFonts w:ascii="Times New Roman" w:hAnsi="Times New Roman"/>
          <w:sz w:val="24"/>
          <w:szCs w:val="24"/>
        </w:rPr>
        <w:t>P</w:t>
      </w:r>
      <w:r w:rsidR="00655F32" w:rsidRPr="00915AC7">
        <w:rPr>
          <w:rFonts w:ascii="Times New Roman" w:hAnsi="Times New Roman"/>
          <w:sz w:val="24"/>
          <w:szCs w:val="24"/>
        </w:rPr>
        <w:t xml:space="preserve">ortuguesa e </w:t>
      </w:r>
      <w:r>
        <w:rPr>
          <w:rFonts w:ascii="Times New Roman" w:hAnsi="Times New Roman"/>
          <w:sz w:val="24"/>
          <w:szCs w:val="24"/>
        </w:rPr>
        <w:t>E</w:t>
      </w:r>
      <w:r w:rsidR="00655F32" w:rsidRPr="00915AC7">
        <w:rPr>
          <w:rFonts w:ascii="Times New Roman" w:hAnsi="Times New Roman"/>
          <w:sz w:val="24"/>
          <w:szCs w:val="24"/>
        </w:rPr>
        <w:t xml:space="preserve">spanhola, resolveu acrescentar à Carta Magna brasileira (Constituição </w:t>
      </w:r>
      <w:r>
        <w:rPr>
          <w:rFonts w:ascii="Times New Roman" w:hAnsi="Times New Roman"/>
          <w:sz w:val="24"/>
          <w:szCs w:val="24"/>
        </w:rPr>
        <w:t>da República Federativa do Brasil</w:t>
      </w:r>
      <w:r w:rsidR="00655F32" w:rsidRPr="00915AC7">
        <w:rPr>
          <w:rFonts w:ascii="Times New Roman" w:hAnsi="Times New Roman"/>
          <w:sz w:val="24"/>
          <w:szCs w:val="24"/>
        </w:rPr>
        <w:t xml:space="preserve"> de 1988), ainda que de maneira sucinta, o que se chama de regras protetivas </w:t>
      </w:r>
      <w:r>
        <w:rPr>
          <w:rFonts w:ascii="Times New Roman" w:hAnsi="Times New Roman"/>
          <w:sz w:val="24"/>
          <w:szCs w:val="24"/>
        </w:rPr>
        <w:t>a</w:t>
      </w:r>
      <w:r w:rsidR="00293014">
        <w:rPr>
          <w:rFonts w:ascii="Times New Roman" w:hAnsi="Times New Roman"/>
          <w:sz w:val="24"/>
          <w:szCs w:val="24"/>
        </w:rPr>
        <w:t>o consumidor</w:t>
      </w:r>
      <w:r w:rsidR="00637EBA">
        <w:rPr>
          <w:rFonts w:ascii="Times New Roman" w:hAnsi="Times New Roman"/>
          <w:sz w:val="24"/>
          <w:szCs w:val="24"/>
        </w:rPr>
        <w:t>.</w:t>
      </w:r>
      <w:r w:rsidR="001A2382">
        <w:rPr>
          <w:rFonts w:ascii="Times New Roman" w:hAnsi="Times New Roman"/>
          <w:sz w:val="24"/>
          <w:szCs w:val="24"/>
        </w:rPr>
        <w:t xml:space="preserve"> </w:t>
      </w:r>
    </w:p>
    <w:p w:rsidR="00655F32" w:rsidRPr="00915AC7" w:rsidRDefault="00637EBA" w:rsidP="006E1297">
      <w:pPr>
        <w:ind w:firstLine="1134"/>
        <w:rPr>
          <w:rFonts w:ascii="Times New Roman" w:hAnsi="Times New Roman"/>
          <w:sz w:val="24"/>
          <w:szCs w:val="24"/>
        </w:rPr>
      </w:pPr>
      <w:r>
        <w:rPr>
          <w:rFonts w:ascii="Times New Roman" w:hAnsi="Times New Roman"/>
          <w:sz w:val="24"/>
          <w:szCs w:val="24"/>
        </w:rPr>
        <w:t>D</w:t>
      </w:r>
      <w:r w:rsidR="001A2382">
        <w:rPr>
          <w:rFonts w:ascii="Times New Roman" w:hAnsi="Times New Roman"/>
          <w:sz w:val="24"/>
          <w:szCs w:val="24"/>
        </w:rPr>
        <w:t>e modo a resguardar os dire</w:t>
      </w:r>
      <w:r>
        <w:rPr>
          <w:rFonts w:ascii="Times New Roman" w:hAnsi="Times New Roman"/>
          <w:sz w:val="24"/>
          <w:szCs w:val="24"/>
        </w:rPr>
        <w:t>itos e garantias do consumidor;</w:t>
      </w:r>
      <w:r w:rsidR="00B654EA">
        <w:rPr>
          <w:rFonts w:ascii="Times New Roman" w:hAnsi="Times New Roman"/>
          <w:sz w:val="24"/>
          <w:szCs w:val="24"/>
        </w:rPr>
        <w:t xml:space="preserve"> </w:t>
      </w:r>
      <w:r w:rsidR="00655F32" w:rsidRPr="00915AC7">
        <w:rPr>
          <w:rFonts w:ascii="Times New Roman" w:hAnsi="Times New Roman"/>
          <w:sz w:val="24"/>
          <w:szCs w:val="24"/>
        </w:rPr>
        <w:t>atribui</w:t>
      </w:r>
      <w:r w:rsidR="001A2382">
        <w:rPr>
          <w:rFonts w:ascii="Times New Roman" w:hAnsi="Times New Roman"/>
          <w:sz w:val="24"/>
          <w:szCs w:val="24"/>
        </w:rPr>
        <w:t>r</w:t>
      </w:r>
      <w:r w:rsidR="00655F32" w:rsidRPr="00915AC7">
        <w:rPr>
          <w:rFonts w:ascii="Times New Roman" w:hAnsi="Times New Roman"/>
          <w:sz w:val="24"/>
          <w:szCs w:val="24"/>
        </w:rPr>
        <w:t xml:space="preserve"> competência concorrente à União, Estados e Distrito Federal para legislar sobre a responsabilidade pelos possíveis danos causados ao meio ambiente e ao consumidor</w:t>
      </w:r>
      <w:r>
        <w:rPr>
          <w:rFonts w:ascii="Times New Roman" w:hAnsi="Times New Roman"/>
          <w:sz w:val="24"/>
          <w:szCs w:val="24"/>
        </w:rPr>
        <w:t>;</w:t>
      </w:r>
      <w:r w:rsidR="001A2382">
        <w:rPr>
          <w:rFonts w:ascii="Times New Roman" w:hAnsi="Times New Roman"/>
          <w:sz w:val="24"/>
          <w:szCs w:val="24"/>
        </w:rPr>
        <w:t xml:space="preserve"> </w:t>
      </w:r>
      <w:r w:rsidR="00655F32" w:rsidRPr="00915AC7">
        <w:rPr>
          <w:rFonts w:ascii="Times New Roman" w:hAnsi="Times New Roman"/>
          <w:sz w:val="24"/>
          <w:szCs w:val="24"/>
        </w:rPr>
        <w:t>trata</w:t>
      </w:r>
      <w:r w:rsidR="001A2382">
        <w:rPr>
          <w:rFonts w:ascii="Times New Roman" w:hAnsi="Times New Roman"/>
          <w:sz w:val="24"/>
          <w:szCs w:val="24"/>
        </w:rPr>
        <w:t>r</w:t>
      </w:r>
      <w:r w:rsidR="00655F32" w:rsidRPr="00915AC7">
        <w:rPr>
          <w:rFonts w:ascii="Times New Roman" w:hAnsi="Times New Roman"/>
          <w:sz w:val="24"/>
          <w:szCs w:val="24"/>
        </w:rPr>
        <w:t xml:space="preserve"> das funções institucionais do Ministério Público</w:t>
      </w:r>
      <w:r>
        <w:rPr>
          <w:rFonts w:ascii="Times New Roman" w:hAnsi="Times New Roman"/>
          <w:sz w:val="24"/>
          <w:szCs w:val="24"/>
        </w:rPr>
        <w:t>;</w:t>
      </w:r>
      <w:r w:rsidR="001A2382">
        <w:rPr>
          <w:rFonts w:ascii="Times New Roman" w:hAnsi="Times New Roman"/>
          <w:sz w:val="24"/>
          <w:szCs w:val="24"/>
        </w:rPr>
        <w:t xml:space="preserve"> </w:t>
      </w:r>
      <w:r w:rsidR="00655F32" w:rsidRPr="00915AC7">
        <w:rPr>
          <w:rFonts w:ascii="Times New Roman" w:hAnsi="Times New Roman"/>
          <w:sz w:val="24"/>
          <w:szCs w:val="24"/>
        </w:rPr>
        <w:t>determina</w:t>
      </w:r>
      <w:r w:rsidR="001A2382">
        <w:rPr>
          <w:rFonts w:ascii="Times New Roman" w:hAnsi="Times New Roman"/>
          <w:sz w:val="24"/>
          <w:szCs w:val="24"/>
        </w:rPr>
        <w:t>r</w:t>
      </w:r>
      <w:r w:rsidR="00655F32" w:rsidRPr="00915AC7">
        <w:rPr>
          <w:rFonts w:ascii="Times New Roman" w:hAnsi="Times New Roman"/>
          <w:sz w:val="24"/>
          <w:szCs w:val="24"/>
        </w:rPr>
        <w:t xml:space="preserve"> o esclarecimento acerca de impostos incidentes sobre mercadorias e serviços perante o consumidor</w:t>
      </w:r>
      <w:r>
        <w:rPr>
          <w:rFonts w:ascii="Times New Roman" w:hAnsi="Times New Roman"/>
          <w:sz w:val="24"/>
          <w:szCs w:val="24"/>
        </w:rPr>
        <w:t>;</w:t>
      </w:r>
      <w:r w:rsidR="001A2382">
        <w:rPr>
          <w:rFonts w:ascii="Times New Roman" w:hAnsi="Times New Roman"/>
          <w:sz w:val="24"/>
          <w:szCs w:val="24"/>
        </w:rPr>
        <w:t xml:space="preserve"> </w:t>
      </w:r>
      <w:r w:rsidR="00655F32" w:rsidRPr="00915AC7">
        <w:rPr>
          <w:rFonts w:ascii="Times New Roman" w:hAnsi="Times New Roman"/>
          <w:sz w:val="24"/>
          <w:szCs w:val="24"/>
        </w:rPr>
        <w:t>trata</w:t>
      </w:r>
      <w:r w:rsidR="001A2382">
        <w:rPr>
          <w:rFonts w:ascii="Times New Roman" w:hAnsi="Times New Roman"/>
          <w:sz w:val="24"/>
          <w:szCs w:val="24"/>
        </w:rPr>
        <w:t>r</w:t>
      </w:r>
      <w:r w:rsidR="00655F32" w:rsidRPr="00915AC7">
        <w:rPr>
          <w:rFonts w:ascii="Times New Roman" w:hAnsi="Times New Roman"/>
          <w:sz w:val="24"/>
          <w:szCs w:val="24"/>
        </w:rPr>
        <w:t xml:space="preserve"> a defesa do consumidor, como sendo</w:t>
      </w:r>
      <w:r w:rsidR="00655F32">
        <w:rPr>
          <w:rFonts w:ascii="Times New Roman" w:hAnsi="Times New Roman"/>
          <w:sz w:val="24"/>
          <w:szCs w:val="24"/>
        </w:rPr>
        <w:t xml:space="preserve"> </w:t>
      </w:r>
      <w:r w:rsidR="00655F32" w:rsidRPr="00915AC7">
        <w:rPr>
          <w:rFonts w:ascii="Times New Roman" w:hAnsi="Times New Roman"/>
          <w:sz w:val="24"/>
          <w:szCs w:val="24"/>
        </w:rPr>
        <w:t>um dos princípios da ordem econômica</w:t>
      </w:r>
      <w:r>
        <w:rPr>
          <w:rFonts w:ascii="Times New Roman" w:hAnsi="Times New Roman"/>
          <w:sz w:val="24"/>
          <w:szCs w:val="24"/>
        </w:rPr>
        <w:t>;</w:t>
      </w:r>
      <w:r w:rsidR="00655F32" w:rsidRPr="00915AC7">
        <w:rPr>
          <w:rFonts w:ascii="Times New Roman" w:hAnsi="Times New Roman"/>
          <w:sz w:val="24"/>
          <w:szCs w:val="24"/>
        </w:rPr>
        <w:t xml:space="preserve"> e por fim, trata</w:t>
      </w:r>
      <w:r w:rsidR="001A2382">
        <w:rPr>
          <w:rFonts w:ascii="Times New Roman" w:hAnsi="Times New Roman"/>
          <w:sz w:val="24"/>
          <w:szCs w:val="24"/>
        </w:rPr>
        <w:t>r</w:t>
      </w:r>
      <w:r w:rsidR="00655F32" w:rsidRPr="00915AC7">
        <w:rPr>
          <w:rFonts w:ascii="Times New Roman" w:hAnsi="Times New Roman"/>
          <w:sz w:val="24"/>
          <w:szCs w:val="24"/>
        </w:rPr>
        <w:t xml:space="preserve"> da elaboração do Código de Defesa do Consumidor, pelo prazo de cento e vinte e cinco dias após a promulgação da Constituição </w:t>
      </w:r>
      <w:r w:rsidR="007101B6">
        <w:rPr>
          <w:rFonts w:ascii="Times New Roman" w:hAnsi="Times New Roman"/>
          <w:sz w:val="24"/>
          <w:szCs w:val="24"/>
        </w:rPr>
        <w:t>da República Federativa do Brasil</w:t>
      </w:r>
      <w:r w:rsidR="00655F32" w:rsidRPr="00915AC7">
        <w:rPr>
          <w:rFonts w:ascii="Times New Roman" w:hAnsi="Times New Roman"/>
          <w:sz w:val="24"/>
          <w:szCs w:val="24"/>
        </w:rPr>
        <w:t xml:space="preserve"> de 1988</w:t>
      </w:r>
      <w:r w:rsidR="001A2382">
        <w:rPr>
          <w:rFonts w:ascii="Times New Roman" w:hAnsi="Times New Roman"/>
          <w:sz w:val="24"/>
          <w:szCs w:val="24"/>
        </w:rPr>
        <w:t>, por intermédio do art. 48 da ADCT.</w:t>
      </w:r>
    </w:p>
    <w:p w:rsidR="00A17133" w:rsidRDefault="00A17133" w:rsidP="00E97589">
      <w:pPr>
        <w:ind w:firstLine="1134"/>
        <w:rPr>
          <w:rFonts w:ascii="Times New Roman" w:hAnsi="Times New Roman"/>
          <w:sz w:val="24"/>
          <w:szCs w:val="24"/>
        </w:rPr>
      </w:pPr>
      <w:r w:rsidRPr="00915AC7">
        <w:rPr>
          <w:rFonts w:ascii="Times New Roman" w:hAnsi="Times New Roman"/>
          <w:sz w:val="24"/>
          <w:szCs w:val="24"/>
        </w:rPr>
        <w:t>A legislação brasileira, no que diz às relações de consumo, está concentrada em apenas um Código, este denominado de Código de Defesa do Consumidor,</w:t>
      </w:r>
      <w:r w:rsidR="009B13D7">
        <w:rPr>
          <w:rFonts w:ascii="Times New Roman" w:hAnsi="Times New Roman"/>
          <w:sz w:val="24"/>
          <w:szCs w:val="24"/>
        </w:rPr>
        <w:t xml:space="preserve"> tipificado na Lei </w:t>
      </w:r>
      <w:r w:rsidR="009B13D7">
        <w:rPr>
          <w:rFonts w:ascii="Times New Roman" w:hAnsi="Times New Roman"/>
          <w:sz w:val="24"/>
          <w:szCs w:val="24"/>
        </w:rPr>
        <w:lastRenderedPageBreak/>
        <w:t>nº. 8.078 de 11 de setembro de 1990.</w:t>
      </w:r>
      <w:r w:rsidRPr="00915AC7">
        <w:rPr>
          <w:rFonts w:ascii="Times New Roman" w:hAnsi="Times New Roman"/>
          <w:sz w:val="24"/>
          <w:szCs w:val="24"/>
        </w:rPr>
        <w:t xml:space="preserve"> </w:t>
      </w:r>
      <w:r w:rsidR="009B13D7">
        <w:rPr>
          <w:rFonts w:ascii="Times New Roman" w:hAnsi="Times New Roman"/>
          <w:sz w:val="24"/>
          <w:szCs w:val="24"/>
        </w:rPr>
        <w:t>D</w:t>
      </w:r>
      <w:r w:rsidRPr="00915AC7">
        <w:rPr>
          <w:rFonts w:ascii="Times New Roman" w:hAnsi="Times New Roman"/>
          <w:sz w:val="24"/>
          <w:szCs w:val="24"/>
        </w:rPr>
        <w:t>iferentemente de outros países que ainda há uma coexistência perante o seu ordenamento jurídico, atribuindo em leis distintas mais de um conceito ao que chamamos de consumidor.</w:t>
      </w:r>
    </w:p>
    <w:p w:rsidR="003F12C3" w:rsidRDefault="003F12C3" w:rsidP="00594988">
      <w:pPr>
        <w:rPr>
          <w:rFonts w:ascii="Times New Roman" w:hAnsi="Times New Roman"/>
          <w:b/>
          <w:sz w:val="24"/>
          <w:szCs w:val="24"/>
        </w:rPr>
      </w:pPr>
    </w:p>
    <w:p w:rsidR="00655F32" w:rsidRPr="00915AC7" w:rsidRDefault="00655F32" w:rsidP="00594988">
      <w:pPr>
        <w:rPr>
          <w:rFonts w:ascii="Times New Roman" w:hAnsi="Times New Roman"/>
          <w:b/>
          <w:sz w:val="24"/>
          <w:szCs w:val="24"/>
        </w:rPr>
      </w:pPr>
      <w:r w:rsidRPr="00915AC7">
        <w:rPr>
          <w:rFonts w:ascii="Times New Roman" w:hAnsi="Times New Roman"/>
          <w:b/>
          <w:sz w:val="24"/>
          <w:szCs w:val="24"/>
        </w:rPr>
        <w:t>1.2 Conceitos do C</w:t>
      </w:r>
      <w:r w:rsidR="00C5349E">
        <w:rPr>
          <w:rFonts w:ascii="Times New Roman" w:hAnsi="Times New Roman"/>
          <w:b/>
          <w:sz w:val="24"/>
          <w:szCs w:val="24"/>
        </w:rPr>
        <w:t>ódigo de Defesa do Consumidor</w:t>
      </w:r>
    </w:p>
    <w:p w:rsidR="00655F32" w:rsidRDefault="00655F32" w:rsidP="00594988">
      <w:pPr>
        <w:rPr>
          <w:rFonts w:ascii="Times New Roman" w:hAnsi="Times New Roman"/>
          <w:b/>
          <w:sz w:val="24"/>
          <w:szCs w:val="24"/>
        </w:rPr>
      </w:pPr>
    </w:p>
    <w:p w:rsidR="00B629EF" w:rsidRDefault="00B629EF" w:rsidP="00B629EF">
      <w:pPr>
        <w:ind w:firstLine="1134"/>
        <w:rPr>
          <w:rFonts w:ascii="Times New Roman" w:hAnsi="Times New Roman"/>
          <w:sz w:val="24"/>
          <w:szCs w:val="24"/>
        </w:rPr>
      </w:pPr>
      <w:r>
        <w:rPr>
          <w:rFonts w:ascii="Times New Roman" w:hAnsi="Times New Roman"/>
          <w:sz w:val="24"/>
          <w:szCs w:val="24"/>
        </w:rPr>
        <w:t>O Código de Defesa do Consumidor é um conjunto de normas criado no ordenamento jurídico</w:t>
      </w:r>
      <w:r w:rsidR="006B7998">
        <w:rPr>
          <w:rFonts w:ascii="Times New Roman" w:hAnsi="Times New Roman"/>
          <w:sz w:val="24"/>
          <w:szCs w:val="24"/>
        </w:rPr>
        <w:t xml:space="preserve"> brasileiro</w:t>
      </w:r>
      <w:r>
        <w:rPr>
          <w:rFonts w:ascii="Times New Roman" w:hAnsi="Times New Roman"/>
          <w:sz w:val="24"/>
          <w:szCs w:val="24"/>
        </w:rPr>
        <w:t xml:space="preserve"> com o intuito de proteger os direitos do consumidor na relação de consumo, tratando das distinções, responsabilidades, condutas, direitos e penalidades existentes entre o fornecedor de produtos e/ou serviços e o consumidor na condição de destinatário final.</w:t>
      </w:r>
    </w:p>
    <w:p w:rsidR="00B629EF" w:rsidRPr="00915AC7" w:rsidRDefault="00B629EF" w:rsidP="00B629EF">
      <w:pPr>
        <w:ind w:firstLine="1134"/>
        <w:rPr>
          <w:rFonts w:ascii="Times New Roman" w:hAnsi="Times New Roman"/>
          <w:b/>
          <w:sz w:val="24"/>
          <w:szCs w:val="24"/>
        </w:rPr>
      </w:pPr>
    </w:p>
    <w:p w:rsidR="00655F32" w:rsidRPr="001019F9" w:rsidRDefault="00655F32" w:rsidP="00D600E6">
      <w:pPr>
        <w:rPr>
          <w:rFonts w:ascii="Times New Roman" w:hAnsi="Times New Roman"/>
          <w:sz w:val="24"/>
          <w:szCs w:val="24"/>
        </w:rPr>
      </w:pPr>
      <w:r w:rsidRPr="001019F9">
        <w:rPr>
          <w:rFonts w:ascii="Times New Roman" w:hAnsi="Times New Roman"/>
          <w:sz w:val="24"/>
          <w:szCs w:val="24"/>
        </w:rPr>
        <w:t>1.2.1 O Consumidor</w:t>
      </w:r>
    </w:p>
    <w:p w:rsidR="00655F32" w:rsidRPr="00915AC7" w:rsidRDefault="00655F32" w:rsidP="00594988">
      <w:pPr>
        <w:ind w:firstLine="1134"/>
        <w:rPr>
          <w:rFonts w:ascii="Times New Roman" w:hAnsi="Times New Roman"/>
          <w:sz w:val="24"/>
          <w:szCs w:val="24"/>
        </w:rPr>
      </w:pPr>
    </w:p>
    <w:p w:rsidR="00655F32" w:rsidRPr="00915AC7" w:rsidRDefault="00655F32" w:rsidP="00594988">
      <w:pPr>
        <w:ind w:firstLine="1134"/>
        <w:rPr>
          <w:rFonts w:ascii="Times New Roman" w:hAnsi="Times New Roman"/>
          <w:sz w:val="24"/>
          <w:szCs w:val="24"/>
        </w:rPr>
      </w:pPr>
      <w:r w:rsidRPr="00915AC7">
        <w:rPr>
          <w:rFonts w:ascii="Times New Roman" w:hAnsi="Times New Roman"/>
          <w:sz w:val="24"/>
          <w:szCs w:val="24"/>
        </w:rPr>
        <w:t>É oportuno neste estudo apresentar alguns conceitos doutrinários de consumidor. Consumidor é uma pessoa, várias pessoas ou ainda empresas, que compram ou utilizam produtos e serviços para uso próprio.</w:t>
      </w:r>
    </w:p>
    <w:p w:rsidR="00DA2085" w:rsidRDefault="00655F32" w:rsidP="00594988">
      <w:pPr>
        <w:ind w:firstLine="1134"/>
        <w:rPr>
          <w:rFonts w:ascii="Times New Roman" w:hAnsi="Times New Roman"/>
          <w:sz w:val="24"/>
          <w:szCs w:val="24"/>
        </w:rPr>
      </w:pPr>
      <w:r w:rsidRPr="00915AC7">
        <w:rPr>
          <w:rFonts w:ascii="Times New Roman" w:hAnsi="Times New Roman"/>
          <w:sz w:val="24"/>
          <w:szCs w:val="24"/>
        </w:rPr>
        <w:t xml:space="preserve">Para </w:t>
      </w:r>
      <w:r w:rsidR="004C29E0">
        <w:rPr>
          <w:rFonts w:ascii="Times New Roman" w:hAnsi="Times New Roman"/>
          <w:sz w:val="24"/>
          <w:szCs w:val="24"/>
        </w:rPr>
        <w:t xml:space="preserve">Hugo Nigro </w:t>
      </w:r>
      <w:r w:rsidRPr="00915AC7">
        <w:rPr>
          <w:rFonts w:ascii="Times New Roman" w:hAnsi="Times New Roman"/>
          <w:sz w:val="24"/>
          <w:szCs w:val="24"/>
        </w:rPr>
        <w:t>M</w:t>
      </w:r>
      <w:r w:rsidR="00513033">
        <w:rPr>
          <w:rFonts w:ascii="Times New Roman" w:hAnsi="Times New Roman"/>
          <w:sz w:val="24"/>
          <w:szCs w:val="24"/>
        </w:rPr>
        <w:t>azzilli</w:t>
      </w:r>
      <w:r w:rsidRPr="00915AC7">
        <w:rPr>
          <w:rFonts w:ascii="Times New Roman" w:hAnsi="Times New Roman"/>
          <w:sz w:val="24"/>
          <w:szCs w:val="24"/>
        </w:rPr>
        <w:t xml:space="preserve">, é bem abrangente o conceito doutrinário de consumidor. </w:t>
      </w:r>
      <w:r w:rsidR="009B13D7">
        <w:rPr>
          <w:rFonts w:ascii="Times New Roman" w:hAnsi="Times New Roman"/>
          <w:sz w:val="24"/>
          <w:szCs w:val="24"/>
        </w:rPr>
        <w:t>“</w:t>
      </w:r>
      <w:r w:rsidRPr="00915AC7">
        <w:rPr>
          <w:rFonts w:ascii="Times New Roman" w:hAnsi="Times New Roman"/>
          <w:sz w:val="24"/>
          <w:szCs w:val="24"/>
        </w:rPr>
        <w:t>Pode ser considerado como tal quem adquira ou utilize produto ou serviço, na qualidade de destinatário final</w:t>
      </w:r>
      <w:r w:rsidR="009B13D7">
        <w:rPr>
          <w:rFonts w:ascii="Times New Roman" w:hAnsi="Times New Roman"/>
          <w:sz w:val="24"/>
          <w:szCs w:val="24"/>
        </w:rPr>
        <w:t>”</w:t>
      </w:r>
      <w:r w:rsidRPr="00915AC7">
        <w:rPr>
          <w:rFonts w:ascii="Times New Roman" w:hAnsi="Times New Roman"/>
          <w:sz w:val="24"/>
          <w:szCs w:val="24"/>
        </w:rPr>
        <w:t>.</w:t>
      </w:r>
      <w:r w:rsidR="002C72C7" w:rsidRPr="00915AC7">
        <w:rPr>
          <w:rStyle w:val="Refdenotaderodap"/>
          <w:rFonts w:ascii="Times New Roman" w:hAnsi="Times New Roman"/>
          <w:sz w:val="24"/>
          <w:szCs w:val="24"/>
        </w:rPr>
        <w:footnoteReference w:id="3"/>
      </w:r>
      <w:r w:rsidR="002C72C7" w:rsidRPr="002C72C7">
        <w:rPr>
          <w:rStyle w:val="Refdenotaderodap"/>
          <w:rFonts w:ascii="Times New Roman" w:hAnsi="Times New Roman"/>
          <w:sz w:val="24"/>
          <w:szCs w:val="24"/>
        </w:rPr>
        <w:t xml:space="preserve"> </w:t>
      </w:r>
    </w:p>
    <w:p w:rsidR="00655F32" w:rsidRDefault="00655F32" w:rsidP="00594988">
      <w:pPr>
        <w:ind w:firstLine="1134"/>
        <w:rPr>
          <w:rFonts w:ascii="Times New Roman" w:hAnsi="Times New Roman"/>
          <w:sz w:val="24"/>
          <w:szCs w:val="24"/>
        </w:rPr>
      </w:pPr>
      <w:r w:rsidRPr="00915AC7">
        <w:rPr>
          <w:rFonts w:ascii="Times New Roman" w:hAnsi="Times New Roman"/>
          <w:sz w:val="24"/>
          <w:szCs w:val="24"/>
        </w:rPr>
        <w:t>O conceito doutrinário alcança até mesmo quem seja visado como possível adquirente ou possível usuário de um determinado</w:t>
      </w:r>
      <w:r>
        <w:rPr>
          <w:rFonts w:ascii="Times New Roman" w:hAnsi="Times New Roman"/>
          <w:sz w:val="24"/>
          <w:szCs w:val="24"/>
        </w:rPr>
        <w:t xml:space="preserve"> produto ou serviço, </w:t>
      </w:r>
      <w:r w:rsidRPr="00915AC7">
        <w:rPr>
          <w:rFonts w:ascii="Times New Roman" w:hAnsi="Times New Roman"/>
          <w:sz w:val="24"/>
          <w:szCs w:val="24"/>
        </w:rPr>
        <w:t>compreende</w:t>
      </w:r>
      <w:r>
        <w:rPr>
          <w:rFonts w:ascii="Times New Roman" w:hAnsi="Times New Roman"/>
          <w:sz w:val="24"/>
          <w:szCs w:val="24"/>
        </w:rPr>
        <w:t>ndo o</w:t>
      </w:r>
      <w:r w:rsidRPr="00915AC7">
        <w:rPr>
          <w:rFonts w:ascii="Times New Roman" w:hAnsi="Times New Roman"/>
          <w:sz w:val="24"/>
          <w:szCs w:val="24"/>
        </w:rPr>
        <w:t xml:space="preserve"> consumidor como </w:t>
      </w:r>
      <w:r w:rsidR="001019F9">
        <w:rPr>
          <w:rFonts w:ascii="Times New Roman" w:hAnsi="Times New Roman"/>
          <w:sz w:val="24"/>
          <w:szCs w:val="24"/>
        </w:rPr>
        <w:t>uma pessoa qualquer</w:t>
      </w:r>
      <w:r w:rsidRPr="00915AC7">
        <w:rPr>
          <w:rFonts w:ascii="Times New Roman" w:hAnsi="Times New Roman"/>
          <w:sz w:val="24"/>
          <w:szCs w:val="24"/>
        </w:rPr>
        <w:t xml:space="preserve">, natural ou jurídica, que </w:t>
      </w:r>
      <w:r w:rsidR="001019F9">
        <w:rPr>
          <w:rFonts w:ascii="Times New Roman" w:hAnsi="Times New Roman"/>
          <w:sz w:val="24"/>
          <w:szCs w:val="24"/>
        </w:rPr>
        <w:t>adquire</w:t>
      </w:r>
      <w:r w:rsidRPr="00915AC7">
        <w:rPr>
          <w:rFonts w:ascii="Times New Roman" w:hAnsi="Times New Roman"/>
          <w:sz w:val="24"/>
          <w:szCs w:val="24"/>
        </w:rPr>
        <w:t xml:space="preserve"> para s</w:t>
      </w:r>
      <w:r w:rsidR="001019F9">
        <w:rPr>
          <w:rFonts w:ascii="Times New Roman" w:hAnsi="Times New Roman"/>
          <w:sz w:val="24"/>
          <w:szCs w:val="24"/>
        </w:rPr>
        <w:t>i uma mercadoria ou até mesmo contrata uma prestação de serviço</w:t>
      </w:r>
      <w:r w:rsidRPr="00915AC7">
        <w:rPr>
          <w:rFonts w:ascii="Times New Roman" w:hAnsi="Times New Roman"/>
          <w:sz w:val="24"/>
          <w:szCs w:val="24"/>
        </w:rPr>
        <w:t>.</w:t>
      </w:r>
    </w:p>
    <w:p w:rsidR="004031DA" w:rsidRDefault="009C237E" w:rsidP="00594988">
      <w:pPr>
        <w:ind w:firstLine="1134"/>
        <w:rPr>
          <w:rFonts w:ascii="Times New Roman" w:hAnsi="Times New Roman"/>
          <w:sz w:val="24"/>
          <w:szCs w:val="24"/>
        </w:rPr>
      </w:pPr>
      <w:r>
        <w:rPr>
          <w:rFonts w:ascii="Times New Roman" w:hAnsi="Times New Roman"/>
          <w:sz w:val="24"/>
          <w:szCs w:val="24"/>
        </w:rPr>
        <w:t>A</w:t>
      </w:r>
      <w:r w:rsidR="00655F32" w:rsidRPr="00915AC7">
        <w:rPr>
          <w:rFonts w:ascii="Times New Roman" w:hAnsi="Times New Roman"/>
          <w:sz w:val="24"/>
          <w:szCs w:val="24"/>
        </w:rPr>
        <w:t>lguns autores</w:t>
      </w:r>
      <w:r w:rsidR="004031DA">
        <w:rPr>
          <w:rFonts w:ascii="Times New Roman" w:hAnsi="Times New Roman"/>
          <w:sz w:val="24"/>
          <w:szCs w:val="24"/>
        </w:rPr>
        <w:t xml:space="preserve">, como </w:t>
      </w:r>
      <w:r>
        <w:rPr>
          <w:rFonts w:ascii="Times New Roman" w:hAnsi="Times New Roman"/>
          <w:sz w:val="24"/>
          <w:szCs w:val="24"/>
        </w:rPr>
        <w:t xml:space="preserve">João Batista de </w:t>
      </w:r>
      <w:r w:rsidR="004031DA">
        <w:rPr>
          <w:rFonts w:ascii="Times New Roman" w:hAnsi="Times New Roman"/>
          <w:sz w:val="24"/>
          <w:szCs w:val="24"/>
        </w:rPr>
        <w:t>A</w:t>
      </w:r>
      <w:r w:rsidR="00513033">
        <w:rPr>
          <w:rFonts w:ascii="Times New Roman" w:hAnsi="Times New Roman"/>
          <w:sz w:val="24"/>
          <w:szCs w:val="24"/>
        </w:rPr>
        <w:t>lmeida</w:t>
      </w:r>
      <w:r>
        <w:rPr>
          <w:rFonts w:ascii="Times New Roman" w:hAnsi="Times New Roman"/>
          <w:sz w:val="24"/>
          <w:szCs w:val="24"/>
        </w:rPr>
        <w:t>, advertem</w:t>
      </w:r>
      <w:r w:rsidR="004031DA">
        <w:rPr>
          <w:rFonts w:ascii="Times New Roman" w:hAnsi="Times New Roman"/>
          <w:sz w:val="24"/>
          <w:szCs w:val="24"/>
        </w:rPr>
        <w:t>:</w:t>
      </w:r>
      <w:r w:rsidR="00655F32" w:rsidRPr="00915AC7">
        <w:rPr>
          <w:rFonts w:ascii="Times New Roman" w:hAnsi="Times New Roman"/>
          <w:sz w:val="24"/>
          <w:szCs w:val="24"/>
        </w:rPr>
        <w:t xml:space="preserve"> </w:t>
      </w:r>
    </w:p>
    <w:p w:rsidR="004031DA" w:rsidRDefault="004031DA" w:rsidP="000A4616">
      <w:pPr>
        <w:spacing w:line="240" w:lineRule="auto"/>
        <w:ind w:firstLine="1134"/>
        <w:rPr>
          <w:rFonts w:ascii="Times New Roman" w:hAnsi="Times New Roman"/>
          <w:sz w:val="24"/>
          <w:szCs w:val="24"/>
        </w:rPr>
      </w:pPr>
    </w:p>
    <w:p w:rsidR="00655F32" w:rsidRDefault="004031DA" w:rsidP="007F5FB5">
      <w:pPr>
        <w:spacing w:line="240" w:lineRule="auto"/>
        <w:ind w:left="2268"/>
        <w:rPr>
          <w:rFonts w:ascii="Times New Roman" w:hAnsi="Times New Roman"/>
          <w:sz w:val="20"/>
          <w:szCs w:val="20"/>
        </w:rPr>
      </w:pPr>
      <w:r>
        <w:rPr>
          <w:rFonts w:ascii="Times New Roman" w:hAnsi="Times New Roman"/>
          <w:sz w:val="20"/>
          <w:szCs w:val="20"/>
        </w:rPr>
        <w:t>N</w:t>
      </w:r>
      <w:r w:rsidR="00655F32" w:rsidRPr="004031DA">
        <w:rPr>
          <w:rFonts w:ascii="Times New Roman" w:hAnsi="Times New Roman"/>
          <w:sz w:val="20"/>
          <w:szCs w:val="20"/>
        </w:rPr>
        <w:t xml:space="preserve">ão ser fácil a tarefa de definir o consumidor no sentido jurídico. Isto porque há certa tendência de aceitar a concepção econômica de consumidor, que nem sempre é transferida e acolhida pelo </w:t>
      </w:r>
      <w:r w:rsidR="00370A51" w:rsidRPr="004031DA">
        <w:rPr>
          <w:rFonts w:ascii="Times New Roman" w:hAnsi="Times New Roman"/>
          <w:sz w:val="20"/>
          <w:szCs w:val="20"/>
        </w:rPr>
        <w:t>d</w:t>
      </w:r>
      <w:r w:rsidR="00655F32" w:rsidRPr="004031DA">
        <w:rPr>
          <w:rFonts w:ascii="Times New Roman" w:hAnsi="Times New Roman"/>
          <w:sz w:val="20"/>
          <w:szCs w:val="20"/>
        </w:rPr>
        <w:t>ireito, já que considerações políticas podem interferir nesse conceito, restringindo-o ou ampliando-o, o que compromete a margem de precisão que uma definição jurídica deve ter.</w:t>
      </w:r>
      <w:r w:rsidR="002C72C7">
        <w:rPr>
          <w:rStyle w:val="Refdenotaderodap"/>
          <w:rFonts w:ascii="Times New Roman" w:hAnsi="Times New Roman"/>
          <w:sz w:val="20"/>
          <w:szCs w:val="20"/>
        </w:rPr>
        <w:footnoteReference w:id="4"/>
      </w:r>
    </w:p>
    <w:p w:rsidR="00BF37BD" w:rsidRDefault="00BF37BD" w:rsidP="000A4616">
      <w:pPr>
        <w:spacing w:line="240" w:lineRule="auto"/>
        <w:ind w:firstLine="1134"/>
        <w:rPr>
          <w:rFonts w:ascii="Times New Roman" w:hAnsi="Times New Roman"/>
          <w:sz w:val="24"/>
          <w:szCs w:val="24"/>
        </w:rPr>
      </w:pPr>
    </w:p>
    <w:p w:rsidR="00483B55" w:rsidRDefault="00483B55" w:rsidP="00594988">
      <w:pPr>
        <w:ind w:firstLine="1134"/>
        <w:rPr>
          <w:rFonts w:ascii="Times New Roman" w:hAnsi="Times New Roman"/>
          <w:sz w:val="24"/>
          <w:szCs w:val="24"/>
        </w:rPr>
      </w:pPr>
      <w:r>
        <w:rPr>
          <w:rFonts w:ascii="Times New Roman" w:hAnsi="Times New Roman"/>
          <w:sz w:val="24"/>
          <w:szCs w:val="24"/>
        </w:rPr>
        <w:lastRenderedPageBreak/>
        <w:t xml:space="preserve">Para José Geraldo Brito Filomeno, o termo consumidor </w:t>
      </w:r>
      <w:r w:rsidR="00CD6253">
        <w:rPr>
          <w:rFonts w:ascii="Times New Roman" w:hAnsi="Times New Roman"/>
          <w:sz w:val="24"/>
          <w:szCs w:val="24"/>
        </w:rPr>
        <w:t>em um âmbito</w:t>
      </w:r>
      <w:r>
        <w:rPr>
          <w:rFonts w:ascii="Times New Roman" w:hAnsi="Times New Roman"/>
          <w:sz w:val="24"/>
          <w:szCs w:val="24"/>
        </w:rPr>
        <w:t xml:space="preserve"> econômico, “é considerado todo indivíduo que se faz destinatário da produção de bem, seja ele ou não adquirente, e seja ou não, a seu turno, também produtor de outros bens”.</w:t>
      </w:r>
      <w:r w:rsidR="002C72C7">
        <w:rPr>
          <w:rStyle w:val="Refdenotaderodap"/>
          <w:rFonts w:ascii="Times New Roman" w:hAnsi="Times New Roman"/>
          <w:sz w:val="24"/>
          <w:szCs w:val="24"/>
        </w:rPr>
        <w:footnoteReference w:id="5"/>
      </w:r>
    </w:p>
    <w:p w:rsidR="00655F32" w:rsidRPr="00915AC7" w:rsidRDefault="00655F32" w:rsidP="00594988">
      <w:pPr>
        <w:ind w:firstLine="1134"/>
        <w:rPr>
          <w:rFonts w:ascii="Times New Roman" w:hAnsi="Times New Roman"/>
          <w:sz w:val="24"/>
          <w:szCs w:val="24"/>
        </w:rPr>
      </w:pPr>
      <w:r w:rsidRPr="00915AC7">
        <w:rPr>
          <w:rFonts w:ascii="Times New Roman" w:hAnsi="Times New Roman"/>
          <w:sz w:val="24"/>
          <w:szCs w:val="24"/>
        </w:rPr>
        <w:t xml:space="preserve">O conceito </w:t>
      </w:r>
      <w:r>
        <w:rPr>
          <w:rFonts w:ascii="Times New Roman" w:hAnsi="Times New Roman"/>
          <w:sz w:val="24"/>
          <w:szCs w:val="24"/>
        </w:rPr>
        <w:t xml:space="preserve">de consumidor </w:t>
      </w:r>
      <w:r w:rsidRPr="00915AC7">
        <w:rPr>
          <w:rFonts w:ascii="Times New Roman" w:hAnsi="Times New Roman"/>
          <w:sz w:val="24"/>
          <w:szCs w:val="24"/>
        </w:rPr>
        <w:t xml:space="preserve">abrange, pois não </w:t>
      </w:r>
      <w:r>
        <w:rPr>
          <w:rFonts w:ascii="Times New Roman" w:hAnsi="Times New Roman"/>
          <w:sz w:val="24"/>
          <w:szCs w:val="24"/>
        </w:rPr>
        <w:t>somente</w:t>
      </w:r>
      <w:r w:rsidRPr="00915AC7">
        <w:rPr>
          <w:rFonts w:ascii="Times New Roman" w:hAnsi="Times New Roman"/>
          <w:sz w:val="24"/>
          <w:szCs w:val="24"/>
        </w:rPr>
        <w:t xml:space="preserve"> aquele que adquire para uso próprio, ou seja, como destinatári</w:t>
      </w:r>
      <w:r w:rsidR="00E029DE">
        <w:rPr>
          <w:rFonts w:ascii="Times New Roman" w:hAnsi="Times New Roman"/>
          <w:sz w:val="24"/>
          <w:szCs w:val="24"/>
        </w:rPr>
        <w:t>o</w:t>
      </w:r>
      <w:r w:rsidRPr="00915AC7">
        <w:rPr>
          <w:rFonts w:ascii="Times New Roman" w:hAnsi="Times New Roman"/>
          <w:sz w:val="24"/>
          <w:szCs w:val="24"/>
        </w:rPr>
        <w:t xml:space="preserve"> final, </w:t>
      </w:r>
      <w:r>
        <w:rPr>
          <w:rFonts w:ascii="Times New Roman" w:hAnsi="Times New Roman"/>
          <w:sz w:val="24"/>
          <w:szCs w:val="24"/>
        </w:rPr>
        <w:t xml:space="preserve">bem </w:t>
      </w:r>
      <w:r w:rsidRPr="00915AC7">
        <w:rPr>
          <w:rFonts w:ascii="Times New Roman" w:hAnsi="Times New Roman"/>
          <w:sz w:val="24"/>
          <w:szCs w:val="24"/>
        </w:rPr>
        <w:t xml:space="preserve">como aquele que o faz na condição de intermediário, </w:t>
      </w:r>
      <w:r>
        <w:rPr>
          <w:rFonts w:ascii="Times New Roman" w:hAnsi="Times New Roman"/>
          <w:sz w:val="24"/>
          <w:szCs w:val="24"/>
        </w:rPr>
        <w:t>com o intuito de repassar determinado produto a</w:t>
      </w:r>
      <w:r w:rsidRPr="00915AC7">
        <w:rPr>
          <w:rFonts w:ascii="Times New Roman" w:hAnsi="Times New Roman"/>
          <w:sz w:val="24"/>
          <w:szCs w:val="24"/>
        </w:rPr>
        <w:t xml:space="preserve"> outros fornecedores. </w:t>
      </w:r>
      <w:r>
        <w:rPr>
          <w:rFonts w:ascii="Times New Roman" w:hAnsi="Times New Roman"/>
          <w:sz w:val="24"/>
          <w:szCs w:val="24"/>
        </w:rPr>
        <w:t>Há que se falar nesse caso n</w:t>
      </w:r>
      <w:r w:rsidRPr="00915AC7">
        <w:rPr>
          <w:rFonts w:ascii="Times New Roman" w:hAnsi="Times New Roman"/>
          <w:sz w:val="24"/>
          <w:szCs w:val="24"/>
        </w:rPr>
        <w:t>a inconveniência de transplantar-se a concepção econômica de consumidor para o campo jurídico.</w:t>
      </w:r>
    </w:p>
    <w:p w:rsidR="00655F32" w:rsidRPr="00915AC7" w:rsidRDefault="00655F32" w:rsidP="00594988">
      <w:pPr>
        <w:ind w:firstLine="1134"/>
        <w:rPr>
          <w:rFonts w:ascii="Times New Roman" w:hAnsi="Times New Roman"/>
          <w:sz w:val="24"/>
          <w:szCs w:val="24"/>
        </w:rPr>
      </w:pPr>
      <w:r w:rsidRPr="00915AC7">
        <w:rPr>
          <w:rFonts w:ascii="Times New Roman" w:hAnsi="Times New Roman"/>
          <w:sz w:val="24"/>
          <w:szCs w:val="24"/>
        </w:rPr>
        <w:t>No entanto, hodiernamente no Brasil, já existe uma conceituação legal do consumidor, que foi dada pelo tão festejado Código de Defesa do Consumidor (Lei n° 8.078 de 11-09-1990)</w:t>
      </w:r>
      <w:r w:rsidR="00E029DE">
        <w:rPr>
          <w:rFonts w:ascii="Times New Roman" w:hAnsi="Times New Roman"/>
          <w:sz w:val="24"/>
          <w:szCs w:val="24"/>
        </w:rPr>
        <w:t xml:space="preserve"> em seu </w:t>
      </w:r>
      <w:r w:rsidR="00370A51">
        <w:rPr>
          <w:rFonts w:ascii="Times New Roman" w:hAnsi="Times New Roman"/>
          <w:sz w:val="24"/>
          <w:szCs w:val="24"/>
        </w:rPr>
        <w:t>a</w:t>
      </w:r>
      <w:r w:rsidRPr="00915AC7">
        <w:rPr>
          <w:rFonts w:ascii="Times New Roman" w:hAnsi="Times New Roman"/>
          <w:sz w:val="24"/>
          <w:szCs w:val="24"/>
        </w:rPr>
        <w:t xml:space="preserve">rt. 2° </w:t>
      </w:r>
      <w:r w:rsidR="00E029DE">
        <w:rPr>
          <w:rFonts w:ascii="Times New Roman" w:hAnsi="Times New Roman"/>
          <w:sz w:val="24"/>
          <w:szCs w:val="24"/>
        </w:rPr>
        <w:t xml:space="preserve">e parágrafo único do mesmo, </w:t>
      </w:r>
      <w:r w:rsidRPr="00915AC7">
        <w:rPr>
          <w:rFonts w:ascii="Times New Roman" w:hAnsi="Times New Roman"/>
          <w:sz w:val="24"/>
          <w:szCs w:val="24"/>
        </w:rPr>
        <w:t>que</w:t>
      </w:r>
      <w:r w:rsidR="00E029DE">
        <w:rPr>
          <w:rFonts w:ascii="Times New Roman" w:hAnsi="Times New Roman"/>
          <w:sz w:val="24"/>
          <w:szCs w:val="24"/>
        </w:rPr>
        <w:t xml:space="preserve"> diz</w:t>
      </w:r>
      <w:r w:rsidRPr="00915AC7">
        <w:rPr>
          <w:rFonts w:ascii="Times New Roman" w:hAnsi="Times New Roman"/>
          <w:sz w:val="24"/>
          <w:szCs w:val="24"/>
        </w:rPr>
        <w:t>:</w:t>
      </w:r>
    </w:p>
    <w:p w:rsidR="00655F32" w:rsidRPr="00915AC7" w:rsidRDefault="00655F32" w:rsidP="000B6C71">
      <w:pPr>
        <w:spacing w:line="240" w:lineRule="auto"/>
        <w:ind w:firstLine="1134"/>
        <w:rPr>
          <w:rFonts w:ascii="Times New Roman" w:hAnsi="Times New Roman"/>
          <w:sz w:val="24"/>
          <w:szCs w:val="24"/>
        </w:rPr>
      </w:pPr>
    </w:p>
    <w:p w:rsidR="00E029DE" w:rsidRDefault="00E53BAF" w:rsidP="00217737">
      <w:pPr>
        <w:spacing w:line="240" w:lineRule="auto"/>
        <w:ind w:left="2268"/>
        <w:rPr>
          <w:rFonts w:ascii="Times New Roman" w:hAnsi="Times New Roman"/>
          <w:sz w:val="20"/>
          <w:szCs w:val="24"/>
        </w:rPr>
      </w:pPr>
      <w:r w:rsidRPr="00E53BAF">
        <w:rPr>
          <w:rFonts w:ascii="Times New Roman" w:hAnsi="Times New Roman"/>
          <w:sz w:val="20"/>
          <w:szCs w:val="20"/>
        </w:rPr>
        <w:t>Art. 2° -</w:t>
      </w:r>
      <w:r>
        <w:rPr>
          <w:rFonts w:ascii="Times New Roman" w:hAnsi="Times New Roman"/>
          <w:sz w:val="20"/>
          <w:szCs w:val="24"/>
        </w:rPr>
        <w:t xml:space="preserve"> </w:t>
      </w:r>
      <w:r w:rsidR="00655F32" w:rsidRPr="00915AC7">
        <w:rPr>
          <w:rFonts w:ascii="Times New Roman" w:hAnsi="Times New Roman"/>
          <w:sz w:val="20"/>
          <w:szCs w:val="24"/>
        </w:rPr>
        <w:t>Consumidor é toda pessoa física ou jurídica que adquire ou utiliza produto ou serviço como destinatário final</w:t>
      </w:r>
      <w:r w:rsidR="00E029DE">
        <w:rPr>
          <w:rFonts w:ascii="Times New Roman" w:hAnsi="Times New Roman"/>
          <w:sz w:val="20"/>
          <w:szCs w:val="24"/>
        </w:rPr>
        <w:t>.</w:t>
      </w:r>
    </w:p>
    <w:p w:rsidR="00655F32" w:rsidRDefault="00E029DE" w:rsidP="00217737">
      <w:pPr>
        <w:spacing w:line="240" w:lineRule="auto"/>
        <w:ind w:left="2268"/>
        <w:rPr>
          <w:rFonts w:ascii="Times New Roman" w:hAnsi="Times New Roman"/>
          <w:sz w:val="20"/>
          <w:szCs w:val="24"/>
        </w:rPr>
      </w:pPr>
      <w:r>
        <w:rPr>
          <w:rFonts w:ascii="Times New Roman" w:hAnsi="Times New Roman"/>
          <w:sz w:val="20"/>
          <w:szCs w:val="24"/>
        </w:rPr>
        <w:t xml:space="preserve">Parágrafo único. Equipara-se </w:t>
      </w:r>
      <w:r w:rsidR="00655F32" w:rsidRPr="00915AC7">
        <w:rPr>
          <w:rFonts w:ascii="Times New Roman" w:hAnsi="Times New Roman"/>
          <w:sz w:val="20"/>
          <w:szCs w:val="24"/>
        </w:rPr>
        <w:t>a</w:t>
      </w:r>
      <w:r>
        <w:rPr>
          <w:rFonts w:ascii="Times New Roman" w:hAnsi="Times New Roman"/>
          <w:sz w:val="20"/>
          <w:szCs w:val="24"/>
        </w:rPr>
        <w:t xml:space="preserve"> consumidor a</w:t>
      </w:r>
      <w:r w:rsidR="00655F32" w:rsidRPr="00915AC7">
        <w:rPr>
          <w:rFonts w:ascii="Times New Roman" w:hAnsi="Times New Roman"/>
          <w:sz w:val="20"/>
          <w:szCs w:val="24"/>
        </w:rPr>
        <w:t xml:space="preserve"> coletividade de pessoas, ainda que indetermináveis, que haja intervindo nas relações de consumo.</w:t>
      </w:r>
      <w:r w:rsidR="002C72C7" w:rsidRPr="00915AC7">
        <w:rPr>
          <w:rStyle w:val="Refdenotaderodap"/>
          <w:rFonts w:ascii="Times New Roman" w:hAnsi="Times New Roman"/>
          <w:sz w:val="20"/>
          <w:szCs w:val="24"/>
        </w:rPr>
        <w:footnoteReference w:id="6"/>
      </w:r>
    </w:p>
    <w:p w:rsidR="00782E8B" w:rsidRPr="004B45BE" w:rsidRDefault="00782E8B" w:rsidP="000B6C71">
      <w:pPr>
        <w:spacing w:line="240" w:lineRule="auto"/>
        <w:ind w:left="2268"/>
        <w:rPr>
          <w:rFonts w:ascii="Times New Roman" w:hAnsi="Times New Roman"/>
          <w:sz w:val="24"/>
          <w:szCs w:val="24"/>
        </w:rPr>
      </w:pPr>
    </w:p>
    <w:p w:rsidR="00655F32" w:rsidRPr="00915AC7" w:rsidRDefault="00655F32" w:rsidP="00594988">
      <w:pPr>
        <w:ind w:firstLine="1134"/>
        <w:rPr>
          <w:rFonts w:ascii="Times New Roman" w:hAnsi="Times New Roman"/>
          <w:sz w:val="24"/>
          <w:szCs w:val="24"/>
        </w:rPr>
      </w:pPr>
      <w:r w:rsidRPr="00915AC7">
        <w:rPr>
          <w:rFonts w:ascii="Times New Roman" w:hAnsi="Times New Roman"/>
          <w:sz w:val="24"/>
          <w:szCs w:val="24"/>
        </w:rPr>
        <w:t>O conceito legal de consumidor é ainda entendido pelo C</w:t>
      </w:r>
      <w:r w:rsidR="002F29A4">
        <w:rPr>
          <w:rFonts w:ascii="Times New Roman" w:hAnsi="Times New Roman"/>
          <w:sz w:val="24"/>
          <w:szCs w:val="24"/>
        </w:rPr>
        <w:t>ódigo de Defesa do Consumidor</w:t>
      </w:r>
      <w:r w:rsidRPr="00915AC7">
        <w:rPr>
          <w:rFonts w:ascii="Times New Roman" w:hAnsi="Times New Roman"/>
          <w:sz w:val="24"/>
          <w:szCs w:val="24"/>
        </w:rPr>
        <w:t xml:space="preserve"> para alcançar também</w:t>
      </w:r>
      <w:r w:rsidR="00506201">
        <w:rPr>
          <w:rFonts w:ascii="Times New Roman" w:hAnsi="Times New Roman"/>
          <w:sz w:val="24"/>
          <w:szCs w:val="24"/>
        </w:rPr>
        <w:t>:</w:t>
      </w:r>
      <w:r w:rsidRPr="00915AC7">
        <w:rPr>
          <w:rFonts w:ascii="Times New Roman" w:hAnsi="Times New Roman"/>
          <w:sz w:val="24"/>
          <w:szCs w:val="24"/>
        </w:rPr>
        <w:t xml:space="preserve"> </w:t>
      </w:r>
      <w:r w:rsidR="009A15E6">
        <w:rPr>
          <w:rFonts w:ascii="Times New Roman" w:hAnsi="Times New Roman"/>
          <w:sz w:val="24"/>
          <w:szCs w:val="24"/>
        </w:rPr>
        <w:t>“</w:t>
      </w:r>
      <w:r w:rsidRPr="00915AC7">
        <w:rPr>
          <w:rFonts w:ascii="Times New Roman" w:hAnsi="Times New Roman"/>
          <w:sz w:val="24"/>
          <w:szCs w:val="24"/>
        </w:rPr>
        <w:t xml:space="preserve">a) todas as vítimas de danos causados por defeito do produto ou relativos à prestação de serviços; b) todas as pessoas, determináveis ou não, </w:t>
      </w:r>
      <w:r>
        <w:rPr>
          <w:rFonts w:ascii="Times New Roman" w:hAnsi="Times New Roman"/>
          <w:sz w:val="24"/>
          <w:szCs w:val="24"/>
        </w:rPr>
        <w:t>expostas às práticas comerciais</w:t>
      </w:r>
      <w:r w:rsidR="009A15E6">
        <w:rPr>
          <w:rFonts w:ascii="Times New Roman" w:hAnsi="Times New Roman"/>
          <w:sz w:val="24"/>
          <w:szCs w:val="24"/>
        </w:rPr>
        <w:t>”</w:t>
      </w:r>
      <w:r>
        <w:rPr>
          <w:rFonts w:ascii="Times New Roman" w:hAnsi="Times New Roman"/>
          <w:sz w:val="24"/>
          <w:szCs w:val="24"/>
        </w:rPr>
        <w:t>.</w:t>
      </w:r>
      <w:r w:rsidR="002C72C7" w:rsidRPr="002C72C7">
        <w:rPr>
          <w:rStyle w:val="Refdenotaderodap"/>
          <w:rFonts w:ascii="Times New Roman" w:hAnsi="Times New Roman"/>
          <w:sz w:val="24"/>
          <w:szCs w:val="24"/>
        </w:rPr>
        <w:footnoteReference w:id="7"/>
      </w:r>
    </w:p>
    <w:p w:rsidR="00655F32" w:rsidRDefault="00655F32" w:rsidP="000C3C2E">
      <w:pPr>
        <w:ind w:firstLine="1134"/>
        <w:rPr>
          <w:rFonts w:ascii="Times New Roman" w:hAnsi="Times New Roman"/>
          <w:sz w:val="24"/>
          <w:szCs w:val="24"/>
        </w:rPr>
      </w:pPr>
      <w:r w:rsidRPr="00915AC7">
        <w:rPr>
          <w:rFonts w:ascii="Times New Roman" w:hAnsi="Times New Roman"/>
          <w:sz w:val="24"/>
          <w:szCs w:val="24"/>
        </w:rPr>
        <w:t xml:space="preserve">Pela própria conceituação legal, </w:t>
      </w:r>
      <w:r>
        <w:rPr>
          <w:rFonts w:ascii="Times New Roman" w:hAnsi="Times New Roman"/>
          <w:sz w:val="24"/>
          <w:szCs w:val="24"/>
        </w:rPr>
        <w:t>c</w:t>
      </w:r>
      <w:r w:rsidRPr="00915AC7">
        <w:rPr>
          <w:rFonts w:ascii="Times New Roman" w:hAnsi="Times New Roman"/>
          <w:sz w:val="24"/>
          <w:szCs w:val="24"/>
        </w:rPr>
        <w:t xml:space="preserve">onsumidor não é apenas aquele que adquire o produto ou o serviço, mas também aquele que, mesmo não o tendo adquirido, faz uso dele, na </w:t>
      </w:r>
      <w:r w:rsidR="007E796D">
        <w:rPr>
          <w:rFonts w:ascii="Times New Roman" w:hAnsi="Times New Roman"/>
          <w:sz w:val="24"/>
          <w:szCs w:val="24"/>
        </w:rPr>
        <w:t>condição</w:t>
      </w:r>
      <w:r w:rsidRPr="00915AC7">
        <w:rPr>
          <w:rFonts w:ascii="Times New Roman" w:hAnsi="Times New Roman"/>
          <w:sz w:val="24"/>
          <w:szCs w:val="24"/>
        </w:rPr>
        <w:t xml:space="preserve"> de destinatário final.</w:t>
      </w:r>
    </w:p>
    <w:p w:rsidR="00393FA2" w:rsidRDefault="00655F32" w:rsidP="009B494F">
      <w:pPr>
        <w:ind w:firstLine="1134"/>
        <w:rPr>
          <w:rFonts w:ascii="Times New Roman" w:hAnsi="Times New Roman"/>
          <w:sz w:val="24"/>
          <w:szCs w:val="24"/>
        </w:rPr>
      </w:pPr>
      <w:r>
        <w:rPr>
          <w:rFonts w:ascii="Times New Roman" w:hAnsi="Times New Roman"/>
          <w:sz w:val="24"/>
          <w:szCs w:val="24"/>
        </w:rPr>
        <w:t xml:space="preserve">Aduz </w:t>
      </w:r>
      <w:r w:rsidRPr="00915AC7">
        <w:rPr>
          <w:rFonts w:ascii="Times New Roman" w:hAnsi="Times New Roman"/>
          <w:sz w:val="24"/>
          <w:szCs w:val="24"/>
        </w:rPr>
        <w:t>R</w:t>
      </w:r>
      <w:r w:rsidR="00513033">
        <w:rPr>
          <w:rFonts w:ascii="Times New Roman" w:hAnsi="Times New Roman"/>
          <w:sz w:val="24"/>
          <w:szCs w:val="24"/>
        </w:rPr>
        <w:t>izzatto</w:t>
      </w:r>
      <w:r w:rsidR="004E53FD">
        <w:rPr>
          <w:rFonts w:ascii="Times New Roman" w:hAnsi="Times New Roman"/>
          <w:sz w:val="24"/>
          <w:szCs w:val="24"/>
        </w:rPr>
        <w:t xml:space="preserve"> Nunes</w:t>
      </w:r>
      <w:r w:rsidRPr="00915AC7">
        <w:rPr>
          <w:rFonts w:ascii="Times New Roman" w:hAnsi="Times New Roman"/>
          <w:sz w:val="24"/>
          <w:szCs w:val="24"/>
        </w:rPr>
        <w:t>,</w:t>
      </w:r>
      <w:r>
        <w:rPr>
          <w:rFonts w:ascii="Times New Roman" w:hAnsi="Times New Roman"/>
          <w:sz w:val="24"/>
          <w:szCs w:val="24"/>
        </w:rPr>
        <w:t xml:space="preserve"> que</w:t>
      </w:r>
      <w:r w:rsidRPr="00915AC7">
        <w:rPr>
          <w:rFonts w:ascii="Times New Roman" w:hAnsi="Times New Roman"/>
          <w:sz w:val="24"/>
          <w:szCs w:val="24"/>
        </w:rPr>
        <w:t xml:space="preserve"> </w:t>
      </w:r>
      <w:r w:rsidR="006D2627">
        <w:rPr>
          <w:rFonts w:ascii="Times New Roman" w:hAnsi="Times New Roman"/>
          <w:sz w:val="24"/>
          <w:szCs w:val="24"/>
        </w:rPr>
        <w:t>“</w:t>
      </w:r>
      <w:r w:rsidRPr="00915AC7">
        <w:rPr>
          <w:rFonts w:ascii="Times New Roman" w:hAnsi="Times New Roman"/>
          <w:sz w:val="24"/>
          <w:szCs w:val="24"/>
        </w:rPr>
        <w:t xml:space="preserve">não </w:t>
      </w:r>
      <w:r>
        <w:rPr>
          <w:rFonts w:ascii="Times New Roman" w:hAnsi="Times New Roman"/>
          <w:sz w:val="24"/>
          <w:szCs w:val="24"/>
        </w:rPr>
        <w:t>é</w:t>
      </w:r>
      <w:r w:rsidRPr="00915AC7">
        <w:rPr>
          <w:rFonts w:ascii="Times New Roman" w:hAnsi="Times New Roman"/>
          <w:sz w:val="24"/>
          <w:szCs w:val="24"/>
        </w:rPr>
        <w:t xml:space="preserve"> caracteriza</w:t>
      </w:r>
      <w:r>
        <w:rPr>
          <w:rFonts w:ascii="Times New Roman" w:hAnsi="Times New Roman"/>
          <w:sz w:val="24"/>
          <w:szCs w:val="24"/>
        </w:rPr>
        <w:t>do</w:t>
      </w:r>
      <w:r w:rsidRPr="00915AC7">
        <w:rPr>
          <w:rFonts w:ascii="Times New Roman" w:hAnsi="Times New Roman"/>
          <w:sz w:val="24"/>
          <w:szCs w:val="24"/>
        </w:rPr>
        <w:t xml:space="preserve"> como consumidor e/ou destinatário final na relação de consumo, a pessoa física ou jurídica que adquire um produto para revenda</w:t>
      </w:r>
      <w:r w:rsidR="006D2627">
        <w:rPr>
          <w:rFonts w:ascii="Times New Roman" w:hAnsi="Times New Roman"/>
          <w:sz w:val="24"/>
          <w:szCs w:val="24"/>
        </w:rPr>
        <w:t>”</w:t>
      </w:r>
      <w:r>
        <w:rPr>
          <w:rFonts w:ascii="Times New Roman" w:hAnsi="Times New Roman"/>
          <w:sz w:val="24"/>
          <w:szCs w:val="24"/>
        </w:rPr>
        <w:t>.</w:t>
      </w:r>
      <w:r w:rsidR="002C72C7" w:rsidRPr="002C72C7">
        <w:rPr>
          <w:rStyle w:val="Refdenotaderodap"/>
          <w:rFonts w:ascii="Times New Roman" w:hAnsi="Times New Roman"/>
          <w:sz w:val="24"/>
          <w:szCs w:val="24"/>
        </w:rPr>
        <w:footnoteReference w:id="8"/>
      </w:r>
      <w:r w:rsidR="00C72CC7">
        <w:rPr>
          <w:rFonts w:ascii="Times New Roman" w:hAnsi="Times New Roman"/>
          <w:sz w:val="24"/>
          <w:szCs w:val="24"/>
        </w:rPr>
        <w:t xml:space="preserve"> E</w:t>
      </w:r>
      <w:r>
        <w:rPr>
          <w:rFonts w:ascii="Times New Roman" w:hAnsi="Times New Roman"/>
          <w:sz w:val="24"/>
          <w:szCs w:val="24"/>
        </w:rPr>
        <w:t>m se tratando desse caso, a relação jurídica não está regida pela Lei n. 8.078/90, pelo fato de tratar-se de intermediário da cadeia produtiva.</w:t>
      </w:r>
    </w:p>
    <w:p w:rsidR="00141AA7" w:rsidRDefault="00141AA7" w:rsidP="009B494F">
      <w:pPr>
        <w:ind w:firstLine="1134"/>
        <w:rPr>
          <w:rFonts w:ascii="Times New Roman" w:hAnsi="Times New Roman"/>
          <w:sz w:val="24"/>
          <w:szCs w:val="24"/>
        </w:rPr>
      </w:pPr>
      <w:r>
        <w:rPr>
          <w:rFonts w:ascii="Times New Roman" w:hAnsi="Times New Roman"/>
          <w:sz w:val="24"/>
          <w:szCs w:val="24"/>
        </w:rPr>
        <w:t>Para Cláudia Lima Marques, “quando se fala em proteção do consumidor, pensa-se, inicialmente, na proteção do não-profissional que contrata ou se relaciona com um profissional, comerciante, empresário”.</w:t>
      </w:r>
      <w:r>
        <w:rPr>
          <w:rStyle w:val="Refdenotaderodap"/>
          <w:rFonts w:ascii="Times New Roman" w:hAnsi="Times New Roman"/>
          <w:sz w:val="24"/>
          <w:szCs w:val="24"/>
        </w:rPr>
        <w:footnoteReference w:id="9"/>
      </w:r>
    </w:p>
    <w:p w:rsidR="00141AA7" w:rsidRDefault="00141AA7" w:rsidP="000C3C2E">
      <w:pPr>
        <w:ind w:firstLine="1134"/>
        <w:rPr>
          <w:rFonts w:ascii="Times New Roman" w:hAnsi="Times New Roman"/>
          <w:sz w:val="24"/>
          <w:szCs w:val="24"/>
        </w:rPr>
      </w:pPr>
      <w:r>
        <w:rPr>
          <w:rFonts w:ascii="Times New Roman" w:hAnsi="Times New Roman"/>
          <w:sz w:val="24"/>
          <w:szCs w:val="24"/>
        </w:rPr>
        <w:lastRenderedPageBreak/>
        <w:t xml:space="preserve">No entanto, quando se trata da proteção do consumidor para </w:t>
      </w:r>
      <w:r w:rsidR="00B22EBF">
        <w:rPr>
          <w:rFonts w:ascii="Times New Roman" w:hAnsi="Times New Roman"/>
          <w:sz w:val="24"/>
          <w:szCs w:val="24"/>
        </w:rPr>
        <w:t>a</w:t>
      </w:r>
      <w:r>
        <w:rPr>
          <w:rFonts w:ascii="Times New Roman" w:hAnsi="Times New Roman"/>
          <w:sz w:val="24"/>
          <w:szCs w:val="24"/>
        </w:rPr>
        <w:t xml:space="preserve"> autor</w:t>
      </w:r>
      <w:r w:rsidR="00B22EBF">
        <w:rPr>
          <w:rFonts w:ascii="Times New Roman" w:hAnsi="Times New Roman"/>
          <w:sz w:val="24"/>
          <w:szCs w:val="24"/>
        </w:rPr>
        <w:t>a</w:t>
      </w:r>
      <w:r>
        <w:rPr>
          <w:rFonts w:ascii="Times New Roman" w:hAnsi="Times New Roman"/>
          <w:sz w:val="24"/>
          <w:szCs w:val="24"/>
        </w:rPr>
        <w:t xml:space="preserve"> supra, está relacionado </w:t>
      </w:r>
      <w:r w:rsidR="00891745">
        <w:rPr>
          <w:rFonts w:ascii="Times New Roman" w:hAnsi="Times New Roman"/>
          <w:sz w:val="24"/>
          <w:szCs w:val="24"/>
        </w:rPr>
        <w:t>à</w:t>
      </w:r>
      <w:r>
        <w:rPr>
          <w:rFonts w:ascii="Times New Roman" w:hAnsi="Times New Roman"/>
          <w:sz w:val="24"/>
          <w:szCs w:val="24"/>
        </w:rPr>
        <w:t xml:space="preserve"> vulnerabilidade do consumidor</w:t>
      </w:r>
      <w:r w:rsidR="00891745">
        <w:rPr>
          <w:rFonts w:ascii="Times New Roman" w:hAnsi="Times New Roman"/>
          <w:sz w:val="24"/>
          <w:szCs w:val="24"/>
        </w:rPr>
        <w:t xml:space="preserve"> no século XXI, que é considerado a parte mais “fraca” da relação de consumo.</w:t>
      </w:r>
    </w:p>
    <w:p w:rsidR="00B04521" w:rsidRDefault="00B04521" w:rsidP="000C3C2E">
      <w:pPr>
        <w:ind w:firstLine="1134"/>
        <w:rPr>
          <w:rFonts w:ascii="Times New Roman" w:hAnsi="Times New Roman"/>
          <w:sz w:val="24"/>
          <w:szCs w:val="24"/>
        </w:rPr>
      </w:pPr>
    </w:p>
    <w:p w:rsidR="00655F32" w:rsidRPr="00153E58" w:rsidRDefault="00655F32" w:rsidP="00696F16">
      <w:pPr>
        <w:rPr>
          <w:rFonts w:ascii="Times New Roman" w:hAnsi="Times New Roman"/>
          <w:sz w:val="24"/>
          <w:szCs w:val="24"/>
        </w:rPr>
      </w:pPr>
      <w:r w:rsidRPr="00153E58">
        <w:rPr>
          <w:rFonts w:ascii="Times New Roman" w:hAnsi="Times New Roman"/>
          <w:sz w:val="24"/>
          <w:szCs w:val="24"/>
        </w:rPr>
        <w:t>1.2.2 O Fornecedor</w:t>
      </w:r>
    </w:p>
    <w:p w:rsidR="00CA64E0" w:rsidRDefault="00CA64E0" w:rsidP="00707D8F">
      <w:pPr>
        <w:ind w:firstLine="1134"/>
        <w:rPr>
          <w:rFonts w:ascii="Times New Roman" w:hAnsi="Times New Roman"/>
          <w:sz w:val="24"/>
          <w:szCs w:val="24"/>
        </w:rPr>
      </w:pPr>
    </w:p>
    <w:p w:rsidR="00655F32" w:rsidRPr="00915AC7" w:rsidRDefault="00655F32" w:rsidP="00707D8F">
      <w:pPr>
        <w:ind w:firstLine="1134"/>
        <w:rPr>
          <w:rFonts w:ascii="Times New Roman" w:hAnsi="Times New Roman"/>
          <w:sz w:val="24"/>
          <w:szCs w:val="24"/>
        </w:rPr>
      </w:pPr>
      <w:r w:rsidRPr="00915AC7">
        <w:rPr>
          <w:rFonts w:ascii="Times New Roman" w:hAnsi="Times New Roman"/>
          <w:sz w:val="24"/>
          <w:szCs w:val="24"/>
        </w:rPr>
        <w:t xml:space="preserve">Fornecedor é o que podemos dizer de protagonista das relações de consumo, ou seja, o responsável por colocar à disposição do consumidor, produtos e serviços. Por conseguinte, tem-se que o fornecedor é qualquer pessoa capaz, física ou jurídica. Na pessoa física, este oferece a título </w:t>
      </w:r>
      <w:r w:rsidR="00CA64E0">
        <w:rPr>
          <w:rFonts w:ascii="Times New Roman" w:hAnsi="Times New Roman"/>
          <w:sz w:val="24"/>
          <w:szCs w:val="24"/>
        </w:rPr>
        <w:t>individual</w:t>
      </w:r>
      <w:r w:rsidRPr="00915AC7">
        <w:rPr>
          <w:rFonts w:ascii="Times New Roman" w:hAnsi="Times New Roman"/>
          <w:sz w:val="24"/>
          <w:szCs w:val="24"/>
        </w:rPr>
        <w:t xml:space="preserve">, mediante </w:t>
      </w:r>
      <w:r w:rsidR="00CA64E0">
        <w:rPr>
          <w:rFonts w:ascii="Times New Roman" w:hAnsi="Times New Roman"/>
          <w:sz w:val="24"/>
          <w:szCs w:val="24"/>
        </w:rPr>
        <w:t>o exercício</w:t>
      </w:r>
      <w:r w:rsidRPr="00915AC7">
        <w:rPr>
          <w:rFonts w:ascii="Times New Roman" w:hAnsi="Times New Roman"/>
          <w:sz w:val="24"/>
          <w:szCs w:val="24"/>
        </w:rPr>
        <w:t xml:space="preserve"> de atividade mercantil ou civil e de </w:t>
      </w:r>
      <w:r w:rsidR="00CA64E0">
        <w:rPr>
          <w:rFonts w:ascii="Times New Roman" w:hAnsi="Times New Roman"/>
          <w:sz w:val="24"/>
          <w:szCs w:val="24"/>
        </w:rPr>
        <w:t>maneira</w:t>
      </w:r>
      <w:r w:rsidRPr="00915AC7">
        <w:rPr>
          <w:rFonts w:ascii="Times New Roman" w:hAnsi="Times New Roman"/>
          <w:sz w:val="24"/>
          <w:szCs w:val="24"/>
        </w:rPr>
        <w:t xml:space="preserve"> habitual, produtos ou serviços. Na pessoa jurídica ocorre da mesma forma, porém, em associação mercantil ou civil e de </w:t>
      </w:r>
      <w:r w:rsidR="00A65B4D">
        <w:rPr>
          <w:rFonts w:ascii="Times New Roman" w:hAnsi="Times New Roman"/>
          <w:sz w:val="24"/>
          <w:szCs w:val="24"/>
        </w:rPr>
        <w:t>maneira</w:t>
      </w:r>
      <w:r w:rsidRPr="00915AC7">
        <w:rPr>
          <w:rFonts w:ascii="Times New Roman" w:hAnsi="Times New Roman"/>
          <w:sz w:val="24"/>
          <w:szCs w:val="24"/>
        </w:rPr>
        <w:t xml:space="preserve"> habitual. </w:t>
      </w:r>
    </w:p>
    <w:p w:rsidR="00655F32" w:rsidRPr="00915AC7" w:rsidRDefault="00655F32" w:rsidP="00707D8F">
      <w:pPr>
        <w:ind w:firstLine="1134"/>
        <w:rPr>
          <w:rFonts w:ascii="Times New Roman" w:hAnsi="Times New Roman"/>
          <w:sz w:val="24"/>
          <w:szCs w:val="24"/>
        </w:rPr>
      </w:pPr>
      <w:r w:rsidRPr="00915AC7">
        <w:rPr>
          <w:rFonts w:ascii="Times New Roman" w:hAnsi="Times New Roman"/>
          <w:sz w:val="24"/>
          <w:szCs w:val="24"/>
        </w:rPr>
        <w:t>O fornecedor pode ainda ser caracterizado como público ou privado, sendo que o primeiro trata-se do próprio Poder Público, por si ou por suas empresas públicas que desenvolvam atividade de produção. Já o segundo, trata-se justamente do particular, englobando o comerciante, segurador, importador, exportador, e/ou o propriamente dito empresário.</w:t>
      </w:r>
    </w:p>
    <w:p w:rsidR="00655F32" w:rsidRPr="00915AC7" w:rsidRDefault="00174189" w:rsidP="00707D8F">
      <w:pPr>
        <w:ind w:firstLine="1134"/>
        <w:rPr>
          <w:rFonts w:ascii="Times New Roman" w:hAnsi="Times New Roman"/>
          <w:sz w:val="24"/>
          <w:szCs w:val="24"/>
        </w:rPr>
      </w:pPr>
      <w:r>
        <w:rPr>
          <w:rFonts w:ascii="Times New Roman" w:hAnsi="Times New Roman"/>
          <w:sz w:val="24"/>
          <w:szCs w:val="24"/>
        </w:rPr>
        <w:t>Para Plácido e Silva</w:t>
      </w:r>
      <w:r w:rsidR="00655F32" w:rsidRPr="00915AC7">
        <w:rPr>
          <w:rFonts w:ascii="Times New Roman" w:hAnsi="Times New Roman"/>
          <w:sz w:val="24"/>
          <w:szCs w:val="24"/>
        </w:rPr>
        <w:t xml:space="preserve">, o termo </w:t>
      </w:r>
      <w:r w:rsidR="002C72C7">
        <w:rPr>
          <w:rFonts w:ascii="Times New Roman" w:hAnsi="Times New Roman"/>
          <w:sz w:val="24"/>
          <w:szCs w:val="24"/>
        </w:rPr>
        <w:t>“</w:t>
      </w:r>
      <w:r w:rsidR="00655F32" w:rsidRPr="00915AC7">
        <w:rPr>
          <w:rFonts w:ascii="Times New Roman" w:hAnsi="Times New Roman"/>
          <w:sz w:val="24"/>
          <w:szCs w:val="24"/>
        </w:rPr>
        <w:t>fornecedor</w:t>
      </w:r>
      <w:r w:rsidR="002C72C7">
        <w:rPr>
          <w:rFonts w:ascii="Times New Roman" w:hAnsi="Times New Roman"/>
          <w:sz w:val="24"/>
          <w:szCs w:val="24"/>
        </w:rPr>
        <w:t>”</w:t>
      </w:r>
      <w:r w:rsidR="00655F32" w:rsidRPr="00915AC7">
        <w:rPr>
          <w:rFonts w:ascii="Times New Roman" w:hAnsi="Times New Roman"/>
          <w:sz w:val="24"/>
          <w:szCs w:val="24"/>
        </w:rPr>
        <w:t xml:space="preserve">, </w:t>
      </w:r>
      <w:r>
        <w:rPr>
          <w:rFonts w:ascii="Times New Roman" w:hAnsi="Times New Roman"/>
          <w:sz w:val="24"/>
          <w:szCs w:val="24"/>
        </w:rPr>
        <w:t>“</w:t>
      </w:r>
      <w:r w:rsidR="00655F32" w:rsidRPr="00915AC7">
        <w:rPr>
          <w:rFonts w:ascii="Times New Roman" w:hAnsi="Times New Roman"/>
          <w:sz w:val="24"/>
          <w:szCs w:val="24"/>
        </w:rPr>
        <w:t xml:space="preserve">deriva-se do francês </w:t>
      </w:r>
      <w:r w:rsidR="00655F32" w:rsidRPr="00915AC7">
        <w:rPr>
          <w:rFonts w:ascii="Times New Roman" w:hAnsi="Times New Roman"/>
          <w:i/>
          <w:sz w:val="24"/>
          <w:szCs w:val="24"/>
        </w:rPr>
        <w:t>fournir</w:t>
      </w:r>
      <w:r w:rsidR="00655F32" w:rsidRPr="00915AC7">
        <w:rPr>
          <w:rFonts w:ascii="Times New Roman" w:hAnsi="Times New Roman"/>
          <w:sz w:val="24"/>
          <w:szCs w:val="24"/>
        </w:rPr>
        <w:t xml:space="preserve">, </w:t>
      </w:r>
      <w:r w:rsidR="00655F32" w:rsidRPr="00915AC7">
        <w:rPr>
          <w:rFonts w:ascii="Times New Roman" w:hAnsi="Times New Roman"/>
          <w:i/>
          <w:sz w:val="24"/>
          <w:szCs w:val="24"/>
        </w:rPr>
        <w:t>fornisseur</w:t>
      </w:r>
      <w:r w:rsidR="00655F32" w:rsidRPr="00915AC7">
        <w:rPr>
          <w:rFonts w:ascii="Times New Roman" w:hAnsi="Times New Roman"/>
          <w:sz w:val="24"/>
          <w:szCs w:val="24"/>
        </w:rPr>
        <w:t>, que é todo comerciante ou estabelecimento que abastece, ou fornece, habitualmente uma casa ou um outro estabelecimento dos gêneros e mercado</w:t>
      </w:r>
      <w:r w:rsidR="00D02766">
        <w:rPr>
          <w:rFonts w:ascii="Times New Roman" w:hAnsi="Times New Roman"/>
          <w:sz w:val="24"/>
          <w:szCs w:val="24"/>
        </w:rPr>
        <w:t>rias necessárias a seu consumo</w:t>
      </w:r>
      <w:r>
        <w:rPr>
          <w:rFonts w:ascii="Times New Roman" w:hAnsi="Times New Roman"/>
          <w:sz w:val="24"/>
          <w:szCs w:val="24"/>
        </w:rPr>
        <w:t>”</w:t>
      </w:r>
      <w:r w:rsidR="00655F32" w:rsidRPr="00915AC7">
        <w:rPr>
          <w:rFonts w:ascii="Times New Roman" w:hAnsi="Times New Roman"/>
          <w:sz w:val="24"/>
          <w:szCs w:val="24"/>
        </w:rPr>
        <w:t>.</w:t>
      </w:r>
      <w:r w:rsidR="002C72C7" w:rsidRPr="002C72C7">
        <w:rPr>
          <w:rStyle w:val="Refdenotaderodap"/>
          <w:rFonts w:ascii="Times New Roman" w:hAnsi="Times New Roman"/>
          <w:sz w:val="24"/>
          <w:szCs w:val="24"/>
        </w:rPr>
        <w:footnoteReference w:id="10"/>
      </w:r>
    </w:p>
    <w:p w:rsidR="00655F32" w:rsidRDefault="00655F32" w:rsidP="00707D8F">
      <w:pPr>
        <w:ind w:firstLine="1134"/>
        <w:rPr>
          <w:rFonts w:ascii="Times New Roman" w:hAnsi="Times New Roman"/>
          <w:sz w:val="24"/>
          <w:szCs w:val="24"/>
        </w:rPr>
      </w:pPr>
      <w:r w:rsidRPr="00915AC7">
        <w:rPr>
          <w:rFonts w:ascii="Times New Roman" w:hAnsi="Times New Roman"/>
          <w:sz w:val="24"/>
          <w:szCs w:val="24"/>
        </w:rPr>
        <w:t xml:space="preserve">Atualmente no Brasil, há a chamada conceituação legal do fornecedor, prevista no Código de Defesa do Consumidor (Lei n° 8.078 de 11-09-1990), em seu </w:t>
      </w:r>
      <w:r w:rsidR="00370A51">
        <w:rPr>
          <w:rFonts w:ascii="Times New Roman" w:hAnsi="Times New Roman"/>
          <w:sz w:val="24"/>
          <w:szCs w:val="24"/>
        </w:rPr>
        <w:t>a</w:t>
      </w:r>
      <w:r w:rsidRPr="00915AC7">
        <w:rPr>
          <w:rFonts w:ascii="Times New Roman" w:hAnsi="Times New Roman"/>
          <w:sz w:val="24"/>
          <w:szCs w:val="24"/>
        </w:rPr>
        <w:t>rt. 3º caput, que diz:</w:t>
      </w:r>
    </w:p>
    <w:p w:rsidR="004B45BE" w:rsidRPr="00915AC7" w:rsidRDefault="004B45BE" w:rsidP="000B6C71">
      <w:pPr>
        <w:spacing w:line="240" w:lineRule="auto"/>
        <w:ind w:firstLine="1134"/>
        <w:rPr>
          <w:rFonts w:ascii="Times New Roman" w:hAnsi="Times New Roman"/>
          <w:sz w:val="24"/>
          <w:szCs w:val="24"/>
        </w:rPr>
      </w:pPr>
    </w:p>
    <w:p w:rsidR="00655F32" w:rsidRPr="00915AC7" w:rsidRDefault="00D02766" w:rsidP="0043574C">
      <w:pPr>
        <w:spacing w:line="240" w:lineRule="auto"/>
        <w:ind w:left="2268"/>
        <w:rPr>
          <w:rFonts w:ascii="Times New Roman" w:hAnsi="Times New Roman"/>
          <w:sz w:val="20"/>
          <w:szCs w:val="20"/>
        </w:rPr>
      </w:pPr>
      <w:r>
        <w:rPr>
          <w:rFonts w:ascii="Times New Roman" w:hAnsi="Times New Roman"/>
          <w:sz w:val="20"/>
          <w:szCs w:val="20"/>
        </w:rPr>
        <w:t xml:space="preserve">Art. 3° - </w:t>
      </w:r>
      <w:r w:rsidR="00655F32" w:rsidRPr="00915AC7">
        <w:rPr>
          <w:rFonts w:ascii="Times New Roman" w:hAnsi="Times New Roman"/>
          <w:sz w:val="20"/>
          <w:szCs w:val="20"/>
        </w:rPr>
        <w:t>Fornecedor é toda pessoa física ou jurídica, pública ou privada, nacional ou estrangeira, bem como os entes despersonalizados, que desenvolvem atividade de produção, montagem, criação, construção, transformação, importação, exportação, distribuição ou comercialização de pro</w:t>
      </w:r>
      <w:r>
        <w:rPr>
          <w:rFonts w:ascii="Times New Roman" w:hAnsi="Times New Roman"/>
          <w:sz w:val="20"/>
          <w:szCs w:val="20"/>
        </w:rPr>
        <w:t>dutos ou prestação de serviços</w:t>
      </w:r>
      <w:r w:rsidR="00655F32" w:rsidRPr="00915AC7">
        <w:rPr>
          <w:rFonts w:ascii="Times New Roman" w:hAnsi="Times New Roman"/>
          <w:sz w:val="20"/>
          <w:szCs w:val="20"/>
        </w:rPr>
        <w:t>.</w:t>
      </w:r>
      <w:r w:rsidR="002C72C7" w:rsidRPr="00915AC7">
        <w:rPr>
          <w:rStyle w:val="Refdenotaderodap"/>
          <w:rFonts w:ascii="Times New Roman" w:hAnsi="Times New Roman"/>
          <w:sz w:val="20"/>
          <w:szCs w:val="20"/>
        </w:rPr>
        <w:footnoteReference w:id="11"/>
      </w:r>
    </w:p>
    <w:p w:rsidR="00AA4B6A" w:rsidRDefault="00AA4B6A" w:rsidP="00AA4B6A">
      <w:pPr>
        <w:spacing w:line="240" w:lineRule="auto"/>
        <w:ind w:firstLine="1134"/>
        <w:rPr>
          <w:rFonts w:ascii="Times New Roman" w:hAnsi="Times New Roman"/>
          <w:sz w:val="24"/>
          <w:szCs w:val="24"/>
        </w:rPr>
      </w:pPr>
    </w:p>
    <w:p w:rsidR="00655F32" w:rsidRDefault="00655F32" w:rsidP="00707D8F">
      <w:pPr>
        <w:ind w:firstLine="1134"/>
        <w:rPr>
          <w:rFonts w:ascii="Times New Roman" w:hAnsi="Times New Roman"/>
          <w:sz w:val="24"/>
          <w:szCs w:val="24"/>
        </w:rPr>
      </w:pPr>
      <w:r w:rsidRPr="00915AC7">
        <w:rPr>
          <w:rFonts w:ascii="Times New Roman" w:hAnsi="Times New Roman"/>
          <w:sz w:val="24"/>
          <w:szCs w:val="24"/>
        </w:rPr>
        <w:t>Insta ressaltar então, que fornecedor</w:t>
      </w:r>
      <w:r w:rsidR="00452CC0">
        <w:rPr>
          <w:rFonts w:ascii="Times New Roman" w:hAnsi="Times New Roman"/>
          <w:sz w:val="24"/>
          <w:szCs w:val="24"/>
        </w:rPr>
        <w:t>es</w:t>
      </w:r>
      <w:r w:rsidRPr="00915AC7">
        <w:rPr>
          <w:rFonts w:ascii="Times New Roman" w:hAnsi="Times New Roman"/>
          <w:sz w:val="24"/>
          <w:szCs w:val="24"/>
        </w:rPr>
        <w:t xml:space="preserve"> são considerados todos os que propiciam a oferta de produtos e serviços no mercado de consumo, com a finalidade de atender às necessidades dos consumidores.</w:t>
      </w:r>
    </w:p>
    <w:p w:rsidR="001552B6" w:rsidRDefault="001552B6" w:rsidP="00707D8F">
      <w:pPr>
        <w:ind w:firstLine="1134"/>
        <w:rPr>
          <w:rFonts w:ascii="Times New Roman" w:hAnsi="Times New Roman"/>
          <w:sz w:val="24"/>
          <w:szCs w:val="24"/>
        </w:rPr>
      </w:pPr>
      <w:r>
        <w:rPr>
          <w:rFonts w:ascii="Times New Roman" w:hAnsi="Times New Roman"/>
          <w:sz w:val="24"/>
          <w:szCs w:val="24"/>
        </w:rPr>
        <w:lastRenderedPageBreak/>
        <w:t xml:space="preserve">Cláudia </w:t>
      </w:r>
      <w:r w:rsidR="00EF0CA5">
        <w:rPr>
          <w:rFonts w:ascii="Times New Roman" w:hAnsi="Times New Roman"/>
          <w:sz w:val="24"/>
          <w:szCs w:val="24"/>
        </w:rPr>
        <w:t xml:space="preserve">Lima </w:t>
      </w:r>
      <w:r>
        <w:rPr>
          <w:rFonts w:ascii="Times New Roman" w:hAnsi="Times New Roman"/>
          <w:sz w:val="24"/>
          <w:szCs w:val="24"/>
        </w:rPr>
        <w:t>Marques</w:t>
      </w:r>
      <w:r w:rsidR="00E27BAA">
        <w:rPr>
          <w:rFonts w:ascii="Times New Roman" w:hAnsi="Times New Roman"/>
          <w:sz w:val="24"/>
          <w:szCs w:val="24"/>
        </w:rPr>
        <w:t xml:space="preserve"> conceitua</w:t>
      </w:r>
      <w:r>
        <w:rPr>
          <w:rFonts w:ascii="Times New Roman" w:hAnsi="Times New Roman"/>
          <w:sz w:val="24"/>
          <w:szCs w:val="24"/>
        </w:rPr>
        <w:t xml:space="preserve"> o fornecedor, </w:t>
      </w:r>
      <w:r w:rsidR="00EF0CA5">
        <w:rPr>
          <w:rFonts w:ascii="Times New Roman" w:hAnsi="Times New Roman"/>
          <w:sz w:val="24"/>
          <w:szCs w:val="24"/>
        </w:rPr>
        <w:t>“</w:t>
      </w:r>
      <w:r>
        <w:rPr>
          <w:rFonts w:ascii="Times New Roman" w:hAnsi="Times New Roman"/>
          <w:sz w:val="24"/>
          <w:szCs w:val="24"/>
        </w:rPr>
        <w:t>quanto ao fornecimento de produtos, cujo critério caracterizador é desenvolver atividades tipicamente profissionais, como a comercialização, a produção, a importação, indicando também a necess</w:t>
      </w:r>
      <w:r w:rsidR="00EF0CA5">
        <w:rPr>
          <w:rFonts w:ascii="Times New Roman" w:hAnsi="Times New Roman"/>
          <w:sz w:val="24"/>
          <w:szCs w:val="24"/>
        </w:rPr>
        <w:t>idade de certa habitualidade, como a transformação, a distribuição de produtos”.</w:t>
      </w:r>
      <w:r w:rsidR="00EF0CA5">
        <w:rPr>
          <w:rStyle w:val="Refdenotaderodap"/>
          <w:rFonts w:ascii="Times New Roman" w:hAnsi="Times New Roman"/>
          <w:sz w:val="24"/>
          <w:szCs w:val="24"/>
        </w:rPr>
        <w:footnoteReference w:id="12"/>
      </w:r>
    </w:p>
    <w:p w:rsidR="00013D6B" w:rsidRDefault="00655F32" w:rsidP="00707D8F">
      <w:pPr>
        <w:ind w:firstLine="1134"/>
        <w:rPr>
          <w:rFonts w:ascii="Times New Roman" w:hAnsi="Times New Roman"/>
          <w:sz w:val="24"/>
          <w:szCs w:val="24"/>
        </w:rPr>
      </w:pPr>
      <w:r w:rsidRPr="00915AC7">
        <w:rPr>
          <w:rFonts w:ascii="Times New Roman" w:hAnsi="Times New Roman"/>
          <w:sz w:val="24"/>
          <w:szCs w:val="24"/>
        </w:rPr>
        <w:t>Nos dizeres de R</w:t>
      </w:r>
      <w:r w:rsidR="00513033">
        <w:rPr>
          <w:rFonts w:ascii="Times New Roman" w:hAnsi="Times New Roman"/>
          <w:sz w:val="24"/>
          <w:szCs w:val="24"/>
        </w:rPr>
        <w:t>izzatto</w:t>
      </w:r>
      <w:r w:rsidR="00891745">
        <w:rPr>
          <w:rFonts w:ascii="Times New Roman" w:hAnsi="Times New Roman"/>
          <w:sz w:val="24"/>
          <w:szCs w:val="24"/>
        </w:rPr>
        <w:t xml:space="preserve"> Nunes</w:t>
      </w:r>
      <w:r w:rsidRPr="00915AC7">
        <w:rPr>
          <w:rFonts w:ascii="Times New Roman" w:hAnsi="Times New Roman"/>
          <w:sz w:val="24"/>
          <w:szCs w:val="24"/>
        </w:rPr>
        <w:t>, com relação à pessoa jurídica como fornecedor</w:t>
      </w:r>
      <w:r w:rsidR="00013D6B">
        <w:rPr>
          <w:rFonts w:ascii="Times New Roman" w:hAnsi="Times New Roman"/>
          <w:sz w:val="24"/>
          <w:szCs w:val="24"/>
        </w:rPr>
        <w:t>:</w:t>
      </w:r>
    </w:p>
    <w:p w:rsidR="000B6C71" w:rsidRDefault="000B6C71" w:rsidP="000B6C71">
      <w:pPr>
        <w:spacing w:line="240" w:lineRule="auto"/>
        <w:ind w:firstLine="1134"/>
        <w:rPr>
          <w:rFonts w:ascii="Times New Roman" w:hAnsi="Times New Roman"/>
          <w:sz w:val="24"/>
          <w:szCs w:val="24"/>
        </w:rPr>
      </w:pPr>
    </w:p>
    <w:p w:rsidR="00655F32" w:rsidRDefault="00013D6B" w:rsidP="00013D6B">
      <w:pPr>
        <w:spacing w:line="240" w:lineRule="auto"/>
        <w:ind w:left="2268"/>
        <w:rPr>
          <w:rFonts w:ascii="Times New Roman" w:hAnsi="Times New Roman"/>
          <w:sz w:val="20"/>
          <w:szCs w:val="20"/>
        </w:rPr>
      </w:pPr>
      <w:r>
        <w:rPr>
          <w:rFonts w:ascii="Times New Roman" w:hAnsi="Times New Roman"/>
          <w:sz w:val="20"/>
          <w:szCs w:val="20"/>
        </w:rPr>
        <w:t>N</w:t>
      </w:r>
      <w:r w:rsidR="00655F32" w:rsidRPr="00013D6B">
        <w:rPr>
          <w:rFonts w:ascii="Times New Roman" w:hAnsi="Times New Roman"/>
          <w:sz w:val="20"/>
          <w:szCs w:val="20"/>
        </w:rPr>
        <w:t>ão há exclusão alguma do tipo de pessoa jurídica, já que o CDC é genérico e busca atingir todo e qualquer modelo. São fornecedores as pessoas jurídicas públicas ou privadas, nacionais ou estrangeiras, com sede ou não no País, as sociedades anônimas, as por quotas de responsabilidade limitada, as sociedades civis, com ou sem fins lucrativos, as fundações, as sociedades de economia mista, as empresas públicas, as autarquias, os órgão</w:t>
      </w:r>
      <w:r>
        <w:rPr>
          <w:rFonts w:ascii="Times New Roman" w:hAnsi="Times New Roman"/>
          <w:sz w:val="20"/>
          <w:szCs w:val="20"/>
        </w:rPr>
        <w:t>s da Administração direta, etc</w:t>
      </w:r>
      <w:r w:rsidR="00655F32" w:rsidRPr="00013D6B">
        <w:rPr>
          <w:rFonts w:ascii="Times New Roman" w:hAnsi="Times New Roman"/>
          <w:sz w:val="20"/>
          <w:szCs w:val="20"/>
        </w:rPr>
        <w:t>.</w:t>
      </w:r>
      <w:r w:rsidR="002C72C7" w:rsidRPr="00013D6B">
        <w:rPr>
          <w:rStyle w:val="Refdenotaderodap"/>
          <w:rFonts w:ascii="Times New Roman" w:hAnsi="Times New Roman"/>
          <w:sz w:val="20"/>
          <w:szCs w:val="20"/>
        </w:rPr>
        <w:footnoteReference w:id="13"/>
      </w:r>
    </w:p>
    <w:p w:rsidR="00AF69C9" w:rsidRDefault="00AF69C9" w:rsidP="00013D6B">
      <w:pPr>
        <w:spacing w:line="240" w:lineRule="auto"/>
        <w:ind w:left="2268"/>
        <w:rPr>
          <w:rFonts w:ascii="Times New Roman" w:hAnsi="Times New Roman"/>
          <w:sz w:val="20"/>
          <w:szCs w:val="20"/>
        </w:rPr>
      </w:pPr>
    </w:p>
    <w:p w:rsidR="00655F32" w:rsidRDefault="00655F32" w:rsidP="00707D8F">
      <w:pPr>
        <w:ind w:firstLine="1134"/>
        <w:rPr>
          <w:rFonts w:ascii="Times New Roman" w:hAnsi="Times New Roman"/>
          <w:sz w:val="24"/>
          <w:szCs w:val="24"/>
        </w:rPr>
      </w:pPr>
      <w:r w:rsidRPr="00915AC7">
        <w:rPr>
          <w:rFonts w:ascii="Times New Roman" w:hAnsi="Times New Roman"/>
          <w:sz w:val="24"/>
          <w:szCs w:val="24"/>
        </w:rPr>
        <w:t xml:space="preserve">No tocante à pessoa física como fornecedor na relação de consumo, está relacionada à figura do </w:t>
      </w:r>
      <w:r w:rsidR="002A72B9">
        <w:rPr>
          <w:rFonts w:ascii="Times New Roman" w:hAnsi="Times New Roman"/>
          <w:sz w:val="24"/>
          <w:szCs w:val="24"/>
        </w:rPr>
        <w:t xml:space="preserve">autônomo ou </w:t>
      </w:r>
      <w:r w:rsidRPr="00915AC7">
        <w:rPr>
          <w:rFonts w:ascii="Times New Roman" w:hAnsi="Times New Roman"/>
          <w:sz w:val="24"/>
          <w:szCs w:val="24"/>
        </w:rPr>
        <w:t xml:space="preserve">profissional liberal como prestador de serviço, desde que </w:t>
      </w:r>
      <w:r w:rsidR="00AA4B6A">
        <w:rPr>
          <w:rFonts w:ascii="Times New Roman" w:hAnsi="Times New Roman"/>
          <w:sz w:val="24"/>
          <w:szCs w:val="24"/>
        </w:rPr>
        <w:t xml:space="preserve">obedecidos </w:t>
      </w:r>
      <w:r w:rsidRPr="00915AC7">
        <w:rPr>
          <w:rFonts w:ascii="Times New Roman" w:hAnsi="Times New Roman"/>
          <w:sz w:val="24"/>
          <w:szCs w:val="24"/>
        </w:rPr>
        <w:t>os requisitos previstos</w:t>
      </w:r>
      <w:r w:rsidR="00D93E15">
        <w:rPr>
          <w:rFonts w:ascii="Times New Roman" w:hAnsi="Times New Roman"/>
          <w:sz w:val="24"/>
          <w:szCs w:val="24"/>
        </w:rPr>
        <w:t xml:space="preserve"> no art. 14</w:t>
      </w:r>
      <w:r w:rsidRPr="00915AC7">
        <w:rPr>
          <w:rFonts w:ascii="Times New Roman" w:hAnsi="Times New Roman"/>
          <w:sz w:val="24"/>
          <w:szCs w:val="24"/>
        </w:rPr>
        <w:t xml:space="preserve"> </w:t>
      </w:r>
      <w:r w:rsidR="00D93E15">
        <w:rPr>
          <w:rFonts w:ascii="Times New Roman" w:hAnsi="Times New Roman"/>
          <w:sz w:val="24"/>
          <w:szCs w:val="24"/>
        </w:rPr>
        <w:t>do Código de Defesa do Consumidor (Lei 8.078/90), que diz:</w:t>
      </w:r>
    </w:p>
    <w:p w:rsidR="002A72B9" w:rsidRPr="002A72B9" w:rsidRDefault="002A72B9" w:rsidP="002A72B9">
      <w:pPr>
        <w:pStyle w:val="corpodotexto"/>
        <w:spacing w:before="0" w:beforeAutospacing="0" w:after="0" w:afterAutospacing="0"/>
        <w:ind w:left="2268"/>
        <w:jc w:val="both"/>
        <w:rPr>
          <w:sz w:val="20"/>
          <w:szCs w:val="20"/>
        </w:rPr>
      </w:pPr>
      <w:r w:rsidRPr="002A72B9">
        <w:rPr>
          <w:bCs/>
          <w:sz w:val="20"/>
          <w:szCs w:val="20"/>
        </w:rPr>
        <w:t>Art. 14</w:t>
      </w:r>
      <w:r>
        <w:rPr>
          <w:bCs/>
          <w:sz w:val="20"/>
          <w:szCs w:val="20"/>
        </w:rPr>
        <w:t xml:space="preserve"> -</w:t>
      </w:r>
      <w:r w:rsidRPr="002A72B9">
        <w:rPr>
          <w:b/>
          <w:bCs/>
          <w:sz w:val="20"/>
          <w:szCs w:val="20"/>
        </w:rPr>
        <w:t xml:space="preserve"> </w:t>
      </w:r>
      <w:r w:rsidRPr="002A72B9">
        <w:rPr>
          <w:sz w:val="20"/>
          <w:szCs w:val="20"/>
        </w:rPr>
        <w:t>O fornecedor de serviços responde, independentemente da existência de culpa, pela reparação dos danos causados aos consumidores por defeitos relativos à prestação dos serviços, bem como por informações insuficientes ou inadequadas sobre sua fruição e riscos.</w:t>
      </w:r>
    </w:p>
    <w:p w:rsidR="002A72B9" w:rsidRPr="002A72B9" w:rsidRDefault="002A72B9" w:rsidP="002A72B9">
      <w:pPr>
        <w:pStyle w:val="corpodotexto"/>
        <w:spacing w:before="0" w:beforeAutospacing="0" w:after="0" w:afterAutospacing="0"/>
        <w:ind w:left="2268"/>
        <w:jc w:val="both"/>
        <w:rPr>
          <w:sz w:val="20"/>
          <w:szCs w:val="20"/>
        </w:rPr>
      </w:pPr>
      <w:r w:rsidRPr="002A72B9">
        <w:rPr>
          <w:sz w:val="20"/>
          <w:szCs w:val="20"/>
        </w:rPr>
        <w:t>§ 1º O serviço é defeituoso quando não fornece a segurança que o consumidor dele pode esperar, levando-se em consideração as circunstâncias relevantes, entre as quais:</w:t>
      </w:r>
    </w:p>
    <w:p w:rsidR="002A72B9" w:rsidRPr="002A72B9" w:rsidRDefault="002A72B9" w:rsidP="002A72B9">
      <w:pPr>
        <w:pStyle w:val="corpodotexto"/>
        <w:spacing w:before="0" w:beforeAutospacing="0" w:after="0" w:afterAutospacing="0"/>
        <w:ind w:left="2268"/>
        <w:jc w:val="both"/>
        <w:rPr>
          <w:sz w:val="20"/>
          <w:szCs w:val="20"/>
        </w:rPr>
      </w:pPr>
      <w:r w:rsidRPr="002A72B9">
        <w:rPr>
          <w:sz w:val="20"/>
          <w:szCs w:val="20"/>
        </w:rPr>
        <w:t>I – o modo de seu fornecimento;</w:t>
      </w:r>
    </w:p>
    <w:p w:rsidR="002A72B9" w:rsidRPr="002A72B9" w:rsidRDefault="002A72B9" w:rsidP="002A72B9">
      <w:pPr>
        <w:pStyle w:val="corpodotexto"/>
        <w:spacing w:before="0" w:beforeAutospacing="0" w:after="0" w:afterAutospacing="0"/>
        <w:ind w:left="2268"/>
        <w:jc w:val="both"/>
        <w:rPr>
          <w:sz w:val="20"/>
          <w:szCs w:val="20"/>
        </w:rPr>
      </w:pPr>
      <w:r w:rsidRPr="002A72B9">
        <w:rPr>
          <w:sz w:val="20"/>
          <w:szCs w:val="20"/>
        </w:rPr>
        <w:t>II – o resultado e os riscos que razoavelmente dele se esperam;</w:t>
      </w:r>
    </w:p>
    <w:p w:rsidR="002A72B9" w:rsidRPr="002A72B9" w:rsidRDefault="002A72B9" w:rsidP="002A72B9">
      <w:pPr>
        <w:pStyle w:val="corpodotexto"/>
        <w:spacing w:before="0" w:beforeAutospacing="0" w:after="0" w:afterAutospacing="0"/>
        <w:ind w:left="2268"/>
        <w:jc w:val="both"/>
        <w:rPr>
          <w:sz w:val="20"/>
          <w:szCs w:val="20"/>
        </w:rPr>
      </w:pPr>
      <w:r w:rsidRPr="002A72B9">
        <w:rPr>
          <w:sz w:val="20"/>
          <w:szCs w:val="20"/>
        </w:rPr>
        <w:t>III – a época em que foi fornecido.</w:t>
      </w:r>
    </w:p>
    <w:p w:rsidR="002A72B9" w:rsidRPr="002A72B9" w:rsidRDefault="002A72B9" w:rsidP="002A72B9">
      <w:pPr>
        <w:pStyle w:val="corpodotexto"/>
        <w:spacing w:before="0" w:beforeAutospacing="0" w:after="0" w:afterAutospacing="0"/>
        <w:ind w:left="2268"/>
        <w:jc w:val="both"/>
        <w:rPr>
          <w:sz w:val="20"/>
          <w:szCs w:val="20"/>
        </w:rPr>
      </w:pPr>
      <w:r w:rsidRPr="002A72B9">
        <w:rPr>
          <w:sz w:val="20"/>
          <w:szCs w:val="20"/>
        </w:rPr>
        <w:t>§ 2º O serviço não é considerado defeituoso pela adoção de novas técnicas.</w:t>
      </w:r>
    </w:p>
    <w:p w:rsidR="002A72B9" w:rsidRPr="002A72B9" w:rsidRDefault="002A72B9" w:rsidP="002A72B9">
      <w:pPr>
        <w:pStyle w:val="corpodotexto"/>
        <w:spacing w:before="0" w:beforeAutospacing="0" w:after="0" w:afterAutospacing="0"/>
        <w:ind w:left="2268"/>
        <w:jc w:val="both"/>
        <w:rPr>
          <w:sz w:val="20"/>
          <w:szCs w:val="20"/>
        </w:rPr>
      </w:pPr>
      <w:r w:rsidRPr="002A72B9">
        <w:rPr>
          <w:sz w:val="20"/>
          <w:szCs w:val="20"/>
        </w:rPr>
        <w:t>§ 3º O fornecedor de serviços só não será responsabilizado quando provar:</w:t>
      </w:r>
    </w:p>
    <w:p w:rsidR="002A72B9" w:rsidRPr="002A72B9" w:rsidRDefault="002A72B9" w:rsidP="002A72B9">
      <w:pPr>
        <w:pStyle w:val="corpodotexto"/>
        <w:spacing w:before="0" w:beforeAutospacing="0" w:after="0" w:afterAutospacing="0"/>
        <w:ind w:left="2268"/>
        <w:jc w:val="both"/>
        <w:rPr>
          <w:sz w:val="20"/>
          <w:szCs w:val="20"/>
        </w:rPr>
      </w:pPr>
      <w:r w:rsidRPr="002A72B9">
        <w:rPr>
          <w:sz w:val="20"/>
          <w:szCs w:val="20"/>
        </w:rPr>
        <w:t>I – que, tendo prestado o serviço, o defeito inexiste;</w:t>
      </w:r>
    </w:p>
    <w:p w:rsidR="002A72B9" w:rsidRPr="002A72B9" w:rsidRDefault="002A72B9" w:rsidP="002A72B9">
      <w:pPr>
        <w:pStyle w:val="corpodotexto"/>
        <w:spacing w:before="0" w:beforeAutospacing="0" w:after="0" w:afterAutospacing="0"/>
        <w:ind w:left="2268"/>
        <w:jc w:val="both"/>
        <w:rPr>
          <w:sz w:val="20"/>
          <w:szCs w:val="20"/>
        </w:rPr>
      </w:pPr>
      <w:r w:rsidRPr="002A72B9">
        <w:rPr>
          <w:sz w:val="20"/>
          <w:szCs w:val="20"/>
        </w:rPr>
        <w:t>II – a culpa exclusiva do consumidor ou de terceiro.</w:t>
      </w:r>
    </w:p>
    <w:p w:rsidR="002A72B9" w:rsidRDefault="002A72B9" w:rsidP="002A72B9">
      <w:pPr>
        <w:pStyle w:val="corpodotexto"/>
        <w:spacing w:before="0" w:beforeAutospacing="0" w:after="0" w:afterAutospacing="0"/>
        <w:ind w:left="2268"/>
        <w:jc w:val="both"/>
      </w:pPr>
      <w:r w:rsidRPr="002A72B9">
        <w:rPr>
          <w:sz w:val="20"/>
          <w:szCs w:val="20"/>
        </w:rPr>
        <w:t>§ 4º A responsabilidade pessoal dos profissionais liberais será apurada mediante a verificação de culpa.</w:t>
      </w:r>
      <w:r w:rsidR="002C72C7">
        <w:rPr>
          <w:rStyle w:val="Refdenotaderodap"/>
          <w:sz w:val="20"/>
          <w:szCs w:val="20"/>
        </w:rPr>
        <w:footnoteReference w:id="14"/>
      </w:r>
    </w:p>
    <w:p w:rsidR="00655F32" w:rsidRDefault="00655F32" w:rsidP="001E341F">
      <w:pPr>
        <w:spacing w:line="240" w:lineRule="auto"/>
        <w:ind w:firstLine="1134"/>
        <w:rPr>
          <w:rFonts w:ascii="Times New Roman" w:hAnsi="Times New Roman"/>
          <w:sz w:val="24"/>
          <w:szCs w:val="24"/>
        </w:rPr>
      </w:pPr>
    </w:p>
    <w:p w:rsidR="001E341F" w:rsidRDefault="001E341F" w:rsidP="00707D8F">
      <w:pPr>
        <w:ind w:firstLine="1134"/>
        <w:rPr>
          <w:rFonts w:ascii="Times New Roman" w:hAnsi="Times New Roman"/>
          <w:sz w:val="24"/>
          <w:szCs w:val="24"/>
        </w:rPr>
      </w:pPr>
      <w:r>
        <w:rPr>
          <w:rFonts w:ascii="Times New Roman" w:hAnsi="Times New Roman"/>
          <w:sz w:val="24"/>
          <w:szCs w:val="24"/>
        </w:rPr>
        <w:t>Portanto, no caso supra, somente terá a responsabilidade quanto ao fornecimento de serviços, em se tratando do profissional liberal, se provada sua culpa na relação de consumo.</w:t>
      </w:r>
    </w:p>
    <w:p w:rsidR="001E341F" w:rsidRDefault="001E341F" w:rsidP="00707D8F">
      <w:pPr>
        <w:ind w:firstLine="1134"/>
        <w:rPr>
          <w:rFonts w:ascii="Times New Roman" w:hAnsi="Times New Roman"/>
          <w:sz w:val="24"/>
          <w:szCs w:val="24"/>
        </w:rPr>
      </w:pPr>
    </w:p>
    <w:p w:rsidR="00655F32" w:rsidRPr="00153E58" w:rsidRDefault="00655F32" w:rsidP="008726DC">
      <w:pPr>
        <w:rPr>
          <w:rFonts w:ascii="Times New Roman" w:hAnsi="Times New Roman"/>
          <w:sz w:val="24"/>
          <w:szCs w:val="24"/>
        </w:rPr>
      </w:pPr>
      <w:r w:rsidRPr="00153E58">
        <w:rPr>
          <w:rFonts w:ascii="Times New Roman" w:hAnsi="Times New Roman"/>
          <w:sz w:val="24"/>
          <w:szCs w:val="24"/>
        </w:rPr>
        <w:t>1.2.3 O Produto ou serviço</w:t>
      </w:r>
    </w:p>
    <w:p w:rsidR="00655F32" w:rsidRPr="00915AC7" w:rsidRDefault="00655F32" w:rsidP="008726DC">
      <w:pPr>
        <w:rPr>
          <w:rFonts w:ascii="Times New Roman" w:hAnsi="Times New Roman"/>
          <w:b/>
          <w:sz w:val="24"/>
          <w:szCs w:val="24"/>
        </w:rPr>
      </w:pPr>
    </w:p>
    <w:p w:rsidR="00655F32" w:rsidRPr="00915AC7" w:rsidRDefault="00655F32" w:rsidP="008859D3">
      <w:pPr>
        <w:ind w:firstLine="1134"/>
        <w:rPr>
          <w:rFonts w:ascii="Times New Roman" w:hAnsi="Times New Roman"/>
          <w:sz w:val="20"/>
          <w:szCs w:val="20"/>
        </w:rPr>
      </w:pPr>
      <w:r w:rsidRPr="00915AC7">
        <w:rPr>
          <w:rFonts w:ascii="Times New Roman" w:hAnsi="Times New Roman"/>
          <w:sz w:val="24"/>
          <w:szCs w:val="24"/>
        </w:rPr>
        <w:t xml:space="preserve">O Código de Defesa do Consumidor traz em seu </w:t>
      </w:r>
      <w:r w:rsidR="00370A51">
        <w:rPr>
          <w:rFonts w:ascii="Times New Roman" w:hAnsi="Times New Roman"/>
          <w:sz w:val="24"/>
          <w:szCs w:val="24"/>
        </w:rPr>
        <w:t>a</w:t>
      </w:r>
      <w:r w:rsidRPr="00915AC7">
        <w:rPr>
          <w:rFonts w:ascii="Times New Roman" w:hAnsi="Times New Roman"/>
          <w:sz w:val="24"/>
          <w:szCs w:val="24"/>
        </w:rPr>
        <w:t>rt. 3º, §1º a definição legal de produto, que diz</w:t>
      </w:r>
      <w:r w:rsidR="00BE4B5A">
        <w:rPr>
          <w:rFonts w:ascii="Times New Roman" w:hAnsi="Times New Roman"/>
          <w:sz w:val="24"/>
          <w:szCs w:val="24"/>
        </w:rPr>
        <w:t xml:space="preserve">: </w:t>
      </w:r>
      <w:r w:rsidR="002C72C7">
        <w:rPr>
          <w:rFonts w:ascii="Times New Roman" w:hAnsi="Times New Roman"/>
          <w:sz w:val="24"/>
          <w:szCs w:val="24"/>
        </w:rPr>
        <w:t>“</w:t>
      </w:r>
      <w:r w:rsidR="00BE4B5A">
        <w:rPr>
          <w:rFonts w:ascii="Times New Roman" w:hAnsi="Times New Roman"/>
          <w:sz w:val="24"/>
          <w:szCs w:val="24"/>
        </w:rPr>
        <w:t>p</w:t>
      </w:r>
      <w:r w:rsidRPr="00915AC7">
        <w:rPr>
          <w:rFonts w:ascii="Times New Roman" w:hAnsi="Times New Roman"/>
          <w:sz w:val="24"/>
          <w:szCs w:val="24"/>
        </w:rPr>
        <w:t>roduto é qualquer bem, móvel ou imóvel, material ou imaterial</w:t>
      </w:r>
      <w:r w:rsidR="002C72C7">
        <w:rPr>
          <w:rFonts w:ascii="Times New Roman" w:hAnsi="Times New Roman"/>
          <w:sz w:val="24"/>
          <w:szCs w:val="24"/>
        </w:rPr>
        <w:t>”</w:t>
      </w:r>
      <w:r w:rsidRPr="00915AC7">
        <w:rPr>
          <w:rFonts w:ascii="Times New Roman" w:hAnsi="Times New Roman"/>
          <w:sz w:val="24"/>
          <w:szCs w:val="24"/>
        </w:rPr>
        <w:t>.</w:t>
      </w:r>
      <w:r w:rsidR="002C72C7" w:rsidRPr="002C72C7">
        <w:rPr>
          <w:rStyle w:val="Refdenotaderodap"/>
          <w:rFonts w:ascii="Times New Roman" w:hAnsi="Times New Roman"/>
          <w:sz w:val="24"/>
          <w:szCs w:val="24"/>
        </w:rPr>
        <w:footnoteReference w:id="15"/>
      </w:r>
    </w:p>
    <w:p w:rsidR="00655F32" w:rsidRPr="00915AC7" w:rsidRDefault="00655F32" w:rsidP="004E3728">
      <w:pPr>
        <w:ind w:firstLine="1134"/>
        <w:rPr>
          <w:rFonts w:ascii="Times New Roman" w:hAnsi="Times New Roman"/>
          <w:sz w:val="24"/>
          <w:szCs w:val="24"/>
        </w:rPr>
      </w:pPr>
      <w:r>
        <w:rPr>
          <w:rFonts w:ascii="Times New Roman" w:hAnsi="Times New Roman"/>
          <w:sz w:val="24"/>
          <w:szCs w:val="24"/>
        </w:rPr>
        <w:lastRenderedPageBreak/>
        <w:t>Para R</w:t>
      </w:r>
      <w:r w:rsidR="00513033">
        <w:rPr>
          <w:rFonts w:ascii="Times New Roman" w:hAnsi="Times New Roman"/>
          <w:sz w:val="24"/>
          <w:szCs w:val="24"/>
        </w:rPr>
        <w:t>izzatto</w:t>
      </w:r>
      <w:r w:rsidR="00AF69C9">
        <w:rPr>
          <w:rFonts w:ascii="Times New Roman" w:hAnsi="Times New Roman"/>
          <w:sz w:val="24"/>
          <w:szCs w:val="24"/>
        </w:rPr>
        <w:t xml:space="preserve"> Nunes</w:t>
      </w:r>
      <w:r w:rsidRPr="00915AC7">
        <w:rPr>
          <w:rFonts w:ascii="Times New Roman" w:hAnsi="Times New Roman"/>
          <w:sz w:val="24"/>
          <w:szCs w:val="24"/>
        </w:rPr>
        <w:t>, o conceito de produto é hodiernamente universal, estando diretamente relacionado ao bem em si, ou seja, ao resultado da produção para que o produto</w:t>
      </w:r>
      <w:r w:rsidR="003F12C3">
        <w:rPr>
          <w:rFonts w:ascii="Times New Roman" w:hAnsi="Times New Roman"/>
          <w:sz w:val="24"/>
          <w:szCs w:val="24"/>
        </w:rPr>
        <w:t xml:space="preserve"> </w:t>
      </w:r>
      <w:r w:rsidRPr="00915AC7">
        <w:rPr>
          <w:rFonts w:ascii="Times New Roman" w:hAnsi="Times New Roman"/>
          <w:sz w:val="24"/>
          <w:szCs w:val="24"/>
        </w:rPr>
        <w:t>seja colocado no mercado de trabalho em perfeitas condições para uso/consumo por parte do consumidor.</w:t>
      </w:r>
      <w:r w:rsidR="002C72C7" w:rsidRPr="002C72C7">
        <w:rPr>
          <w:rStyle w:val="Refdenotaderodap"/>
          <w:rFonts w:ascii="Times New Roman" w:hAnsi="Times New Roman"/>
          <w:sz w:val="24"/>
          <w:szCs w:val="24"/>
        </w:rPr>
        <w:footnoteReference w:id="16"/>
      </w:r>
    </w:p>
    <w:p w:rsidR="00655F32" w:rsidRPr="00915AC7" w:rsidRDefault="00655F32" w:rsidP="00707D8F">
      <w:pPr>
        <w:ind w:firstLine="1134"/>
        <w:rPr>
          <w:rFonts w:ascii="Times New Roman" w:hAnsi="Times New Roman"/>
          <w:sz w:val="24"/>
          <w:szCs w:val="24"/>
        </w:rPr>
      </w:pPr>
      <w:r w:rsidRPr="00915AC7">
        <w:rPr>
          <w:rFonts w:ascii="Times New Roman" w:hAnsi="Times New Roman"/>
          <w:sz w:val="24"/>
          <w:szCs w:val="24"/>
        </w:rPr>
        <w:t>Quanto aos tipos de produtos, há que se destacar os denominados de móveis, que são os suscetíveis de movimento próprio ou de remoção por força alheia; os imóveis, que não são suscetíveis de locomoção, como por exemplo, casas e edificações; os materiais e imateriais, faz menção no Código de Defesa do Consumidor, para resguardar toda e qualquer compra e venda em uma relação jurídica de consumo</w:t>
      </w:r>
      <w:r w:rsidR="00CF1614">
        <w:rPr>
          <w:rFonts w:ascii="Times New Roman" w:hAnsi="Times New Roman"/>
          <w:sz w:val="24"/>
          <w:szCs w:val="24"/>
        </w:rPr>
        <w:t>. Há também</w:t>
      </w:r>
      <w:r w:rsidRPr="00915AC7">
        <w:rPr>
          <w:rFonts w:ascii="Times New Roman" w:hAnsi="Times New Roman"/>
          <w:sz w:val="24"/>
          <w:szCs w:val="24"/>
        </w:rPr>
        <w:t xml:space="preserve"> os produtos duráveis ou não duráveis, </w:t>
      </w:r>
      <w:r w:rsidR="00BF37BD">
        <w:rPr>
          <w:rFonts w:ascii="Times New Roman" w:hAnsi="Times New Roman"/>
          <w:sz w:val="24"/>
          <w:szCs w:val="24"/>
        </w:rPr>
        <w:t xml:space="preserve">que </w:t>
      </w:r>
      <w:r w:rsidRPr="00915AC7">
        <w:rPr>
          <w:rFonts w:ascii="Times New Roman" w:hAnsi="Times New Roman"/>
          <w:sz w:val="24"/>
          <w:szCs w:val="24"/>
        </w:rPr>
        <w:t>já eram conhecidos no mercado, porém, somente agora foram totalmente divididos e incorporados na seção que trata da decadência e prescrição, sendo que o primeiro é aquele que não se extingue com o uso, já o segundo é aquele que por sua vez acaba com o uso</w:t>
      </w:r>
      <w:r w:rsidR="00CF1614">
        <w:rPr>
          <w:rFonts w:ascii="Times New Roman" w:hAnsi="Times New Roman"/>
          <w:sz w:val="24"/>
          <w:szCs w:val="24"/>
        </w:rPr>
        <w:t>. Por último, tem</w:t>
      </w:r>
      <w:r w:rsidRPr="00915AC7">
        <w:rPr>
          <w:rFonts w:ascii="Times New Roman" w:hAnsi="Times New Roman"/>
          <w:sz w:val="24"/>
          <w:szCs w:val="24"/>
        </w:rPr>
        <w:t xml:space="preserve"> </w:t>
      </w:r>
      <w:r w:rsidR="00CF1614">
        <w:rPr>
          <w:rFonts w:ascii="Times New Roman" w:hAnsi="Times New Roman"/>
          <w:sz w:val="24"/>
          <w:szCs w:val="24"/>
        </w:rPr>
        <w:t xml:space="preserve">o </w:t>
      </w:r>
      <w:r w:rsidRPr="00915AC7">
        <w:rPr>
          <w:rFonts w:ascii="Times New Roman" w:hAnsi="Times New Roman"/>
          <w:sz w:val="24"/>
          <w:szCs w:val="24"/>
        </w:rPr>
        <w:t xml:space="preserve">gratuito ou amostra grátis, </w:t>
      </w:r>
      <w:r w:rsidR="00CF1614">
        <w:rPr>
          <w:rFonts w:ascii="Times New Roman" w:hAnsi="Times New Roman"/>
          <w:sz w:val="24"/>
          <w:szCs w:val="24"/>
        </w:rPr>
        <w:t xml:space="preserve">que </w:t>
      </w:r>
      <w:r w:rsidRPr="00915AC7">
        <w:rPr>
          <w:rFonts w:ascii="Times New Roman" w:hAnsi="Times New Roman"/>
          <w:sz w:val="24"/>
          <w:szCs w:val="24"/>
        </w:rPr>
        <w:t>são aqueles em que se entende como sem remuneração.</w:t>
      </w:r>
    </w:p>
    <w:p w:rsidR="00655F32" w:rsidRPr="00915AC7" w:rsidRDefault="00655F32" w:rsidP="00CF1607">
      <w:pPr>
        <w:ind w:firstLine="1134"/>
        <w:rPr>
          <w:rFonts w:ascii="Times New Roman" w:hAnsi="Times New Roman"/>
          <w:sz w:val="24"/>
          <w:szCs w:val="24"/>
        </w:rPr>
      </w:pPr>
      <w:r w:rsidRPr="00915AC7">
        <w:rPr>
          <w:rFonts w:ascii="Times New Roman" w:hAnsi="Times New Roman"/>
          <w:sz w:val="24"/>
          <w:szCs w:val="24"/>
        </w:rPr>
        <w:t>Já o serviço</w:t>
      </w:r>
      <w:r w:rsidR="002F29A4">
        <w:rPr>
          <w:rFonts w:ascii="Times New Roman" w:hAnsi="Times New Roman"/>
          <w:sz w:val="24"/>
          <w:szCs w:val="24"/>
        </w:rPr>
        <w:t xml:space="preserve">, </w:t>
      </w:r>
      <w:r w:rsidRPr="00915AC7">
        <w:rPr>
          <w:rFonts w:ascii="Times New Roman" w:hAnsi="Times New Roman"/>
          <w:sz w:val="24"/>
          <w:szCs w:val="24"/>
        </w:rPr>
        <w:t xml:space="preserve">está conceituado </w:t>
      </w:r>
      <w:r w:rsidR="00BE4B5A">
        <w:rPr>
          <w:rFonts w:ascii="Times New Roman" w:hAnsi="Times New Roman"/>
          <w:sz w:val="24"/>
          <w:szCs w:val="24"/>
        </w:rPr>
        <w:t>no</w:t>
      </w:r>
      <w:r w:rsidRPr="00915AC7">
        <w:rPr>
          <w:rFonts w:ascii="Times New Roman" w:hAnsi="Times New Roman"/>
          <w:sz w:val="24"/>
          <w:szCs w:val="24"/>
        </w:rPr>
        <w:t xml:space="preserve"> Código de Defesa do Consumidor, em seu </w:t>
      </w:r>
      <w:r w:rsidR="00370A51">
        <w:rPr>
          <w:rFonts w:ascii="Times New Roman" w:hAnsi="Times New Roman"/>
          <w:sz w:val="24"/>
          <w:szCs w:val="24"/>
        </w:rPr>
        <w:t>a</w:t>
      </w:r>
      <w:r w:rsidRPr="00915AC7">
        <w:rPr>
          <w:rFonts w:ascii="Times New Roman" w:hAnsi="Times New Roman"/>
          <w:sz w:val="24"/>
          <w:szCs w:val="24"/>
        </w:rPr>
        <w:t>rt. 3º, §2º, que diz</w:t>
      </w:r>
      <w:r w:rsidR="00BE4B5A">
        <w:rPr>
          <w:rFonts w:ascii="Times New Roman" w:hAnsi="Times New Roman"/>
          <w:sz w:val="24"/>
          <w:szCs w:val="24"/>
        </w:rPr>
        <w:t>:</w:t>
      </w:r>
      <w:r w:rsidRPr="00915AC7">
        <w:rPr>
          <w:rFonts w:ascii="Times New Roman" w:hAnsi="Times New Roman"/>
          <w:sz w:val="24"/>
          <w:szCs w:val="24"/>
        </w:rPr>
        <w:t xml:space="preserve"> </w:t>
      </w:r>
      <w:r w:rsidR="00B64DE8">
        <w:rPr>
          <w:rFonts w:ascii="Times New Roman" w:hAnsi="Times New Roman"/>
          <w:sz w:val="24"/>
          <w:szCs w:val="24"/>
        </w:rPr>
        <w:t>“</w:t>
      </w:r>
      <w:r w:rsidRPr="00915AC7">
        <w:rPr>
          <w:rFonts w:ascii="Times New Roman" w:hAnsi="Times New Roman"/>
          <w:sz w:val="24"/>
          <w:szCs w:val="24"/>
        </w:rPr>
        <w:t>serviço é qualquer atividade fornecida no mercado de consumo, mediante remuneração, inclusive as de natureza bancária, financeira, de crédito e securitária, salvo as decorrentes das r</w:t>
      </w:r>
      <w:r w:rsidR="00BE4B5A">
        <w:rPr>
          <w:rFonts w:ascii="Times New Roman" w:hAnsi="Times New Roman"/>
          <w:sz w:val="24"/>
          <w:szCs w:val="24"/>
        </w:rPr>
        <w:t>elações de caráter trabalhista</w:t>
      </w:r>
      <w:r w:rsidR="00B64DE8">
        <w:rPr>
          <w:rFonts w:ascii="Times New Roman" w:hAnsi="Times New Roman"/>
          <w:sz w:val="24"/>
          <w:szCs w:val="24"/>
        </w:rPr>
        <w:t>”</w:t>
      </w:r>
      <w:r w:rsidRPr="00915AC7">
        <w:rPr>
          <w:rFonts w:ascii="Times New Roman" w:hAnsi="Times New Roman"/>
          <w:sz w:val="24"/>
          <w:szCs w:val="24"/>
        </w:rPr>
        <w:t>.</w:t>
      </w:r>
      <w:r w:rsidR="002C72C7" w:rsidRPr="002C72C7">
        <w:rPr>
          <w:rStyle w:val="Refdenotaderodap"/>
          <w:rFonts w:ascii="Times New Roman" w:hAnsi="Times New Roman"/>
          <w:sz w:val="24"/>
          <w:szCs w:val="24"/>
        </w:rPr>
        <w:footnoteReference w:id="17"/>
      </w:r>
    </w:p>
    <w:p w:rsidR="00655F32" w:rsidRPr="00915AC7" w:rsidRDefault="00655F32" w:rsidP="00707D8F">
      <w:pPr>
        <w:ind w:firstLine="1134"/>
        <w:rPr>
          <w:rFonts w:ascii="Times New Roman" w:hAnsi="Times New Roman"/>
          <w:sz w:val="24"/>
          <w:szCs w:val="24"/>
        </w:rPr>
      </w:pPr>
      <w:r w:rsidRPr="00915AC7">
        <w:rPr>
          <w:rFonts w:ascii="Times New Roman" w:hAnsi="Times New Roman"/>
          <w:sz w:val="24"/>
          <w:szCs w:val="24"/>
        </w:rPr>
        <w:t>R</w:t>
      </w:r>
      <w:r w:rsidR="000B5613">
        <w:rPr>
          <w:rFonts w:ascii="Times New Roman" w:hAnsi="Times New Roman"/>
          <w:sz w:val="24"/>
          <w:szCs w:val="24"/>
        </w:rPr>
        <w:t>izzatto</w:t>
      </w:r>
      <w:r w:rsidR="00AF69C9">
        <w:rPr>
          <w:rFonts w:ascii="Times New Roman" w:hAnsi="Times New Roman"/>
          <w:sz w:val="24"/>
          <w:szCs w:val="24"/>
        </w:rPr>
        <w:t xml:space="preserve"> Nunes</w:t>
      </w:r>
      <w:r w:rsidRPr="00915AC7">
        <w:rPr>
          <w:rFonts w:ascii="Times New Roman" w:hAnsi="Times New Roman"/>
          <w:sz w:val="24"/>
          <w:szCs w:val="24"/>
        </w:rPr>
        <w:t xml:space="preserve"> conceitua o termo serviço na relação de consumo, como sendo toda atividade fornecida e/ou prestada no mercado de consumo.</w:t>
      </w:r>
      <w:r w:rsidR="002C72C7" w:rsidRPr="002C72C7">
        <w:rPr>
          <w:rStyle w:val="Refdenotaderodap"/>
          <w:rFonts w:ascii="Times New Roman" w:hAnsi="Times New Roman"/>
          <w:sz w:val="24"/>
          <w:szCs w:val="24"/>
        </w:rPr>
        <w:footnoteReference w:id="18"/>
      </w:r>
    </w:p>
    <w:p w:rsidR="00B93999" w:rsidRDefault="00655F32" w:rsidP="00707D8F">
      <w:pPr>
        <w:ind w:firstLine="1134"/>
        <w:rPr>
          <w:rFonts w:ascii="Times New Roman" w:hAnsi="Times New Roman"/>
          <w:sz w:val="24"/>
          <w:szCs w:val="24"/>
        </w:rPr>
      </w:pPr>
      <w:r w:rsidRPr="00915AC7">
        <w:rPr>
          <w:rFonts w:ascii="Times New Roman" w:hAnsi="Times New Roman"/>
          <w:sz w:val="24"/>
          <w:szCs w:val="24"/>
        </w:rPr>
        <w:t xml:space="preserve">No que diz aos tipos de serviços, </w:t>
      </w:r>
      <w:r w:rsidR="004200D6">
        <w:rPr>
          <w:rFonts w:ascii="Times New Roman" w:hAnsi="Times New Roman"/>
          <w:sz w:val="24"/>
          <w:szCs w:val="24"/>
        </w:rPr>
        <w:t xml:space="preserve">para o autor </w:t>
      </w:r>
      <w:r w:rsidR="00624E0F">
        <w:rPr>
          <w:rFonts w:ascii="Times New Roman" w:hAnsi="Times New Roman"/>
          <w:sz w:val="24"/>
          <w:szCs w:val="24"/>
        </w:rPr>
        <w:t>supr</w:t>
      </w:r>
      <w:r w:rsidR="004200D6">
        <w:rPr>
          <w:rFonts w:ascii="Times New Roman" w:hAnsi="Times New Roman"/>
          <w:sz w:val="24"/>
          <w:szCs w:val="24"/>
        </w:rPr>
        <w:t>a</w:t>
      </w:r>
      <w:r w:rsidR="00465F74">
        <w:rPr>
          <w:rFonts w:ascii="Times New Roman" w:hAnsi="Times New Roman"/>
          <w:sz w:val="24"/>
          <w:szCs w:val="24"/>
        </w:rPr>
        <w:t>citado</w:t>
      </w:r>
      <w:r w:rsidR="004200D6">
        <w:rPr>
          <w:rFonts w:ascii="Times New Roman" w:hAnsi="Times New Roman"/>
          <w:sz w:val="24"/>
          <w:szCs w:val="24"/>
        </w:rPr>
        <w:t xml:space="preserve">, </w:t>
      </w:r>
      <w:r w:rsidRPr="00915AC7">
        <w:rPr>
          <w:rFonts w:ascii="Times New Roman" w:hAnsi="Times New Roman"/>
          <w:sz w:val="24"/>
          <w:szCs w:val="24"/>
        </w:rPr>
        <w:t xml:space="preserve">estes são: bancário, financeiro, de crédito, securitário, durável ou não durável, públicos, sem remuneração, diretos ou indiretos. </w:t>
      </w:r>
    </w:p>
    <w:p w:rsidR="00655F32" w:rsidRDefault="00655F32" w:rsidP="00707D8F">
      <w:pPr>
        <w:ind w:firstLine="1134"/>
        <w:rPr>
          <w:rFonts w:ascii="Times New Roman" w:hAnsi="Times New Roman"/>
          <w:sz w:val="24"/>
          <w:szCs w:val="24"/>
        </w:rPr>
      </w:pPr>
      <w:r w:rsidRPr="00915AC7">
        <w:rPr>
          <w:rFonts w:ascii="Times New Roman" w:hAnsi="Times New Roman"/>
          <w:sz w:val="24"/>
          <w:szCs w:val="24"/>
        </w:rPr>
        <w:t>Com relação aos serviços bancários, financeiros, de créditos e securitários, estes vieram de forma precavida por parte do legislador, de maneira a resguardar para que as instituições financeiras não escapem do âmbito da aplicação do C</w:t>
      </w:r>
      <w:r w:rsidR="002F29A4">
        <w:rPr>
          <w:rFonts w:ascii="Times New Roman" w:hAnsi="Times New Roman"/>
          <w:sz w:val="24"/>
          <w:szCs w:val="24"/>
        </w:rPr>
        <w:t>ódigo de Defesa do Consumidor</w:t>
      </w:r>
      <w:r w:rsidRPr="00915AC7">
        <w:rPr>
          <w:rFonts w:ascii="Times New Roman" w:hAnsi="Times New Roman"/>
          <w:sz w:val="24"/>
          <w:szCs w:val="24"/>
        </w:rPr>
        <w:t xml:space="preserve">. </w:t>
      </w:r>
    </w:p>
    <w:p w:rsidR="00655F32" w:rsidRDefault="00655F32" w:rsidP="00707D8F">
      <w:pPr>
        <w:ind w:firstLine="1134"/>
        <w:rPr>
          <w:rFonts w:ascii="Times New Roman" w:hAnsi="Times New Roman"/>
          <w:sz w:val="24"/>
          <w:szCs w:val="24"/>
        </w:rPr>
      </w:pPr>
      <w:r w:rsidRPr="00915AC7">
        <w:rPr>
          <w:rFonts w:ascii="Times New Roman" w:hAnsi="Times New Roman"/>
          <w:sz w:val="24"/>
          <w:szCs w:val="24"/>
        </w:rPr>
        <w:t>Os serviços duráveis segundo R</w:t>
      </w:r>
      <w:r w:rsidR="000B5613">
        <w:rPr>
          <w:rFonts w:ascii="Times New Roman" w:hAnsi="Times New Roman"/>
          <w:sz w:val="24"/>
          <w:szCs w:val="24"/>
        </w:rPr>
        <w:t>izzatto</w:t>
      </w:r>
      <w:r w:rsidR="00AF69C9">
        <w:rPr>
          <w:rFonts w:ascii="Times New Roman" w:hAnsi="Times New Roman"/>
          <w:sz w:val="24"/>
          <w:szCs w:val="24"/>
        </w:rPr>
        <w:t xml:space="preserve"> Nunes</w:t>
      </w:r>
      <w:r w:rsidR="006B4872" w:rsidRPr="00915AC7">
        <w:rPr>
          <w:rFonts w:ascii="Times New Roman" w:hAnsi="Times New Roman"/>
          <w:sz w:val="24"/>
          <w:szCs w:val="24"/>
        </w:rPr>
        <w:t xml:space="preserve"> são</w:t>
      </w:r>
      <w:r w:rsidRPr="00915AC7">
        <w:rPr>
          <w:rFonts w:ascii="Times New Roman" w:hAnsi="Times New Roman"/>
          <w:sz w:val="24"/>
          <w:szCs w:val="24"/>
        </w:rPr>
        <w:t xml:space="preserve"> aqueles que:</w:t>
      </w:r>
    </w:p>
    <w:p w:rsidR="005C76B0" w:rsidRPr="00915AC7" w:rsidRDefault="005C76B0" w:rsidP="005C76B0">
      <w:pPr>
        <w:spacing w:line="240" w:lineRule="auto"/>
        <w:ind w:firstLine="1134"/>
        <w:rPr>
          <w:rFonts w:ascii="Times New Roman" w:hAnsi="Times New Roman"/>
          <w:sz w:val="24"/>
          <w:szCs w:val="24"/>
        </w:rPr>
      </w:pPr>
    </w:p>
    <w:p w:rsidR="00655F32" w:rsidRPr="00915AC7" w:rsidRDefault="00655F32" w:rsidP="00E3667F">
      <w:pPr>
        <w:spacing w:line="240" w:lineRule="auto"/>
        <w:ind w:left="2268"/>
        <w:rPr>
          <w:rFonts w:ascii="Times New Roman" w:hAnsi="Times New Roman"/>
          <w:sz w:val="20"/>
          <w:szCs w:val="20"/>
        </w:rPr>
      </w:pPr>
      <w:r w:rsidRPr="00915AC7">
        <w:rPr>
          <w:rFonts w:ascii="Times New Roman" w:hAnsi="Times New Roman"/>
          <w:sz w:val="20"/>
          <w:szCs w:val="20"/>
        </w:rPr>
        <w:t>a) tiverem continuidade no tempo em decorrência de uma estipulação contratual. São exemplos a prestação dos serviços escolares, os chamados planos de saúde etc., bem como todo e qualquer serviço que no contrato seja estabelecido como contínuo;</w:t>
      </w:r>
    </w:p>
    <w:p w:rsidR="00655F32" w:rsidRPr="00915AC7" w:rsidRDefault="00655F32" w:rsidP="00E3667F">
      <w:pPr>
        <w:spacing w:line="240" w:lineRule="auto"/>
        <w:ind w:left="2268"/>
        <w:rPr>
          <w:rFonts w:ascii="Times New Roman" w:hAnsi="Times New Roman"/>
          <w:sz w:val="20"/>
          <w:szCs w:val="20"/>
        </w:rPr>
      </w:pPr>
      <w:r w:rsidRPr="00915AC7">
        <w:rPr>
          <w:rFonts w:ascii="Times New Roman" w:hAnsi="Times New Roman"/>
          <w:sz w:val="20"/>
          <w:szCs w:val="20"/>
        </w:rPr>
        <w:lastRenderedPageBreak/>
        <w:t>b) embora típicos de não durabilidade e sem estabelecimento contratual de continuidade, deixarem como resultado um produto. Por exemplo, a pintura de uma casa, a instalação de um carpete, o serviço de Buffet, a colocação de um boxe, os serviços de assistência técnica e de conser</w:t>
      </w:r>
      <w:r w:rsidR="00470AD5">
        <w:rPr>
          <w:rFonts w:ascii="Times New Roman" w:hAnsi="Times New Roman"/>
          <w:sz w:val="20"/>
          <w:szCs w:val="20"/>
        </w:rPr>
        <w:t>tos (o conserto de um veículo)</w:t>
      </w:r>
      <w:r w:rsidRPr="00915AC7">
        <w:rPr>
          <w:rFonts w:ascii="Times New Roman" w:hAnsi="Times New Roman"/>
          <w:sz w:val="20"/>
          <w:szCs w:val="20"/>
        </w:rPr>
        <w:t>.</w:t>
      </w:r>
      <w:r w:rsidR="002C72C7" w:rsidRPr="00915AC7">
        <w:rPr>
          <w:rStyle w:val="Refdenotaderodap"/>
          <w:rFonts w:ascii="Times New Roman" w:hAnsi="Times New Roman"/>
          <w:sz w:val="20"/>
          <w:szCs w:val="20"/>
        </w:rPr>
        <w:footnoteReference w:id="19"/>
      </w:r>
    </w:p>
    <w:p w:rsidR="00655F32" w:rsidRPr="00915AC7" w:rsidRDefault="00655F32" w:rsidP="005C76B0">
      <w:pPr>
        <w:spacing w:line="240" w:lineRule="auto"/>
        <w:rPr>
          <w:rFonts w:ascii="Times New Roman" w:hAnsi="Times New Roman"/>
          <w:sz w:val="24"/>
          <w:szCs w:val="24"/>
        </w:rPr>
      </w:pPr>
    </w:p>
    <w:p w:rsidR="00655F32" w:rsidRPr="00915AC7" w:rsidRDefault="00655F32" w:rsidP="005151CB">
      <w:pPr>
        <w:ind w:firstLine="1134"/>
        <w:rPr>
          <w:rFonts w:ascii="Times New Roman" w:hAnsi="Times New Roman"/>
          <w:sz w:val="24"/>
          <w:szCs w:val="24"/>
        </w:rPr>
      </w:pPr>
      <w:r w:rsidRPr="00915AC7">
        <w:rPr>
          <w:rFonts w:ascii="Times New Roman" w:hAnsi="Times New Roman"/>
          <w:sz w:val="24"/>
          <w:szCs w:val="24"/>
        </w:rPr>
        <w:t xml:space="preserve">Os serviços não duráveis, </w:t>
      </w:r>
      <w:r>
        <w:rPr>
          <w:rFonts w:ascii="Times New Roman" w:hAnsi="Times New Roman"/>
          <w:sz w:val="24"/>
          <w:szCs w:val="24"/>
        </w:rPr>
        <w:t>ainda nos</w:t>
      </w:r>
      <w:r w:rsidRPr="00915AC7">
        <w:rPr>
          <w:rFonts w:ascii="Times New Roman" w:hAnsi="Times New Roman"/>
          <w:sz w:val="24"/>
          <w:szCs w:val="24"/>
        </w:rPr>
        <w:t xml:space="preserve"> dizeres d</w:t>
      </w:r>
      <w:r>
        <w:rPr>
          <w:rFonts w:ascii="Times New Roman" w:hAnsi="Times New Roman"/>
          <w:sz w:val="24"/>
          <w:szCs w:val="24"/>
        </w:rPr>
        <w:t>o autor acima mencionado,</w:t>
      </w:r>
      <w:r w:rsidRPr="00915AC7">
        <w:rPr>
          <w:rFonts w:ascii="Times New Roman" w:hAnsi="Times New Roman"/>
          <w:sz w:val="24"/>
          <w:szCs w:val="24"/>
        </w:rPr>
        <w:t xml:space="preserve"> </w:t>
      </w:r>
      <w:r w:rsidR="002C72C7">
        <w:rPr>
          <w:rFonts w:ascii="Times New Roman" w:hAnsi="Times New Roman"/>
          <w:sz w:val="24"/>
          <w:szCs w:val="24"/>
        </w:rPr>
        <w:t>“</w:t>
      </w:r>
      <w:r w:rsidRPr="00915AC7">
        <w:rPr>
          <w:rFonts w:ascii="Times New Roman" w:hAnsi="Times New Roman"/>
          <w:sz w:val="24"/>
          <w:szCs w:val="24"/>
        </w:rPr>
        <w:t>são aqueles que, de fato, exercem-se uma vez prestados, tais como, por exemplo, os serviços de transporte, de diversões públicas, de hospedagem</w:t>
      </w:r>
      <w:r w:rsidR="00D326E0">
        <w:rPr>
          <w:rFonts w:ascii="Times New Roman" w:hAnsi="Times New Roman"/>
          <w:sz w:val="24"/>
          <w:szCs w:val="24"/>
        </w:rPr>
        <w:t>,</w:t>
      </w:r>
      <w:r w:rsidR="002C72C7">
        <w:rPr>
          <w:rFonts w:ascii="Times New Roman" w:hAnsi="Times New Roman"/>
          <w:sz w:val="24"/>
          <w:szCs w:val="24"/>
        </w:rPr>
        <w:t xml:space="preserve"> </w:t>
      </w:r>
      <w:r w:rsidR="005D2789">
        <w:rPr>
          <w:rFonts w:ascii="Times New Roman" w:hAnsi="Times New Roman"/>
          <w:sz w:val="24"/>
          <w:szCs w:val="24"/>
        </w:rPr>
        <w:t>etc.</w:t>
      </w:r>
      <w:r w:rsidR="002C72C7">
        <w:rPr>
          <w:rFonts w:ascii="Times New Roman" w:hAnsi="Times New Roman"/>
          <w:sz w:val="24"/>
          <w:szCs w:val="24"/>
        </w:rPr>
        <w:t>”</w:t>
      </w:r>
      <w:r w:rsidR="005721F6">
        <w:rPr>
          <w:rStyle w:val="Refdenotaderodap"/>
          <w:rFonts w:ascii="Times New Roman" w:hAnsi="Times New Roman"/>
          <w:sz w:val="24"/>
          <w:szCs w:val="24"/>
        </w:rPr>
        <w:footnoteReference w:id="20"/>
      </w:r>
      <w:r w:rsidRPr="00915AC7">
        <w:rPr>
          <w:rFonts w:ascii="Times New Roman" w:hAnsi="Times New Roman"/>
          <w:sz w:val="24"/>
          <w:szCs w:val="24"/>
        </w:rPr>
        <w:t>.</w:t>
      </w:r>
    </w:p>
    <w:p w:rsidR="00655F32" w:rsidRPr="00915AC7" w:rsidRDefault="00655F32" w:rsidP="005151CB">
      <w:pPr>
        <w:ind w:firstLine="1134"/>
        <w:rPr>
          <w:rFonts w:ascii="Times New Roman" w:hAnsi="Times New Roman"/>
          <w:sz w:val="24"/>
          <w:szCs w:val="24"/>
        </w:rPr>
      </w:pPr>
      <w:r w:rsidRPr="00915AC7">
        <w:rPr>
          <w:rFonts w:ascii="Times New Roman" w:hAnsi="Times New Roman"/>
          <w:sz w:val="24"/>
          <w:szCs w:val="24"/>
        </w:rPr>
        <w:t>Os serviços públicos estão mais bem definidos no art. 22 do C</w:t>
      </w:r>
      <w:r w:rsidR="002F29A4">
        <w:rPr>
          <w:rFonts w:ascii="Times New Roman" w:hAnsi="Times New Roman"/>
          <w:sz w:val="24"/>
          <w:szCs w:val="24"/>
        </w:rPr>
        <w:t>ódigo de Defesa do Consumidor</w:t>
      </w:r>
      <w:r w:rsidRPr="00915AC7">
        <w:rPr>
          <w:rFonts w:ascii="Times New Roman" w:hAnsi="Times New Roman"/>
          <w:sz w:val="24"/>
          <w:szCs w:val="24"/>
        </w:rPr>
        <w:t>, que aduz</w:t>
      </w:r>
      <w:r w:rsidR="002F29A4">
        <w:rPr>
          <w:rFonts w:ascii="Times New Roman" w:hAnsi="Times New Roman"/>
          <w:sz w:val="24"/>
          <w:szCs w:val="24"/>
        </w:rPr>
        <w:t>:</w:t>
      </w:r>
      <w:r w:rsidRPr="00915AC7">
        <w:rPr>
          <w:rFonts w:ascii="Times New Roman" w:hAnsi="Times New Roman"/>
          <w:sz w:val="24"/>
          <w:szCs w:val="24"/>
        </w:rPr>
        <w:t xml:space="preserve"> </w:t>
      </w:r>
      <w:r w:rsidR="00E7162D">
        <w:rPr>
          <w:rFonts w:ascii="Times New Roman" w:hAnsi="Times New Roman"/>
          <w:sz w:val="24"/>
          <w:szCs w:val="24"/>
        </w:rPr>
        <w:t>“</w:t>
      </w:r>
      <w:r w:rsidRPr="00915AC7">
        <w:rPr>
          <w:rFonts w:ascii="Times New Roman" w:hAnsi="Times New Roman"/>
          <w:sz w:val="24"/>
          <w:szCs w:val="24"/>
        </w:rPr>
        <w:t>os órgãos públicos, por si ou suas empresas, concessionárias, permissionárias ou sob qualquer outra forma de empreendimento, são obrigados a fornecer serviços adequados, eficientes, seguros e, quanto aos essenciais, contínuos</w:t>
      </w:r>
      <w:r w:rsidR="00E7162D">
        <w:rPr>
          <w:rFonts w:ascii="Times New Roman" w:hAnsi="Times New Roman"/>
          <w:sz w:val="24"/>
          <w:szCs w:val="24"/>
        </w:rPr>
        <w:t>”</w:t>
      </w:r>
      <w:r w:rsidRPr="00915AC7">
        <w:rPr>
          <w:rFonts w:ascii="Times New Roman" w:hAnsi="Times New Roman"/>
          <w:sz w:val="24"/>
          <w:szCs w:val="24"/>
        </w:rPr>
        <w:t>.</w:t>
      </w:r>
      <w:r w:rsidR="002C72C7" w:rsidRPr="002C72C7">
        <w:rPr>
          <w:rStyle w:val="Refdenotaderodap"/>
          <w:rFonts w:ascii="Times New Roman" w:hAnsi="Times New Roman"/>
          <w:sz w:val="24"/>
          <w:szCs w:val="24"/>
        </w:rPr>
        <w:footnoteReference w:id="21"/>
      </w:r>
    </w:p>
    <w:p w:rsidR="00655F32" w:rsidRDefault="00655F32" w:rsidP="005151CB">
      <w:pPr>
        <w:ind w:firstLine="1134"/>
        <w:rPr>
          <w:rFonts w:ascii="Times New Roman" w:hAnsi="Times New Roman"/>
          <w:sz w:val="24"/>
          <w:szCs w:val="24"/>
        </w:rPr>
      </w:pPr>
      <w:r w:rsidRPr="00915AC7">
        <w:rPr>
          <w:rFonts w:ascii="Times New Roman" w:hAnsi="Times New Roman"/>
          <w:sz w:val="24"/>
          <w:szCs w:val="24"/>
        </w:rPr>
        <w:t xml:space="preserve">No que tange aos </w:t>
      </w:r>
      <w:r w:rsidRPr="00D62001">
        <w:rPr>
          <w:rFonts w:ascii="Times New Roman" w:hAnsi="Times New Roman"/>
          <w:sz w:val="24"/>
          <w:szCs w:val="24"/>
        </w:rPr>
        <w:t>serviços sem remuneração</w:t>
      </w:r>
      <w:r w:rsidR="00513504">
        <w:rPr>
          <w:rFonts w:ascii="Times New Roman" w:hAnsi="Times New Roman"/>
          <w:sz w:val="24"/>
          <w:szCs w:val="24"/>
        </w:rPr>
        <w:t>, são os que de maneira alguma, o fornecedor ou prestador de serviços, será ressarcido de seus custos ainda que preste determinado serviço, este não seja repassado ao consumidor.</w:t>
      </w:r>
      <w:r w:rsidRPr="00915AC7">
        <w:rPr>
          <w:rFonts w:ascii="Times New Roman" w:hAnsi="Times New Roman"/>
          <w:sz w:val="24"/>
          <w:szCs w:val="24"/>
        </w:rPr>
        <w:t xml:space="preserve"> </w:t>
      </w:r>
      <w:r w:rsidR="00513504">
        <w:rPr>
          <w:rFonts w:ascii="Times New Roman" w:hAnsi="Times New Roman"/>
          <w:sz w:val="24"/>
          <w:szCs w:val="24"/>
        </w:rPr>
        <w:t>O fato de um comércio/empreendimento fornecer aos seus clientes/consumidores um simples cafezinho ou biscoito, não caracteriza como serviço sem remuneração, pelo fato de que de uma forma ou de outra (direta ou indireta)</w:t>
      </w:r>
      <w:r w:rsidRPr="00915AC7">
        <w:rPr>
          <w:rFonts w:ascii="Times New Roman" w:hAnsi="Times New Roman"/>
          <w:sz w:val="24"/>
          <w:szCs w:val="24"/>
        </w:rPr>
        <w:t xml:space="preserve"> são remunerados,</w:t>
      </w:r>
      <w:r w:rsidR="00513504">
        <w:rPr>
          <w:rFonts w:ascii="Times New Roman" w:hAnsi="Times New Roman"/>
          <w:sz w:val="24"/>
          <w:szCs w:val="24"/>
        </w:rPr>
        <w:t xml:space="preserve"> pois os mesmo estarão sendo repassados ao consumidor.</w:t>
      </w:r>
    </w:p>
    <w:p w:rsidR="000B5613" w:rsidRDefault="000B5613" w:rsidP="005151CB">
      <w:pPr>
        <w:ind w:firstLine="1134"/>
        <w:rPr>
          <w:rFonts w:ascii="Times New Roman" w:hAnsi="Times New Roman"/>
          <w:sz w:val="24"/>
          <w:szCs w:val="24"/>
        </w:rPr>
      </w:pPr>
    </w:p>
    <w:p w:rsidR="00655F32" w:rsidRPr="00915AC7" w:rsidRDefault="00655F32" w:rsidP="00CC3CC4">
      <w:pPr>
        <w:rPr>
          <w:rFonts w:ascii="Times New Roman" w:hAnsi="Times New Roman"/>
          <w:b/>
          <w:sz w:val="24"/>
          <w:szCs w:val="24"/>
        </w:rPr>
      </w:pPr>
      <w:r w:rsidRPr="00915AC7">
        <w:rPr>
          <w:rFonts w:ascii="Times New Roman" w:hAnsi="Times New Roman"/>
          <w:b/>
          <w:sz w:val="24"/>
          <w:szCs w:val="24"/>
        </w:rPr>
        <w:t>1.3 Direitos do Consumidor</w:t>
      </w:r>
    </w:p>
    <w:p w:rsidR="00655F32" w:rsidRPr="00915AC7" w:rsidRDefault="00655F32" w:rsidP="00CC3CC4">
      <w:pPr>
        <w:rPr>
          <w:rFonts w:ascii="Times New Roman" w:hAnsi="Times New Roman"/>
          <w:b/>
          <w:sz w:val="24"/>
          <w:szCs w:val="24"/>
        </w:rPr>
      </w:pPr>
    </w:p>
    <w:p w:rsidR="00655F32" w:rsidRPr="00915AC7" w:rsidRDefault="00655F32" w:rsidP="00A6639C">
      <w:pPr>
        <w:ind w:firstLine="1134"/>
        <w:rPr>
          <w:rFonts w:ascii="Times New Roman" w:hAnsi="Times New Roman"/>
          <w:sz w:val="24"/>
          <w:szCs w:val="24"/>
        </w:rPr>
      </w:pPr>
      <w:r w:rsidRPr="00915AC7">
        <w:rPr>
          <w:rFonts w:ascii="Times New Roman" w:hAnsi="Times New Roman"/>
          <w:sz w:val="24"/>
          <w:szCs w:val="24"/>
        </w:rPr>
        <w:t xml:space="preserve">Muitas vezes o consumidor é vítima de abusos por parte do fornecedor de produtos ou serviços e deixa de defender seus direitos por desconhecer o alcance da proteção e esses direitos pelo Código de </w:t>
      </w:r>
      <w:r w:rsidR="002F29A4">
        <w:rPr>
          <w:rFonts w:ascii="Times New Roman" w:hAnsi="Times New Roman"/>
          <w:sz w:val="24"/>
          <w:szCs w:val="24"/>
        </w:rPr>
        <w:t>D</w:t>
      </w:r>
      <w:r w:rsidRPr="00915AC7">
        <w:rPr>
          <w:rFonts w:ascii="Times New Roman" w:hAnsi="Times New Roman"/>
          <w:sz w:val="24"/>
          <w:szCs w:val="24"/>
        </w:rPr>
        <w:t>efesa do Consumidor.</w:t>
      </w:r>
    </w:p>
    <w:p w:rsidR="00655F32" w:rsidRPr="00915AC7" w:rsidRDefault="00655F32" w:rsidP="00594988">
      <w:pPr>
        <w:ind w:firstLine="1134"/>
        <w:rPr>
          <w:rFonts w:ascii="Times New Roman" w:hAnsi="Times New Roman"/>
          <w:sz w:val="24"/>
          <w:szCs w:val="24"/>
        </w:rPr>
      </w:pPr>
      <w:r w:rsidRPr="00915AC7">
        <w:rPr>
          <w:rFonts w:ascii="Times New Roman" w:hAnsi="Times New Roman"/>
          <w:sz w:val="24"/>
          <w:szCs w:val="24"/>
        </w:rPr>
        <w:t xml:space="preserve">Na visão de </w:t>
      </w:r>
      <w:r w:rsidRPr="000F104D">
        <w:rPr>
          <w:rFonts w:ascii="Times New Roman" w:hAnsi="Times New Roman"/>
          <w:sz w:val="24"/>
          <w:szCs w:val="24"/>
        </w:rPr>
        <w:t>A</w:t>
      </w:r>
      <w:r w:rsidR="000B5613">
        <w:rPr>
          <w:rFonts w:ascii="Times New Roman" w:hAnsi="Times New Roman"/>
          <w:sz w:val="24"/>
          <w:szCs w:val="24"/>
        </w:rPr>
        <w:t>lmeida</w:t>
      </w:r>
      <w:r w:rsidRPr="00915AC7">
        <w:rPr>
          <w:rFonts w:ascii="Times New Roman" w:hAnsi="Times New Roman"/>
          <w:sz w:val="24"/>
          <w:szCs w:val="24"/>
        </w:rPr>
        <w:t xml:space="preserve"> são direitos do consumidor, reconhecidos pela ONU – Organização das Nações Unidas, por meio da Resolução n. 32/248, de 10-4-1985, e também pela Iocu, hoje </w:t>
      </w:r>
      <w:r w:rsidRPr="00915AC7">
        <w:rPr>
          <w:rFonts w:ascii="Times New Roman" w:hAnsi="Times New Roman"/>
          <w:i/>
          <w:sz w:val="24"/>
          <w:szCs w:val="24"/>
        </w:rPr>
        <w:t>International Consumers</w:t>
      </w:r>
      <w:r w:rsidRPr="00915AC7">
        <w:rPr>
          <w:rFonts w:ascii="Times New Roman" w:hAnsi="Times New Roman"/>
          <w:sz w:val="24"/>
          <w:szCs w:val="24"/>
        </w:rPr>
        <w:t>:</w:t>
      </w:r>
    </w:p>
    <w:p w:rsidR="00655F32" w:rsidRPr="00915AC7" w:rsidRDefault="00655F32" w:rsidP="005C76B0">
      <w:pPr>
        <w:spacing w:line="240" w:lineRule="auto"/>
        <w:ind w:firstLine="1134"/>
        <w:rPr>
          <w:rFonts w:ascii="Times New Roman" w:hAnsi="Times New Roman"/>
          <w:sz w:val="24"/>
          <w:szCs w:val="24"/>
        </w:rPr>
      </w:pPr>
    </w:p>
    <w:p w:rsidR="00655F32" w:rsidRPr="00915AC7" w:rsidRDefault="00655F32" w:rsidP="00FF0570">
      <w:pPr>
        <w:spacing w:line="240" w:lineRule="auto"/>
        <w:ind w:left="2268"/>
        <w:rPr>
          <w:rFonts w:ascii="Times New Roman" w:hAnsi="Times New Roman"/>
          <w:sz w:val="20"/>
          <w:szCs w:val="24"/>
        </w:rPr>
      </w:pPr>
      <w:r w:rsidRPr="00915AC7">
        <w:rPr>
          <w:rFonts w:ascii="Times New Roman" w:hAnsi="Times New Roman"/>
          <w:sz w:val="20"/>
          <w:szCs w:val="24"/>
        </w:rPr>
        <w:t>a) direito à segurança – outorga garantia contra produtos ou serviços que possam ser nocivos à vida, à saúde e à segurança;</w:t>
      </w:r>
    </w:p>
    <w:p w:rsidR="00655F32" w:rsidRPr="00915AC7" w:rsidRDefault="00655F32" w:rsidP="00FF0570">
      <w:pPr>
        <w:spacing w:line="240" w:lineRule="auto"/>
        <w:ind w:left="2268"/>
        <w:rPr>
          <w:rFonts w:ascii="Times New Roman" w:hAnsi="Times New Roman"/>
          <w:sz w:val="20"/>
          <w:szCs w:val="24"/>
        </w:rPr>
      </w:pPr>
      <w:r w:rsidRPr="00915AC7">
        <w:rPr>
          <w:rFonts w:ascii="Times New Roman" w:hAnsi="Times New Roman"/>
          <w:sz w:val="20"/>
          <w:szCs w:val="24"/>
        </w:rPr>
        <w:t>b) direito à escolha – a assegurar ao consumidor opção entre vários produtos e serviços com qualidade satisfatória e preços competitivos;</w:t>
      </w:r>
    </w:p>
    <w:p w:rsidR="00655F32" w:rsidRPr="00915AC7" w:rsidRDefault="00655F32" w:rsidP="00FF0570">
      <w:pPr>
        <w:spacing w:line="240" w:lineRule="auto"/>
        <w:ind w:left="2268"/>
        <w:rPr>
          <w:rFonts w:ascii="Times New Roman" w:hAnsi="Times New Roman"/>
          <w:sz w:val="20"/>
          <w:szCs w:val="24"/>
        </w:rPr>
      </w:pPr>
      <w:r w:rsidRPr="00915AC7">
        <w:rPr>
          <w:rFonts w:ascii="Times New Roman" w:hAnsi="Times New Roman"/>
          <w:sz w:val="20"/>
          <w:szCs w:val="24"/>
        </w:rPr>
        <w:t>c) direito à informação – o consumidor deve conhecer os dados indispensáveis sobre produtos ou serviços para atuar no mercado de consumo e decidir com consciência;</w:t>
      </w:r>
    </w:p>
    <w:p w:rsidR="00655F32" w:rsidRPr="00915AC7" w:rsidRDefault="00655F32" w:rsidP="00FF0570">
      <w:pPr>
        <w:spacing w:line="240" w:lineRule="auto"/>
        <w:ind w:left="2268"/>
        <w:rPr>
          <w:rFonts w:ascii="Times New Roman" w:hAnsi="Times New Roman"/>
          <w:sz w:val="20"/>
          <w:szCs w:val="24"/>
        </w:rPr>
      </w:pPr>
      <w:r w:rsidRPr="00915AC7">
        <w:rPr>
          <w:rFonts w:ascii="Times New Roman" w:hAnsi="Times New Roman"/>
          <w:sz w:val="20"/>
          <w:szCs w:val="24"/>
        </w:rPr>
        <w:lastRenderedPageBreak/>
        <w:t>d) direito a ser ouvido – o consumidor deve ser participante da política de defesa respectiva, sendo ouvido e tendo assento nos organismos de planejamento e execução das políticas econômicas e nos órgãos colegiados de defesa;</w:t>
      </w:r>
    </w:p>
    <w:p w:rsidR="00655F32" w:rsidRPr="00915AC7" w:rsidRDefault="00655F32" w:rsidP="00FF0570">
      <w:pPr>
        <w:spacing w:line="240" w:lineRule="auto"/>
        <w:ind w:left="2268"/>
        <w:rPr>
          <w:rFonts w:ascii="Times New Roman" w:hAnsi="Times New Roman"/>
          <w:sz w:val="20"/>
          <w:szCs w:val="24"/>
        </w:rPr>
      </w:pPr>
      <w:r w:rsidRPr="00915AC7">
        <w:rPr>
          <w:rFonts w:ascii="Times New Roman" w:hAnsi="Times New Roman"/>
          <w:sz w:val="20"/>
          <w:szCs w:val="24"/>
        </w:rPr>
        <w:t>e) direito à indenização – é indispensável buscar-se a reparação financeira por danos causados por produtos ou serviços;</w:t>
      </w:r>
    </w:p>
    <w:p w:rsidR="00655F32" w:rsidRPr="00915AC7" w:rsidRDefault="00655F32" w:rsidP="00FF0570">
      <w:pPr>
        <w:spacing w:line="240" w:lineRule="auto"/>
        <w:ind w:left="2268"/>
        <w:rPr>
          <w:rFonts w:ascii="Times New Roman" w:hAnsi="Times New Roman"/>
          <w:sz w:val="20"/>
          <w:szCs w:val="24"/>
        </w:rPr>
      </w:pPr>
      <w:r w:rsidRPr="00915AC7">
        <w:rPr>
          <w:rFonts w:ascii="Times New Roman" w:hAnsi="Times New Roman"/>
          <w:sz w:val="20"/>
          <w:szCs w:val="24"/>
        </w:rPr>
        <w:t>f) direito à educação para o consumo – o consumidor deve ser educado formal e informalmente para exercitar conscientemente sua função no mercado, restabelecendo-se, por esse meio, na medida do possível, o equilíbrio que deve haver nas relações de consumo;</w:t>
      </w:r>
    </w:p>
    <w:p w:rsidR="00655F32" w:rsidRPr="00915AC7" w:rsidRDefault="00655F32" w:rsidP="00FF0570">
      <w:pPr>
        <w:spacing w:line="240" w:lineRule="auto"/>
        <w:ind w:left="2268"/>
        <w:rPr>
          <w:rFonts w:ascii="Times New Roman" w:hAnsi="Times New Roman"/>
          <w:sz w:val="20"/>
          <w:szCs w:val="24"/>
        </w:rPr>
      </w:pPr>
      <w:r w:rsidRPr="00915AC7">
        <w:rPr>
          <w:rFonts w:ascii="Times New Roman" w:hAnsi="Times New Roman"/>
          <w:sz w:val="20"/>
          <w:szCs w:val="24"/>
        </w:rPr>
        <w:t xml:space="preserve">g) direito a um meio ambiente saudável – à medida que o equilíbrio ecológico reflete na melhoria da qualidade de vida do consumidor, de nada adiantaria cuidar dele isoladamente enquanto o ambiente que o cerca se deteriora e traz efeitos </w:t>
      </w:r>
      <w:r w:rsidR="00B641EB">
        <w:rPr>
          <w:rFonts w:ascii="Times New Roman" w:hAnsi="Times New Roman"/>
          <w:sz w:val="20"/>
          <w:szCs w:val="24"/>
        </w:rPr>
        <w:t>ainda mais nocivos à sua saúde</w:t>
      </w:r>
      <w:r w:rsidRPr="00915AC7">
        <w:rPr>
          <w:rFonts w:ascii="Times New Roman" w:hAnsi="Times New Roman"/>
          <w:sz w:val="20"/>
          <w:szCs w:val="24"/>
        </w:rPr>
        <w:t>.</w:t>
      </w:r>
      <w:r w:rsidR="005C76B0" w:rsidRPr="005C76B0">
        <w:rPr>
          <w:rStyle w:val="Refdenotaderodap"/>
          <w:rFonts w:ascii="Times New Roman" w:hAnsi="Times New Roman"/>
          <w:sz w:val="20"/>
          <w:szCs w:val="20"/>
        </w:rPr>
        <w:footnoteReference w:id="22"/>
      </w:r>
    </w:p>
    <w:p w:rsidR="00655F32" w:rsidRPr="00915AC7" w:rsidRDefault="00655F32" w:rsidP="007C2C62">
      <w:pPr>
        <w:ind w:firstLine="1134"/>
        <w:rPr>
          <w:rFonts w:ascii="Times New Roman" w:hAnsi="Times New Roman"/>
          <w:sz w:val="24"/>
          <w:szCs w:val="24"/>
        </w:rPr>
      </w:pPr>
    </w:p>
    <w:p w:rsidR="00655F32" w:rsidRPr="00B65B2C" w:rsidRDefault="00B65B2C" w:rsidP="007C2C62">
      <w:pPr>
        <w:ind w:firstLine="1134"/>
        <w:rPr>
          <w:rFonts w:ascii="Times New Roman" w:hAnsi="Times New Roman"/>
          <w:sz w:val="24"/>
          <w:szCs w:val="24"/>
        </w:rPr>
      </w:pPr>
      <w:r w:rsidRPr="00B65B2C">
        <w:rPr>
          <w:rFonts w:ascii="Times New Roman" w:hAnsi="Times New Roman"/>
          <w:sz w:val="24"/>
          <w:szCs w:val="24"/>
        </w:rPr>
        <w:t xml:space="preserve">Isto posto, </w:t>
      </w:r>
      <w:r w:rsidR="00655F32" w:rsidRPr="00B65B2C">
        <w:rPr>
          <w:rFonts w:ascii="Times New Roman" w:hAnsi="Times New Roman"/>
          <w:sz w:val="24"/>
          <w:szCs w:val="24"/>
        </w:rPr>
        <w:t>os direitos básicos do consumidor, verifica-se que o legislador brasileiro cuidou de adotá-los e transp</w:t>
      </w:r>
      <w:r w:rsidRPr="00B65B2C">
        <w:rPr>
          <w:rFonts w:ascii="Times New Roman" w:hAnsi="Times New Roman"/>
          <w:sz w:val="24"/>
          <w:szCs w:val="24"/>
        </w:rPr>
        <w:t>ort</w:t>
      </w:r>
      <w:r w:rsidR="00655F32" w:rsidRPr="00B65B2C">
        <w:rPr>
          <w:rFonts w:ascii="Times New Roman" w:hAnsi="Times New Roman"/>
          <w:sz w:val="24"/>
          <w:szCs w:val="24"/>
        </w:rPr>
        <w:t>á-los para o Código do Consumidor, com pequenas modificações ou ampliações. Desse modo, observa-se cer</w:t>
      </w:r>
      <w:r w:rsidR="000B13AC" w:rsidRPr="00B65B2C">
        <w:rPr>
          <w:rFonts w:ascii="Times New Roman" w:hAnsi="Times New Roman"/>
          <w:sz w:val="24"/>
          <w:szCs w:val="24"/>
        </w:rPr>
        <w:t>t</w:t>
      </w:r>
      <w:r w:rsidR="00655F32" w:rsidRPr="00B65B2C">
        <w:rPr>
          <w:rFonts w:ascii="Times New Roman" w:hAnsi="Times New Roman"/>
          <w:sz w:val="24"/>
          <w:szCs w:val="24"/>
        </w:rPr>
        <w:t>a simetria entre os direitos enumerados pelo organismo internacional e aqueles assegurados pelo legislador pátrio no art. 6°, I a X, do citado Código. São simétricos, por exemplo, os incisos I, II, III VI e VII</w:t>
      </w:r>
      <w:r w:rsidR="00536846" w:rsidRPr="00B65B2C">
        <w:rPr>
          <w:rFonts w:ascii="Times New Roman" w:hAnsi="Times New Roman"/>
          <w:sz w:val="24"/>
          <w:szCs w:val="24"/>
        </w:rPr>
        <w:t xml:space="preserve"> do art. 6°, ambos do Código de Defesa do Consumidor</w:t>
      </w:r>
      <w:r w:rsidR="00655F32" w:rsidRPr="00B65B2C">
        <w:rPr>
          <w:rFonts w:ascii="Times New Roman" w:hAnsi="Times New Roman"/>
          <w:sz w:val="24"/>
          <w:szCs w:val="24"/>
        </w:rPr>
        <w:t xml:space="preserve">; configuram ampliação </w:t>
      </w:r>
      <w:r w:rsidR="00536846" w:rsidRPr="00B65B2C">
        <w:rPr>
          <w:rFonts w:ascii="Times New Roman" w:hAnsi="Times New Roman"/>
          <w:sz w:val="24"/>
          <w:szCs w:val="24"/>
        </w:rPr>
        <w:t>ao art. 6°,</w:t>
      </w:r>
      <w:r w:rsidR="00655F32" w:rsidRPr="00B65B2C">
        <w:rPr>
          <w:rFonts w:ascii="Times New Roman" w:hAnsi="Times New Roman"/>
          <w:sz w:val="24"/>
          <w:szCs w:val="24"/>
        </w:rPr>
        <w:t xml:space="preserve"> IV, V, VIII e X</w:t>
      </w:r>
      <w:r w:rsidR="00536846" w:rsidRPr="00B65B2C">
        <w:rPr>
          <w:rFonts w:ascii="Times New Roman" w:hAnsi="Times New Roman"/>
          <w:sz w:val="24"/>
          <w:szCs w:val="24"/>
        </w:rPr>
        <w:t xml:space="preserve"> do Código de Defesa do Consumidor</w:t>
      </w:r>
      <w:r w:rsidR="00655F32" w:rsidRPr="00B65B2C">
        <w:rPr>
          <w:rFonts w:ascii="Times New Roman" w:hAnsi="Times New Roman"/>
          <w:sz w:val="24"/>
          <w:szCs w:val="24"/>
        </w:rPr>
        <w:t xml:space="preserve">; </w:t>
      </w:r>
      <w:r w:rsidR="00536846" w:rsidRPr="00B65B2C">
        <w:rPr>
          <w:rFonts w:ascii="Times New Roman" w:hAnsi="Times New Roman"/>
          <w:sz w:val="24"/>
          <w:szCs w:val="24"/>
        </w:rPr>
        <w:t xml:space="preserve">já o art. 6°, IX, </w:t>
      </w:r>
      <w:r w:rsidR="00655F32" w:rsidRPr="00B65B2C">
        <w:rPr>
          <w:rFonts w:ascii="Times New Roman" w:hAnsi="Times New Roman"/>
          <w:sz w:val="24"/>
          <w:szCs w:val="24"/>
        </w:rPr>
        <w:t>foi vetado,</w:t>
      </w:r>
      <w:r w:rsidR="00536846" w:rsidRPr="00B65B2C">
        <w:rPr>
          <w:rFonts w:ascii="Times New Roman" w:hAnsi="Times New Roman"/>
          <w:sz w:val="24"/>
          <w:szCs w:val="24"/>
        </w:rPr>
        <w:t xml:space="preserve"> este</w:t>
      </w:r>
      <w:r w:rsidR="00655F32" w:rsidRPr="00B65B2C">
        <w:rPr>
          <w:rFonts w:ascii="Times New Roman" w:hAnsi="Times New Roman"/>
          <w:sz w:val="24"/>
          <w:szCs w:val="24"/>
        </w:rPr>
        <w:t xml:space="preserve"> que assegurava o direito a ser ouvido, não</w:t>
      </w:r>
      <w:r w:rsidR="00536846" w:rsidRPr="00B65B2C">
        <w:rPr>
          <w:rFonts w:ascii="Times New Roman" w:hAnsi="Times New Roman"/>
          <w:sz w:val="24"/>
          <w:szCs w:val="24"/>
        </w:rPr>
        <w:t xml:space="preserve"> sendo</w:t>
      </w:r>
      <w:r w:rsidR="00655F32" w:rsidRPr="00B65B2C">
        <w:rPr>
          <w:rFonts w:ascii="Times New Roman" w:hAnsi="Times New Roman"/>
          <w:sz w:val="24"/>
          <w:szCs w:val="24"/>
        </w:rPr>
        <w:t xml:space="preserve"> contemplado na nova legislação o direito a um meio ambiente saudável.</w:t>
      </w:r>
    </w:p>
    <w:p w:rsidR="00655F32" w:rsidRPr="00915AC7" w:rsidRDefault="00655F32" w:rsidP="007C2C62">
      <w:pPr>
        <w:ind w:firstLine="1134"/>
        <w:rPr>
          <w:rFonts w:ascii="Times New Roman" w:hAnsi="Times New Roman"/>
          <w:sz w:val="24"/>
          <w:szCs w:val="24"/>
        </w:rPr>
      </w:pPr>
      <w:r w:rsidRPr="00915AC7">
        <w:rPr>
          <w:rFonts w:ascii="Times New Roman" w:hAnsi="Times New Roman"/>
          <w:sz w:val="24"/>
          <w:szCs w:val="24"/>
        </w:rPr>
        <w:t xml:space="preserve">Após ter </w:t>
      </w:r>
      <w:r w:rsidR="005A6657">
        <w:rPr>
          <w:rFonts w:ascii="Times New Roman" w:hAnsi="Times New Roman"/>
          <w:sz w:val="24"/>
          <w:szCs w:val="24"/>
        </w:rPr>
        <w:t>mencionado os</w:t>
      </w:r>
      <w:r w:rsidRPr="00915AC7">
        <w:rPr>
          <w:rFonts w:ascii="Times New Roman" w:hAnsi="Times New Roman"/>
          <w:sz w:val="24"/>
          <w:szCs w:val="24"/>
        </w:rPr>
        <w:t xml:space="preserve"> direitos básicos</w:t>
      </w:r>
      <w:r w:rsidR="005A6657">
        <w:rPr>
          <w:rFonts w:ascii="Times New Roman" w:hAnsi="Times New Roman"/>
          <w:sz w:val="24"/>
          <w:szCs w:val="24"/>
        </w:rPr>
        <w:t xml:space="preserve"> do consumidor,</w:t>
      </w:r>
      <w:r w:rsidRPr="00915AC7">
        <w:rPr>
          <w:rFonts w:ascii="Times New Roman" w:hAnsi="Times New Roman"/>
          <w:sz w:val="24"/>
          <w:szCs w:val="24"/>
        </w:rPr>
        <w:t xml:space="preserve"> </w:t>
      </w:r>
      <w:r w:rsidR="005A6657">
        <w:rPr>
          <w:rFonts w:ascii="Times New Roman" w:hAnsi="Times New Roman"/>
          <w:sz w:val="24"/>
          <w:szCs w:val="24"/>
        </w:rPr>
        <w:t xml:space="preserve">segundo o autor acima citado, é oportuno tecer alguns comentários sobre os mesmos, seguindo </w:t>
      </w:r>
      <w:r w:rsidRPr="00915AC7">
        <w:rPr>
          <w:rFonts w:ascii="Times New Roman" w:hAnsi="Times New Roman"/>
          <w:sz w:val="24"/>
          <w:szCs w:val="24"/>
        </w:rPr>
        <w:t>a ordem de apresentação no novo Código</w:t>
      </w:r>
      <w:r w:rsidR="005A6657">
        <w:rPr>
          <w:rFonts w:ascii="Times New Roman" w:hAnsi="Times New Roman"/>
          <w:sz w:val="24"/>
          <w:szCs w:val="24"/>
        </w:rPr>
        <w:t xml:space="preserve"> de Defesa do Consumidor</w:t>
      </w:r>
      <w:r w:rsidRPr="00915AC7">
        <w:rPr>
          <w:rFonts w:ascii="Times New Roman" w:hAnsi="Times New Roman"/>
          <w:sz w:val="24"/>
          <w:szCs w:val="24"/>
        </w:rPr>
        <w:t>:</w:t>
      </w:r>
    </w:p>
    <w:p w:rsidR="00655F32" w:rsidRPr="00915AC7" w:rsidRDefault="00655F32" w:rsidP="007C2C62">
      <w:pPr>
        <w:ind w:firstLine="1134"/>
        <w:rPr>
          <w:rFonts w:ascii="Times New Roman" w:hAnsi="Times New Roman"/>
          <w:sz w:val="24"/>
          <w:szCs w:val="24"/>
        </w:rPr>
      </w:pPr>
      <w:r w:rsidRPr="00915AC7">
        <w:rPr>
          <w:rFonts w:ascii="Times New Roman" w:hAnsi="Times New Roman"/>
          <w:sz w:val="24"/>
          <w:szCs w:val="24"/>
        </w:rPr>
        <w:t>O C</w:t>
      </w:r>
      <w:r w:rsidR="00E33066">
        <w:rPr>
          <w:rFonts w:ascii="Times New Roman" w:hAnsi="Times New Roman"/>
          <w:sz w:val="24"/>
          <w:szCs w:val="24"/>
        </w:rPr>
        <w:t>ódigo de Defesa do Consumidor</w:t>
      </w:r>
      <w:r w:rsidRPr="00915AC7">
        <w:rPr>
          <w:rFonts w:ascii="Times New Roman" w:hAnsi="Times New Roman"/>
          <w:sz w:val="24"/>
          <w:szCs w:val="24"/>
        </w:rPr>
        <w:t xml:space="preserve"> </w:t>
      </w:r>
      <w:r w:rsidR="00B47EBA">
        <w:rPr>
          <w:rFonts w:ascii="Times New Roman" w:hAnsi="Times New Roman"/>
          <w:sz w:val="24"/>
          <w:szCs w:val="24"/>
        </w:rPr>
        <w:t xml:space="preserve">inclui em seu contexto, </w:t>
      </w:r>
      <w:r w:rsidRPr="00915AC7">
        <w:rPr>
          <w:rFonts w:ascii="Times New Roman" w:hAnsi="Times New Roman"/>
          <w:sz w:val="24"/>
          <w:szCs w:val="24"/>
        </w:rPr>
        <w:t xml:space="preserve">normas que </w:t>
      </w:r>
      <w:r w:rsidR="00B47EBA">
        <w:rPr>
          <w:rFonts w:ascii="Times New Roman" w:hAnsi="Times New Roman"/>
          <w:sz w:val="24"/>
          <w:szCs w:val="24"/>
        </w:rPr>
        <w:t>asseguram</w:t>
      </w:r>
      <w:r w:rsidRPr="00915AC7">
        <w:rPr>
          <w:rFonts w:ascii="Times New Roman" w:hAnsi="Times New Roman"/>
          <w:sz w:val="24"/>
          <w:szCs w:val="24"/>
        </w:rPr>
        <w:t xml:space="preserve"> a proteção à saúde e segurança dos consumidores, garantido que “os produtos e serviços colocados no mercado de consumo não acarretarão riscos à saúde ou segurança dos consumidores, exceto aos considerados normais e previsíveis”</w:t>
      </w:r>
      <w:r w:rsidR="00E7162D">
        <w:rPr>
          <w:rFonts w:ascii="Times New Roman" w:hAnsi="Times New Roman"/>
          <w:sz w:val="24"/>
          <w:szCs w:val="24"/>
        </w:rPr>
        <w:t xml:space="preserve"> </w:t>
      </w:r>
      <w:r w:rsidRPr="00915AC7">
        <w:rPr>
          <w:rFonts w:ascii="Times New Roman" w:hAnsi="Times New Roman"/>
          <w:sz w:val="24"/>
          <w:szCs w:val="24"/>
        </w:rPr>
        <w:t>(art. 8°</w:t>
      </w:r>
      <w:r w:rsidR="00D114C5">
        <w:rPr>
          <w:rFonts w:ascii="Times New Roman" w:hAnsi="Times New Roman"/>
          <w:sz w:val="24"/>
          <w:szCs w:val="24"/>
        </w:rPr>
        <w:t>, CDC</w:t>
      </w:r>
      <w:r w:rsidRPr="00915AC7">
        <w:rPr>
          <w:rFonts w:ascii="Times New Roman" w:hAnsi="Times New Roman"/>
          <w:sz w:val="24"/>
          <w:szCs w:val="24"/>
        </w:rPr>
        <w:t>)</w:t>
      </w:r>
      <w:r w:rsidR="0080519E" w:rsidRPr="00E7162D">
        <w:rPr>
          <w:rStyle w:val="Refdenotaderodap"/>
          <w:rFonts w:ascii="Times New Roman" w:hAnsi="Times New Roman"/>
          <w:sz w:val="20"/>
          <w:szCs w:val="20"/>
        </w:rPr>
        <w:footnoteReference w:id="23"/>
      </w:r>
      <w:r w:rsidRPr="00915AC7">
        <w:rPr>
          <w:rFonts w:ascii="Times New Roman" w:hAnsi="Times New Roman"/>
          <w:sz w:val="24"/>
          <w:szCs w:val="24"/>
        </w:rPr>
        <w:t>, ao mesmo tempo em que estabelece a responsabilidade objetiva do fornecedor (fabricante, produtor, construtor e importador) pela reparação d</w:t>
      </w:r>
      <w:r w:rsidR="00B47EBA">
        <w:rPr>
          <w:rFonts w:ascii="Times New Roman" w:hAnsi="Times New Roman"/>
          <w:sz w:val="24"/>
          <w:szCs w:val="24"/>
        </w:rPr>
        <w:t>e possíveis</w:t>
      </w:r>
      <w:r w:rsidRPr="00915AC7">
        <w:rPr>
          <w:rFonts w:ascii="Times New Roman" w:hAnsi="Times New Roman"/>
          <w:sz w:val="24"/>
          <w:szCs w:val="24"/>
        </w:rPr>
        <w:t xml:space="preserve"> danos causados (art. 12</w:t>
      </w:r>
      <w:r w:rsidR="00D114C5">
        <w:rPr>
          <w:rFonts w:ascii="Times New Roman" w:hAnsi="Times New Roman"/>
          <w:sz w:val="24"/>
          <w:szCs w:val="24"/>
        </w:rPr>
        <w:t>, CDC</w:t>
      </w:r>
      <w:r w:rsidRPr="00915AC7">
        <w:rPr>
          <w:rFonts w:ascii="Times New Roman" w:hAnsi="Times New Roman"/>
          <w:sz w:val="24"/>
          <w:szCs w:val="24"/>
        </w:rPr>
        <w:t>).</w:t>
      </w:r>
      <w:r w:rsidRPr="00915AC7">
        <w:rPr>
          <w:rFonts w:ascii="Times New Roman" w:hAnsi="Times New Roman"/>
        </w:rPr>
        <w:t xml:space="preserve"> </w:t>
      </w:r>
    </w:p>
    <w:p w:rsidR="00655F32" w:rsidRPr="00915AC7" w:rsidRDefault="003838CA" w:rsidP="007C2C62">
      <w:pPr>
        <w:ind w:firstLine="1134"/>
        <w:rPr>
          <w:rFonts w:ascii="Times New Roman" w:hAnsi="Times New Roman"/>
          <w:sz w:val="24"/>
          <w:szCs w:val="24"/>
        </w:rPr>
      </w:pPr>
      <w:r>
        <w:rPr>
          <w:rFonts w:ascii="Times New Roman" w:hAnsi="Times New Roman"/>
          <w:sz w:val="24"/>
          <w:szCs w:val="24"/>
        </w:rPr>
        <w:t>Outro direito</w:t>
      </w:r>
      <w:r w:rsidR="00655F32" w:rsidRPr="00915AC7">
        <w:rPr>
          <w:rFonts w:ascii="Times New Roman" w:hAnsi="Times New Roman"/>
          <w:sz w:val="24"/>
          <w:szCs w:val="24"/>
        </w:rPr>
        <w:t xml:space="preserve"> primordial</w:t>
      </w:r>
      <w:r>
        <w:rPr>
          <w:rFonts w:ascii="Times New Roman" w:hAnsi="Times New Roman"/>
          <w:sz w:val="24"/>
          <w:szCs w:val="24"/>
        </w:rPr>
        <w:t>, é que</w:t>
      </w:r>
      <w:r w:rsidR="00655F32" w:rsidRPr="00915AC7">
        <w:rPr>
          <w:rFonts w:ascii="Times New Roman" w:hAnsi="Times New Roman"/>
          <w:sz w:val="24"/>
          <w:szCs w:val="24"/>
        </w:rPr>
        <w:t xml:space="preserve"> o consumidor seja educado para o consumo, a fim de que aumente o seu nível de consciência e ele possa enfrentar </w:t>
      </w:r>
      <w:r w:rsidR="00D12590">
        <w:rPr>
          <w:rFonts w:ascii="Times New Roman" w:hAnsi="Times New Roman"/>
          <w:sz w:val="24"/>
          <w:szCs w:val="24"/>
        </w:rPr>
        <w:t>as adversidades</w:t>
      </w:r>
      <w:r w:rsidR="00655F32" w:rsidRPr="00915AC7">
        <w:rPr>
          <w:rFonts w:ascii="Times New Roman" w:hAnsi="Times New Roman"/>
          <w:sz w:val="24"/>
          <w:szCs w:val="24"/>
        </w:rPr>
        <w:t xml:space="preserve"> do mercado. </w:t>
      </w:r>
      <w:r w:rsidR="00C94CF6">
        <w:rPr>
          <w:rFonts w:ascii="Times New Roman" w:hAnsi="Times New Roman"/>
          <w:sz w:val="24"/>
          <w:szCs w:val="24"/>
        </w:rPr>
        <w:t xml:space="preserve">Há que se observar dois tipos de educação, formal e informal. A primeira, </w:t>
      </w:r>
      <w:r w:rsidR="00655F32" w:rsidRPr="00915AC7">
        <w:rPr>
          <w:rFonts w:ascii="Times New Roman" w:hAnsi="Times New Roman"/>
          <w:sz w:val="24"/>
          <w:szCs w:val="24"/>
        </w:rPr>
        <w:t xml:space="preserve">é aquela </w:t>
      </w:r>
      <w:r w:rsidR="00C94CF6">
        <w:rPr>
          <w:rFonts w:ascii="Times New Roman" w:hAnsi="Times New Roman"/>
          <w:sz w:val="24"/>
          <w:szCs w:val="24"/>
        </w:rPr>
        <w:t xml:space="preserve">que é incorporada </w:t>
      </w:r>
      <w:r w:rsidR="00655F32" w:rsidRPr="00915AC7">
        <w:rPr>
          <w:rFonts w:ascii="Times New Roman" w:hAnsi="Times New Roman"/>
          <w:sz w:val="24"/>
          <w:szCs w:val="24"/>
        </w:rPr>
        <w:t>nos currículos escolares</w:t>
      </w:r>
      <w:r w:rsidR="00C94CF6">
        <w:rPr>
          <w:rFonts w:ascii="Times New Roman" w:hAnsi="Times New Roman"/>
          <w:sz w:val="24"/>
          <w:szCs w:val="24"/>
        </w:rPr>
        <w:t>, já a segunda, é a que</w:t>
      </w:r>
      <w:r w:rsidR="00655F32" w:rsidRPr="00915AC7">
        <w:rPr>
          <w:rFonts w:ascii="Times New Roman" w:hAnsi="Times New Roman"/>
          <w:sz w:val="24"/>
          <w:szCs w:val="24"/>
        </w:rPr>
        <w:t xml:space="preserve"> deriva dos</w:t>
      </w:r>
      <w:r w:rsidR="00C94CF6">
        <w:rPr>
          <w:rFonts w:ascii="Times New Roman" w:hAnsi="Times New Roman"/>
          <w:sz w:val="24"/>
          <w:szCs w:val="24"/>
        </w:rPr>
        <w:t xml:space="preserve"> diversos</w:t>
      </w:r>
      <w:r w:rsidR="00655F32" w:rsidRPr="00915AC7">
        <w:rPr>
          <w:rFonts w:ascii="Times New Roman" w:hAnsi="Times New Roman"/>
          <w:sz w:val="24"/>
          <w:szCs w:val="24"/>
        </w:rPr>
        <w:t xml:space="preserve"> meios de comunicação social. </w:t>
      </w:r>
      <w:r w:rsidR="00D265D8">
        <w:rPr>
          <w:rFonts w:ascii="Times New Roman" w:hAnsi="Times New Roman"/>
          <w:sz w:val="24"/>
          <w:szCs w:val="24"/>
        </w:rPr>
        <w:t xml:space="preserve">O objetivo maior nesse caso é atribuir ao consumidor, conhecimentos acerca do uso adequado de determinados bens e serviços, dando a este a oportunidade/ </w:t>
      </w:r>
      <w:r w:rsidR="00D265D8">
        <w:rPr>
          <w:rFonts w:ascii="Times New Roman" w:hAnsi="Times New Roman"/>
          <w:sz w:val="24"/>
          <w:szCs w:val="24"/>
        </w:rPr>
        <w:lastRenderedPageBreak/>
        <w:t>liberdade de escolha entre os diversos produtos e serviços colocados no mercado</w:t>
      </w:r>
      <w:r w:rsidR="00655F32" w:rsidRPr="00915AC7">
        <w:rPr>
          <w:rFonts w:ascii="Times New Roman" w:hAnsi="Times New Roman"/>
          <w:sz w:val="24"/>
          <w:szCs w:val="24"/>
        </w:rPr>
        <w:t xml:space="preserve"> (art. 6°, II, 1ª e 2ª partes</w:t>
      </w:r>
      <w:r w:rsidR="003E459A">
        <w:rPr>
          <w:rFonts w:ascii="Times New Roman" w:hAnsi="Times New Roman"/>
          <w:sz w:val="24"/>
          <w:szCs w:val="24"/>
        </w:rPr>
        <w:t>, CDC</w:t>
      </w:r>
      <w:r w:rsidR="00655F32" w:rsidRPr="00915AC7">
        <w:rPr>
          <w:rFonts w:ascii="Times New Roman" w:hAnsi="Times New Roman"/>
          <w:sz w:val="24"/>
          <w:szCs w:val="24"/>
        </w:rPr>
        <w:t>).</w:t>
      </w:r>
    </w:p>
    <w:p w:rsidR="00655F32" w:rsidRPr="00915AC7" w:rsidRDefault="009713B2" w:rsidP="007C2C62">
      <w:pPr>
        <w:ind w:firstLine="1134"/>
        <w:rPr>
          <w:rFonts w:ascii="Times New Roman" w:hAnsi="Times New Roman"/>
          <w:sz w:val="24"/>
          <w:szCs w:val="24"/>
        </w:rPr>
      </w:pPr>
      <w:r>
        <w:rPr>
          <w:rFonts w:ascii="Times New Roman" w:hAnsi="Times New Roman"/>
          <w:sz w:val="24"/>
          <w:szCs w:val="24"/>
        </w:rPr>
        <w:t>O direito à informação h</w:t>
      </w:r>
      <w:r w:rsidR="00655F32" w:rsidRPr="00915AC7">
        <w:rPr>
          <w:rFonts w:ascii="Times New Roman" w:hAnsi="Times New Roman"/>
          <w:sz w:val="24"/>
          <w:szCs w:val="24"/>
        </w:rPr>
        <w:t>á</w:t>
      </w:r>
      <w:r>
        <w:rPr>
          <w:rFonts w:ascii="Times New Roman" w:hAnsi="Times New Roman"/>
          <w:sz w:val="24"/>
          <w:szCs w:val="24"/>
        </w:rPr>
        <w:t xml:space="preserve"> uma</w:t>
      </w:r>
      <w:r w:rsidR="00655F32" w:rsidRPr="00915AC7">
        <w:rPr>
          <w:rFonts w:ascii="Times New Roman" w:hAnsi="Times New Roman"/>
          <w:sz w:val="24"/>
          <w:szCs w:val="24"/>
        </w:rPr>
        <w:t xml:space="preserve"> estreita relação com o direito à segurança, pois, se o consumidor tem o direito de consumir produtos e serviços eficientes e seguros, é intuitivo que deve ser ele informado adequadamente acerca do consumo dos produtos e serviços, notadamente no que se refere à </w:t>
      </w:r>
      <w:r>
        <w:rPr>
          <w:rFonts w:ascii="Times New Roman" w:hAnsi="Times New Roman"/>
          <w:sz w:val="24"/>
          <w:szCs w:val="24"/>
        </w:rPr>
        <w:t>discriminação</w:t>
      </w:r>
      <w:r w:rsidR="00655F32" w:rsidRPr="00915AC7">
        <w:rPr>
          <w:rFonts w:ascii="Times New Roman" w:hAnsi="Times New Roman"/>
          <w:sz w:val="24"/>
          <w:szCs w:val="24"/>
        </w:rPr>
        <w:t xml:space="preserve"> correta </w:t>
      </w:r>
      <w:r>
        <w:rPr>
          <w:rFonts w:ascii="Times New Roman" w:hAnsi="Times New Roman"/>
          <w:sz w:val="24"/>
          <w:szCs w:val="24"/>
        </w:rPr>
        <w:t>com relação à</w:t>
      </w:r>
      <w:r w:rsidR="00655F32" w:rsidRPr="00915AC7">
        <w:rPr>
          <w:rFonts w:ascii="Times New Roman" w:hAnsi="Times New Roman"/>
          <w:sz w:val="24"/>
          <w:szCs w:val="24"/>
        </w:rPr>
        <w:t xml:space="preserve"> quantidade, característica, composição, qualidade e preço, bem como dos riscos que apresentam. Aliás, por força da lei, o fornecedor está obrigado a </w:t>
      </w:r>
      <w:r>
        <w:rPr>
          <w:rFonts w:ascii="Times New Roman" w:hAnsi="Times New Roman"/>
          <w:sz w:val="24"/>
          <w:szCs w:val="24"/>
        </w:rPr>
        <w:t>informar ao consumidor, de forma clara e precisa, quanto as informações necessárias dos produtos ou serviços colocados no mercado, seja por impressos apropriados, seja por anúncios publicitários</w:t>
      </w:r>
      <w:r w:rsidR="00655F32" w:rsidRPr="00915AC7">
        <w:rPr>
          <w:rFonts w:ascii="Times New Roman" w:hAnsi="Times New Roman"/>
          <w:sz w:val="24"/>
          <w:szCs w:val="24"/>
        </w:rPr>
        <w:t xml:space="preserve"> (CDC, arts. 8°, </w:t>
      </w:r>
      <w:r w:rsidR="00655F32" w:rsidRPr="00915AC7">
        <w:rPr>
          <w:rFonts w:ascii="Times New Roman" w:hAnsi="Times New Roman"/>
          <w:i/>
          <w:sz w:val="24"/>
          <w:szCs w:val="24"/>
        </w:rPr>
        <w:t>caput</w:t>
      </w:r>
      <w:r w:rsidR="00655F32" w:rsidRPr="00915AC7">
        <w:rPr>
          <w:rFonts w:ascii="Times New Roman" w:hAnsi="Times New Roman"/>
          <w:sz w:val="24"/>
          <w:szCs w:val="24"/>
        </w:rPr>
        <w:t xml:space="preserve">, parágrafo único, 9° e 10, §§ 1° a 3°). O direito à informação está inscrito </w:t>
      </w:r>
      <w:r w:rsidR="00370A51">
        <w:rPr>
          <w:rFonts w:ascii="Times New Roman" w:hAnsi="Times New Roman"/>
          <w:sz w:val="24"/>
          <w:szCs w:val="24"/>
        </w:rPr>
        <w:t>n</w:t>
      </w:r>
      <w:r w:rsidR="00655F32" w:rsidRPr="00915AC7">
        <w:rPr>
          <w:rFonts w:ascii="Times New Roman" w:hAnsi="Times New Roman"/>
          <w:sz w:val="24"/>
          <w:szCs w:val="24"/>
        </w:rPr>
        <w:t>o art. 6°</w:t>
      </w:r>
      <w:r w:rsidR="00370A51">
        <w:rPr>
          <w:rFonts w:ascii="Times New Roman" w:hAnsi="Times New Roman"/>
          <w:sz w:val="24"/>
          <w:szCs w:val="24"/>
        </w:rPr>
        <w:t>, III do Código de Defesa do Consumidor</w:t>
      </w:r>
      <w:r w:rsidR="00655F32" w:rsidRPr="00915AC7">
        <w:rPr>
          <w:rFonts w:ascii="Times New Roman" w:hAnsi="Times New Roman"/>
          <w:sz w:val="24"/>
          <w:szCs w:val="24"/>
        </w:rPr>
        <w:t>.</w:t>
      </w:r>
    </w:p>
    <w:p w:rsidR="00655F32" w:rsidRDefault="00655F32" w:rsidP="007C2C62">
      <w:pPr>
        <w:ind w:firstLine="1134"/>
        <w:rPr>
          <w:rFonts w:ascii="Times New Roman" w:hAnsi="Times New Roman"/>
          <w:sz w:val="24"/>
          <w:szCs w:val="24"/>
        </w:rPr>
      </w:pPr>
      <w:r w:rsidRPr="00915AC7">
        <w:rPr>
          <w:rFonts w:ascii="Times New Roman" w:hAnsi="Times New Roman"/>
          <w:sz w:val="24"/>
          <w:szCs w:val="24"/>
        </w:rPr>
        <w:t>Inovando e fugindo à simetria com a ONU, o legislador inscreveu no rol do art. 6°</w:t>
      </w:r>
      <w:r w:rsidR="00147606">
        <w:rPr>
          <w:rFonts w:ascii="Times New Roman" w:hAnsi="Times New Roman"/>
          <w:sz w:val="24"/>
          <w:szCs w:val="24"/>
        </w:rPr>
        <w:t xml:space="preserve"> do Código de Defesa do Consumidor,</w:t>
      </w:r>
      <w:r w:rsidRPr="00915AC7">
        <w:rPr>
          <w:rFonts w:ascii="Times New Roman" w:hAnsi="Times New Roman"/>
          <w:sz w:val="24"/>
          <w:szCs w:val="24"/>
        </w:rPr>
        <w:t xml:space="preserve"> o direito à proteção contratual, abrangendo, de maneira geral, as cláusulas abusivas e exageradas, e, de maneira especial, a publicidade enganosa. Tal direito </w:t>
      </w:r>
      <w:r w:rsidR="00D03BE5">
        <w:rPr>
          <w:rFonts w:ascii="Times New Roman" w:hAnsi="Times New Roman"/>
          <w:sz w:val="24"/>
          <w:szCs w:val="24"/>
        </w:rPr>
        <w:t xml:space="preserve">é resultado </w:t>
      </w:r>
      <w:r w:rsidRPr="00915AC7">
        <w:rPr>
          <w:rFonts w:ascii="Times New Roman" w:hAnsi="Times New Roman"/>
          <w:sz w:val="24"/>
          <w:szCs w:val="24"/>
        </w:rPr>
        <w:t>d</w:t>
      </w:r>
      <w:r w:rsidR="00D03BE5">
        <w:rPr>
          <w:rFonts w:ascii="Times New Roman" w:hAnsi="Times New Roman"/>
          <w:sz w:val="24"/>
          <w:szCs w:val="24"/>
        </w:rPr>
        <w:t xml:space="preserve">o que dispõe o </w:t>
      </w:r>
      <w:r w:rsidRPr="00915AC7">
        <w:rPr>
          <w:rFonts w:ascii="Times New Roman" w:hAnsi="Times New Roman"/>
          <w:sz w:val="24"/>
          <w:szCs w:val="24"/>
        </w:rPr>
        <w:t>próprio Código</w:t>
      </w:r>
      <w:r w:rsidR="00D03BE5">
        <w:rPr>
          <w:rFonts w:ascii="Times New Roman" w:hAnsi="Times New Roman"/>
          <w:sz w:val="24"/>
          <w:szCs w:val="24"/>
        </w:rPr>
        <w:t xml:space="preserve"> de Defesa do Consumidor</w:t>
      </w:r>
      <w:r w:rsidRPr="00915AC7">
        <w:rPr>
          <w:rFonts w:ascii="Times New Roman" w:hAnsi="Times New Roman"/>
          <w:sz w:val="24"/>
          <w:szCs w:val="24"/>
        </w:rPr>
        <w:t xml:space="preserve">, que de forma </w:t>
      </w:r>
      <w:r w:rsidR="00D03BE5">
        <w:rPr>
          <w:rFonts w:ascii="Times New Roman" w:hAnsi="Times New Roman"/>
          <w:sz w:val="24"/>
          <w:szCs w:val="24"/>
        </w:rPr>
        <w:t>concreta, limita</w:t>
      </w:r>
      <w:r w:rsidRPr="00915AC7">
        <w:rPr>
          <w:rFonts w:ascii="Times New Roman" w:hAnsi="Times New Roman"/>
          <w:sz w:val="24"/>
          <w:szCs w:val="24"/>
        </w:rPr>
        <w:t xml:space="preserve"> as cláusulas abusivas e exageradas</w:t>
      </w:r>
      <w:r w:rsidR="00D03BE5">
        <w:rPr>
          <w:rFonts w:ascii="Times New Roman" w:hAnsi="Times New Roman"/>
          <w:sz w:val="24"/>
          <w:szCs w:val="24"/>
        </w:rPr>
        <w:t>, inclusive</w:t>
      </w:r>
      <w:r w:rsidRPr="00915AC7">
        <w:rPr>
          <w:rFonts w:ascii="Times New Roman" w:hAnsi="Times New Roman"/>
          <w:sz w:val="24"/>
          <w:szCs w:val="24"/>
        </w:rPr>
        <w:t xml:space="preserve"> a publicidade enganosa (arts. 30, 42, 46, 54, 61, 67 e 68</w:t>
      </w:r>
      <w:r w:rsidR="00D03BE5">
        <w:rPr>
          <w:rFonts w:ascii="Times New Roman" w:hAnsi="Times New Roman"/>
          <w:sz w:val="24"/>
          <w:szCs w:val="24"/>
        </w:rPr>
        <w:t>, ambos do CDC</w:t>
      </w:r>
      <w:r w:rsidRPr="00915AC7">
        <w:rPr>
          <w:rFonts w:ascii="Times New Roman" w:hAnsi="Times New Roman"/>
          <w:sz w:val="24"/>
          <w:szCs w:val="24"/>
        </w:rPr>
        <w:t>).</w:t>
      </w:r>
    </w:p>
    <w:p w:rsidR="000036A7" w:rsidRDefault="000036A7" w:rsidP="007C2C62">
      <w:pPr>
        <w:ind w:firstLine="1134"/>
        <w:rPr>
          <w:rFonts w:ascii="Times New Roman" w:hAnsi="Times New Roman"/>
          <w:sz w:val="24"/>
          <w:szCs w:val="24"/>
        </w:rPr>
      </w:pPr>
      <w:r>
        <w:rPr>
          <w:rFonts w:ascii="Times New Roman" w:hAnsi="Times New Roman"/>
          <w:sz w:val="24"/>
          <w:szCs w:val="24"/>
        </w:rPr>
        <w:t>O Código de Defesa do Consumidor traz em seu art. 6º, VI, um amparo legal quanto ao direito de indenização, de maneira a prevenir/resguardar o consumidor, por possível dano causado a este, seja de natureza jurídica, patrimonial, moral, individual, coletiva ou difusa. O direito à indenização, está ligado de forma direta ao direito de acesso à Justiça e à Administração</w:t>
      </w:r>
      <w:r w:rsidR="00012C02">
        <w:rPr>
          <w:rFonts w:ascii="Times New Roman" w:hAnsi="Times New Roman"/>
          <w:sz w:val="24"/>
          <w:szCs w:val="24"/>
        </w:rPr>
        <w:t>, onde poderá ser pleiteado e obtido o devido ressarcimento por possível dano sofrido, com fulcro no art. 6º, VII do referido código (CDC).</w:t>
      </w:r>
    </w:p>
    <w:p w:rsidR="00655F32" w:rsidRDefault="00012C02" w:rsidP="007C2C62">
      <w:pPr>
        <w:ind w:firstLine="1134"/>
        <w:rPr>
          <w:rFonts w:ascii="Times New Roman" w:hAnsi="Times New Roman"/>
          <w:sz w:val="24"/>
          <w:szCs w:val="24"/>
        </w:rPr>
      </w:pPr>
      <w:r>
        <w:rPr>
          <w:rFonts w:ascii="Times New Roman" w:hAnsi="Times New Roman"/>
          <w:sz w:val="24"/>
          <w:szCs w:val="24"/>
        </w:rPr>
        <w:t xml:space="preserve">O </w:t>
      </w:r>
      <w:r w:rsidRPr="00153E58">
        <w:rPr>
          <w:rFonts w:ascii="Times New Roman" w:hAnsi="Times New Roman"/>
          <w:sz w:val="24"/>
          <w:szCs w:val="24"/>
        </w:rPr>
        <w:t>Direito ao meio ambiente saudável</w:t>
      </w:r>
      <w:r>
        <w:rPr>
          <w:rFonts w:ascii="Times New Roman" w:hAnsi="Times New Roman"/>
          <w:sz w:val="24"/>
          <w:szCs w:val="24"/>
        </w:rPr>
        <w:t>, n</w:t>
      </w:r>
      <w:r w:rsidR="00655F32" w:rsidRPr="00915AC7">
        <w:rPr>
          <w:rFonts w:ascii="Times New Roman" w:hAnsi="Times New Roman"/>
          <w:sz w:val="24"/>
          <w:szCs w:val="24"/>
        </w:rPr>
        <w:t xml:space="preserve">ão </w:t>
      </w:r>
      <w:r>
        <w:rPr>
          <w:rFonts w:ascii="Times New Roman" w:hAnsi="Times New Roman"/>
          <w:sz w:val="24"/>
          <w:szCs w:val="24"/>
        </w:rPr>
        <w:t>está</w:t>
      </w:r>
      <w:r w:rsidR="00655F32" w:rsidRPr="00915AC7">
        <w:rPr>
          <w:rFonts w:ascii="Times New Roman" w:hAnsi="Times New Roman"/>
          <w:sz w:val="24"/>
          <w:szCs w:val="24"/>
        </w:rPr>
        <w:t xml:space="preserve"> </w:t>
      </w:r>
      <w:r>
        <w:rPr>
          <w:rFonts w:ascii="Times New Roman" w:hAnsi="Times New Roman"/>
          <w:sz w:val="24"/>
          <w:szCs w:val="24"/>
        </w:rPr>
        <w:t>previsto</w:t>
      </w:r>
      <w:r w:rsidR="00655F32" w:rsidRPr="00915AC7">
        <w:rPr>
          <w:rFonts w:ascii="Times New Roman" w:hAnsi="Times New Roman"/>
          <w:sz w:val="24"/>
          <w:szCs w:val="24"/>
        </w:rPr>
        <w:t xml:space="preserve"> no art. 6° do C</w:t>
      </w:r>
      <w:r w:rsidR="00466869">
        <w:rPr>
          <w:rFonts w:ascii="Times New Roman" w:hAnsi="Times New Roman"/>
          <w:sz w:val="24"/>
          <w:szCs w:val="24"/>
        </w:rPr>
        <w:t>ódigo de Defesa do Consumidor</w:t>
      </w:r>
      <w:r>
        <w:rPr>
          <w:rFonts w:ascii="Times New Roman" w:hAnsi="Times New Roman"/>
          <w:sz w:val="24"/>
          <w:szCs w:val="24"/>
        </w:rPr>
        <w:t>, como os demais.</w:t>
      </w:r>
      <w:r w:rsidR="00655F32" w:rsidRPr="00915AC7">
        <w:rPr>
          <w:rFonts w:ascii="Times New Roman" w:hAnsi="Times New Roman"/>
          <w:sz w:val="24"/>
          <w:szCs w:val="24"/>
        </w:rPr>
        <w:t xml:space="preserve"> </w:t>
      </w:r>
      <w:r>
        <w:rPr>
          <w:rFonts w:ascii="Times New Roman" w:hAnsi="Times New Roman"/>
          <w:sz w:val="24"/>
          <w:szCs w:val="24"/>
        </w:rPr>
        <w:t>N</w:t>
      </w:r>
      <w:r w:rsidR="00655F32" w:rsidRPr="00915AC7">
        <w:rPr>
          <w:rFonts w:ascii="Times New Roman" w:hAnsi="Times New Roman"/>
          <w:sz w:val="24"/>
          <w:szCs w:val="24"/>
        </w:rPr>
        <w:t>ão significa dizer, no entanto, que o legislador tenha negado ao consumidor o direito de que se trata. É que ele já se encontra assegurado expressamente na Constituição</w:t>
      </w:r>
      <w:r w:rsidR="00466869">
        <w:rPr>
          <w:rFonts w:ascii="Times New Roman" w:hAnsi="Times New Roman"/>
          <w:sz w:val="24"/>
          <w:szCs w:val="24"/>
        </w:rPr>
        <w:t xml:space="preserve"> da República Federativa do Brasil</w:t>
      </w:r>
      <w:r w:rsidR="00E33066">
        <w:rPr>
          <w:rFonts w:ascii="Times New Roman" w:hAnsi="Times New Roman"/>
          <w:sz w:val="24"/>
          <w:szCs w:val="24"/>
        </w:rPr>
        <w:t xml:space="preserve"> de 1988</w:t>
      </w:r>
      <w:r w:rsidR="00655F32" w:rsidRPr="00915AC7">
        <w:rPr>
          <w:rFonts w:ascii="Times New Roman" w:hAnsi="Times New Roman"/>
          <w:sz w:val="24"/>
          <w:szCs w:val="24"/>
        </w:rPr>
        <w:t>, não de maneira especial ao consumidor, mas, de forma geral, a todos, ou seja, a toda a população brasileira (CF, art. 225), de sorte que a reprodução teria o sabor de redundância.</w:t>
      </w:r>
    </w:p>
    <w:p w:rsidR="00B93999" w:rsidRDefault="00012C02" w:rsidP="007C2C62">
      <w:pPr>
        <w:ind w:firstLine="1134"/>
        <w:rPr>
          <w:rFonts w:ascii="Times New Roman" w:hAnsi="Times New Roman"/>
          <w:sz w:val="24"/>
          <w:szCs w:val="24"/>
        </w:rPr>
      </w:pPr>
      <w:r>
        <w:rPr>
          <w:rFonts w:ascii="Times New Roman" w:hAnsi="Times New Roman"/>
          <w:sz w:val="24"/>
          <w:szCs w:val="24"/>
        </w:rPr>
        <w:t>Quanto ao direito à melhoria dos serviços públicos, d</w:t>
      </w:r>
      <w:r w:rsidR="00655F32" w:rsidRPr="00915AC7">
        <w:rPr>
          <w:rFonts w:ascii="Times New Roman" w:hAnsi="Times New Roman"/>
          <w:sz w:val="24"/>
          <w:szCs w:val="24"/>
        </w:rPr>
        <w:t xml:space="preserve">entro do raciocínio de que o Estado também pode ser fornecedor, e, pois, prestador de serviço público, e os serviços públicos prestados pelas entidades oficiais, permissionárias ou concessionárias, também devem ser eficientes e seguros, o que não mostra a realidade nacional, mormente nos campos </w:t>
      </w:r>
      <w:r w:rsidR="00655F32" w:rsidRPr="00915AC7">
        <w:rPr>
          <w:rFonts w:ascii="Times New Roman" w:hAnsi="Times New Roman"/>
          <w:sz w:val="24"/>
          <w:szCs w:val="24"/>
        </w:rPr>
        <w:lastRenderedPageBreak/>
        <w:t xml:space="preserve">de saúde e transportes, foi altamente oportuna a inclusão desse item no rol dos direitos do consumidor. </w:t>
      </w:r>
    </w:p>
    <w:p w:rsidR="00655F32" w:rsidRPr="00915AC7" w:rsidRDefault="00655F32" w:rsidP="007C2C62">
      <w:pPr>
        <w:ind w:firstLine="1134"/>
        <w:rPr>
          <w:rFonts w:ascii="Times New Roman" w:hAnsi="Times New Roman"/>
          <w:sz w:val="24"/>
          <w:szCs w:val="24"/>
        </w:rPr>
      </w:pPr>
      <w:r w:rsidRPr="00915AC7">
        <w:rPr>
          <w:rFonts w:ascii="Times New Roman" w:hAnsi="Times New Roman"/>
          <w:sz w:val="24"/>
          <w:szCs w:val="24"/>
        </w:rPr>
        <w:t>Ao mesmo tempo em que se reconhece a deficiência e a precariedade dos serviços públicos, recomenda-se ao Estado que o faça de forma adequada e eficaz (</w:t>
      </w:r>
      <w:r w:rsidR="00E40BB1">
        <w:rPr>
          <w:rFonts w:ascii="Times New Roman" w:hAnsi="Times New Roman"/>
          <w:sz w:val="24"/>
          <w:szCs w:val="24"/>
        </w:rPr>
        <w:t xml:space="preserve">CDC, </w:t>
      </w:r>
      <w:r w:rsidRPr="00915AC7">
        <w:rPr>
          <w:rFonts w:ascii="Times New Roman" w:hAnsi="Times New Roman"/>
          <w:sz w:val="24"/>
          <w:szCs w:val="24"/>
        </w:rPr>
        <w:t xml:space="preserve">art. 6°, X). </w:t>
      </w:r>
      <w:r w:rsidR="00E40BB1" w:rsidRPr="00915AC7">
        <w:rPr>
          <w:rFonts w:ascii="Times New Roman" w:hAnsi="Times New Roman"/>
          <w:sz w:val="24"/>
          <w:szCs w:val="24"/>
        </w:rPr>
        <w:t>A</w:t>
      </w:r>
      <w:r w:rsidRPr="00915AC7">
        <w:rPr>
          <w:rFonts w:ascii="Times New Roman" w:hAnsi="Times New Roman"/>
          <w:sz w:val="24"/>
          <w:szCs w:val="24"/>
        </w:rPr>
        <w:t xml:space="preserve"> propósito, o próprio texto constitucional indica que o Poder Público expedirá lei assegurando os direitos dos usuários, que são os consumidores de serviços (CF, art. 175, II).</w:t>
      </w:r>
    </w:p>
    <w:p w:rsidR="00B93999" w:rsidRDefault="00655F32" w:rsidP="007C2C62">
      <w:pPr>
        <w:ind w:firstLine="1134"/>
        <w:rPr>
          <w:rFonts w:ascii="Times New Roman" w:hAnsi="Times New Roman"/>
          <w:sz w:val="24"/>
          <w:szCs w:val="24"/>
        </w:rPr>
      </w:pPr>
      <w:r w:rsidRPr="00915AC7">
        <w:rPr>
          <w:rFonts w:ascii="Times New Roman" w:hAnsi="Times New Roman"/>
          <w:sz w:val="24"/>
          <w:szCs w:val="24"/>
        </w:rPr>
        <w:t xml:space="preserve">Cumpre registrar, que o direito a ser ouvido, consagrado pela ONU e que prevê a participação do consumidor nas discussões das políticas que lhe digam respeito, apesar de aprovado pelo Congresso Nacional, foi vetado pelo Presidente da República, ao argumento de que o dispositivo contraria o princípio da democracia representativa. </w:t>
      </w:r>
    </w:p>
    <w:p w:rsidR="00655F32" w:rsidRPr="00915AC7" w:rsidRDefault="00655F32" w:rsidP="007C2C62">
      <w:pPr>
        <w:ind w:firstLine="1134"/>
        <w:rPr>
          <w:rFonts w:ascii="Times New Roman" w:hAnsi="Times New Roman"/>
          <w:sz w:val="24"/>
          <w:szCs w:val="24"/>
        </w:rPr>
      </w:pPr>
      <w:r w:rsidRPr="00915AC7">
        <w:rPr>
          <w:rFonts w:ascii="Times New Roman" w:hAnsi="Times New Roman"/>
          <w:sz w:val="24"/>
          <w:szCs w:val="24"/>
        </w:rPr>
        <w:t>A argumentação é inconsistente, porquanto não se pretendia usurpar as funções dos parlamentares, nem a utilização da via da iniciativa popular, mas tão-somente assegurar que o consumidor – maior interessado – fosse ouvido na formulação das políticas que lhe afetasse, bem como participasse dos órgãos colegiados, como ocorreu, no passado, ao tempo do CNDC – Conselho Nacional de Defesa do Consumidor</w:t>
      </w:r>
      <w:r w:rsidR="007C21D8">
        <w:rPr>
          <w:rFonts w:ascii="Times New Roman" w:hAnsi="Times New Roman"/>
          <w:sz w:val="24"/>
          <w:szCs w:val="24"/>
        </w:rPr>
        <w:t xml:space="preserve"> </w:t>
      </w:r>
      <w:r w:rsidR="007C21D8" w:rsidRPr="00915AC7">
        <w:rPr>
          <w:rFonts w:ascii="Times New Roman" w:hAnsi="Times New Roman"/>
          <w:sz w:val="24"/>
          <w:szCs w:val="24"/>
        </w:rPr>
        <w:t>–</w:t>
      </w:r>
      <w:r w:rsidRPr="00915AC7">
        <w:rPr>
          <w:rFonts w:ascii="Times New Roman" w:hAnsi="Times New Roman"/>
          <w:sz w:val="24"/>
          <w:szCs w:val="24"/>
        </w:rPr>
        <w:t>, e como ordinariamente ocorre nos Conselhos Estaduais de Defesa do Consumidor, em que os consumidores, por suas entidades representativas (p. ex., associações), têm assento e voz.</w:t>
      </w:r>
    </w:p>
    <w:p w:rsidR="00655F32" w:rsidRPr="00915AC7" w:rsidRDefault="00655F32" w:rsidP="007C2C62">
      <w:pPr>
        <w:ind w:firstLine="1134"/>
        <w:rPr>
          <w:rFonts w:ascii="Times New Roman" w:hAnsi="Times New Roman"/>
          <w:sz w:val="24"/>
          <w:szCs w:val="24"/>
        </w:rPr>
      </w:pPr>
      <w:r>
        <w:rPr>
          <w:rFonts w:ascii="Times New Roman" w:hAnsi="Times New Roman"/>
          <w:sz w:val="24"/>
          <w:szCs w:val="24"/>
        </w:rPr>
        <w:t>Insta ressaltar, que</w:t>
      </w:r>
      <w:r w:rsidRPr="00915AC7">
        <w:rPr>
          <w:rFonts w:ascii="Times New Roman" w:hAnsi="Times New Roman"/>
          <w:sz w:val="24"/>
          <w:szCs w:val="24"/>
        </w:rPr>
        <w:t xml:space="preserve"> os direitos do consumidor fazem parte da categoria que se pode denominar novos direitos, surgidos todos no curso do século XX, frutos das transformações sociais e tecnológicas, e que colocaram em berlinda o aspecto de abrangência dos grandes Códigos. De fato, o século passado viu surgir vários segmentos jurídicos que exigem especialização, como os direitos da energia, do petróleo, das telecomunicações, dos esportes, das agências reguladoras e tantos outros que continuam a nascer.</w:t>
      </w:r>
    </w:p>
    <w:p w:rsidR="00655F32" w:rsidRPr="00915AC7" w:rsidRDefault="00F95443" w:rsidP="007C2C62">
      <w:pPr>
        <w:ind w:firstLine="1134"/>
        <w:rPr>
          <w:rFonts w:ascii="Times New Roman" w:hAnsi="Times New Roman"/>
          <w:sz w:val="24"/>
          <w:szCs w:val="24"/>
        </w:rPr>
      </w:pPr>
      <w:r w:rsidRPr="00915AC7">
        <w:rPr>
          <w:rFonts w:ascii="Times New Roman" w:hAnsi="Times New Roman"/>
          <w:sz w:val="24"/>
          <w:szCs w:val="24"/>
        </w:rPr>
        <w:t>A sociedade de consumo</w:t>
      </w:r>
      <w:r>
        <w:rPr>
          <w:rFonts w:ascii="Times New Roman" w:hAnsi="Times New Roman"/>
          <w:sz w:val="24"/>
          <w:szCs w:val="24"/>
        </w:rPr>
        <w:t xml:space="preserve"> e</w:t>
      </w:r>
      <w:r w:rsidRPr="00915AC7">
        <w:rPr>
          <w:rFonts w:ascii="Times New Roman" w:hAnsi="Times New Roman"/>
          <w:sz w:val="24"/>
          <w:szCs w:val="24"/>
        </w:rPr>
        <w:t xml:space="preserve"> o mundo globalizado</w:t>
      </w:r>
      <w:r>
        <w:rPr>
          <w:rFonts w:ascii="Times New Roman" w:hAnsi="Times New Roman"/>
          <w:sz w:val="24"/>
          <w:szCs w:val="24"/>
        </w:rPr>
        <w:t xml:space="preserve"> colocaram</w:t>
      </w:r>
      <w:r w:rsidR="00655F32" w:rsidRPr="00915AC7">
        <w:rPr>
          <w:rFonts w:ascii="Times New Roman" w:hAnsi="Times New Roman"/>
          <w:sz w:val="24"/>
          <w:szCs w:val="24"/>
        </w:rPr>
        <w:t xml:space="preserve"> o direito do consumidor como um</w:t>
      </w:r>
      <w:r w:rsidR="00655F32">
        <w:rPr>
          <w:rFonts w:ascii="Times New Roman" w:hAnsi="Times New Roman"/>
          <w:sz w:val="24"/>
          <w:szCs w:val="24"/>
        </w:rPr>
        <w:t>a</w:t>
      </w:r>
      <w:r w:rsidR="00655F32" w:rsidRPr="00915AC7">
        <w:rPr>
          <w:rFonts w:ascii="Times New Roman" w:hAnsi="Times New Roman"/>
          <w:sz w:val="24"/>
          <w:szCs w:val="24"/>
        </w:rPr>
        <w:t xml:space="preserve"> d</w:t>
      </w:r>
      <w:r w:rsidR="00655F32">
        <w:rPr>
          <w:rFonts w:ascii="Times New Roman" w:hAnsi="Times New Roman"/>
          <w:sz w:val="24"/>
          <w:szCs w:val="24"/>
        </w:rPr>
        <w:t>a</w:t>
      </w:r>
      <w:r w:rsidR="00655F32" w:rsidRPr="00915AC7">
        <w:rPr>
          <w:rFonts w:ascii="Times New Roman" w:hAnsi="Times New Roman"/>
          <w:sz w:val="24"/>
          <w:szCs w:val="24"/>
        </w:rPr>
        <w:t>s principais mat</w:t>
      </w:r>
      <w:r w:rsidR="00655F32">
        <w:rPr>
          <w:rFonts w:ascii="Times New Roman" w:hAnsi="Times New Roman"/>
          <w:sz w:val="24"/>
          <w:szCs w:val="24"/>
        </w:rPr>
        <w:t>r</w:t>
      </w:r>
      <w:r w:rsidR="00655F32" w:rsidRPr="00915AC7">
        <w:rPr>
          <w:rFonts w:ascii="Times New Roman" w:hAnsi="Times New Roman"/>
          <w:sz w:val="24"/>
          <w:szCs w:val="24"/>
        </w:rPr>
        <w:t>izes desses novos segmentos, em todas as nações ocidentais.</w:t>
      </w:r>
    </w:p>
    <w:p w:rsidR="003772CD" w:rsidRDefault="00F460A9" w:rsidP="007C2C62">
      <w:pPr>
        <w:ind w:firstLine="1134"/>
        <w:rPr>
          <w:rFonts w:ascii="Times New Roman" w:hAnsi="Times New Roman"/>
          <w:sz w:val="24"/>
          <w:szCs w:val="24"/>
        </w:rPr>
      </w:pPr>
      <w:r>
        <w:rPr>
          <w:rFonts w:ascii="Times New Roman" w:hAnsi="Times New Roman"/>
          <w:sz w:val="24"/>
          <w:szCs w:val="24"/>
        </w:rPr>
        <w:t>Segundo Venosa, “o</w:t>
      </w:r>
      <w:r w:rsidR="00655F32" w:rsidRPr="00915AC7">
        <w:rPr>
          <w:rFonts w:ascii="Times New Roman" w:hAnsi="Times New Roman"/>
          <w:sz w:val="24"/>
          <w:szCs w:val="24"/>
        </w:rPr>
        <w:t xml:space="preserve"> Código de Defesa do Consumidor foi promulgado com lastro nos termos do art. 5°, inciso XXXII; art. 170, inciso V, </w:t>
      </w:r>
      <w:r w:rsidR="00BE505D">
        <w:rPr>
          <w:rFonts w:ascii="Times New Roman" w:hAnsi="Times New Roman"/>
          <w:sz w:val="24"/>
          <w:szCs w:val="24"/>
        </w:rPr>
        <w:t xml:space="preserve">ambos </w:t>
      </w:r>
      <w:r w:rsidR="00655F32" w:rsidRPr="00915AC7">
        <w:rPr>
          <w:rFonts w:ascii="Times New Roman" w:hAnsi="Times New Roman"/>
          <w:sz w:val="24"/>
          <w:szCs w:val="24"/>
        </w:rPr>
        <w:t>da Constituição</w:t>
      </w:r>
      <w:r w:rsidR="00466869">
        <w:rPr>
          <w:rFonts w:ascii="Times New Roman" w:hAnsi="Times New Roman"/>
          <w:sz w:val="24"/>
          <w:szCs w:val="24"/>
        </w:rPr>
        <w:t xml:space="preserve"> da República Federativa do Brasil</w:t>
      </w:r>
      <w:r w:rsidR="00655F32" w:rsidRPr="00915AC7">
        <w:rPr>
          <w:rFonts w:ascii="Times New Roman" w:hAnsi="Times New Roman"/>
          <w:sz w:val="24"/>
          <w:szCs w:val="24"/>
        </w:rPr>
        <w:t xml:space="preserve"> de 1988, bem como no art. 48 de suas disposições transitórias</w:t>
      </w:r>
      <w:r>
        <w:rPr>
          <w:rFonts w:ascii="Times New Roman" w:hAnsi="Times New Roman"/>
          <w:sz w:val="24"/>
          <w:szCs w:val="24"/>
        </w:rPr>
        <w:t>”</w:t>
      </w:r>
      <w:r w:rsidR="00655F32" w:rsidRPr="00915AC7">
        <w:rPr>
          <w:rFonts w:ascii="Times New Roman" w:hAnsi="Times New Roman"/>
          <w:sz w:val="24"/>
          <w:szCs w:val="24"/>
        </w:rPr>
        <w:t>.</w:t>
      </w:r>
      <w:r w:rsidRPr="00902C5B">
        <w:rPr>
          <w:rStyle w:val="Refdenotaderodap"/>
          <w:rFonts w:ascii="Times New Roman" w:hAnsi="Times New Roman"/>
          <w:sz w:val="24"/>
          <w:szCs w:val="24"/>
        </w:rPr>
        <w:footnoteReference w:id="24"/>
      </w:r>
      <w:r w:rsidR="00655F32" w:rsidRPr="00915AC7">
        <w:rPr>
          <w:rFonts w:ascii="Times New Roman" w:hAnsi="Times New Roman"/>
          <w:sz w:val="24"/>
          <w:szCs w:val="24"/>
        </w:rPr>
        <w:t xml:space="preserve"> </w:t>
      </w:r>
      <w:r w:rsidR="003772CD">
        <w:rPr>
          <w:rFonts w:ascii="Times New Roman" w:hAnsi="Times New Roman"/>
          <w:sz w:val="24"/>
          <w:szCs w:val="24"/>
        </w:rPr>
        <w:t xml:space="preserve">Partindo-se dessa premissa e com fulcro na nova ordem </w:t>
      </w:r>
      <w:r w:rsidR="00655F32" w:rsidRPr="00915AC7">
        <w:rPr>
          <w:rFonts w:ascii="Times New Roman" w:hAnsi="Times New Roman"/>
          <w:sz w:val="24"/>
          <w:szCs w:val="24"/>
        </w:rPr>
        <w:t xml:space="preserve">constitucional, </w:t>
      </w:r>
      <w:r w:rsidR="003772CD">
        <w:rPr>
          <w:rFonts w:ascii="Times New Roman" w:hAnsi="Times New Roman"/>
          <w:sz w:val="24"/>
          <w:szCs w:val="24"/>
        </w:rPr>
        <w:t xml:space="preserve">entende-se que </w:t>
      </w:r>
      <w:r w:rsidR="00655F32" w:rsidRPr="00915AC7">
        <w:rPr>
          <w:rFonts w:ascii="Times New Roman" w:hAnsi="Times New Roman"/>
          <w:sz w:val="24"/>
          <w:szCs w:val="24"/>
        </w:rPr>
        <w:t>a defesa do consumidor é</w:t>
      </w:r>
      <w:r w:rsidR="003772CD">
        <w:rPr>
          <w:rFonts w:ascii="Times New Roman" w:hAnsi="Times New Roman"/>
          <w:sz w:val="24"/>
          <w:szCs w:val="24"/>
        </w:rPr>
        <w:t xml:space="preserve"> considerada</w:t>
      </w:r>
      <w:r w:rsidR="00655F32" w:rsidRPr="00915AC7">
        <w:rPr>
          <w:rFonts w:ascii="Times New Roman" w:hAnsi="Times New Roman"/>
          <w:sz w:val="24"/>
          <w:szCs w:val="24"/>
        </w:rPr>
        <w:t xml:space="preserve"> um dos di</w:t>
      </w:r>
      <w:r w:rsidR="003772CD">
        <w:rPr>
          <w:rFonts w:ascii="Times New Roman" w:hAnsi="Times New Roman"/>
          <w:sz w:val="24"/>
          <w:szCs w:val="24"/>
        </w:rPr>
        <w:t>reitos</w:t>
      </w:r>
      <w:r w:rsidR="00655F32" w:rsidRPr="00915AC7">
        <w:rPr>
          <w:rFonts w:ascii="Times New Roman" w:hAnsi="Times New Roman"/>
          <w:sz w:val="24"/>
          <w:szCs w:val="24"/>
        </w:rPr>
        <w:t xml:space="preserve"> básicos da ordem econômica. </w:t>
      </w:r>
    </w:p>
    <w:p w:rsidR="00655F32" w:rsidRPr="00915AC7" w:rsidRDefault="00655F32" w:rsidP="007C2C62">
      <w:pPr>
        <w:ind w:firstLine="1134"/>
        <w:rPr>
          <w:rFonts w:ascii="Times New Roman" w:hAnsi="Times New Roman"/>
          <w:sz w:val="24"/>
          <w:szCs w:val="24"/>
        </w:rPr>
      </w:pPr>
      <w:r w:rsidRPr="00915AC7">
        <w:rPr>
          <w:rFonts w:ascii="Times New Roman" w:hAnsi="Times New Roman"/>
          <w:sz w:val="24"/>
          <w:szCs w:val="24"/>
        </w:rPr>
        <w:lastRenderedPageBreak/>
        <w:t>Os direitos do consumidor surg</w:t>
      </w:r>
      <w:r w:rsidR="003772CD">
        <w:rPr>
          <w:rFonts w:ascii="Times New Roman" w:hAnsi="Times New Roman"/>
          <w:sz w:val="24"/>
          <w:szCs w:val="24"/>
        </w:rPr>
        <w:t>iram para dar</w:t>
      </w:r>
      <w:r w:rsidR="001E341F">
        <w:rPr>
          <w:rFonts w:ascii="Times New Roman" w:hAnsi="Times New Roman"/>
          <w:sz w:val="24"/>
          <w:szCs w:val="24"/>
        </w:rPr>
        <w:t xml:space="preserve"> </w:t>
      </w:r>
      <w:r w:rsidRPr="00915AC7">
        <w:rPr>
          <w:rFonts w:ascii="Times New Roman" w:hAnsi="Times New Roman"/>
          <w:sz w:val="24"/>
          <w:szCs w:val="24"/>
        </w:rPr>
        <w:t xml:space="preserve">proteção </w:t>
      </w:r>
      <w:r w:rsidR="003772CD">
        <w:rPr>
          <w:rFonts w:ascii="Times New Roman" w:hAnsi="Times New Roman"/>
          <w:sz w:val="24"/>
          <w:szCs w:val="24"/>
        </w:rPr>
        <w:t>a</w:t>
      </w:r>
      <w:r w:rsidRPr="00915AC7">
        <w:rPr>
          <w:rFonts w:ascii="Times New Roman" w:hAnsi="Times New Roman"/>
          <w:sz w:val="24"/>
          <w:szCs w:val="24"/>
        </w:rPr>
        <w:t xml:space="preserve">o indivíduo </w:t>
      </w:r>
      <w:r w:rsidR="003772CD">
        <w:rPr>
          <w:rFonts w:ascii="Times New Roman" w:hAnsi="Times New Roman"/>
          <w:sz w:val="24"/>
          <w:szCs w:val="24"/>
        </w:rPr>
        <w:t xml:space="preserve">no que tange ao grande </w:t>
      </w:r>
      <w:r w:rsidR="007C21D8">
        <w:rPr>
          <w:rFonts w:ascii="Times New Roman" w:hAnsi="Times New Roman"/>
          <w:sz w:val="24"/>
          <w:szCs w:val="24"/>
        </w:rPr>
        <w:t>fluxo/desenvolvimento das relações de consumo nos últimos tempos</w:t>
      </w:r>
      <w:r w:rsidRPr="00915AC7">
        <w:rPr>
          <w:rFonts w:ascii="Times New Roman" w:hAnsi="Times New Roman"/>
          <w:sz w:val="24"/>
          <w:szCs w:val="24"/>
        </w:rPr>
        <w:t>.</w:t>
      </w:r>
    </w:p>
    <w:p w:rsidR="00655F32" w:rsidRPr="00915AC7" w:rsidRDefault="007C21D8" w:rsidP="007C2C62">
      <w:pPr>
        <w:ind w:firstLine="1134"/>
        <w:rPr>
          <w:rFonts w:ascii="Times New Roman" w:hAnsi="Times New Roman"/>
          <w:sz w:val="24"/>
          <w:szCs w:val="24"/>
        </w:rPr>
      </w:pPr>
      <w:r>
        <w:rPr>
          <w:rStyle w:val="fontecorpo21"/>
          <w:rFonts w:ascii="Times New Roman" w:hAnsi="Times New Roman" w:cs="Times New Roman"/>
          <w:sz w:val="24"/>
          <w:szCs w:val="24"/>
        </w:rPr>
        <w:t xml:space="preserve">O </w:t>
      </w:r>
      <w:r w:rsidR="00655F32" w:rsidRPr="00915AC7">
        <w:rPr>
          <w:rStyle w:val="fontecorpo21"/>
          <w:rFonts w:ascii="Times New Roman" w:hAnsi="Times New Roman" w:cs="Times New Roman"/>
          <w:sz w:val="24"/>
          <w:szCs w:val="24"/>
        </w:rPr>
        <w:t xml:space="preserve">Código de Defesa do Consumidor é certamente uma </w:t>
      </w:r>
      <w:r w:rsidR="00655F32">
        <w:rPr>
          <w:rStyle w:val="fontecorpo21"/>
          <w:rFonts w:ascii="Times New Roman" w:hAnsi="Times New Roman" w:cs="Times New Roman"/>
          <w:sz w:val="24"/>
          <w:szCs w:val="24"/>
        </w:rPr>
        <w:t xml:space="preserve">lei abrangente, pois ela trata </w:t>
      </w:r>
      <w:r w:rsidR="00655F32" w:rsidRPr="00915AC7">
        <w:rPr>
          <w:rStyle w:val="fontecorpo21"/>
          <w:rFonts w:ascii="Times New Roman" w:hAnsi="Times New Roman" w:cs="Times New Roman"/>
          <w:sz w:val="24"/>
          <w:szCs w:val="24"/>
        </w:rPr>
        <w:t>das relações de consumo em todas as esferas: civil</w:t>
      </w:r>
      <w:r w:rsidR="00655F32">
        <w:rPr>
          <w:rStyle w:val="fontecorpo21"/>
          <w:rFonts w:ascii="Times New Roman" w:hAnsi="Times New Roman" w:cs="Times New Roman"/>
          <w:sz w:val="24"/>
          <w:szCs w:val="24"/>
        </w:rPr>
        <w:t>,</w:t>
      </w:r>
      <w:r w:rsidR="00655F32" w:rsidRPr="00915AC7">
        <w:rPr>
          <w:rStyle w:val="fontecorpo21"/>
          <w:rFonts w:ascii="Times New Roman" w:hAnsi="Times New Roman" w:cs="Times New Roman"/>
          <w:sz w:val="24"/>
          <w:szCs w:val="24"/>
        </w:rPr>
        <w:t xml:space="preserve"> administrativa e penal, estabelecendo novos tipos de crimes e as punições para os mesmos.</w:t>
      </w:r>
    </w:p>
    <w:p w:rsidR="00B93999" w:rsidRDefault="00655F32" w:rsidP="007C2C62">
      <w:pPr>
        <w:ind w:firstLine="1134"/>
        <w:rPr>
          <w:rFonts w:ascii="Times New Roman" w:hAnsi="Times New Roman"/>
          <w:sz w:val="24"/>
          <w:szCs w:val="24"/>
        </w:rPr>
      </w:pPr>
      <w:r w:rsidRPr="00915AC7">
        <w:rPr>
          <w:rFonts w:ascii="Times New Roman" w:hAnsi="Times New Roman"/>
          <w:sz w:val="24"/>
          <w:szCs w:val="24"/>
        </w:rPr>
        <w:t>A largo espectro de aplicação dessa lei nota-se já na conceituação de consumidor e fornecedor. Aplicação do C</w:t>
      </w:r>
      <w:r w:rsidR="00466869">
        <w:rPr>
          <w:rFonts w:ascii="Times New Roman" w:hAnsi="Times New Roman"/>
          <w:sz w:val="24"/>
          <w:szCs w:val="24"/>
        </w:rPr>
        <w:t>ódigo de Defesa do Consumidor</w:t>
      </w:r>
      <w:r w:rsidRPr="00915AC7">
        <w:rPr>
          <w:rFonts w:ascii="Times New Roman" w:hAnsi="Times New Roman"/>
          <w:sz w:val="24"/>
          <w:szCs w:val="24"/>
        </w:rPr>
        <w:t xml:space="preserve"> se espraia e se sobrepõe por praticamente todos os campos sociais. Poucos ficarão fora de sua abrangência. </w:t>
      </w:r>
    </w:p>
    <w:p w:rsidR="00655F32" w:rsidRPr="00915AC7" w:rsidRDefault="00655F32" w:rsidP="007C2C62">
      <w:pPr>
        <w:ind w:firstLine="1134"/>
        <w:rPr>
          <w:rFonts w:ascii="Times New Roman" w:hAnsi="Times New Roman"/>
          <w:sz w:val="24"/>
          <w:szCs w:val="24"/>
        </w:rPr>
      </w:pPr>
      <w:r w:rsidRPr="00915AC7">
        <w:rPr>
          <w:rFonts w:ascii="Times New Roman" w:hAnsi="Times New Roman"/>
          <w:sz w:val="24"/>
          <w:szCs w:val="24"/>
        </w:rPr>
        <w:t xml:space="preserve">O Código do Consumidor deve ser entendido então como uma sobre-estrutura jurídica, uma legislação que pertence ao chamado direito social. </w:t>
      </w:r>
      <w:r w:rsidR="00F460A9">
        <w:rPr>
          <w:rFonts w:ascii="Times New Roman" w:hAnsi="Times New Roman"/>
          <w:sz w:val="24"/>
          <w:szCs w:val="24"/>
        </w:rPr>
        <w:t>“</w:t>
      </w:r>
      <w:r w:rsidRPr="00915AC7">
        <w:rPr>
          <w:rFonts w:ascii="Times New Roman" w:hAnsi="Times New Roman"/>
          <w:sz w:val="24"/>
          <w:szCs w:val="24"/>
        </w:rPr>
        <w:t>Toda a legislação do direito privado e também em parte do direito público, deve ser harmonizada com os princípios consumeristas sempre que estiver perante uma relação de consumo</w:t>
      </w:r>
      <w:r w:rsidR="00F460A9">
        <w:rPr>
          <w:rFonts w:ascii="Times New Roman" w:hAnsi="Times New Roman"/>
          <w:sz w:val="24"/>
          <w:szCs w:val="24"/>
        </w:rPr>
        <w:t>”</w:t>
      </w:r>
      <w:r w:rsidRPr="00915AC7">
        <w:rPr>
          <w:rFonts w:ascii="Times New Roman" w:hAnsi="Times New Roman"/>
          <w:sz w:val="24"/>
          <w:szCs w:val="24"/>
        </w:rPr>
        <w:t>.</w:t>
      </w:r>
      <w:r w:rsidR="00902C5B" w:rsidRPr="00CC2335">
        <w:rPr>
          <w:rStyle w:val="Refdenotaderodap"/>
          <w:rFonts w:ascii="Times New Roman" w:hAnsi="Times New Roman"/>
          <w:sz w:val="20"/>
          <w:szCs w:val="20"/>
        </w:rPr>
        <w:footnoteReference w:id="25"/>
      </w:r>
    </w:p>
    <w:p w:rsidR="00655F32" w:rsidRPr="00915AC7" w:rsidRDefault="00655F32" w:rsidP="007C2C62">
      <w:pPr>
        <w:ind w:firstLine="1134"/>
        <w:rPr>
          <w:rFonts w:ascii="Times New Roman" w:hAnsi="Times New Roman"/>
          <w:sz w:val="24"/>
          <w:szCs w:val="24"/>
        </w:rPr>
      </w:pPr>
      <w:r w:rsidRPr="00915AC7">
        <w:rPr>
          <w:rFonts w:ascii="Times New Roman" w:hAnsi="Times New Roman"/>
          <w:sz w:val="24"/>
          <w:szCs w:val="24"/>
        </w:rPr>
        <w:t>Até a promulgação dessa lei, não havia proteção eficiente ao consumidor. Estava este subordinado aos princípios ortodoxos da responsabilidade civil e se submetia á ditadura do capitalismo selvagem.</w:t>
      </w:r>
    </w:p>
    <w:p w:rsidR="00655F32" w:rsidRPr="00915AC7" w:rsidRDefault="00655F32" w:rsidP="007C2C62">
      <w:pPr>
        <w:ind w:firstLine="1134"/>
        <w:rPr>
          <w:rFonts w:ascii="Times New Roman" w:hAnsi="Times New Roman"/>
          <w:sz w:val="24"/>
          <w:szCs w:val="24"/>
        </w:rPr>
      </w:pPr>
      <w:r w:rsidRPr="00915AC7">
        <w:rPr>
          <w:rFonts w:ascii="Times New Roman" w:hAnsi="Times New Roman"/>
          <w:sz w:val="24"/>
          <w:szCs w:val="24"/>
        </w:rPr>
        <w:t xml:space="preserve">O Código de Defesa do Consumidor (Lei n. 8.078, de 11-9-1990) no seu art. 90 juntamente com a LACP (art. 21), constitui hoje um microssistema integrado de tutelas de direitos ou interesses coletivos </w:t>
      </w:r>
      <w:r w:rsidRPr="00915AC7">
        <w:rPr>
          <w:rFonts w:ascii="Times New Roman" w:hAnsi="Times New Roman"/>
          <w:i/>
          <w:sz w:val="24"/>
          <w:szCs w:val="24"/>
        </w:rPr>
        <w:t>lato sensu</w:t>
      </w:r>
      <w:r w:rsidR="007D0BFE">
        <w:rPr>
          <w:rFonts w:ascii="Times New Roman" w:hAnsi="Times New Roman"/>
          <w:sz w:val="24"/>
          <w:szCs w:val="24"/>
        </w:rPr>
        <w:t>, ou seja, de natureza indivisível</w:t>
      </w:r>
      <w:r w:rsidRPr="00915AC7">
        <w:rPr>
          <w:rFonts w:ascii="Times New Roman" w:hAnsi="Times New Roman"/>
          <w:sz w:val="24"/>
          <w:szCs w:val="24"/>
        </w:rPr>
        <w:t>. Tem, portanto, importância capital para a proteção dos direitos ou interesses massificados e suas disposições processuais constituem norma de direito processual coletivo comum.</w:t>
      </w:r>
      <w:r w:rsidR="00902C5B" w:rsidRPr="00902C5B">
        <w:rPr>
          <w:rStyle w:val="Refdenotaderodap"/>
          <w:rFonts w:ascii="Times New Roman" w:hAnsi="Times New Roman"/>
          <w:sz w:val="24"/>
          <w:szCs w:val="24"/>
        </w:rPr>
        <w:footnoteReference w:id="26"/>
      </w:r>
    </w:p>
    <w:p w:rsidR="00655F32" w:rsidRPr="00915AC7" w:rsidRDefault="00655F32" w:rsidP="007C2C62">
      <w:pPr>
        <w:ind w:firstLine="1134"/>
        <w:rPr>
          <w:rFonts w:ascii="Times New Roman" w:hAnsi="Times New Roman"/>
          <w:sz w:val="24"/>
          <w:szCs w:val="24"/>
        </w:rPr>
      </w:pPr>
      <w:r w:rsidRPr="00915AC7">
        <w:rPr>
          <w:rFonts w:ascii="Times New Roman" w:hAnsi="Times New Roman"/>
          <w:sz w:val="24"/>
          <w:szCs w:val="24"/>
        </w:rPr>
        <w:t>A referida Lei atendendo ao disposto no art. 5°, XXXII, da C</w:t>
      </w:r>
      <w:r w:rsidR="00466869">
        <w:rPr>
          <w:rFonts w:ascii="Times New Roman" w:hAnsi="Times New Roman"/>
          <w:sz w:val="24"/>
          <w:szCs w:val="24"/>
        </w:rPr>
        <w:t>onstituição da República Federativa do Brasil de 1988</w:t>
      </w:r>
      <w:r w:rsidRPr="00915AC7">
        <w:rPr>
          <w:rFonts w:ascii="Times New Roman" w:hAnsi="Times New Roman"/>
          <w:sz w:val="24"/>
          <w:szCs w:val="24"/>
        </w:rPr>
        <w:t>, avançou radicalmente rumo á efetividade da tutela dos direitos e interesses coletivos no Brasil; é concebida seja no plano material, seja no plano processual como uma lei muito avançada. A parte processual é reservada no C</w:t>
      </w:r>
      <w:r w:rsidR="00466869">
        <w:rPr>
          <w:rFonts w:ascii="Times New Roman" w:hAnsi="Times New Roman"/>
          <w:sz w:val="24"/>
          <w:szCs w:val="24"/>
        </w:rPr>
        <w:t>ódigo de Defesa do Consumidor</w:t>
      </w:r>
      <w:r w:rsidRPr="00915AC7">
        <w:rPr>
          <w:rFonts w:ascii="Times New Roman" w:hAnsi="Times New Roman"/>
          <w:sz w:val="24"/>
          <w:szCs w:val="24"/>
        </w:rPr>
        <w:t xml:space="preserve"> para o Título III, onde se observa que o legislador preocupou-se indistintamente com a defesa do consumidor, seja na forma coletiva, seja individual. Essa parte processual vai do art. 81 ao art. 104 do C</w:t>
      </w:r>
      <w:r w:rsidR="00466869">
        <w:rPr>
          <w:rFonts w:ascii="Times New Roman" w:hAnsi="Times New Roman"/>
          <w:sz w:val="24"/>
          <w:szCs w:val="24"/>
        </w:rPr>
        <w:t>ódigo de Defesa do Consumidor</w:t>
      </w:r>
      <w:r w:rsidRPr="00915AC7">
        <w:rPr>
          <w:rFonts w:ascii="Times New Roman" w:hAnsi="Times New Roman"/>
          <w:sz w:val="24"/>
          <w:szCs w:val="24"/>
        </w:rPr>
        <w:t xml:space="preserve">. </w:t>
      </w:r>
    </w:p>
    <w:p w:rsidR="000E1AB2" w:rsidRDefault="00655F32" w:rsidP="000E1AB2">
      <w:pPr>
        <w:ind w:firstLine="1134"/>
        <w:rPr>
          <w:rFonts w:ascii="Times New Roman" w:hAnsi="Times New Roman"/>
          <w:sz w:val="24"/>
          <w:szCs w:val="24"/>
        </w:rPr>
      </w:pPr>
      <w:r w:rsidRPr="00915AC7">
        <w:rPr>
          <w:rFonts w:ascii="Times New Roman" w:hAnsi="Times New Roman"/>
          <w:sz w:val="24"/>
          <w:szCs w:val="24"/>
        </w:rPr>
        <w:t>Todavia, existem vários outros dispositivos de natureza processual que se encontram fora do título mencionado: a possibilidade de inversão do ônus da prova (</w:t>
      </w:r>
      <w:r w:rsidR="00466869">
        <w:rPr>
          <w:rFonts w:ascii="Times New Roman" w:hAnsi="Times New Roman"/>
          <w:sz w:val="24"/>
          <w:szCs w:val="24"/>
        </w:rPr>
        <w:t xml:space="preserve">CDC, </w:t>
      </w:r>
      <w:r w:rsidRPr="00915AC7">
        <w:rPr>
          <w:rFonts w:ascii="Times New Roman" w:hAnsi="Times New Roman"/>
          <w:sz w:val="24"/>
          <w:szCs w:val="24"/>
        </w:rPr>
        <w:t>art. 6°, VIII); a assistência jurídica integral gratuita ao consumidor carente (</w:t>
      </w:r>
      <w:r w:rsidR="00466869">
        <w:rPr>
          <w:rFonts w:ascii="Times New Roman" w:hAnsi="Times New Roman"/>
          <w:sz w:val="24"/>
          <w:szCs w:val="24"/>
        </w:rPr>
        <w:t xml:space="preserve">CDC, </w:t>
      </w:r>
      <w:r w:rsidRPr="00915AC7">
        <w:rPr>
          <w:rFonts w:ascii="Times New Roman" w:hAnsi="Times New Roman"/>
          <w:sz w:val="24"/>
          <w:szCs w:val="24"/>
        </w:rPr>
        <w:t xml:space="preserve">art. 5°, I); e a possibilidade de impetração de </w:t>
      </w:r>
      <w:r w:rsidRPr="00023CBB">
        <w:rPr>
          <w:rFonts w:ascii="Times New Roman" w:hAnsi="Times New Roman"/>
          <w:i/>
          <w:sz w:val="24"/>
          <w:szCs w:val="24"/>
        </w:rPr>
        <w:t>habeas data</w:t>
      </w:r>
      <w:r w:rsidRPr="00915AC7">
        <w:rPr>
          <w:rFonts w:ascii="Times New Roman" w:hAnsi="Times New Roman"/>
          <w:sz w:val="24"/>
          <w:szCs w:val="24"/>
        </w:rPr>
        <w:t xml:space="preserve"> pelo consumidor (art. 43, § 4°)</w:t>
      </w:r>
      <w:r w:rsidR="00513E10">
        <w:rPr>
          <w:rFonts w:ascii="Times New Roman" w:hAnsi="Times New Roman"/>
          <w:sz w:val="24"/>
          <w:szCs w:val="24"/>
        </w:rPr>
        <w:t>, para que tenha acesso às suas informações, tais como ficha cadastral, registro de compras, etc</w:t>
      </w:r>
      <w:r w:rsidRPr="00915AC7">
        <w:rPr>
          <w:rFonts w:ascii="Times New Roman" w:hAnsi="Times New Roman"/>
          <w:sz w:val="24"/>
          <w:szCs w:val="24"/>
        </w:rPr>
        <w:t xml:space="preserve">. Além desses </w:t>
      </w:r>
      <w:r w:rsidRPr="00915AC7">
        <w:rPr>
          <w:rFonts w:ascii="Times New Roman" w:hAnsi="Times New Roman"/>
          <w:sz w:val="24"/>
          <w:szCs w:val="24"/>
        </w:rPr>
        <w:lastRenderedPageBreak/>
        <w:t>dispositivos, o Título VI do C</w:t>
      </w:r>
      <w:r w:rsidR="00466869">
        <w:rPr>
          <w:rFonts w:ascii="Times New Roman" w:hAnsi="Times New Roman"/>
          <w:sz w:val="24"/>
          <w:szCs w:val="24"/>
        </w:rPr>
        <w:t>ódigo de Defesa do Consumidor</w:t>
      </w:r>
      <w:r w:rsidRPr="00915AC7">
        <w:rPr>
          <w:rFonts w:ascii="Times New Roman" w:hAnsi="Times New Roman"/>
          <w:sz w:val="24"/>
          <w:szCs w:val="24"/>
        </w:rPr>
        <w:t>, do art. 110</w:t>
      </w:r>
      <w:r w:rsidR="00466869">
        <w:rPr>
          <w:rFonts w:ascii="Times New Roman" w:hAnsi="Times New Roman"/>
          <w:sz w:val="24"/>
          <w:szCs w:val="24"/>
        </w:rPr>
        <w:t xml:space="preserve"> </w:t>
      </w:r>
      <w:r w:rsidRPr="00915AC7">
        <w:rPr>
          <w:rFonts w:ascii="Times New Roman" w:hAnsi="Times New Roman"/>
          <w:sz w:val="24"/>
          <w:szCs w:val="24"/>
        </w:rPr>
        <w:t>ao art. 117, trouxe vários dispositivos que inseriram modificações fundamentais na LACP de forma a ampliar o seu objetivo e alcance, e ainda aperfeiçoar a própria disciplina processual da LACP.</w:t>
      </w:r>
    </w:p>
    <w:p w:rsidR="007B00E1" w:rsidRPr="002B6E7E" w:rsidRDefault="00D83225" w:rsidP="000E1AB2">
      <w:pPr>
        <w:ind w:firstLine="1134"/>
        <w:rPr>
          <w:rFonts w:ascii="Times New Roman" w:hAnsi="Times New Roman"/>
          <w:sz w:val="24"/>
          <w:szCs w:val="24"/>
        </w:rPr>
      </w:pPr>
      <w:r w:rsidRPr="002B6E7E">
        <w:rPr>
          <w:rFonts w:ascii="Times New Roman" w:hAnsi="Times New Roman"/>
          <w:sz w:val="24"/>
          <w:szCs w:val="24"/>
        </w:rPr>
        <w:t xml:space="preserve">Outro </w:t>
      </w:r>
      <w:r w:rsidR="007162E2" w:rsidRPr="002B6E7E">
        <w:rPr>
          <w:rFonts w:ascii="Times New Roman" w:hAnsi="Times New Roman"/>
          <w:sz w:val="24"/>
          <w:szCs w:val="24"/>
        </w:rPr>
        <w:t xml:space="preserve">fato a </w:t>
      </w:r>
      <w:r w:rsidRPr="002B6E7E">
        <w:rPr>
          <w:rFonts w:ascii="Times New Roman" w:hAnsi="Times New Roman"/>
          <w:sz w:val="24"/>
          <w:szCs w:val="24"/>
        </w:rPr>
        <w:t xml:space="preserve">ser observado, é a </w:t>
      </w:r>
      <w:r w:rsidR="00354A58" w:rsidRPr="002B6E7E">
        <w:rPr>
          <w:rFonts w:ascii="Times New Roman" w:hAnsi="Times New Roman"/>
          <w:sz w:val="24"/>
          <w:szCs w:val="24"/>
        </w:rPr>
        <w:t xml:space="preserve">inversão do </w:t>
      </w:r>
      <w:r w:rsidR="00384447" w:rsidRPr="002B6E7E">
        <w:rPr>
          <w:rFonts w:ascii="Times New Roman" w:hAnsi="Times New Roman"/>
          <w:sz w:val="24"/>
          <w:szCs w:val="24"/>
        </w:rPr>
        <w:t>ônus d</w:t>
      </w:r>
      <w:r w:rsidR="001D6610" w:rsidRPr="002B6E7E">
        <w:rPr>
          <w:rFonts w:ascii="Times New Roman" w:hAnsi="Times New Roman"/>
          <w:sz w:val="24"/>
          <w:szCs w:val="24"/>
        </w:rPr>
        <w:t>a</w:t>
      </w:r>
      <w:r w:rsidR="00384447" w:rsidRPr="002B6E7E">
        <w:rPr>
          <w:rFonts w:ascii="Times New Roman" w:hAnsi="Times New Roman"/>
          <w:sz w:val="24"/>
          <w:szCs w:val="24"/>
        </w:rPr>
        <w:t xml:space="preserve"> prova em favor do consumidor</w:t>
      </w:r>
      <w:r w:rsidR="00354A58" w:rsidRPr="002B6E7E">
        <w:rPr>
          <w:rFonts w:ascii="Times New Roman" w:hAnsi="Times New Roman"/>
          <w:sz w:val="24"/>
          <w:szCs w:val="24"/>
        </w:rPr>
        <w:t xml:space="preserve">, </w:t>
      </w:r>
      <w:r w:rsidRPr="002B6E7E">
        <w:rPr>
          <w:rFonts w:ascii="Times New Roman" w:hAnsi="Times New Roman"/>
          <w:sz w:val="24"/>
          <w:szCs w:val="24"/>
        </w:rPr>
        <w:t xml:space="preserve">que </w:t>
      </w:r>
      <w:r w:rsidR="00354A58" w:rsidRPr="002B6E7E">
        <w:rPr>
          <w:rFonts w:ascii="Times New Roman" w:hAnsi="Times New Roman"/>
          <w:sz w:val="24"/>
          <w:szCs w:val="24"/>
        </w:rPr>
        <w:t xml:space="preserve">é </w:t>
      </w:r>
      <w:r w:rsidR="001D6610" w:rsidRPr="002B6E7E">
        <w:rPr>
          <w:rFonts w:ascii="Times New Roman" w:hAnsi="Times New Roman"/>
          <w:sz w:val="24"/>
          <w:szCs w:val="24"/>
        </w:rPr>
        <w:t>assegurada</w:t>
      </w:r>
      <w:r w:rsidR="00384447" w:rsidRPr="002B6E7E">
        <w:rPr>
          <w:rFonts w:ascii="Times New Roman" w:hAnsi="Times New Roman"/>
          <w:sz w:val="24"/>
          <w:szCs w:val="24"/>
        </w:rPr>
        <w:t xml:space="preserve"> no “processo civil, quando, a critério do juiz, for verossímil a alegação ou quando for ele hipossuficiente, segundo as regras ordinárias de experiências”</w:t>
      </w:r>
      <w:r w:rsidR="006E0526" w:rsidRPr="002B6E7E">
        <w:rPr>
          <w:rFonts w:ascii="Times New Roman" w:hAnsi="Times New Roman"/>
          <w:sz w:val="24"/>
          <w:szCs w:val="24"/>
        </w:rPr>
        <w:t>.</w:t>
      </w:r>
      <w:r w:rsidR="00384447" w:rsidRPr="002B6E7E">
        <w:rPr>
          <w:rFonts w:ascii="Times New Roman" w:hAnsi="Times New Roman"/>
          <w:sz w:val="24"/>
          <w:szCs w:val="24"/>
        </w:rPr>
        <w:t xml:space="preserve"> </w:t>
      </w:r>
      <w:r w:rsidR="00384447" w:rsidRPr="002B6E7E">
        <w:rPr>
          <w:rStyle w:val="Refdenotaderodap"/>
          <w:rFonts w:ascii="Times New Roman" w:hAnsi="Times New Roman"/>
          <w:sz w:val="24"/>
          <w:szCs w:val="24"/>
        </w:rPr>
        <w:footnoteReference w:id="27"/>
      </w:r>
      <w:r w:rsidR="00384447" w:rsidRPr="002B6E7E">
        <w:rPr>
          <w:rFonts w:ascii="Times New Roman" w:hAnsi="Times New Roman"/>
          <w:sz w:val="24"/>
          <w:szCs w:val="24"/>
        </w:rPr>
        <w:t xml:space="preserve"> </w:t>
      </w:r>
    </w:p>
    <w:p w:rsidR="007B00E1" w:rsidRPr="000E1AB2" w:rsidRDefault="00354A58" w:rsidP="007B00E1">
      <w:pPr>
        <w:pStyle w:val="western"/>
        <w:spacing w:before="0" w:beforeAutospacing="0" w:after="0" w:afterAutospacing="0" w:line="360" w:lineRule="auto"/>
        <w:ind w:firstLine="1134"/>
        <w:jc w:val="both"/>
      </w:pPr>
      <w:r w:rsidRPr="000E1AB2">
        <w:t xml:space="preserve">No entanto, </w:t>
      </w:r>
      <w:r w:rsidR="00384447" w:rsidRPr="000E1AB2">
        <w:t xml:space="preserve">para que </w:t>
      </w:r>
      <w:r w:rsidRPr="000E1AB2">
        <w:t>ocorra</w:t>
      </w:r>
      <w:r w:rsidR="00384447" w:rsidRPr="000E1AB2">
        <w:t xml:space="preserve"> </w:t>
      </w:r>
      <w:r w:rsidRPr="000E1AB2">
        <w:t>a</w:t>
      </w:r>
      <w:r w:rsidR="00384447" w:rsidRPr="000E1AB2">
        <w:t xml:space="preserve"> inversão do ônus da prova, </w:t>
      </w:r>
      <w:r w:rsidRPr="000E1AB2">
        <w:t>o consumidor tem que ser verossímil ou hipossuficiente, onde preenchido um dos requisitos mencionados, o juiz poderá decretar a inversão do ônus da prova, ficando esta a caráter do mesmo.</w:t>
      </w:r>
    </w:p>
    <w:p w:rsidR="00384447" w:rsidRPr="000E1AB2" w:rsidRDefault="00384447" w:rsidP="007B00E1">
      <w:pPr>
        <w:pStyle w:val="western"/>
        <w:spacing w:before="0" w:beforeAutospacing="0" w:after="0" w:afterAutospacing="0" w:line="360" w:lineRule="auto"/>
        <w:ind w:firstLine="1134"/>
        <w:jc w:val="both"/>
      </w:pPr>
      <w:r w:rsidRPr="000E1AB2">
        <w:t>N</w:t>
      </w:r>
      <w:r w:rsidR="00E07D40" w:rsidRPr="000E1AB2">
        <w:t>os dizeres de Sérgio Cavalieri Filho:</w:t>
      </w:r>
    </w:p>
    <w:p w:rsidR="00E07D40" w:rsidRPr="000E1AB2" w:rsidRDefault="00E07D40" w:rsidP="00E07D40">
      <w:pPr>
        <w:pStyle w:val="western"/>
        <w:spacing w:before="0" w:beforeAutospacing="0" w:after="0" w:afterAutospacing="0"/>
        <w:jc w:val="both"/>
      </w:pPr>
    </w:p>
    <w:p w:rsidR="00384447" w:rsidRPr="000E1AB2" w:rsidRDefault="00384447" w:rsidP="00384447">
      <w:pPr>
        <w:pStyle w:val="western"/>
        <w:spacing w:before="0" w:beforeAutospacing="0" w:after="0" w:afterAutospacing="0"/>
        <w:ind w:left="2268"/>
        <w:jc w:val="both"/>
        <w:rPr>
          <w:sz w:val="20"/>
          <w:szCs w:val="20"/>
        </w:rPr>
      </w:pPr>
      <w:r w:rsidRPr="000E1AB2">
        <w:rPr>
          <w:sz w:val="20"/>
          <w:szCs w:val="20"/>
        </w:rPr>
        <w:t>Pode o juiz proceder à inversão do ônus da prova quando for verossímil a alegação do consumidor e/ou em face da sua hipossuficiência. Verossímil é aquilo que é crível ou aceitável em face de uma realidade fática. Não se trata de prova robusta e definitiva, mas da chamada prova de primeira aparência, prova de verossimilhança, decorrente das regras da experiência comum, que permite um juízo de probabilidade.</w:t>
      </w:r>
      <w:r w:rsidRPr="000E1AB2">
        <w:rPr>
          <w:rStyle w:val="Refdenotaderodap"/>
          <w:sz w:val="20"/>
          <w:szCs w:val="20"/>
        </w:rPr>
        <w:footnoteReference w:id="28"/>
      </w:r>
      <w:r w:rsidRPr="000E1AB2">
        <w:rPr>
          <w:sz w:val="20"/>
          <w:szCs w:val="20"/>
        </w:rPr>
        <w:t xml:space="preserve"> </w:t>
      </w:r>
    </w:p>
    <w:p w:rsidR="00384447" w:rsidRPr="000E1AB2" w:rsidRDefault="00384447" w:rsidP="00354A58">
      <w:pPr>
        <w:pStyle w:val="western"/>
        <w:spacing w:before="0" w:beforeAutospacing="0" w:after="0" w:afterAutospacing="0"/>
        <w:jc w:val="both"/>
      </w:pPr>
    </w:p>
    <w:p w:rsidR="00384447" w:rsidRPr="000E1AB2" w:rsidRDefault="00FC4D36" w:rsidP="007B00E1">
      <w:pPr>
        <w:pStyle w:val="western"/>
        <w:spacing w:before="0" w:beforeAutospacing="0" w:after="0" w:afterAutospacing="0" w:line="360" w:lineRule="auto"/>
        <w:ind w:firstLine="1134"/>
        <w:jc w:val="both"/>
      </w:pPr>
      <w:r w:rsidRPr="000E1AB2">
        <w:t>Equipara-se</w:t>
      </w:r>
      <w:r w:rsidR="00384447" w:rsidRPr="000E1AB2">
        <w:t xml:space="preserve">, portanto, com o requisito do </w:t>
      </w:r>
      <w:r w:rsidR="00384447" w:rsidRPr="000E1AB2">
        <w:rPr>
          <w:i/>
        </w:rPr>
        <w:t>fummus boni iuris</w:t>
      </w:r>
      <w:r w:rsidRPr="000E1AB2">
        <w:t xml:space="preserve">, ou seja, a fumaça/aparência do bom direito, no que tange </w:t>
      </w:r>
      <w:r w:rsidR="005142D7" w:rsidRPr="000E1AB2">
        <w:t xml:space="preserve">à </w:t>
      </w:r>
      <w:r w:rsidR="00384447" w:rsidRPr="000E1AB2">
        <w:t>verossimilhança</w:t>
      </w:r>
      <w:r w:rsidR="005142D7" w:rsidRPr="000E1AB2">
        <w:t xml:space="preserve"> ou às cautelares</w:t>
      </w:r>
      <w:r w:rsidR="00384447" w:rsidRPr="000E1AB2">
        <w:t xml:space="preserve"> da alegação em se</w:t>
      </w:r>
      <w:r w:rsidRPr="000E1AB2">
        <w:t xml:space="preserve"> tratando</w:t>
      </w:r>
      <w:r w:rsidR="00384447" w:rsidRPr="000E1AB2">
        <w:t xml:space="preserve"> d</w:t>
      </w:r>
      <w:r w:rsidRPr="000E1AB2">
        <w:t>a</w:t>
      </w:r>
      <w:r w:rsidR="00384447" w:rsidRPr="000E1AB2">
        <w:t xml:space="preserve"> tutela antecipada (art. 273</w:t>
      </w:r>
      <w:r w:rsidR="005142D7" w:rsidRPr="000E1AB2">
        <w:t>,</w:t>
      </w:r>
      <w:r w:rsidR="00384447" w:rsidRPr="000E1AB2">
        <w:t xml:space="preserve"> CPC). Não </w:t>
      </w:r>
      <w:r w:rsidRPr="000E1AB2">
        <w:t>se faz jus fazer uma análise profunda quanto ao</w:t>
      </w:r>
      <w:r w:rsidR="00384447" w:rsidRPr="000E1AB2">
        <w:t xml:space="preserve"> direito alegado, sob pena </w:t>
      </w:r>
      <w:r w:rsidRPr="000E1AB2">
        <w:t>embaraçar</w:t>
      </w:r>
      <w:r w:rsidR="00384447" w:rsidRPr="000E1AB2">
        <w:t xml:space="preserve"> o direito, em </w:t>
      </w:r>
      <w:r w:rsidRPr="000E1AB2">
        <w:t>prejuízo ao</w:t>
      </w:r>
      <w:r w:rsidR="00384447" w:rsidRPr="000E1AB2">
        <w:t xml:space="preserve"> consumidor. </w:t>
      </w:r>
    </w:p>
    <w:p w:rsidR="007B00E1" w:rsidRDefault="007162E2" w:rsidP="007B00E1">
      <w:pPr>
        <w:pStyle w:val="western"/>
        <w:spacing w:before="0" w:beforeAutospacing="0" w:after="0" w:afterAutospacing="0" w:line="360" w:lineRule="auto"/>
        <w:ind w:firstLine="1134"/>
        <w:jc w:val="both"/>
      </w:pPr>
      <w:r>
        <w:t>Por mais que a inversão do ônus da prova seja uma faculdade do magistrado, esta poderia ser taxada como sendo um direito do consumidor, tendo em vista a presença da hipossuficiência do consumidor em diversas situações, mantendo assim a igualdade entre as partes.</w:t>
      </w:r>
    </w:p>
    <w:p w:rsidR="00384447" w:rsidRDefault="007B00E1" w:rsidP="007B00E1">
      <w:pPr>
        <w:pStyle w:val="western"/>
        <w:spacing w:before="0" w:beforeAutospacing="0" w:after="0" w:afterAutospacing="0" w:line="360" w:lineRule="auto"/>
        <w:ind w:firstLine="1134"/>
        <w:jc w:val="both"/>
      </w:pPr>
      <w:r>
        <w:t>Com fulcro no ordenamento jurídico brasileiro e em entendimentos jurisprudenciais, é possível analisar/concluir, que muita das vezes o magistrado decreta a inversão do ônus da prova, com o intuito de assegurar uma igualdade entre ambas as partes, trazendo nesse caso, a idéia do direito do consumidor.</w:t>
      </w:r>
    </w:p>
    <w:p w:rsidR="007B00E1" w:rsidRPr="00AF45FC" w:rsidRDefault="007B00E1" w:rsidP="007B00E1">
      <w:pPr>
        <w:pStyle w:val="western"/>
        <w:spacing w:before="0" w:beforeAutospacing="0" w:after="0" w:afterAutospacing="0" w:line="360" w:lineRule="auto"/>
        <w:ind w:firstLine="1134"/>
        <w:jc w:val="both"/>
        <w:rPr>
          <w:color w:val="FF0000"/>
        </w:rPr>
      </w:pPr>
      <w:r>
        <w:t>Cumpre ressaltar, que ao inverter o ônus da prova, cabe ao fornecedor</w:t>
      </w:r>
      <w:r w:rsidR="00BD6018">
        <w:t xml:space="preserve"> provar que seu produto ou serviço não trouxe prejuízo algum ao consumidor, ou seja, provar que o próprio consumidor foi o causador do dano, por mau uso ou qualquer coisa do tipo.</w:t>
      </w:r>
    </w:p>
    <w:p w:rsidR="00384447" w:rsidRPr="00915AC7" w:rsidRDefault="00384447" w:rsidP="00384447">
      <w:pPr>
        <w:rPr>
          <w:rFonts w:ascii="Times New Roman" w:hAnsi="Times New Roman"/>
          <w:sz w:val="24"/>
          <w:szCs w:val="24"/>
        </w:rPr>
      </w:pPr>
    </w:p>
    <w:p w:rsidR="00507FD6" w:rsidRDefault="00507FD6" w:rsidP="000C10AA">
      <w:pPr>
        <w:jc w:val="center"/>
        <w:rPr>
          <w:rFonts w:ascii="Times New Roman" w:hAnsi="Times New Roman"/>
          <w:b/>
          <w:sz w:val="24"/>
          <w:szCs w:val="24"/>
        </w:rPr>
      </w:pPr>
    </w:p>
    <w:p w:rsidR="00655F32" w:rsidRPr="00915AC7" w:rsidRDefault="00206E3F" w:rsidP="000C10AA">
      <w:pPr>
        <w:jc w:val="center"/>
        <w:rPr>
          <w:rFonts w:ascii="Times New Roman" w:hAnsi="Times New Roman"/>
          <w:sz w:val="24"/>
          <w:szCs w:val="24"/>
        </w:rPr>
      </w:pPr>
      <w:r>
        <w:rPr>
          <w:rFonts w:ascii="Times New Roman" w:hAnsi="Times New Roman"/>
          <w:b/>
          <w:sz w:val="24"/>
          <w:szCs w:val="24"/>
        </w:rPr>
        <w:lastRenderedPageBreak/>
        <w:t xml:space="preserve">2. </w:t>
      </w:r>
      <w:r w:rsidR="00655F32" w:rsidRPr="00915AC7">
        <w:rPr>
          <w:rFonts w:ascii="Times New Roman" w:hAnsi="Times New Roman"/>
          <w:b/>
          <w:sz w:val="24"/>
          <w:szCs w:val="24"/>
        </w:rPr>
        <w:t>A RESPONSABILIDADE CIVIL NO CÓDIGO DE DEFESA DO CONSUMIDOR</w:t>
      </w:r>
    </w:p>
    <w:p w:rsidR="00F36B7E" w:rsidRDefault="00F36B7E" w:rsidP="00D07E3E">
      <w:pPr>
        <w:spacing w:line="240" w:lineRule="auto"/>
        <w:rPr>
          <w:rFonts w:ascii="Times New Roman" w:hAnsi="Times New Roman"/>
          <w:sz w:val="24"/>
          <w:szCs w:val="24"/>
        </w:rPr>
      </w:pPr>
    </w:p>
    <w:p w:rsidR="004C495A" w:rsidRPr="00915AC7" w:rsidRDefault="004C495A" w:rsidP="00206E3F">
      <w:pPr>
        <w:spacing w:line="240" w:lineRule="auto"/>
        <w:rPr>
          <w:rFonts w:ascii="Times New Roman" w:hAnsi="Times New Roman"/>
          <w:sz w:val="24"/>
          <w:szCs w:val="24"/>
        </w:rPr>
      </w:pPr>
    </w:p>
    <w:p w:rsidR="003661F3" w:rsidRDefault="003661F3" w:rsidP="002D210F">
      <w:pPr>
        <w:rPr>
          <w:rFonts w:ascii="Times New Roman" w:hAnsi="Times New Roman"/>
          <w:b/>
          <w:sz w:val="24"/>
          <w:szCs w:val="24"/>
        </w:rPr>
      </w:pPr>
      <w:r>
        <w:rPr>
          <w:rFonts w:ascii="Times New Roman" w:hAnsi="Times New Roman"/>
          <w:b/>
          <w:sz w:val="24"/>
          <w:szCs w:val="24"/>
        </w:rPr>
        <w:t>2.1 Conceito de Responsabilidade</w:t>
      </w:r>
    </w:p>
    <w:p w:rsidR="003661F3" w:rsidRDefault="003661F3" w:rsidP="002D210F">
      <w:pPr>
        <w:rPr>
          <w:rFonts w:ascii="Times New Roman" w:hAnsi="Times New Roman"/>
          <w:b/>
          <w:sz w:val="24"/>
          <w:szCs w:val="24"/>
        </w:rPr>
      </w:pPr>
    </w:p>
    <w:p w:rsidR="0043247B" w:rsidRDefault="003661F3" w:rsidP="003661F3">
      <w:pPr>
        <w:ind w:firstLine="1134"/>
        <w:rPr>
          <w:rFonts w:ascii="Times New Roman" w:hAnsi="Times New Roman"/>
          <w:sz w:val="24"/>
          <w:szCs w:val="24"/>
        </w:rPr>
      </w:pPr>
      <w:r w:rsidRPr="003661F3">
        <w:rPr>
          <w:rFonts w:ascii="Times New Roman" w:hAnsi="Times New Roman"/>
          <w:sz w:val="24"/>
          <w:szCs w:val="24"/>
        </w:rPr>
        <w:t>O ter</w:t>
      </w:r>
      <w:r>
        <w:rPr>
          <w:rFonts w:ascii="Times New Roman" w:hAnsi="Times New Roman"/>
          <w:sz w:val="24"/>
          <w:szCs w:val="24"/>
        </w:rPr>
        <w:t xml:space="preserve">mo responsabilidade no âmbito jurídico está relacionado à obrigação </w:t>
      </w:r>
      <w:r w:rsidR="00414B06">
        <w:rPr>
          <w:rFonts w:ascii="Times New Roman" w:hAnsi="Times New Roman"/>
          <w:sz w:val="24"/>
          <w:szCs w:val="24"/>
        </w:rPr>
        <w:t>de alguém</w:t>
      </w:r>
      <w:r>
        <w:rPr>
          <w:rFonts w:ascii="Times New Roman" w:hAnsi="Times New Roman"/>
          <w:sz w:val="24"/>
          <w:szCs w:val="24"/>
        </w:rPr>
        <w:t xml:space="preserve"> </w:t>
      </w:r>
      <w:r w:rsidR="00AE7CE6">
        <w:rPr>
          <w:rFonts w:ascii="Times New Roman" w:hAnsi="Times New Roman"/>
          <w:sz w:val="24"/>
          <w:szCs w:val="24"/>
        </w:rPr>
        <w:t>ter que</w:t>
      </w:r>
      <w:r>
        <w:rPr>
          <w:rFonts w:ascii="Times New Roman" w:hAnsi="Times New Roman"/>
          <w:sz w:val="24"/>
          <w:szCs w:val="24"/>
        </w:rPr>
        <w:t xml:space="preserve"> </w:t>
      </w:r>
      <w:r w:rsidR="0043247B">
        <w:rPr>
          <w:rFonts w:ascii="Times New Roman" w:hAnsi="Times New Roman"/>
          <w:sz w:val="24"/>
          <w:szCs w:val="24"/>
        </w:rPr>
        <w:t xml:space="preserve">reparar possível dano causado a outrem. </w:t>
      </w:r>
    </w:p>
    <w:p w:rsidR="0043247B" w:rsidRDefault="0043247B" w:rsidP="003661F3">
      <w:pPr>
        <w:ind w:firstLine="1134"/>
        <w:rPr>
          <w:rFonts w:ascii="Times New Roman" w:hAnsi="Times New Roman"/>
          <w:sz w:val="24"/>
          <w:szCs w:val="24"/>
        </w:rPr>
      </w:pPr>
      <w:r>
        <w:rPr>
          <w:rFonts w:ascii="Times New Roman" w:hAnsi="Times New Roman"/>
          <w:sz w:val="24"/>
          <w:szCs w:val="24"/>
        </w:rPr>
        <w:t>Para Venosa, “o termo responsabilidade é utilizado em qualquer situação na qual alguma pessoa, natural ou jurídica, deva arcar com as conseqüências de um ato, fato, ou neg</w:t>
      </w:r>
      <w:r w:rsidR="006B30DC">
        <w:rPr>
          <w:rFonts w:ascii="Times New Roman" w:hAnsi="Times New Roman"/>
          <w:sz w:val="24"/>
          <w:szCs w:val="24"/>
        </w:rPr>
        <w:t>ó</w:t>
      </w:r>
      <w:r>
        <w:rPr>
          <w:rFonts w:ascii="Times New Roman" w:hAnsi="Times New Roman"/>
          <w:sz w:val="24"/>
          <w:szCs w:val="24"/>
        </w:rPr>
        <w:t>cio danoso</w:t>
      </w:r>
      <w:r w:rsidR="006B30DC">
        <w:rPr>
          <w:rFonts w:ascii="Times New Roman" w:hAnsi="Times New Roman"/>
          <w:sz w:val="24"/>
          <w:szCs w:val="24"/>
        </w:rPr>
        <w:t>”.</w:t>
      </w:r>
      <w:r w:rsidR="00902C5B" w:rsidRPr="00902C5B">
        <w:rPr>
          <w:rStyle w:val="Refdenotaderodap"/>
          <w:rFonts w:ascii="Times New Roman" w:hAnsi="Times New Roman"/>
          <w:sz w:val="24"/>
          <w:szCs w:val="24"/>
        </w:rPr>
        <w:footnoteReference w:id="29"/>
      </w:r>
    </w:p>
    <w:p w:rsidR="00414B06" w:rsidRDefault="00414B06" w:rsidP="003661F3">
      <w:pPr>
        <w:ind w:firstLine="1134"/>
        <w:rPr>
          <w:rFonts w:ascii="Times New Roman" w:hAnsi="Times New Roman"/>
          <w:sz w:val="24"/>
          <w:szCs w:val="24"/>
        </w:rPr>
      </w:pPr>
      <w:r>
        <w:rPr>
          <w:rFonts w:ascii="Times New Roman" w:hAnsi="Times New Roman"/>
          <w:sz w:val="24"/>
          <w:szCs w:val="24"/>
        </w:rPr>
        <w:t xml:space="preserve">A partir dessa explanação, </w:t>
      </w:r>
      <w:r w:rsidR="004B5CAB">
        <w:rPr>
          <w:rFonts w:ascii="Times New Roman" w:hAnsi="Times New Roman"/>
          <w:sz w:val="24"/>
          <w:szCs w:val="24"/>
        </w:rPr>
        <w:t>entende-se</w:t>
      </w:r>
      <w:r>
        <w:rPr>
          <w:rFonts w:ascii="Times New Roman" w:hAnsi="Times New Roman"/>
          <w:sz w:val="24"/>
          <w:szCs w:val="24"/>
        </w:rPr>
        <w:t xml:space="preserve"> que toda atividade que gera/causa dano a outrem, estará sujeita à reparação/indenização.</w:t>
      </w:r>
    </w:p>
    <w:p w:rsidR="004B5CAB" w:rsidRDefault="00414B06" w:rsidP="004B5CAB">
      <w:pPr>
        <w:ind w:firstLine="1134"/>
        <w:rPr>
          <w:rFonts w:ascii="Times New Roman" w:hAnsi="Times New Roman"/>
          <w:sz w:val="24"/>
          <w:szCs w:val="24"/>
        </w:rPr>
      </w:pPr>
      <w:r>
        <w:rPr>
          <w:rFonts w:ascii="Times New Roman" w:hAnsi="Times New Roman"/>
          <w:sz w:val="24"/>
          <w:szCs w:val="24"/>
        </w:rPr>
        <w:t xml:space="preserve">Já nos dizeres de </w:t>
      </w:r>
      <w:r w:rsidR="00D639B1">
        <w:rPr>
          <w:rFonts w:ascii="Times New Roman" w:hAnsi="Times New Roman"/>
          <w:sz w:val="24"/>
          <w:szCs w:val="24"/>
        </w:rPr>
        <w:t>José Geraldo Brito Filomeno, entende-se por responsabilidade civil, “a circunstância de alguém ser compelido a ressarcir algum prejuízo causado a outrem pela prática de um ato ilícito, quer por dolo, quer por culpa”.</w:t>
      </w:r>
      <w:r w:rsidR="00D639B1">
        <w:rPr>
          <w:rStyle w:val="Refdenotaderodap"/>
          <w:rFonts w:ascii="Times New Roman" w:hAnsi="Times New Roman"/>
          <w:sz w:val="24"/>
          <w:szCs w:val="24"/>
        </w:rPr>
        <w:footnoteReference w:id="30"/>
      </w:r>
    </w:p>
    <w:p w:rsidR="00995C66" w:rsidRDefault="00DB50E8" w:rsidP="004B5CAB">
      <w:pPr>
        <w:ind w:firstLine="1134"/>
        <w:rPr>
          <w:rFonts w:ascii="Times New Roman" w:hAnsi="Times New Roman"/>
          <w:sz w:val="24"/>
          <w:szCs w:val="24"/>
        </w:rPr>
      </w:pPr>
      <w:r>
        <w:rPr>
          <w:rFonts w:ascii="Times New Roman" w:hAnsi="Times New Roman"/>
          <w:sz w:val="24"/>
          <w:szCs w:val="24"/>
        </w:rPr>
        <w:t>Portanto, quando se fala em responsabilidade, há que se observar que</w:t>
      </w:r>
      <w:r w:rsidR="003B4D25">
        <w:rPr>
          <w:rFonts w:ascii="Times New Roman" w:hAnsi="Times New Roman"/>
          <w:sz w:val="24"/>
          <w:szCs w:val="24"/>
        </w:rPr>
        <w:t>,</w:t>
      </w:r>
      <w:r>
        <w:rPr>
          <w:rFonts w:ascii="Times New Roman" w:hAnsi="Times New Roman"/>
          <w:sz w:val="24"/>
          <w:szCs w:val="24"/>
        </w:rPr>
        <w:t xml:space="preserve"> mediante uma conduta, ato, ou fato, </w:t>
      </w:r>
      <w:r w:rsidR="003B4D25">
        <w:rPr>
          <w:rFonts w:ascii="Times New Roman" w:hAnsi="Times New Roman"/>
          <w:sz w:val="24"/>
          <w:szCs w:val="24"/>
        </w:rPr>
        <w:t xml:space="preserve">seja doloso ou culposo, ensejou </w:t>
      </w:r>
      <w:r>
        <w:rPr>
          <w:rFonts w:ascii="Times New Roman" w:hAnsi="Times New Roman"/>
          <w:sz w:val="24"/>
          <w:szCs w:val="24"/>
        </w:rPr>
        <w:t xml:space="preserve">um dano, </w:t>
      </w:r>
      <w:r w:rsidR="003B4D25">
        <w:rPr>
          <w:rFonts w:ascii="Times New Roman" w:hAnsi="Times New Roman"/>
          <w:sz w:val="24"/>
          <w:szCs w:val="24"/>
        </w:rPr>
        <w:t>e</w:t>
      </w:r>
      <w:r>
        <w:rPr>
          <w:rFonts w:ascii="Times New Roman" w:hAnsi="Times New Roman"/>
          <w:sz w:val="24"/>
          <w:szCs w:val="24"/>
        </w:rPr>
        <w:t xml:space="preserve"> este terá que ser reparado.</w:t>
      </w:r>
      <w:r w:rsidR="00E775CC">
        <w:rPr>
          <w:rFonts w:ascii="Times New Roman" w:hAnsi="Times New Roman"/>
          <w:sz w:val="24"/>
          <w:szCs w:val="24"/>
        </w:rPr>
        <w:t xml:space="preserve"> Sendo esta, caracterizada como uma relação obrigacional, cujo principal objeto é o ressarcimento.</w:t>
      </w:r>
    </w:p>
    <w:p w:rsidR="006E1297" w:rsidRDefault="006E1297" w:rsidP="004B5CAB">
      <w:pPr>
        <w:ind w:firstLine="1134"/>
        <w:rPr>
          <w:rFonts w:ascii="Times New Roman" w:hAnsi="Times New Roman"/>
          <w:sz w:val="24"/>
          <w:szCs w:val="24"/>
        </w:rPr>
      </w:pPr>
    </w:p>
    <w:p w:rsidR="004B5CAB" w:rsidRDefault="004B5CAB" w:rsidP="002D210F">
      <w:pPr>
        <w:rPr>
          <w:rFonts w:ascii="Times New Roman" w:hAnsi="Times New Roman"/>
          <w:b/>
          <w:sz w:val="24"/>
          <w:szCs w:val="24"/>
        </w:rPr>
      </w:pPr>
      <w:r>
        <w:rPr>
          <w:rFonts w:ascii="Times New Roman" w:hAnsi="Times New Roman"/>
          <w:b/>
          <w:sz w:val="24"/>
          <w:szCs w:val="24"/>
        </w:rPr>
        <w:t>2.2 Ato ilícito</w:t>
      </w:r>
    </w:p>
    <w:p w:rsidR="004B5CAB" w:rsidRDefault="004B5CAB" w:rsidP="002D210F">
      <w:pPr>
        <w:rPr>
          <w:rFonts w:ascii="Times New Roman" w:hAnsi="Times New Roman"/>
          <w:b/>
          <w:sz w:val="24"/>
          <w:szCs w:val="24"/>
        </w:rPr>
      </w:pPr>
    </w:p>
    <w:p w:rsidR="00BB2E2E" w:rsidRDefault="00BB2E2E" w:rsidP="00BB2E2E">
      <w:pPr>
        <w:autoSpaceDE w:val="0"/>
        <w:autoSpaceDN w:val="0"/>
        <w:adjustRightInd w:val="0"/>
        <w:ind w:firstLine="1134"/>
        <w:rPr>
          <w:rFonts w:ascii="Times New Roman" w:hAnsi="Times New Roman"/>
          <w:sz w:val="24"/>
          <w:szCs w:val="24"/>
          <w:lang w:eastAsia="pt-BR"/>
        </w:rPr>
      </w:pPr>
      <w:r>
        <w:rPr>
          <w:rFonts w:ascii="Times New Roman" w:hAnsi="Times New Roman"/>
          <w:sz w:val="24"/>
          <w:szCs w:val="24"/>
        </w:rPr>
        <w:t xml:space="preserve">De acordo com o ordenamento jurídico brasileiro, o ato ilícito é aquele que uma vez praticado/cometido, gera o dever de indenizar, com fulcro no art. 186 do Código Civil, que dispõe: </w:t>
      </w:r>
      <w:r>
        <w:rPr>
          <w:rFonts w:ascii="Times New Roman" w:hAnsi="Times New Roman"/>
          <w:sz w:val="24"/>
          <w:szCs w:val="24"/>
          <w:lang w:eastAsia="pt-BR"/>
        </w:rPr>
        <w:t>“aquele que, por ação ou omissão voluntária, negligência ou imprudência, violar direito e causar dano a outrem, ainda que exclusivamente moral, comete ato ilícito”.</w:t>
      </w:r>
      <w:r w:rsidR="00902C5B" w:rsidRPr="00902C5B">
        <w:rPr>
          <w:rStyle w:val="Refdenotaderodap"/>
          <w:rFonts w:ascii="Times New Roman" w:hAnsi="Times New Roman"/>
          <w:sz w:val="24"/>
          <w:szCs w:val="24"/>
          <w:lang w:eastAsia="pt-BR"/>
        </w:rPr>
        <w:footnoteReference w:id="31"/>
      </w:r>
    </w:p>
    <w:p w:rsidR="002443E0" w:rsidRDefault="002443E0" w:rsidP="002443E0">
      <w:pPr>
        <w:autoSpaceDE w:val="0"/>
        <w:autoSpaceDN w:val="0"/>
        <w:adjustRightInd w:val="0"/>
        <w:ind w:firstLine="1134"/>
        <w:rPr>
          <w:rFonts w:ascii="Times New Roman" w:hAnsi="Times New Roman"/>
          <w:sz w:val="24"/>
          <w:szCs w:val="24"/>
          <w:lang w:eastAsia="pt-BR"/>
        </w:rPr>
      </w:pPr>
      <w:r>
        <w:rPr>
          <w:rFonts w:ascii="Times New Roman" w:hAnsi="Times New Roman"/>
          <w:sz w:val="24"/>
          <w:szCs w:val="24"/>
          <w:lang w:eastAsia="pt-BR"/>
        </w:rPr>
        <w:t xml:space="preserve">Nos dizeres de </w:t>
      </w:r>
      <w:r w:rsidR="000065F1">
        <w:rPr>
          <w:rFonts w:ascii="Times New Roman" w:hAnsi="Times New Roman"/>
          <w:sz w:val="24"/>
          <w:szCs w:val="24"/>
          <w:lang w:eastAsia="pt-BR"/>
        </w:rPr>
        <w:t>Sí</w:t>
      </w:r>
      <w:r w:rsidRPr="002443E0">
        <w:rPr>
          <w:rFonts w:ascii="Times New Roman" w:hAnsi="Times New Roman"/>
          <w:sz w:val="24"/>
          <w:szCs w:val="24"/>
          <w:lang w:eastAsia="pt-BR"/>
        </w:rPr>
        <w:t>lvio Rodrigues</w:t>
      </w:r>
      <w:r>
        <w:rPr>
          <w:rFonts w:ascii="Times New Roman" w:hAnsi="Times New Roman"/>
          <w:sz w:val="24"/>
          <w:szCs w:val="24"/>
          <w:lang w:eastAsia="pt-BR"/>
        </w:rPr>
        <w:t>, o</w:t>
      </w:r>
      <w:r w:rsidRPr="002443E0">
        <w:rPr>
          <w:rFonts w:ascii="Times New Roman" w:hAnsi="Times New Roman"/>
          <w:sz w:val="24"/>
          <w:szCs w:val="24"/>
          <w:lang w:eastAsia="pt-BR"/>
        </w:rPr>
        <w:t xml:space="preserve"> ato ilícito </w:t>
      </w:r>
      <w:r>
        <w:rPr>
          <w:rFonts w:ascii="Times New Roman" w:hAnsi="Times New Roman"/>
          <w:sz w:val="24"/>
          <w:szCs w:val="24"/>
          <w:lang w:eastAsia="pt-BR"/>
        </w:rPr>
        <w:t xml:space="preserve">é </w:t>
      </w:r>
      <w:r w:rsidRPr="002443E0">
        <w:rPr>
          <w:rFonts w:ascii="Times New Roman" w:hAnsi="Times New Roman"/>
          <w:sz w:val="24"/>
          <w:szCs w:val="24"/>
          <w:lang w:eastAsia="pt-BR"/>
        </w:rPr>
        <w:t>“aquele praticado com infração a</w:t>
      </w:r>
      <w:r>
        <w:rPr>
          <w:rFonts w:ascii="Times New Roman" w:hAnsi="Times New Roman"/>
          <w:sz w:val="24"/>
          <w:szCs w:val="24"/>
          <w:lang w:eastAsia="pt-BR"/>
        </w:rPr>
        <w:t xml:space="preserve"> </w:t>
      </w:r>
      <w:r w:rsidRPr="002443E0">
        <w:rPr>
          <w:rFonts w:ascii="Times New Roman" w:hAnsi="Times New Roman"/>
          <w:sz w:val="24"/>
          <w:szCs w:val="24"/>
          <w:lang w:eastAsia="pt-BR"/>
        </w:rPr>
        <w:t>um dever e do qual resulta dano para outrem”.</w:t>
      </w:r>
      <w:r w:rsidR="00902C5B" w:rsidRPr="00902C5B">
        <w:rPr>
          <w:rStyle w:val="Refdenotaderodap"/>
          <w:rFonts w:ascii="Times New Roman" w:hAnsi="Times New Roman"/>
          <w:sz w:val="24"/>
          <w:szCs w:val="24"/>
          <w:lang w:eastAsia="pt-BR"/>
        </w:rPr>
        <w:footnoteReference w:id="32"/>
      </w:r>
      <w:r w:rsidRPr="002443E0">
        <w:rPr>
          <w:rFonts w:ascii="Times New Roman" w:hAnsi="Times New Roman"/>
          <w:sz w:val="24"/>
          <w:szCs w:val="24"/>
          <w:lang w:eastAsia="pt-BR"/>
        </w:rPr>
        <w:t xml:space="preserve"> </w:t>
      </w:r>
    </w:p>
    <w:p w:rsidR="00BB2E2E" w:rsidRDefault="002443E0" w:rsidP="002443E0">
      <w:pPr>
        <w:autoSpaceDE w:val="0"/>
        <w:autoSpaceDN w:val="0"/>
        <w:adjustRightInd w:val="0"/>
        <w:ind w:firstLine="1134"/>
        <w:rPr>
          <w:rFonts w:ascii="Times New Roman" w:hAnsi="Times New Roman"/>
          <w:sz w:val="24"/>
          <w:szCs w:val="24"/>
          <w:lang w:eastAsia="pt-BR"/>
        </w:rPr>
      </w:pPr>
      <w:r>
        <w:rPr>
          <w:rFonts w:ascii="Times New Roman" w:hAnsi="Times New Roman"/>
          <w:sz w:val="24"/>
          <w:szCs w:val="24"/>
          <w:lang w:eastAsia="pt-BR"/>
        </w:rPr>
        <w:t>No que tange ao at</w:t>
      </w:r>
      <w:r w:rsidRPr="002443E0">
        <w:rPr>
          <w:rFonts w:ascii="Times New Roman" w:hAnsi="Times New Roman"/>
          <w:sz w:val="24"/>
          <w:szCs w:val="24"/>
          <w:lang w:eastAsia="pt-BR"/>
        </w:rPr>
        <w:t>o ilícito</w:t>
      </w:r>
      <w:r>
        <w:rPr>
          <w:rFonts w:ascii="Times New Roman" w:hAnsi="Times New Roman"/>
          <w:sz w:val="24"/>
          <w:szCs w:val="24"/>
          <w:lang w:eastAsia="pt-BR"/>
        </w:rPr>
        <w:t xml:space="preserve">, este está em </w:t>
      </w:r>
      <w:r w:rsidR="001D0722">
        <w:rPr>
          <w:rFonts w:ascii="Times New Roman" w:hAnsi="Times New Roman"/>
          <w:sz w:val="24"/>
          <w:szCs w:val="24"/>
          <w:lang w:eastAsia="pt-BR"/>
        </w:rPr>
        <w:t xml:space="preserve">dissonância </w:t>
      </w:r>
      <w:r>
        <w:rPr>
          <w:rFonts w:ascii="Times New Roman" w:hAnsi="Times New Roman"/>
          <w:sz w:val="24"/>
          <w:szCs w:val="24"/>
          <w:lang w:eastAsia="pt-BR"/>
        </w:rPr>
        <w:t>com a ordem legal</w:t>
      </w:r>
      <w:r w:rsidR="001D0722">
        <w:rPr>
          <w:rFonts w:ascii="Times New Roman" w:hAnsi="Times New Roman"/>
          <w:sz w:val="24"/>
          <w:szCs w:val="24"/>
          <w:lang w:eastAsia="pt-BR"/>
        </w:rPr>
        <w:t>, ferindo não somente a lei, bem como também a moral e os bons costumes</w:t>
      </w:r>
      <w:r w:rsidRPr="002443E0">
        <w:rPr>
          <w:rFonts w:ascii="Times New Roman" w:hAnsi="Times New Roman"/>
          <w:sz w:val="24"/>
          <w:szCs w:val="24"/>
          <w:lang w:eastAsia="pt-BR"/>
        </w:rPr>
        <w:t>.</w:t>
      </w:r>
    </w:p>
    <w:p w:rsidR="001D0722" w:rsidRDefault="001D0722" w:rsidP="002443E0">
      <w:pPr>
        <w:autoSpaceDE w:val="0"/>
        <w:autoSpaceDN w:val="0"/>
        <w:adjustRightInd w:val="0"/>
        <w:ind w:firstLine="1134"/>
        <w:rPr>
          <w:rFonts w:ascii="Times New Roman" w:hAnsi="Times New Roman"/>
          <w:sz w:val="24"/>
          <w:szCs w:val="24"/>
          <w:lang w:eastAsia="pt-BR"/>
        </w:rPr>
      </w:pPr>
      <w:r>
        <w:rPr>
          <w:rFonts w:ascii="Times New Roman" w:hAnsi="Times New Roman"/>
          <w:sz w:val="24"/>
          <w:szCs w:val="24"/>
          <w:lang w:eastAsia="pt-BR"/>
        </w:rPr>
        <w:lastRenderedPageBreak/>
        <w:t>Há que se ressaltar, que também comete ato ilícito</w:t>
      </w:r>
      <w:r w:rsidR="008A762B">
        <w:rPr>
          <w:rFonts w:ascii="Times New Roman" w:hAnsi="Times New Roman"/>
          <w:sz w:val="24"/>
          <w:szCs w:val="24"/>
          <w:lang w:eastAsia="pt-BR"/>
        </w:rPr>
        <w:t>/emulativo</w:t>
      </w:r>
      <w:r>
        <w:rPr>
          <w:rFonts w:ascii="Times New Roman" w:hAnsi="Times New Roman"/>
          <w:sz w:val="24"/>
          <w:szCs w:val="24"/>
          <w:lang w:eastAsia="pt-BR"/>
        </w:rPr>
        <w:t xml:space="preserve"> quem abusa de d</w:t>
      </w:r>
      <w:r w:rsidR="008A762B">
        <w:rPr>
          <w:rFonts w:ascii="Times New Roman" w:hAnsi="Times New Roman"/>
          <w:sz w:val="24"/>
          <w:szCs w:val="24"/>
          <w:lang w:eastAsia="pt-BR"/>
        </w:rPr>
        <w:t>ireito adquirido</w:t>
      </w:r>
      <w:r w:rsidR="00F021F6">
        <w:rPr>
          <w:rFonts w:ascii="Times New Roman" w:hAnsi="Times New Roman"/>
          <w:sz w:val="24"/>
          <w:szCs w:val="24"/>
          <w:lang w:eastAsia="pt-BR"/>
        </w:rPr>
        <w:t xml:space="preserve"> e reconhecido</w:t>
      </w:r>
      <w:r w:rsidR="008A762B">
        <w:rPr>
          <w:rFonts w:ascii="Times New Roman" w:hAnsi="Times New Roman"/>
          <w:sz w:val="24"/>
          <w:szCs w:val="24"/>
          <w:lang w:eastAsia="pt-BR"/>
        </w:rPr>
        <w:t xml:space="preserve">, </w:t>
      </w:r>
      <w:r w:rsidR="00D47409">
        <w:rPr>
          <w:rFonts w:ascii="Times New Roman" w:hAnsi="Times New Roman"/>
          <w:sz w:val="24"/>
          <w:szCs w:val="24"/>
          <w:lang w:eastAsia="pt-BR"/>
        </w:rPr>
        <w:t>como expõe o art. 187 do Código Civil: “também comete ato ilícito o titular de um direito que, ao exercê-lo, excede manifestamente os limites impostos pelo seu fim econômico ou social, pela boa-fé ou pelos bons costumes”.</w:t>
      </w:r>
      <w:r w:rsidR="00902C5B" w:rsidRPr="00902C5B">
        <w:rPr>
          <w:rStyle w:val="Refdenotaderodap"/>
          <w:rFonts w:ascii="Times New Roman" w:hAnsi="Times New Roman"/>
          <w:sz w:val="24"/>
          <w:szCs w:val="24"/>
          <w:lang w:eastAsia="pt-BR"/>
        </w:rPr>
        <w:footnoteReference w:id="33"/>
      </w:r>
    </w:p>
    <w:p w:rsidR="008A762B" w:rsidRDefault="00D47409" w:rsidP="002443E0">
      <w:pPr>
        <w:autoSpaceDE w:val="0"/>
        <w:autoSpaceDN w:val="0"/>
        <w:adjustRightInd w:val="0"/>
        <w:ind w:firstLine="1134"/>
        <w:rPr>
          <w:rFonts w:ascii="Times New Roman" w:hAnsi="Times New Roman"/>
          <w:sz w:val="24"/>
          <w:szCs w:val="24"/>
          <w:lang w:eastAsia="pt-BR"/>
        </w:rPr>
      </w:pPr>
      <w:r>
        <w:rPr>
          <w:rFonts w:ascii="Times New Roman" w:hAnsi="Times New Roman"/>
          <w:sz w:val="24"/>
          <w:szCs w:val="24"/>
          <w:lang w:eastAsia="pt-BR"/>
        </w:rPr>
        <w:t xml:space="preserve">Em se tratando do ato supra mencionado, no que diz respeito ao abuso de direito, este pode ser </w:t>
      </w:r>
      <w:r w:rsidR="005A0CD2">
        <w:rPr>
          <w:rFonts w:ascii="Times New Roman" w:hAnsi="Times New Roman"/>
          <w:sz w:val="24"/>
          <w:szCs w:val="24"/>
          <w:lang w:eastAsia="pt-BR"/>
        </w:rPr>
        <w:t>classificado</w:t>
      </w:r>
      <w:r>
        <w:rPr>
          <w:rFonts w:ascii="Times New Roman" w:hAnsi="Times New Roman"/>
          <w:sz w:val="24"/>
          <w:szCs w:val="24"/>
          <w:lang w:eastAsia="pt-BR"/>
        </w:rPr>
        <w:t xml:space="preserve"> como causa de nulidade</w:t>
      </w:r>
      <w:r w:rsidR="005A0CD2">
        <w:rPr>
          <w:rFonts w:ascii="Times New Roman" w:hAnsi="Times New Roman"/>
          <w:sz w:val="24"/>
          <w:szCs w:val="24"/>
          <w:lang w:eastAsia="pt-BR"/>
        </w:rPr>
        <w:t xml:space="preserve"> se verificada sua ocorrência, podendo o autor ter que reparar os danos por ele causados, além de responder objetivamente pelo ato praticado.</w:t>
      </w:r>
    </w:p>
    <w:p w:rsidR="007F2591" w:rsidRDefault="007F2591" w:rsidP="002443E0">
      <w:pPr>
        <w:autoSpaceDE w:val="0"/>
        <w:autoSpaceDN w:val="0"/>
        <w:adjustRightInd w:val="0"/>
        <w:ind w:firstLine="1134"/>
        <w:rPr>
          <w:rFonts w:ascii="Times New Roman" w:hAnsi="Times New Roman"/>
          <w:sz w:val="24"/>
          <w:szCs w:val="24"/>
          <w:lang w:eastAsia="pt-BR"/>
        </w:rPr>
      </w:pPr>
      <w:r>
        <w:rPr>
          <w:rFonts w:ascii="Times New Roman" w:hAnsi="Times New Roman"/>
          <w:sz w:val="24"/>
          <w:szCs w:val="24"/>
          <w:lang w:eastAsia="pt-BR"/>
        </w:rPr>
        <w:t>O autor Sílvio de Salvo Venosa, preleciona que:</w:t>
      </w:r>
    </w:p>
    <w:p w:rsidR="007F2591" w:rsidRDefault="007F2591" w:rsidP="007F2591">
      <w:pPr>
        <w:autoSpaceDE w:val="0"/>
        <w:autoSpaceDN w:val="0"/>
        <w:adjustRightInd w:val="0"/>
        <w:spacing w:line="240" w:lineRule="auto"/>
        <w:ind w:firstLine="1134"/>
        <w:rPr>
          <w:rFonts w:ascii="Times New Roman" w:hAnsi="Times New Roman"/>
          <w:sz w:val="24"/>
          <w:szCs w:val="24"/>
          <w:lang w:eastAsia="pt-BR"/>
        </w:rPr>
      </w:pPr>
    </w:p>
    <w:p w:rsidR="007F2591" w:rsidRPr="007F2591" w:rsidRDefault="00FA728A" w:rsidP="007F2591">
      <w:pPr>
        <w:autoSpaceDE w:val="0"/>
        <w:autoSpaceDN w:val="0"/>
        <w:adjustRightInd w:val="0"/>
        <w:spacing w:line="240" w:lineRule="auto"/>
        <w:ind w:left="2268"/>
        <w:rPr>
          <w:rFonts w:ascii="Times New Roman" w:hAnsi="Times New Roman"/>
          <w:sz w:val="20"/>
          <w:szCs w:val="20"/>
          <w:lang w:eastAsia="pt-BR"/>
        </w:rPr>
      </w:pPr>
      <w:r w:rsidRPr="007F2591">
        <w:rPr>
          <w:rFonts w:ascii="Times New Roman" w:hAnsi="Times New Roman"/>
          <w:sz w:val="20"/>
          <w:szCs w:val="20"/>
          <w:lang w:eastAsia="pt-BR"/>
        </w:rPr>
        <w:t>O ato de vontade, contudo, no campo da responsabilidade deve revestir-se de ilicitude. Melhor dizendo</w:t>
      </w:r>
      <w:r w:rsidR="007B1295" w:rsidRPr="007F2591">
        <w:rPr>
          <w:rFonts w:ascii="Times New Roman" w:hAnsi="Times New Roman"/>
          <w:sz w:val="20"/>
          <w:szCs w:val="20"/>
          <w:lang w:eastAsia="pt-BR"/>
        </w:rPr>
        <w:t>,</w:t>
      </w:r>
      <w:r w:rsidRPr="007F2591">
        <w:rPr>
          <w:rFonts w:ascii="Times New Roman" w:hAnsi="Times New Roman"/>
          <w:sz w:val="20"/>
          <w:szCs w:val="20"/>
          <w:lang w:eastAsia="pt-BR"/>
        </w:rPr>
        <w:t xml:space="preserve"> que na ilicitude há, geralmente, uma cadeia ou sucessão de atos ilícitos, uma conduta culposa. Raramente, a ilicitude ocorrerá com um único ato. O ato ilícito traduz-se em um comportamento volu</w:t>
      </w:r>
      <w:r w:rsidR="007F2591">
        <w:rPr>
          <w:rFonts w:ascii="Times New Roman" w:hAnsi="Times New Roman"/>
          <w:sz w:val="20"/>
          <w:szCs w:val="20"/>
          <w:lang w:eastAsia="pt-BR"/>
        </w:rPr>
        <w:t>ntário que transgride um dever.</w:t>
      </w:r>
      <w:r w:rsidR="007F2591">
        <w:rPr>
          <w:rStyle w:val="Refdenotaderodap"/>
          <w:rFonts w:ascii="Times New Roman" w:hAnsi="Times New Roman"/>
          <w:sz w:val="20"/>
          <w:szCs w:val="20"/>
          <w:lang w:eastAsia="pt-BR"/>
        </w:rPr>
        <w:footnoteReference w:id="34"/>
      </w:r>
    </w:p>
    <w:p w:rsidR="007F2591" w:rsidRDefault="007F2591" w:rsidP="007F2591">
      <w:pPr>
        <w:autoSpaceDE w:val="0"/>
        <w:autoSpaceDN w:val="0"/>
        <w:adjustRightInd w:val="0"/>
        <w:spacing w:line="240" w:lineRule="auto"/>
        <w:ind w:firstLine="1134"/>
        <w:rPr>
          <w:rFonts w:ascii="Times New Roman" w:hAnsi="Times New Roman"/>
          <w:sz w:val="24"/>
          <w:szCs w:val="24"/>
          <w:lang w:eastAsia="pt-BR"/>
        </w:rPr>
      </w:pPr>
    </w:p>
    <w:p w:rsidR="005A0CD2" w:rsidRDefault="00FA728A" w:rsidP="002443E0">
      <w:pPr>
        <w:autoSpaceDE w:val="0"/>
        <w:autoSpaceDN w:val="0"/>
        <w:adjustRightInd w:val="0"/>
        <w:ind w:firstLine="1134"/>
        <w:rPr>
          <w:rFonts w:ascii="Times New Roman" w:hAnsi="Times New Roman"/>
          <w:sz w:val="24"/>
          <w:szCs w:val="24"/>
          <w:lang w:eastAsia="pt-BR"/>
        </w:rPr>
      </w:pPr>
      <w:r>
        <w:rPr>
          <w:rFonts w:ascii="Times New Roman" w:hAnsi="Times New Roman"/>
          <w:sz w:val="24"/>
          <w:szCs w:val="24"/>
          <w:lang w:eastAsia="pt-BR"/>
        </w:rPr>
        <w:t>Destacando pois, que o  ilícito civil não difere do ilícito penal, sendo sua principal diferença, a tipificação estrita do ilícito penal.</w:t>
      </w:r>
    </w:p>
    <w:p w:rsidR="00FA728A" w:rsidRPr="00BB2E2E" w:rsidRDefault="00FA728A" w:rsidP="002443E0">
      <w:pPr>
        <w:autoSpaceDE w:val="0"/>
        <w:autoSpaceDN w:val="0"/>
        <w:adjustRightInd w:val="0"/>
        <w:ind w:firstLine="1134"/>
        <w:rPr>
          <w:rFonts w:ascii="Times New Roman" w:hAnsi="Times New Roman"/>
          <w:sz w:val="24"/>
          <w:szCs w:val="24"/>
          <w:lang w:eastAsia="pt-BR"/>
        </w:rPr>
      </w:pPr>
    </w:p>
    <w:p w:rsidR="005A0CD2" w:rsidRPr="00826247" w:rsidRDefault="005A0CD2" w:rsidP="002D210F">
      <w:pPr>
        <w:rPr>
          <w:rFonts w:ascii="Times New Roman" w:hAnsi="Times New Roman"/>
          <w:b/>
          <w:sz w:val="24"/>
          <w:szCs w:val="24"/>
        </w:rPr>
      </w:pPr>
      <w:r w:rsidRPr="00826247">
        <w:rPr>
          <w:rFonts w:ascii="Times New Roman" w:hAnsi="Times New Roman"/>
          <w:b/>
          <w:sz w:val="24"/>
          <w:szCs w:val="24"/>
        </w:rPr>
        <w:t>2.3 Responsabilidade Subjetiva</w:t>
      </w:r>
    </w:p>
    <w:p w:rsidR="005A0CD2" w:rsidRPr="004E3FF0" w:rsidRDefault="005A0CD2" w:rsidP="002D210F">
      <w:pPr>
        <w:rPr>
          <w:rFonts w:ascii="Times New Roman" w:hAnsi="Times New Roman"/>
          <w:b/>
          <w:color w:val="FF0000"/>
          <w:sz w:val="24"/>
          <w:szCs w:val="24"/>
        </w:rPr>
      </w:pPr>
    </w:p>
    <w:p w:rsidR="000B6669" w:rsidRPr="00826247" w:rsidRDefault="000B6669" w:rsidP="0057335F">
      <w:pPr>
        <w:autoSpaceDE w:val="0"/>
        <w:autoSpaceDN w:val="0"/>
        <w:adjustRightInd w:val="0"/>
        <w:ind w:firstLine="1134"/>
        <w:rPr>
          <w:rFonts w:ascii="Times New Roman" w:hAnsi="Times New Roman"/>
          <w:sz w:val="24"/>
          <w:szCs w:val="24"/>
          <w:lang w:eastAsia="pt-BR"/>
        </w:rPr>
      </w:pPr>
      <w:r w:rsidRPr="00826247">
        <w:rPr>
          <w:rFonts w:ascii="Times New Roman" w:hAnsi="Times New Roman"/>
          <w:sz w:val="24"/>
          <w:szCs w:val="24"/>
          <w:lang w:eastAsia="pt-BR"/>
        </w:rPr>
        <w:t>A responsabilidade subjetiva</w:t>
      </w:r>
      <w:r w:rsidR="00826247">
        <w:rPr>
          <w:rFonts w:ascii="Times New Roman" w:hAnsi="Times New Roman"/>
          <w:sz w:val="24"/>
          <w:szCs w:val="24"/>
          <w:lang w:eastAsia="pt-BR"/>
        </w:rPr>
        <w:t xml:space="preserve"> ou também chamada de Teoria da Culpa</w:t>
      </w:r>
      <w:r w:rsidRPr="00826247">
        <w:rPr>
          <w:rFonts w:ascii="Times New Roman" w:hAnsi="Times New Roman"/>
          <w:sz w:val="24"/>
          <w:szCs w:val="24"/>
          <w:lang w:eastAsia="pt-BR"/>
        </w:rPr>
        <w:t xml:space="preserve"> é a</w:t>
      </w:r>
      <w:r w:rsidR="00826247">
        <w:rPr>
          <w:rFonts w:ascii="Times New Roman" w:hAnsi="Times New Roman"/>
          <w:sz w:val="24"/>
          <w:szCs w:val="24"/>
          <w:lang w:eastAsia="pt-BR"/>
        </w:rPr>
        <w:t xml:space="preserve">quela cuja origem se dá </w:t>
      </w:r>
      <w:r w:rsidRPr="00826247">
        <w:rPr>
          <w:rFonts w:ascii="Times New Roman" w:hAnsi="Times New Roman"/>
          <w:sz w:val="24"/>
          <w:szCs w:val="24"/>
          <w:lang w:eastAsia="pt-BR"/>
        </w:rPr>
        <w:t xml:space="preserve">em função de </w:t>
      </w:r>
      <w:r w:rsidR="00826247">
        <w:rPr>
          <w:rFonts w:ascii="Times New Roman" w:hAnsi="Times New Roman"/>
          <w:sz w:val="24"/>
          <w:szCs w:val="24"/>
          <w:lang w:eastAsia="pt-BR"/>
        </w:rPr>
        <w:t xml:space="preserve">um </w:t>
      </w:r>
      <w:r w:rsidRPr="00826247">
        <w:rPr>
          <w:rFonts w:ascii="Times New Roman" w:hAnsi="Times New Roman"/>
          <w:sz w:val="24"/>
          <w:szCs w:val="24"/>
          <w:lang w:eastAsia="pt-BR"/>
        </w:rPr>
        <w:t xml:space="preserve">ato </w:t>
      </w:r>
      <w:r w:rsidR="00826247">
        <w:rPr>
          <w:rFonts w:ascii="Times New Roman" w:hAnsi="Times New Roman"/>
          <w:sz w:val="24"/>
          <w:szCs w:val="24"/>
          <w:lang w:eastAsia="pt-BR"/>
        </w:rPr>
        <w:t>culposo, ou seja, para que o dano seja indenizável, há que se comprovar a culpa do agente.</w:t>
      </w:r>
      <w:r w:rsidR="000B1D58">
        <w:rPr>
          <w:rFonts w:ascii="Times New Roman" w:hAnsi="Times New Roman"/>
          <w:sz w:val="24"/>
          <w:szCs w:val="24"/>
          <w:lang w:eastAsia="pt-BR"/>
        </w:rPr>
        <w:t xml:space="preserve"> </w:t>
      </w:r>
    </w:p>
    <w:p w:rsidR="000B6669" w:rsidRPr="00826247" w:rsidRDefault="000B6669" w:rsidP="0057335F">
      <w:pPr>
        <w:autoSpaceDE w:val="0"/>
        <w:autoSpaceDN w:val="0"/>
        <w:adjustRightInd w:val="0"/>
        <w:ind w:firstLine="1134"/>
        <w:rPr>
          <w:rFonts w:ascii="Times New Roman" w:hAnsi="Times New Roman"/>
          <w:sz w:val="24"/>
          <w:szCs w:val="24"/>
          <w:lang w:eastAsia="pt-BR"/>
        </w:rPr>
      </w:pPr>
      <w:r w:rsidRPr="00826247">
        <w:rPr>
          <w:rFonts w:ascii="Times New Roman" w:hAnsi="Times New Roman"/>
          <w:sz w:val="24"/>
          <w:szCs w:val="24"/>
          <w:lang w:eastAsia="pt-BR"/>
        </w:rPr>
        <w:t xml:space="preserve">Para </w:t>
      </w:r>
      <w:r w:rsidRPr="00826247">
        <w:rPr>
          <w:rFonts w:ascii="Times New Roman" w:hAnsi="Times New Roman"/>
          <w:sz w:val="24"/>
          <w:szCs w:val="24"/>
        </w:rPr>
        <w:t>Pablo Stolze Gagliano e Rodolfo Pamplona Filho, a culpa, por ter natureza civil, se caracterizará quando o agente causador do dano atuar com negligência ou imprudência, conforme cediço doutrinariamente, através da interpretação da primeira parte do art. 159 do Código Civil de 1916</w:t>
      </w:r>
      <w:r w:rsidR="00FA2E0E" w:rsidRPr="00826247">
        <w:rPr>
          <w:rFonts w:ascii="Times New Roman" w:hAnsi="Times New Roman"/>
          <w:sz w:val="24"/>
          <w:szCs w:val="24"/>
        </w:rPr>
        <w:t>.</w:t>
      </w:r>
      <w:r w:rsidR="00902C5B" w:rsidRPr="00826247">
        <w:rPr>
          <w:rStyle w:val="Refdenotaderodap"/>
          <w:rFonts w:ascii="Times New Roman" w:hAnsi="Times New Roman"/>
          <w:sz w:val="24"/>
          <w:szCs w:val="24"/>
        </w:rPr>
        <w:footnoteReference w:id="35"/>
      </w:r>
    </w:p>
    <w:p w:rsidR="00DB17B3" w:rsidRPr="00DB17B3" w:rsidRDefault="00DB17B3" w:rsidP="0057335F">
      <w:pPr>
        <w:autoSpaceDE w:val="0"/>
        <w:autoSpaceDN w:val="0"/>
        <w:adjustRightInd w:val="0"/>
        <w:ind w:firstLine="1134"/>
        <w:rPr>
          <w:rFonts w:ascii="Times New Roman" w:hAnsi="Times New Roman"/>
          <w:sz w:val="24"/>
          <w:szCs w:val="24"/>
          <w:lang w:eastAsia="pt-BR"/>
        </w:rPr>
      </w:pPr>
      <w:r>
        <w:rPr>
          <w:rFonts w:ascii="Times New Roman" w:hAnsi="Times New Roman"/>
          <w:sz w:val="24"/>
          <w:szCs w:val="24"/>
          <w:lang w:eastAsia="pt-BR"/>
        </w:rPr>
        <w:t>No entanto, pode-se dizer que a culpa é o elemento fundamental da responsabilidade civil</w:t>
      </w:r>
      <w:r w:rsidR="00F81F3E">
        <w:rPr>
          <w:rFonts w:ascii="Times New Roman" w:hAnsi="Times New Roman"/>
          <w:sz w:val="24"/>
          <w:szCs w:val="24"/>
          <w:lang w:eastAsia="pt-BR"/>
        </w:rPr>
        <w:t xml:space="preserve"> subjetiva</w:t>
      </w:r>
      <w:r w:rsidR="00C86B83">
        <w:rPr>
          <w:rFonts w:ascii="Times New Roman" w:hAnsi="Times New Roman"/>
          <w:sz w:val="24"/>
          <w:szCs w:val="24"/>
          <w:lang w:eastAsia="pt-BR"/>
        </w:rPr>
        <w:t>, onde a vítima terá que provar a lesão e o nexo causal, bem como, provar se o agente causador do dano agiu com dolo ou culpa</w:t>
      </w:r>
      <w:r>
        <w:rPr>
          <w:rFonts w:ascii="Times New Roman" w:hAnsi="Times New Roman"/>
          <w:sz w:val="24"/>
          <w:szCs w:val="24"/>
          <w:lang w:eastAsia="pt-BR"/>
        </w:rPr>
        <w:t>.</w:t>
      </w:r>
    </w:p>
    <w:p w:rsidR="00C661E2" w:rsidRDefault="00C661E2" w:rsidP="002D4E5F">
      <w:pPr>
        <w:rPr>
          <w:rFonts w:ascii="Times New Roman" w:hAnsi="Times New Roman"/>
          <w:sz w:val="24"/>
          <w:szCs w:val="24"/>
        </w:rPr>
      </w:pPr>
    </w:p>
    <w:p w:rsidR="00C661E2" w:rsidRDefault="00C661E2" w:rsidP="002D4E5F">
      <w:pPr>
        <w:rPr>
          <w:rFonts w:ascii="Times New Roman" w:hAnsi="Times New Roman"/>
          <w:sz w:val="24"/>
          <w:szCs w:val="24"/>
        </w:rPr>
      </w:pPr>
    </w:p>
    <w:p w:rsidR="002D4E5F" w:rsidRPr="00153E58" w:rsidRDefault="002D4E5F" w:rsidP="002D4E5F">
      <w:pPr>
        <w:rPr>
          <w:rFonts w:ascii="Times New Roman" w:hAnsi="Times New Roman"/>
          <w:sz w:val="24"/>
          <w:szCs w:val="24"/>
        </w:rPr>
      </w:pPr>
      <w:r w:rsidRPr="00153E58">
        <w:rPr>
          <w:rFonts w:ascii="Times New Roman" w:hAnsi="Times New Roman"/>
          <w:sz w:val="24"/>
          <w:szCs w:val="24"/>
        </w:rPr>
        <w:lastRenderedPageBreak/>
        <w:t>2.3.1 Ação ou omissão</w:t>
      </w:r>
    </w:p>
    <w:p w:rsidR="00255A27" w:rsidRDefault="00255A27" w:rsidP="00255A27">
      <w:pPr>
        <w:rPr>
          <w:rFonts w:ascii="Times New Roman" w:hAnsi="Times New Roman"/>
          <w:sz w:val="24"/>
          <w:szCs w:val="24"/>
          <w:lang w:eastAsia="pt-BR"/>
        </w:rPr>
      </w:pPr>
    </w:p>
    <w:p w:rsidR="002D4E5F" w:rsidRDefault="002D4E5F" w:rsidP="002D4E5F">
      <w:pPr>
        <w:ind w:firstLine="1134"/>
        <w:rPr>
          <w:rFonts w:ascii="Times New Roman" w:hAnsi="Times New Roman"/>
          <w:sz w:val="24"/>
          <w:szCs w:val="24"/>
          <w:lang w:eastAsia="pt-BR"/>
        </w:rPr>
      </w:pPr>
      <w:r>
        <w:rPr>
          <w:rFonts w:ascii="Times New Roman" w:hAnsi="Times New Roman"/>
          <w:sz w:val="24"/>
          <w:szCs w:val="24"/>
          <w:lang w:eastAsia="pt-BR"/>
        </w:rPr>
        <w:t>Segundo Sérgio Cavalieri Filho</w:t>
      </w:r>
      <w:r w:rsidR="001A5FC7">
        <w:rPr>
          <w:rFonts w:ascii="Times New Roman" w:hAnsi="Times New Roman"/>
          <w:sz w:val="24"/>
          <w:szCs w:val="24"/>
          <w:lang w:eastAsia="pt-BR"/>
        </w:rPr>
        <w:t>,</w:t>
      </w:r>
      <w:r>
        <w:rPr>
          <w:rFonts w:ascii="Times New Roman" w:hAnsi="Times New Roman"/>
          <w:sz w:val="24"/>
          <w:szCs w:val="24"/>
          <w:lang w:eastAsia="pt-BR"/>
        </w:rPr>
        <w:t xml:space="preserve"> a ação “consiste em um movimento corpóreo comissivo, um comportamento positivo, como a destruição de uma coisa alheia, a morte ou lesão corporal causada em alguém”.</w:t>
      </w:r>
      <w:r>
        <w:rPr>
          <w:rStyle w:val="Refdenotaderodap"/>
          <w:rFonts w:ascii="Times New Roman" w:hAnsi="Times New Roman"/>
          <w:sz w:val="24"/>
          <w:szCs w:val="24"/>
          <w:lang w:eastAsia="pt-BR"/>
        </w:rPr>
        <w:footnoteReference w:id="36"/>
      </w:r>
    </w:p>
    <w:p w:rsidR="002D4E5F" w:rsidRDefault="00B524F2" w:rsidP="002D4E5F">
      <w:pPr>
        <w:ind w:firstLine="1134"/>
        <w:rPr>
          <w:rFonts w:ascii="Times New Roman" w:hAnsi="Times New Roman"/>
          <w:sz w:val="24"/>
          <w:szCs w:val="24"/>
        </w:rPr>
      </w:pPr>
      <w:r>
        <w:rPr>
          <w:rFonts w:ascii="Times New Roman" w:hAnsi="Times New Roman"/>
          <w:sz w:val="24"/>
          <w:szCs w:val="24"/>
        </w:rPr>
        <w:t>E</w:t>
      </w:r>
      <w:r w:rsidR="005C18F9">
        <w:rPr>
          <w:rFonts w:ascii="Times New Roman" w:hAnsi="Times New Roman"/>
          <w:sz w:val="24"/>
          <w:szCs w:val="24"/>
        </w:rPr>
        <w:t>m um âmbito jurídico</w:t>
      </w:r>
      <w:r>
        <w:rPr>
          <w:rFonts w:ascii="Times New Roman" w:hAnsi="Times New Roman"/>
          <w:sz w:val="24"/>
          <w:szCs w:val="24"/>
        </w:rPr>
        <w:t xml:space="preserve"> e no sentido formal da palavra</w:t>
      </w:r>
      <w:r w:rsidR="005C18F9" w:rsidRPr="005C18F9">
        <w:rPr>
          <w:rFonts w:ascii="Times New Roman" w:hAnsi="Times New Roman"/>
          <w:sz w:val="24"/>
          <w:szCs w:val="24"/>
        </w:rPr>
        <w:t xml:space="preserve">, </w:t>
      </w:r>
      <w:r w:rsidRPr="005C18F9">
        <w:rPr>
          <w:rFonts w:ascii="Times New Roman" w:hAnsi="Times New Roman"/>
          <w:sz w:val="24"/>
          <w:szCs w:val="24"/>
        </w:rPr>
        <w:t>a maioria dos autores entende</w:t>
      </w:r>
      <w:r w:rsidR="005C18F9" w:rsidRPr="005C18F9">
        <w:rPr>
          <w:rFonts w:ascii="Times New Roman" w:hAnsi="Times New Roman"/>
          <w:sz w:val="24"/>
          <w:szCs w:val="24"/>
        </w:rPr>
        <w:t xml:space="preserve"> que a </w:t>
      </w:r>
      <w:r w:rsidR="005C18F9" w:rsidRPr="005C18F9">
        <w:rPr>
          <w:rFonts w:ascii="Times New Roman" w:hAnsi="Times New Roman"/>
          <w:bCs/>
          <w:sz w:val="24"/>
          <w:szCs w:val="24"/>
        </w:rPr>
        <w:t>ação</w:t>
      </w:r>
      <w:r w:rsidR="005C18F9" w:rsidRPr="005C18F9">
        <w:rPr>
          <w:rFonts w:ascii="Times New Roman" w:hAnsi="Times New Roman"/>
          <w:sz w:val="24"/>
          <w:szCs w:val="24"/>
        </w:rPr>
        <w:t xml:space="preserve"> é um </w:t>
      </w:r>
      <w:hyperlink r:id="rId12" w:tooltip="Direito" w:history="1">
        <w:r w:rsidR="005C18F9" w:rsidRPr="005C18F9">
          <w:rPr>
            <w:rStyle w:val="Hyperlink"/>
            <w:rFonts w:ascii="Times New Roman" w:hAnsi="Times New Roman"/>
            <w:color w:val="auto"/>
            <w:sz w:val="24"/>
            <w:szCs w:val="24"/>
            <w:u w:val="none"/>
          </w:rPr>
          <w:t>direito</w:t>
        </w:r>
      </w:hyperlink>
      <w:r w:rsidR="005C18F9" w:rsidRPr="005C18F9">
        <w:rPr>
          <w:rFonts w:ascii="Times New Roman" w:hAnsi="Times New Roman"/>
          <w:sz w:val="24"/>
          <w:szCs w:val="24"/>
        </w:rPr>
        <w:t xml:space="preserve"> subjetivo público abstrato, </w:t>
      </w:r>
      <w:r>
        <w:rPr>
          <w:rFonts w:ascii="Times New Roman" w:hAnsi="Times New Roman"/>
          <w:sz w:val="24"/>
          <w:szCs w:val="24"/>
        </w:rPr>
        <w:t>independentemente de haver</w:t>
      </w:r>
      <w:r w:rsidR="005C18F9" w:rsidRPr="005C18F9">
        <w:rPr>
          <w:rFonts w:ascii="Times New Roman" w:hAnsi="Times New Roman"/>
          <w:sz w:val="24"/>
          <w:szCs w:val="24"/>
        </w:rPr>
        <w:t xml:space="preserve"> um direito a ser tutelado. </w:t>
      </w:r>
      <w:r>
        <w:rPr>
          <w:rFonts w:ascii="Times New Roman" w:hAnsi="Times New Roman"/>
          <w:sz w:val="24"/>
          <w:szCs w:val="24"/>
        </w:rPr>
        <w:t xml:space="preserve">Ou seja, é </w:t>
      </w:r>
      <w:r w:rsidR="005C18F9" w:rsidRPr="005C18F9">
        <w:rPr>
          <w:rFonts w:ascii="Times New Roman" w:hAnsi="Times New Roman"/>
          <w:sz w:val="24"/>
          <w:szCs w:val="24"/>
        </w:rPr>
        <w:t xml:space="preserve">o direito de exigir do </w:t>
      </w:r>
      <w:hyperlink r:id="rId13" w:tooltip="Estado" w:history="1">
        <w:r w:rsidR="005C18F9" w:rsidRPr="005C18F9">
          <w:rPr>
            <w:rStyle w:val="Hyperlink"/>
            <w:rFonts w:ascii="Times New Roman" w:hAnsi="Times New Roman"/>
            <w:color w:val="auto"/>
            <w:sz w:val="24"/>
            <w:szCs w:val="24"/>
            <w:u w:val="none"/>
          </w:rPr>
          <w:t>Estado</w:t>
        </w:r>
      </w:hyperlink>
      <w:r w:rsidR="005C18F9" w:rsidRPr="005C18F9">
        <w:rPr>
          <w:rFonts w:ascii="Times New Roman" w:hAnsi="Times New Roman"/>
          <w:sz w:val="24"/>
          <w:szCs w:val="24"/>
        </w:rPr>
        <w:t xml:space="preserve"> </w:t>
      </w:r>
      <w:r>
        <w:rPr>
          <w:rFonts w:ascii="Times New Roman" w:hAnsi="Times New Roman"/>
          <w:sz w:val="24"/>
          <w:szCs w:val="24"/>
        </w:rPr>
        <w:t>um</w:t>
      </w:r>
      <w:r w:rsidR="005C18F9" w:rsidRPr="005C18F9">
        <w:rPr>
          <w:rFonts w:ascii="Times New Roman" w:hAnsi="Times New Roman"/>
          <w:sz w:val="24"/>
          <w:szCs w:val="24"/>
        </w:rPr>
        <w:t xml:space="preserve">a prestação jurisdicional, </w:t>
      </w:r>
      <w:r>
        <w:rPr>
          <w:rFonts w:ascii="Times New Roman" w:hAnsi="Times New Roman"/>
          <w:sz w:val="24"/>
          <w:szCs w:val="24"/>
        </w:rPr>
        <w:t xml:space="preserve">em busca da </w:t>
      </w:r>
      <w:r w:rsidR="005C18F9" w:rsidRPr="005C18F9">
        <w:rPr>
          <w:rFonts w:ascii="Times New Roman" w:hAnsi="Times New Roman"/>
          <w:sz w:val="24"/>
          <w:szCs w:val="24"/>
        </w:rPr>
        <w:t xml:space="preserve">solução de uma </w:t>
      </w:r>
      <w:hyperlink r:id="rId14" w:tooltip="Lide" w:history="1">
        <w:r w:rsidR="005C18F9" w:rsidRPr="005C18F9">
          <w:rPr>
            <w:rStyle w:val="Hyperlink"/>
            <w:rFonts w:ascii="Times New Roman" w:hAnsi="Times New Roman"/>
            <w:color w:val="auto"/>
            <w:sz w:val="24"/>
            <w:szCs w:val="24"/>
            <w:u w:val="none"/>
          </w:rPr>
          <w:t>lide</w:t>
        </w:r>
      </w:hyperlink>
      <w:r>
        <w:t>/</w:t>
      </w:r>
      <w:r w:rsidR="005C18F9" w:rsidRPr="005C18F9">
        <w:rPr>
          <w:rFonts w:ascii="Times New Roman" w:hAnsi="Times New Roman"/>
          <w:sz w:val="24"/>
          <w:szCs w:val="24"/>
        </w:rPr>
        <w:t>conflito.</w:t>
      </w:r>
    </w:p>
    <w:p w:rsidR="005C18F9" w:rsidRDefault="005C18F9" w:rsidP="002D4E5F">
      <w:pPr>
        <w:ind w:firstLine="1134"/>
        <w:rPr>
          <w:rFonts w:ascii="Times New Roman" w:hAnsi="Times New Roman"/>
          <w:sz w:val="24"/>
          <w:szCs w:val="24"/>
        </w:rPr>
      </w:pPr>
      <w:r>
        <w:rPr>
          <w:rFonts w:ascii="Times New Roman" w:hAnsi="Times New Roman"/>
          <w:sz w:val="24"/>
          <w:szCs w:val="24"/>
        </w:rPr>
        <w:t xml:space="preserve">Já na caracterização da omissão, o comportamento omissivo constitui apenas um dos elementos </w:t>
      </w:r>
      <w:r w:rsidR="007B1295">
        <w:rPr>
          <w:rFonts w:ascii="Times New Roman" w:hAnsi="Times New Roman"/>
          <w:sz w:val="24"/>
          <w:szCs w:val="24"/>
        </w:rPr>
        <w:t>essenciais</w:t>
      </w:r>
      <w:r>
        <w:rPr>
          <w:rFonts w:ascii="Times New Roman" w:hAnsi="Times New Roman"/>
          <w:sz w:val="24"/>
          <w:szCs w:val="24"/>
        </w:rPr>
        <w:t xml:space="preserve"> à Responsabilidade Civil, devendo, portanto, coexistir como os demais para que surja </w:t>
      </w:r>
      <w:r w:rsidR="00B524F2">
        <w:rPr>
          <w:rFonts w:ascii="Times New Roman" w:hAnsi="Times New Roman"/>
          <w:sz w:val="24"/>
          <w:szCs w:val="24"/>
        </w:rPr>
        <w:t>o dever</w:t>
      </w:r>
      <w:r>
        <w:rPr>
          <w:rFonts w:ascii="Times New Roman" w:hAnsi="Times New Roman"/>
          <w:sz w:val="24"/>
          <w:szCs w:val="24"/>
        </w:rPr>
        <w:t xml:space="preserve"> de indenizar a vítima.</w:t>
      </w:r>
    </w:p>
    <w:p w:rsidR="007D061E" w:rsidRDefault="007D061E" w:rsidP="002D4E5F">
      <w:pPr>
        <w:ind w:firstLine="1134"/>
        <w:rPr>
          <w:rFonts w:ascii="Times New Roman" w:hAnsi="Times New Roman"/>
          <w:sz w:val="24"/>
          <w:szCs w:val="24"/>
        </w:rPr>
      </w:pPr>
      <w:r>
        <w:rPr>
          <w:rFonts w:ascii="Times New Roman" w:hAnsi="Times New Roman"/>
          <w:sz w:val="24"/>
          <w:szCs w:val="24"/>
        </w:rPr>
        <w:t>Para Fabio Ulhoa Coelho, a conduta omissiva:</w:t>
      </w:r>
    </w:p>
    <w:p w:rsidR="007D061E" w:rsidRDefault="007D061E" w:rsidP="006C6D2A">
      <w:pPr>
        <w:spacing w:line="240" w:lineRule="auto"/>
        <w:ind w:firstLine="1134"/>
        <w:rPr>
          <w:rFonts w:ascii="Times New Roman" w:hAnsi="Times New Roman"/>
          <w:sz w:val="24"/>
          <w:szCs w:val="24"/>
        </w:rPr>
      </w:pPr>
    </w:p>
    <w:p w:rsidR="005C18F9" w:rsidRPr="006C6D2A" w:rsidRDefault="007D061E" w:rsidP="006C6D2A">
      <w:pPr>
        <w:spacing w:line="240" w:lineRule="auto"/>
        <w:ind w:left="2268"/>
        <w:rPr>
          <w:rFonts w:ascii="Times New Roman" w:hAnsi="Times New Roman"/>
          <w:sz w:val="20"/>
          <w:szCs w:val="20"/>
          <w:lang w:eastAsia="pt-BR"/>
        </w:rPr>
      </w:pPr>
      <w:r w:rsidRPr="006C6D2A">
        <w:rPr>
          <w:rFonts w:ascii="Times New Roman" w:hAnsi="Times New Roman"/>
          <w:sz w:val="20"/>
          <w:szCs w:val="20"/>
          <w:lang w:eastAsia="pt-BR"/>
        </w:rPr>
        <w:t>(...) só gera</w:t>
      </w:r>
      <w:r w:rsidR="008F0125" w:rsidRPr="006C6D2A">
        <w:rPr>
          <w:rFonts w:ascii="Times New Roman" w:hAnsi="Times New Roman"/>
          <w:sz w:val="20"/>
          <w:szCs w:val="20"/>
          <w:lang w:eastAsia="pt-BR"/>
        </w:rPr>
        <w:t xml:space="preserve"> a responsabilidade civil subjetiva</w:t>
      </w:r>
      <w:r w:rsidR="006C6D2A" w:rsidRPr="006C6D2A">
        <w:rPr>
          <w:rFonts w:ascii="Times New Roman" w:hAnsi="Times New Roman"/>
          <w:sz w:val="20"/>
          <w:szCs w:val="20"/>
          <w:lang w:eastAsia="pt-BR"/>
        </w:rPr>
        <w:t xml:space="preserve"> se presentes</w:t>
      </w:r>
      <w:r w:rsidR="007A08F9" w:rsidRPr="006C6D2A">
        <w:rPr>
          <w:rFonts w:ascii="Times New Roman" w:hAnsi="Times New Roman"/>
          <w:sz w:val="20"/>
          <w:szCs w:val="20"/>
          <w:lang w:eastAsia="pt-BR"/>
        </w:rPr>
        <w:t xml:space="preserve"> dois requisitos: </w:t>
      </w:r>
      <w:r w:rsidR="006C6D2A">
        <w:rPr>
          <w:rFonts w:ascii="Times New Roman" w:hAnsi="Times New Roman"/>
          <w:sz w:val="20"/>
          <w:szCs w:val="20"/>
          <w:lang w:eastAsia="pt-BR"/>
        </w:rPr>
        <w:t>a</w:t>
      </w:r>
      <w:r w:rsidR="008F0125" w:rsidRPr="006C6D2A">
        <w:rPr>
          <w:rFonts w:ascii="Times New Roman" w:hAnsi="Times New Roman"/>
          <w:sz w:val="20"/>
          <w:szCs w:val="20"/>
          <w:lang w:eastAsia="pt-BR"/>
        </w:rPr>
        <w:t>) o sujeito a quem se imputa a responsabilidade tinha o dever de pratica</w:t>
      </w:r>
      <w:r w:rsidR="007A08F9" w:rsidRPr="006C6D2A">
        <w:rPr>
          <w:rFonts w:ascii="Times New Roman" w:hAnsi="Times New Roman"/>
          <w:sz w:val="20"/>
          <w:szCs w:val="20"/>
          <w:lang w:eastAsia="pt-BR"/>
        </w:rPr>
        <w:t xml:space="preserve">r o ato omitido; </w:t>
      </w:r>
      <w:r w:rsidR="006C6D2A">
        <w:rPr>
          <w:rFonts w:ascii="Times New Roman" w:hAnsi="Times New Roman"/>
          <w:sz w:val="20"/>
          <w:szCs w:val="20"/>
          <w:lang w:eastAsia="pt-BR"/>
        </w:rPr>
        <w:t>b</w:t>
      </w:r>
      <w:r w:rsidR="008F0125" w:rsidRPr="006C6D2A">
        <w:rPr>
          <w:rFonts w:ascii="Times New Roman" w:hAnsi="Times New Roman"/>
          <w:sz w:val="20"/>
          <w:szCs w:val="20"/>
          <w:lang w:eastAsia="pt-BR"/>
        </w:rPr>
        <w:t>) havia razoável expectativa (certeza ou grande probabilidade) de que a prática do ato impediria o dano.</w:t>
      </w:r>
      <w:r w:rsidR="006C6D2A">
        <w:rPr>
          <w:rStyle w:val="Refdenotaderodap"/>
          <w:rFonts w:ascii="Times New Roman" w:hAnsi="Times New Roman"/>
          <w:sz w:val="20"/>
          <w:szCs w:val="20"/>
          <w:lang w:eastAsia="pt-BR"/>
        </w:rPr>
        <w:footnoteReference w:id="37"/>
      </w:r>
    </w:p>
    <w:p w:rsidR="006C6D2A" w:rsidRDefault="006C6D2A" w:rsidP="006C6D2A">
      <w:pPr>
        <w:spacing w:line="240" w:lineRule="auto"/>
        <w:ind w:firstLine="1134"/>
        <w:rPr>
          <w:rFonts w:ascii="Times New Roman" w:hAnsi="Times New Roman"/>
          <w:sz w:val="24"/>
          <w:szCs w:val="24"/>
          <w:lang w:eastAsia="pt-BR"/>
        </w:rPr>
      </w:pPr>
    </w:p>
    <w:p w:rsidR="009E7E5A" w:rsidRPr="005C18F9" w:rsidRDefault="008F0125" w:rsidP="009E7E5A">
      <w:pPr>
        <w:ind w:firstLine="1134"/>
        <w:rPr>
          <w:rFonts w:ascii="Times New Roman" w:hAnsi="Times New Roman"/>
          <w:sz w:val="24"/>
          <w:szCs w:val="24"/>
          <w:lang w:eastAsia="pt-BR"/>
        </w:rPr>
      </w:pPr>
      <w:r>
        <w:rPr>
          <w:rFonts w:ascii="Times New Roman" w:hAnsi="Times New Roman"/>
          <w:sz w:val="24"/>
          <w:szCs w:val="24"/>
          <w:lang w:eastAsia="pt-BR"/>
        </w:rPr>
        <w:t xml:space="preserve">Sendo assim, pode-se dizer que a ação é um ato </w:t>
      </w:r>
      <w:r w:rsidR="00C661E2">
        <w:rPr>
          <w:rFonts w:ascii="Times New Roman" w:hAnsi="Times New Roman"/>
          <w:sz w:val="24"/>
          <w:szCs w:val="24"/>
          <w:lang w:eastAsia="pt-BR"/>
        </w:rPr>
        <w:t>consumado</w:t>
      </w:r>
      <w:r>
        <w:rPr>
          <w:rFonts w:ascii="Times New Roman" w:hAnsi="Times New Roman"/>
          <w:sz w:val="24"/>
          <w:szCs w:val="24"/>
          <w:lang w:eastAsia="pt-BR"/>
        </w:rPr>
        <w:t xml:space="preserve"> </w:t>
      </w:r>
      <w:r w:rsidR="00C661E2">
        <w:rPr>
          <w:rFonts w:ascii="Times New Roman" w:hAnsi="Times New Roman"/>
          <w:sz w:val="24"/>
          <w:szCs w:val="24"/>
          <w:lang w:eastAsia="pt-BR"/>
        </w:rPr>
        <w:t xml:space="preserve">que gera um dano a algo/alguém, </w:t>
      </w:r>
      <w:r>
        <w:rPr>
          <w:rFonts w:ascii="Times New Roman" w:hAnsi="Times New Roman"/>
          <w:sz w:val="24"/>
          <w:szCs w:val="24"/>
          <w:lang w:eastAsia="pt-BR"/>
        </w:rPr>
        <w:t>enquanto</w:t>
      </w:r>
      <w:r w:rsidR="00C661E2">
        <w:rPr>
          <w:rFonts w:ascii="Times New Roman" w:hAnsi="Times New Roman"/>
          <w:sz w:val="24"/>
          <w:szCs w:val="24"/>
          <w:lang w:eastAsia="pt-BR"/>
        </w:rPr>
        <w:t xml:space="preserve"> que</w:t>
      </w:r>
      <w:r>
        <w:rPr>
          <w:rFonts w:ascii="Times New Roman" w:hAnsi="Times New Roman"/>
          <w:sz w:val="24"/>
          <w:szCs w:val="24"/>
          <w:lang w:eastAsia="pt-BR"/>
        </w:rPr>
        <w:t xml:space="preserve"> a omissão </w:t>
      </w:r>
      <w:r w:rsidR="00C661E2">
        <w:rPr>
          <w:rFonts w:ascii="Times New Roman" w:hAnsi="Times New Roman"/>
          <w:sz w:val="24"/>
          <w:szCs w:val="24"/>
          <w:lang w:eastAsia="pt-BR"/>
        </w:rPr>
        <w:t xml:space="preserve">também poderá </w:t>
      </w:r>
      <w:r>
        <w:rPr>
          <w:rFonts w:ascii="Times New Roman" w:hAnsi="Times New Roman"/>
          <w:sz w:val="24"/>
          <w:szCs w:val="24"/>
          <w:lang w:eastAsia="pt-BR"/>
        </w:rPr>
        <w:t>gera</w:t>
      </w:r>
      <w:r w:rsidR="00C661E2">
        <w:rPr>
          <w:rFonts w:ascii="Times New Roman" w:hAnsi="Times New Roman"/>
          <w:sz w:val="24"/>
          <w:szCs w:val="24"/>
          <w:lang w:eastAsia="pt-BR"/>
        </w:rPr>
        <w:t>r</w:t>
      </w:r>
      <w:r>
        <w:rPr>
          <w:rFonts w:ascii="Times New Roman" w:hAnsi="Times New Roman"/>
          <w:sz w:val="24"/>
          <w:szCs w:val="24"/>
          <w:lang w:eastAsia="pt-BR"/>
        </w:rPr>
        <w:t xml:space="preserve"> um </w:t>
      </w:r>
      <w:r w:rsidR="00C661E2">
        <w:rPr>
          <w:rFonts w:ascii="Times New Roman" w:hAnsi="Times New Roman"/>
          <w:sz w:val="24"/>
          <w:szCs w:val="24"/>
          <w:lang w:eastAsia="pt-BR"/>
        </w:rPr>
        <w:t>dano, porém, não foi praticado nenhum ato para impedir que o dano fosse ocasionado</w:t>
      </w:r>
      <w:r>
        <w:rPr>
          <w:rFonts w:ascii="Times New Roman" w:hAnsi="Times New Roman"/>
          <w:sz w:val="24"/>
          <w:szCs w:val="24"/>
          <w:lang w:eastAsia="pt-BR"/>
        </w:rPr>
        <w:t>.</w:t>
      </w:r>
    </w:p>
    <w:p w:rsidR="00125BE6" w:rsidRDefault="00125BE6" w:rsidP="00255A27">
      <w:pPr>
        <w:rPr>
          <w:rFonts w:ascii="Times New Roman" w:hAnsi="Times New Roman"/>
          <w:sz w:val="24"/>
          <w:szCs w:val="24"/>
          <w:lang w:eastAsia="pt-BR"/>
        </w:rPr>
      </w:pPr>
    </w:p>
    <w:p w:rsidR="009E7E5A" w:rsidRPr="00153E58" w:rsidRDefault="00720B17" w:rsidP="009E7E5A">
      <w:pPr>
        <w:rPr>
          <w:rFonts w:ascii="Times New Roman" w:hAnsi="Times New Roman"/>
          <w:sz w:val="24"/>
          <w:szCs w:val="24"/>
        </w:rPr>
      </w:pPr>
      <w:r>
        <w:rPr>
          <w:rFonts w:ascii="Times New Roman" w:hAnsi="Times New Roman"/>
          <w:sz w:val="24"/>
          <w:szCs w:val="24"/>
        </w:rPr>
        <w:t>2.3.2 Cu</w:t>
      </w:r>
      <w:r w:rsidR="009E7E5A" w:rsidRPr="00153E58">
        <w:rPr>
          <w:rFonts w:ascii="Times New Roman" w:hAnsi="Times New Roman"/>
          <w:sz w:val="24"/>
          <w:szCs w:val="24"/>
        </w:rPr>
        <w:t>l</w:t>
      </w:r>
      <w:r>
        <w:rPr>
          <w:rFonts w:ascii="Times New Roman" w:hAnsi="Times New Roman"/>
          <w:sz w:val="24"/>
          <w:szCs w:val="24"/>
        </w:rPr>
        <w:t>p</w:t>
      </w:r>
      <w:r w:rsidR="009E7E5A" w:rsidRPr="00153E58">
        <w:rPr>
          <w:rFonts w:ascii="Times New Roman" w:hAnsi="Times New Roman"/>
          <w:sz w:val="24"/>
          <w:szCs w:val="24"/>
        </w:rPr>
        <w:t>a ou dolo</w:t>
      </w:r>
    </w:p>
    <w:p w:rsidR="00125BE6" w:rsidRDefault="00125BE6" w:rsidP="009E7E5A">
      <w:pPr>
        <w:rPr>
          <w:rFonts w:ascii="Times New Roman" w:hAnsi="Times New Roman"/>
          <w:b/>
          <w:sz w:val="24"/>
          <w:szCs w:val="24"/>
        </w:rPr>
      </w:pPr>
    </w:p>
    <w:p w:rsidR="009E7E5A" w:rsidRDefault="009E7E5A" w:rsidP="009E7E5A">
      <w:pPr>
        <w:ind w:firstLine="1134"/>
        <w:rPr>
          <w:rFonts w:ascii="Times New Roman" w:hAnsi="Times New Roman"/>
          <w:sz w:val="24"/>
          <w:szCs w:val="24"/>
        </w:rPr>
      </w:pPr>
      <w:r>
        <w:rPr>
          <w:rFonts w:ascii="Times New Roman" w:hAnsi="Times New Roman"/>
          <w:sz w:val="24"/>
          <w:szCs w:val="24"/>
        </w:rPr>
        <w:t>Culpa para Sílvio de Salvo Venosa, em sentido amplo, “é a inobservância de um dever que o agente devia conhecer e observar”.</w:t>
      </w:r>
      <w:r>
        <w:rPr>
          <w:rStyle w:val="Refdenotaderodap"/>
          <w:rFonts w:ascii="Times New Roman" w:hAnsi="Times New Roman"/>
          <w:sz w:val="24"/>
          <w:szCs w:val="24"/>
        </w:rPr>
        <w:footnoteReference w:id="38"/>
      </w:r>
    </w:p>
    <w:p w:rsidR="009E7E5A" w:rsidRDefault="00FA0680" w:rsidP="009E7E5A">
      <w:pPr>
        <w:ind w:firstLine="1134"/>
        <w:rPr>
          <w:rFonts w:ascii="Times New Roman" w:hAnsi="Times New Roman"/>
          <w:sz w:val="24"/>
          <w:szCs w:val="24"/>
        </w:rPr>
      </w:pPr>
      <w:r>
        <w:rPr>
          <w:rFonts w:ascii="Times New Roman" w:hAnsi="Times New Roman"/>
          <w:sz w:val="24"/>
          <w:szCs w:val="24"/>
        </w:rPr>
        <w:t>Alguns doutrinadores entendem que a culpa somente obtêm relevância jurídica quando nela é integrada a conduta humana, sendo assim, quando alguém causa dano a outrem tendo o dever de repará-lo.</w:t>
      </w:r>
    </w:p>
    <w:p w:rsidR="00FA0680" w:rsidRDefault="00FA0680" w:rsidP="009E7E5A">
      <w:pPr>
        <w:ind w:firstLine="1134"/>
        <w:rPr>
          <w:rFonts w:ascii="Times New Roman" w:hAnsi="Times New Roman"/>
          <w:sz w:val="24"/>
          <w:szCs w:val="24"/>
        </w:rPr>
      </w:pPr>
      <w:r>
        <w:rPr>
          <w:rFonts w:ascii="Times New Roman" w:hAnsi="Times New Roman"/>
          <w:sz w:val="24"/>
          <w:szCs w:val="24"/>
        </w:rPr>
        <w:t xml:space="preserve">Já o dolo, é a culpa de forma intencional, ou seja, o agente pratica o ato com o objetivo ou risco de causá-lo. Esta modalidade de culpa compreende tanto o dolo direto, em que o prejuízo é a finalidade perseguida pelo agente, como o indireto, em que o dano </w:t>
      </w:r>
      <w:r>
        <w:rPr>
          <w:rFonts w:ascii="Times New Roman" w:hAnsi="Times New Roman"/>
          <w:sz w:val="24"/>
          <w:szCs w:val="24"/>
        </w:rPr>
        <w:lastRenderedPageBreak/>
        <w:t>ocasionado não era propriamente o objetivo, mas o agente assumiu de forma consciente o risco de provocá-lo.</w:t>
      </w:r>
    </w:p>
    <w:p w:rsidR="00FA0680" w:rsidRPr="009E7E5A" w:rsidRDefault="001576C6" w:rsidP="009E7E5A">
      <w:pPr>
        <w:ind w:firstLine="1134"/>
        <w:rPr>
          <w:rFonts w:ascii="Times New Roman" w:hAnsi="Times New Roman"/>
          <w:sz w:val="24"/>
          <w:szCs w:val="24"/>
        </w:rPr>
      </w:pPr>
      <w:r>
        <w:rPr>
          <w:rFonts w:ascii="Times New Roman" w:hAnsi="Times New Roman"/>
          <w:sz w:val="24"/>
          <w:szCs w:val="24"/>
        </w:rPr>
        <w:t xml:space="preserve">Nesse tipo de </w:t>
      </w:r>
      <w:r w:rsidR="00FA0680">
        <w:rPr>
          <w:rFonts w:ascii="Times New Roman" w:hAnsi="Times New Roman"/>
          <w:sz w:val="24"/>
          <w:szCs w:val="24"/>
        </w:rPr>
        <w:t>Responsabilidade Civil, Pablo Stolze Gagliano e Rodolfo Pamplona Filho relatam que “o dolo ou culpa na conduta do agente causador do dano é irrelevante juridicamente, haja vista que somente será necessária a existência do elo de causalidade entre o dano e a conduta do agente responsável para que su</w:t>
      </w:r>
      <w:r w:rsidR="00A858BC">
        <w:rPr>
          <w:rFonts w:ascii="Times New Roman" w:hAnsi="Times New Roman"/>
          <w:sz w:val="24"/>
          <w:szCs w:val="24"/>
        </w:rPr>
        <w:t>rja o dever de indeniza</w:t>
      </w:r>
      <w:r w:rsidR="00FA0680">
        <w:rPr>
          <w:rFonts w:ascii="Times New Roman" w:hAnsi="Times New Roman"/>
          <w:sz w:val="24"/>
          <w:szCs w:val="24"/>
        </w:rPr>
        <w:t>r”.</w:t>
      </w:r>
      <w:r w:rsidR="00FA0680">
        <w:rPr>
          <w:rStyle w:val="Refdenotaderodap"/>
          <w:rFonts w:ascii="Times New Roman" w:hAnsi="Times New Roman"/>
          <w:sz w:val="24"/>
          <w:szCs w:val="24"/>
        </w:rPr>
        <w:footnoteReference w:id="39"/>
      </w:r>
    </w:p>
    <w:p w:rsidR="009E7E5A" w:rsidRDefault="009E7E5A" w:rsidP="00255A27">
      <w:pPr>
        <w:rPr>
          <w:rFonts w:ascii="Times New Roman" w:hAnsi="Times New Roman"/>
          <w:sz w:val="24"/>
          <w:szCs w:val="24"/>
          <w:lang w:eastAsia="pt-BR"/>
        </w:rPr>
      </w:pPr>
    </w:p>
    <w:p w:rsidR="00655F32" w:rsidRPr="00915AC7" w:rsidRDefault="00655F32" w:rsidP="00255A27">
      <w:pPr>
        <w:rPr>
          <w:rFonts w:ascii="Times New Roman" w:hAnsi="Times New Roman"/>
          <w:b/>
          <w:sz w:val="24"/>
          <w:szCs w:val="24"/>
        </w:rPr>
      </w:pPr>
      <w:r w:rsidRPr="00915AC7">
        <w:rPr>
          <w:rFonts w:ascii="Times New Roman" w:hAnsi="Times New Roman"/>
          <w:b/>
          <w:sz w:val="24"/>
          <w:szCs w:val="24"/>
        </w:rPr>
        <w:t>2.</w:t>
      </w:r>
      <w:r w:rsidR="001C5971">
        <w:rPr>
          <w:rFonts w:ascii="Times New Roman" w:hAnsi="Times New Roman"/>
          <w:b/>
          <w:sz w:val="24"/>
          <w:szCs w:val="24"/>
        </w:rPr>
        <w:t>4</w:t>
      </w:r>
      <w:r w:rsidRPr="00915AC7">
        <w:rPr>
          <w:rFonts w:ascii="Times New Roman" w:hAnsi="Times New Roman"/>
          <w:b/>
          <w:sz w:val="24"/>
          <w:szCs w:val="24"/>
        </w:rPr>
        <w:t xml:space="preserve"> Responsabilidade Objetiva</w:t>
      </w:r>
    </w:p>
    <w:p w:rsidR="00655F32" w:rsidRPr="00915AC7" w:rsidRDefault="00655F32" w:rsidP="002D210F">
      <w:pPr>
        <w:rPr>
          <w:rFonts w:ascii="Times New Roman" w:hAnsi="Times New Roman"/>
          <w:b/>
          <w:sz w:val="24"/>
          <w:szCs w:val="24"/>
        </w:rPr>
      </w:pPr>
    </w:p>
    <w:p w:rsidR="00655F32" w:rsidRPr="00915AC7" w:rsidRDefault="00655F32" w:rsidP="00A16570">
      <w:pPr>
        <w:ind w:firstLine="1134"/>
        <w:rPr>
          <w:rFonts w:ascii="Times New Roman" w:hAnsi="Times New Roman"/>
          <w:sz w:val="24"/>
          <w:szCs w:val="24"/>
        </w:rPr>
      </w:pPr>
      <w:r w:rsidRPr="00915AC7">
        <w:rPr>
          <w:rStyle w:val="Forte"/>
          <w:rFonts w:ascii="Times New Roman" w:hAnsi="Times New Roman"/>
          <w:b w:val="0"/>
          <w:sz w:val="24"/>
          <w:szCs w:val="24"/>
        </w:rPr>
        <w:t xml:space="preserve"> É importante destacar que o sistema de responsabilidade objetiva,</w:t>
      </w:r>
      <w:r w:rsidRPr="00915AC7">
        <w:rPr>
          <w:rFonts w:ascii="Times New Roman" w:hAnsi="Times New Roman"/>
          <w:b/>
          <w:sz w:val="24"/>
          <w:szCs w:val="24"/>
        </w:rPr>
        <w:t xml:space="preserve"> </w:t>
      </w:r>
      <w:r w:rsidRPr="00915AC7">
        <w:rPr>
          <w:rFonts w:ascii="Times New Roman" w:hAnsi="Times New Roman"/>
          <w:sz w:val="24"/>
          <w:szCs w:val="24"/>
        </w:rPr>
        <w:t xml:space="preserve">citado no Código de Defesa do Consumidor é muito importante para direcionar o operador do direito acerca da caracterização ou não do dever jurídico de indenizar do fornecedor de produtos. </w:t>
      </w:r>
    </w:p>
    <w:p w:rsidR="00655F32" w:rsidRPr="00915AC7" w:rsidRDefault="00655F32" w:rsidP="00DF72DC">
      <w:pPr>
        <w:ind w:firstLine="1134"/>
        <w:rPr>
          <w:rFonts w:ascii="Times New Roman" w:hAnsi="Times New Roman"/>
          <w:b/>
          <w:sz w:val="24"/>
          <w:szCs w:val="24"/>
        </w:rPr>
      </w:pPr>
      <w:r w:rsidRPr="00915AC7">
        <w:rPr>
          <w:rFonts w:ascii="Times New Roman" w:hAnsi="Times New Roman"/>
          <w:sz w:val="24"/>
          <w:szCs w:val="24"/>
        </w:rPr>
        <w:t>O Novo Código Civil trouxe para a legislação geral algumas hipóteses de responsabilidade objetiva, mais especificamente a teoria do risco. Além da responsabilidade subjetiva já citada no artigo 186, o Código Civil consagrou uma cláusula geral de responsabilidade objetiva, prevista no artigo 927, parágrafo único, que serão explicadas a seguir.</w:t>
      </w:r>
    </w:p>
    <w:p w:rsidR="00655F32" w:rsidRPr="00915AC7" w:rsidRDefault="00655F32" w:rsidP="00805EBE">
      <w:pPr>
        <w:ind w:firstLine="1134"/>
        <w:rPr>
          <w:rStyle w:val="apple-style-span"/>
          <w:rFonts w:ascii="Times New Roman" w:hAnsi="Times New Roman"/>
          <w:sz w:val="24"/>
          <w:szCs w:val="24"/>
        </w:rPr>
      </w:pPr>
      <w:r w:rsidRPr="00915AC7">
        <w:rPr>
          <w:rStyle w:val="apple-style-span"/>
          <w:rFonts w:ascii="Times New Roman" w:hAnsi="Times New Roman"/>
          <w:sz w:val="24"/>
          <w:szCs w:val="24"/>
        </w:rPr>
        <w:t xml:space="preserve">Segundo </w:t>
      </w:r>
      <w:r>
        <w:rPr>
          <w:rStyle w:val="apple-style-span"/>
          <w:rFonts w:ascii="Times New Roman" w:hAnsi="Times New Roman"/>
          <w:sz w:val="24"/>
          <w:szCs w:val="24"/>
        </w:rPr>
        <w:t>D</w:t>
      </w:r>
      <w:r w:rsidR="000B5613">
        <w:rPr>
          <w:rStyle w:val="apple-style-span"/>
          <w:rFonts w:ascii="Times New Roman" w:hAnsi="Times New Roman"/>
          <w:sz w:val="24"/>
          <w:szCs w:val="24"/>
        </w:rPr>
        <w:t>enari</w:t>
      </w:r>
      <w:r w:rsidRPr="00915AC7">
        <w:rPr>
          <w:rStyle w:val="apple-style-span"/>
          <w:rFonts w:ascii="Times New Roman" w:hAnsi="Times New Roman"/>
          <w:sz w:val="24"/>
          <w:szCs w:val="24"/>
        </w:rPr>
        <w:t xml:space="preserve">, o Código Civil de 2002 adotou, expressamente, a teoria objetiva da responsabilidade civil na esteira da doutrina e jurisprudência, teoria essa que passa a conviver </w:t>
      </w:r>
      <w:r>
        <w:rPr>
          <w:rStyle w:val="apple-style-span"/>
          <w:rFonts w:ascii="Times New Roman" w:hAnsi="Times New Roman"/>
          <w:sz w:val="24"/>
          <w:szCs w:val="24"/>
        </w:rPr>
        <w:t>com a subjetiva, onde o dano causado só é indenizável quando o agente age com negligência ou imprudência.</w:t>
      </w:r>
      <w:r w:rsidR="00E32CCC">
        <w:rPr>
          <w:rStyle w:val="Refdenotaderodap"/>
          <w:rFonts w:ascii="Times New Roman" w:hAnsi="Times New Roman"/>
          <w:sz w:val="24"/>
          <w:szCs w:val="24"/>
        </w:rPr>
        <w:footnoteReference w:id="40"/>
      </w:r>
    </w:p>
    <w:p w:rsidR="00655F32" w:rsidRPr="00915AC7" w:rsidRDefault="00655F32" w:rsidP="002D210F">
      <w:pPr>
        <w:ind w:firstLine="1134"/>
        <w:rPr>
          <w:rStyle w:val="apple-style-span"/>
          <w:rFonts w:ascii="Times New Roman" w:hAnsi="Times New Roman"/>
          <w:sz w:val="24"/>
          <w:szCs w:val="24"/>
        </w:rPr>
      </w:pPr>
      <w:r w:rsidRPr="00915AC7">
        <w:rPr>
          <w:rStyle w:val="apple-style-span"/>
          <w:rFonts w:ascii="Times New Roman" w:hAnsi="Times New Roman"/>
          <w:sz w:val="24"/>
          <w:szCs w:val="24"/>
        </w:rPr>
        <w:t>O artigo 927 e seu parágrafo, assim expõe:</w:t>
      </w:r>
    </w:p>
    <w:p w:rsidR="00655F32" w:rsidRPr="00915AC7" w:rsidRDefault="00655F32" w:rsidP="00D63281">
      <w:pPr>
        <w:spacing w:line="240" w:lineRule="auto"/>
        <w:rPr>
          <w:rFonts w:ascii="Times New Roman" w:hAnsi="Times New Roman"/>
          <w:b/>
          <w:sz w:val="24"/>
          <w:szCs w:val="24"/>
        </w:rPr>
      </w:pPr>
    </w:p>
    <w:p w:rsidR="00655F32" w:rsidRPr="00915AC7" w:rsidRDefault="00655F32" w:rsidP="00F910C9">
      <w:pPr>
        <w:spacing w:line="240" w:lineRule="auto"/>
        <w:ind w:left="2268"/>
        <w:rPr>
          <w:rStyle w:val="apple-style-span"/>
          <w:rFonts w:ascii="Times New Roman" w:hAnsi="Times New Roman"/>
          <w:sz w:val="20"/>
          <w:szCs w:val="20"/>
        </w:rPr>
      </w:pPr>
      <w:r w:rsidRPr="00915AC7">
        <w:rPr>
          <w:rStyle w:val="nfase"/>
          <w:rFonts w:ascii="Times New Roman" w:hAnsi="Times New Roman"/>
          <w:i w:val="0"/>
          <w:sz w:val="20"/>
          <w:szCs w:val="20"/>
        </w:rPr>
        <w:t>Aquele que, por ato ilícito (arts. 186 e 187), causar dano a outrem, fica obrigado a repará-lo. Parágrafo único. Haverá obrigação de reparar o dano, independentemente de culpa, nos casos especificados em lei, ou quando a atividade normalmente desenvolvida pelo autor do dano implicar, por sua natureza, risco para os direitos de outrem</w:t>
      </w:r>
      <w:r w:rsidRPr="00915AC7">
        <w:rPr>
          <w:rStyle w:val="apple-style-span"/>
          <w:rFonts w:ascii="Times New Roman" w:hAnsi="Times New Roman"/>
          <w:sz w:val="20"/>
          <w:szCs w:val="20"/>
        </w:rPr>
        <w:t>.</w:t>
      </w:r>
      <w:r>
        <w:rPr>
          <w:rStyle w:val="Refdenotaderodap"/>
          <w:rFonts w:ascii="Times New Roman" w:hAnsi="Times New Roman"/>
          <w:sz w:val="20"/>
          <w:szCs w:val="20"/>
        </w:rPr>
        <w:footnoteReference w:id="41"/>
      </w:r>
    </w:p>
    <w:p w:rsidR="00655F32" w:rsidRPr="00915AC7" w:rsidRDefault="00655F32" w:rsidP="00E32CCC">
      <w:pPr>
        <w:spacing w:line="240" w:lineRule="auto"/>
        <w:ind w:firstLine="1134"/>
        <w:rPr>
          <w:rStyle w:val="apple-style-span"/>
          <w:rFonts w:ascii="Times New Roman" w:hAnsi="Times New Roman"/>
          <w:sz w:val="24"/>
          <w:szCs w:val="24"/>
        </w:rPr>
      </w:pPr>
    </w:p>
    <w:p w:rsidR="00655F32" w:rsidRPr="00915AC7" w:rsidRDefault="00655F32" w:rsidP="005F667E">
      <w:pPr>
        <w:ind w:firstLine="1134"/>
        <w:rPr>
          <w:rStyle w:val="apple-style-span"/>
          <w:rFonts w:ascii="Times New Roman" w:hAnsi="Times New Roman"/>
          <w:sz w:val="24"/>
          <w:szCs w:val="24"/>
        </w:rPr>
      </w:pPr>
      <w:r w:rsidRPr="00915AC7">
        <w:rPr>
          <w:rStyle w:val="apple-style-span"/>
          <w:rFonts w:ascii="Times New Roman" w:hAnsi="Times New Roman"/>
          <w:sz w:val="24"/>
          <w:szCs w:val="24"/>
        </w:rPr>
        <w:t xml:space="preserve">Como </w:t>
      </w:r>
      <w:r>
        <w:rPr>
          <w:rStyle w:val="apple-style-span"/>
          <w:rFonts w:ascii="Times New Roman" w:hAnsi="Times New Roman"/>
          <w:sz w:val="24"/>
          <w:szCs w:val="24"/>
        </w:rPr>
        <w:t>pode</w:t>
      </w:r>
      <w:r w:rsidRPr="00915AC7">
        <w:rPr>
          <w:rStyle w:val="apple-style-span"/>
          <w:rFonts w:ascii="Times New Roman" w:hAnsi="Times New Roman"/>
          <w:sz w:val="24"/>
          <w:szCs w:val="24"/>
        </w:rPr>
        <w:t xml:space="preserve"> verifica</w:t>
      </w:r>
      <w:r>
        <w:rPr>
          <w:rStyle w:val="apple-style-span"/>
          <w:rFonts w:ascii="Times New Roman" w:hAnsi="Times New Roman"/>
          <w:sz w:val="24"/>
          <w:szCs w:val="24"/>
        </w:rPr>
        <w:t>r</w:t>
      </w:r>
      <w:r w:rsidRPr="00915AC7">
        <w:rPr>
          <w:rStyle w:val="apple-style-span"/>
          <w:rFonts w:ascii="Times New Roman" w:hAnsi="Times New Roman"/>
          <w:sz w:val="24"/>
          <w:szCs w:val="24"/>
        </w:rPr>
        <w:t>, man</w:t>
      </w:r>
      <w:r>
        <w:rPr>
          <w:rStyle w:val="apple-style-span"/>
          <w:rFonts w:ascii="Times New Roman" w:hAnsi="Times New Roman"/>
          <w:sz w:val="24"/>
          <w:szCs w:val="24"/>
        </w:rPr>
        <w:t>teve</w:t>
      </w:r>
      <w:r w:rsidRPr="00915AC7">
        <w:rPr>
          <w:rStyle w:val="apple-style-span"/>
          <w:rFonts w:ascii="Times New Roman" w:hAnsi="Times New Roman"/>
          <w:sz w:val="24"/>
          <w:szCs w:val="24"/>
        </w:rPr>
        <w:t>-se o princípio da responsabilidade</w:t>
      </w:r>
      <w:r w:rsidR="00C0113E">
        <w:rPr>
          <w:rStyle w:val="apple-style-span"/>
          <w:rFonts w:ascii="Times New Roman" w:hAnsi="Times New Roman"/>
          <w:sz w:val="24"/>
          <w:szCs w:val="24"/>
        </w:rPr>
        <w:t xml:space="preserve"> tendo</w:t>
      </w:r>
      <w:r w:rsidRPr="00915AC7">
        <w:rPr>
          <w:rStyle w:val="apple-style-span"/>
          <w:rFonts w:ascii="Times New Roman" w:hAnsi="Times New Roman"/>
          <w:sz w:val="24"/>
          <w:szCs w:val="24"/>
        </w:rPr>
        <w:t xml:space="preserve"> como fundamento </w:t>
      </w:r>
      <w:r w:rsidR="00C0113E">
        <w:rPr>
          <w:rStyle w:val="apple-style-span"/>
          <w:rFonts w:ascii="Times New Roman" w:hAnsi="Times New Roman"/>
          <w:sz w:val="24"/>
          <w:szCs w:val="24"/>
        </w:rPr>
        <w:t xml:space="preserve">o dano e o nexo causal, </w:t>
      </w:r>
      <w:r w:rsidRPr="00915AC7">
        <w:rPr>
          <w:rStyle w:val="apple-style-span"/>
          <w:rFonts w:ascii="Times New Roman" w:hAnsi="Times New Roman"/>
          <w:sz w:val="24"/>
          <w:szCs w:val="24"/>
        </w:rPr>
        <w:t>independente d</w:t>
      </w:r>
      <w:r w:rsidR="00C0113E">
        <w:rPr>
          <w:rStyle w:val="apple-style-span"/>
          <w:rFonts w:ascii="Times New Roman" w:hAnsi="Times New Roman"/>
          <w:sz w:val="24"/>
          <w:szCs w:val="24"/>
        </w:rPr>
        <w:t>a</w:t>
      </w:r>
      <w:r w:rsidRPr="00915AC7">
        <w:rPr>
          <w:rStyle w:val="apple-style-span"/>
          <w:rFonts w:ascii="Times New Roman" w:hAnsi="Times New Roman"/>
          <w:sz w:val="24"/>
          <w:szCs w:val="24"/>
        </w:rPr>
        <w:t xml:space="preserve"> culpa</w:t>
      </w:r>
      <w:r w:rsidR="00C0113E">
        <w:rPr>
          <w:rStyle w:val="apple-style-span"/>
          <w:rFonts w:ascii="Times New Roman" w:hAnsi="Times New Roman"/>
          <w:sz w:val="24"/>
          <w:szCs w:val="24"/>
        </w:rPr>
        <w:t>do agente</w:t>
      </w:r>
      <w:r>
        <w:rPr>
          <w:rStyle w:val="apple-style-span"/>
          <w:rFonts w:ascii="Times New Roman" w:hAnsi="Times New Roman"/>
          <w:sz w:val="24"/>
          <w:szCs w:val="24"/>
        </w:rPr>
        <w:t>.</w:t>
      </w:r>
    </w:p>
    <w:p w:rsidR="00655F32" w:rsidRPr="00915AC7" w:rsidRDefault="00655F32" w:rsidP="007C2C62">
      <w:pPr>
        <w:ind w:firstLine="1134"/>
        <w:rPr>
          <w:rStyle w:val="apple-style-span"/>
          <w:rFonts w:ascii="Times New Roman" w:hAnsi="Times New Roman"/>
          <w:sz w:val="24"/>
          <w:szCs w:val="24"/>
        </w:rPr>
      </w:pPr>
      <w:r w:rsidRPr="00915AC7">
        <w:rPr>
          <w:rStyle w:val="apple-style-span"/>
          <w:rFonts w:ascii="Times New Roman" w:hAnsi="Times New Roman"/>
          <w:sz w:val="24"/>
          <w:szCs w:val="24"/>
        </w:rPr>
        <w:t xml:space="preserve">Tal regra, </w:t>
      </w:r>
      <w:r w:rsidR="00A253C0">
        <w:rPr>
          <w:rStyle w:val="apple-style-span"/>
          <w:rFonts w:ascii="Times New Roman" w:hAnsi="Times New Roman"/>
          <w:sz w:val="24"/>
          <w:szCs w:val="24"/>
        </w:rPr>
        <w:t>presente n</w:t>
      </w:r>
      <w:r w:rsidRPr="00915AC7">
        <w:rPr>
          <w:rStyle w:val="apple-style-span"/>
          <w:rFonts w:ascii="Times New Roman" w:hAnsi="Times New Roman"/>
          <w:sz w:val="24"/>
          <w:szCs w:val="24"/>
        </w:rPr>
        <w:t xml:space="preserve">as relações civis, mostrou-se inadequada no </w:t>
      </w:r>
      <w:r w:rsidR="00A253C0">
        <w:rPr>
          <w:rStyle w:val="apple-style-span"/>
          <w:rFonts w:ascii="Times New Roman" w:hAnsi="Times New Roman"/>
          <w:sz w:val="24"/>
          <w:szCs w:val="24"/>
        </w:rPr>
        <w:t xml:space="preserve">que tange às </w:t>
      </w:r>
      <w:r w:rsidRPr="00915AC7">
        <w:rPr>
          <w:rStyle w:val="apple-style-span"/>
          <w:rFonts w:ascii="Times New Roman" w:hAnsi="Times New Roman"/>
          <w:sz w:val="24"/>
          <w:szCs w:val="24"/>
        </w:rPr>
        <w:t xml:space="preserve">relações de consumo, </w:t>
      </w:r>
      <w:r w:rsidR="00A253C0">
        <w:rPr>
          <w:rStyle w:val="apple-style-span"/>
          <w:rFonts w:ascii="Times New Roman" w:hAnsi="Times New Roman"/>
          <w:sz w:val="24"/>
          <w:szCs w:val="24"/>
        </w:rPr>
        <w:t>seja na</w:t>
      </w:r>
      <w:r w:rsidRPr="00915AC7">
        <w:rPr>
          <w:rStyle w:val="apple-style-span"/>
          <w:rFonts w:ascii="Times New Roman" w:hAnsi="Times New Roman"/>
          <w:sz w:val="24"/>
          <w:szCs w:val="24"/>
        </w:rPr>
        <w:t xml:space="preserve"> dificuldade </w:t>
      </w:r>
      <w:r w:rsidR="00A253C0">
        <w:rPr>
          <w:rStyle w:val="apple-style-span"/>
          <w:rFonts w:ascii="Times New Roman" w:hAnsi="Times New Roman"/>
          <w:sz w:val="24"/>
          <w:szCs w:val="24"/>
        </w:rPr>
        <w:t xml:space="preserve">em demonstrar </w:t>
      </w:r>
      <w:r w:rsidRPr="00915AC7">
        <w:rPr>
          <w:rStyle w:val="apple-style-span"/>
          <w:rFonts w:ascii="Times New Roman" w:hAnsi="Times New Roman"/>
          <w:sz w:val="24"/>
          <w:szCs w:val="24"/>
        </w:rPr>
        <w:t xml:space="preserve">a culpa do fornecedor, </w:t>
      </w:r>
      <w:r w:rsidR="00A253C0">
        <w:rPr>
          <w:rStyle w:val="apple-style-span"/>
          <w:rFonts w:ascii="Times New Roman" w:hAnsi="Times New Roman"/>
          <w:sz w:val="24"/>
          <w:szCs w:val="24"/>
        </w:rPr>
        <w:t xml:space="preserve">portador dos </w:t>
      </w:r>
      <w:r w:rsidR="00A253C0">
        <w:rPr>
          <w:rStyle w:val="apple-style-span"/>
          <w:rFonts w:ascii="Times New Roman" w:hAnsi="Times New Roman"/>
          <w:sz w:val="24"/>
          <w:szCs w:val="24"/>
        </w:rPr>
        <w:lastRenderedPageBreak/>
        <w:t>meios de produção e dos elementos de prova, seja por ser inviável acionar o vendedor ou prestador de serviço, que, posteriormente responsabilizaria o fornecedor originário.</w:t>
      </w:r>
    </w:p>
    <w:p w:rsidR="00655F32" w:rsidRPr="00915AC7" w:rsidRDefault="00F85135" w:rsidP="007C2C62">
      <w:pPr>
        <w:ind w:firstLine="1134"/>
        <w:rPr>
          <w:rStyle w:val="apple-style-span"/>
          <w:rFonts w:ascii="Times New Roman" w:hAnsi="Times New Roman"/>
          <w:sz w:val="24"/>
          <w:szCs w:val="24"/>
        </w:rPr>
      </w:pPr>
      <w:r>
        <w:rPr>
          <w:rStyle w:val="apple-style-span"/>
          <w:rFonts w:ascii="Times New Roman" w:hAnsi="Times New Roman"/>
          <w:sz w:val="24"/>
          <w:szCs w:val="24"/>
        </w:rPr>
        <w:t xml:space="preserve">João Batista de </w:t>
      </w:r>
      <w:r w:rsidR="00655F32" w:rsidRPr="00915AC7">
        <w:rPr>
          <w:rStyle w:val="apple-style-span"/>
          <w:rFonts w:ascii="Times New Roman" w:hAnsi="Times New Roman"/>
          <w:sz w:val="24"/>
          <w:szCs w:val="24"/>
        </w:rPr>
        <w:t>A</w:t>
      </w:r>
      <w:r w:rsidR="000B5613">
        <w:rPr>
          <w:rStyle w:val="apple-style-span"/>
          <w:rFonts w:ascii="Times New Roman" w:hAnsi="Times New Roman"/>
          <w:sz w:val="24"/>
          <w:szCs w:val="24"/>
        </w:rPr>
        <w:t>lmeida</w:t>
      </w:r>
      <w:r w:rsidR="00655F32" w:rsidRPr="00915AC7">
        <w:rPr>
          <w:rStyle w:val="apple-style-span"/>
          <w:rFonts w:ascii="Times New Roman" w:hAnsi="Times New Roman"/>
          <w:sz w:val="24"/>
          <w:szCs w:val="24"/>
        </w:rPr>
        <w:t>, atento a essas circunstâncias, à tendência da legislação e da jurisprudência de países como Estados Unidos, França, Itália e Alemanha, bem como à orientação dos doutrinadores e dos tribunais do País, é que o legislador optou pela adoção da responsabilização objetiva, independente de culpa, para a reparação dos danos pelo fato do produto ou do serviço.</w:t>
      </w:r>
      <w:r w:rsidR="008C2434">
        <w:rPr>
          <w:rStyle w:val="Refdenotaderodap"/>
          <w:rFonts w:ascii="Times New Roman" w:hAnsi="Times New Roman"/>
          <w:sz w:val="24"/>
          <w:szCs w:val="24"/>
        </w:rPr>
        <w:footnoteReference w:id="42"/>
      </w:r>
    </w:p>
    <w:p w:rsidR="00655F32" w:rsidRPr="00915AC7" w:rsidRDefault="00655F32" w:rsidP="00D63281">
      <w:pPr>
        <w:spacing w:line="240" w:lineRule="auto"/>
        <w:ind w:firstLine="1134"/>
        <w:rPr>
          <w:rStyle w:val="apple-style-span"/>
          <w:rFonts w:ascii="Times New Roman" w:hAnsi="Times New Roman"/>
          <w:sz w:val="24"/>
          <w:szCs w:val="24"/>
        </w:rPr>
      </w:pPr>
    </w:p>
    <w:p w:rsidR="00655F32" w:rsidRPr="00915AC7" w:rsidRDefault="00655F32" w:rsidP="005D122A">
      <w:pPr>
        <w:spacing w:line="240" w:lineRule="auto"/>
        <w:ind w:left="2268"/>
        <w:rPr>
          <w:rStyle w:val="apple-style-span"/>
          <w:rFonts w:ascii="Times New Roman" w:hAnsi="Times New Roman"/>
          <w:sz w:val="20"/>
          <w:szCs w:val="20"/>
        </w:rPr>
      </w:pPr>
      <w:r w:rsidRPr="00915AC7">
        <w:rPr>
          <w:rStyle w:val="apple-style-span"/>
          <w:rFonts w:ascii="Times New Roman" w:hAnsi="Times New Roman"/>
          <w:sz w:val="20"/>
          <w:szCs w:val="20"/>
        </w:rPr>
        <w:t xml:space="preserve">Consagrou o novo Código, de forma incisiva e clara, que o fornecedor responde, independentemente da existência de culpa, pela reparação dos danos causados por defeitos ou insuficiência e inadequação de informações, em relação aos produtos e serviços que colocou </w:t>
      </w:r>
      <w:r w:rsidR="00D63281">
        <w:rPr>
          <w:rStyle w:val="apple-style-span"/>
          <w:rFonts w:ascii="Times New Roman" w:hAnsi="Times New Roman"/>
          <w:sz w:val="20"/>
          <w:szCs w:val="20"/>
        </w:rPr>
        <w:t>no mercado (CDC, arts.12 e 14)</w:t>
      </w:r>
      <w:r w:rsidRPr="00915AC7">
        <w:rPr>
          <w:rStyle w:val="apple-style-span"/>
          <w:rFonts w:ascii="Times New Roman" w:hAnsi="Times New Roman"/>
          <w:sz w:val="20"/>
          <w:szCs w:val="20"/>
        </w:rPr>
        <w:t>.</w:t>
      </w:r>
      <w:r w:rsidR="008C2434">
        <w:rPr>
          <w:rStyle w:val="Refdenotaderodap"/>
          <w:rFonts w:ascii="Times New Roman" w:hAnsi="Times New Roman"/>
          <w:sz w:val="20"/>
          <w:szCs w:val="20"/>
        </w:rPr>
        <w:footnoteReference w:id="43"/>
      </w:r>
    </w:p>
    <w:p w:rsidR="00655F32" w:rsidRPr="00915AC7" w:rsidRDefault="00655F32" w:rsidP="00D63281">
      <w:pPr>
        <w:spacing w:line="240" w:lineRule="auto"/>
        <w:ind w:firstLine="1134"/>
        <w:rPr>
          <w:rStyle w:val="apple-style-span"/>
          <w:rFonts w:ascii="Times New Roman" w:hAnsi="Times New Roman"/>
          <w:sz w:val="24"/>
          <w:szCs w:val="24"/>
        </w:rPr>
      </w:pPr>
    </w:p>
    <w:p w:rsidR="00655F32" w:rsidRPr="00915AC7" w:rsidRDefault="00655F32" w:rsidP="006E4017">
      <w:pPr>
        <w:rPr>
          <w:rStyle w:val="apple-style-span"/>
          <w:rFonts w:ascii="Times New Roman" w:hAnsi="Times New Roman"/>
          <w:sz w:val="24"/>
          <w:szCs w:val="24"/>
        </w:rPr>
      </w:pPr>
      <w:r w:rsidRPr="00915AC7">
        <w:rPr>
          <w:rStyle w:val="apple-style-span"/>
          <w:rFonts w:ascii="Times New Roman" w:hAnsi="Times New Roman"/>
          <w:sz w:val="24"/>
          <w:szCs w:val="24"/>
        </w:rPr>
        <w:t xml:space="preserve"> </w:t>
      </w:r>
      <w:r w:rsidR="001C5971">
        <w:rPr>
          <w:rStyle w:val="apple-style-span"/>
          <w:rFonts w:ascii="Times New Roman" w:hAnsi="Times New Roman"/>
          <w:sz w:val="24"/>
          <w:szCs w:val="24"/>
        </w:rPr>
        <w:tab/>
      </w:r>
      <w:r w:rsidRPr="00915AC7">
        <w:rPr>
          <w:rStyle w:val="apple-style-span"/>
          <w:rFonts w:ascii="Times New Roman" w:hAnsi="Times New Roman"/>
          <w:sz w:val="24"/>
          <w:szCs w:val="24"/>
        </w:rPr>
        <w:t xml:space="preserve">Como bem explica </w:t>
      </w:r>
      <w:r>
        <w:rPr>
          <w:rStyle w:val="apple-style-span"/>
          <w:rFonts w:ascii="Times New Roman" w:hAnsi="Times New Roman"/>
          <w:sz w:val="24"/>
          <w:szCs w:val="24"/>
        </w:rPr>
        <w:t>o autor acima mencionado</w:t>
      </w:r>
      <w:r w:rsidRPr="00915AC7">
        <w:rPr>
          <w:rStyle w:val="apple-style-span"/>
          <w:rFonts w:ascii="Times New Roman" w:hAnsi="Times New Roman"/>
          <w:sz w:val="24"/>
          <w:szCs w:val="24"/>
        </w:rPr>
        <w:t xml:space="preserve">, </w:t>
      </w:r>
      <w:r w:rsidR="00F85135">
        <w:rPr>
          <w:rStyle w:val="apple-style-span"/>
          <w:rFonts w:ascii="Times New Roman" w:hAnsi="Times New Roman"/>
          <w:sz w:val="24"/>
          <w:szCs w:val="24"/>
        </w:rPr>
        <w:t>destacada</w:t>
      </w:r>
      <w:r w:rsidRPr="00915AC7">
        <w:rPr>
          <w:rStyle w:val="apple-style-span"/>
          <w:rFonts w:ascii="Times New Roman" w:hAnsi="Times New Roman"/>
          <w:sz w:val="24"/>
          <w:szCs w:val="24"/>
        </w:rPr>
        <w:t xml:space="preserve"> a responsabilidade objetiva do fornecedor, não se perquire a culpa; </w:t>
      </w:r>
      <w:r w:rsidR="00C46499">
        <w:rPr>
          <w:rStyle w:val="apple-style-span"/>
          <w:rFonts w:ascii="Times New Roman" w:hAnsi="Times New Roman"/>
          <w:sz w:val="24"/>
          <w:szCs w:val="24"/>
        </w:rPr>
        <w:t>tal</w:t>
      </w:r>
      <w:r w:rsidRPr="00915AC7">
        <w:rPr>
          <w:rStyle w:val="apple-style-span"/>
          <w:rFonts w:ascii="Times New Roman" w:hAnsi="Times New Roman"/>
          <w:sz w:val="24"/>
          <w:szCs w:val="24"/>
        </w:rPr>
        <w:t xml:space="preserve"> ocorrência é </w:t>
      </w:r>
      <w:r w:rsidR="00C46499">
        <w:rPr>
          <w:rStyle w:val="apple-style-span"/>
          <w:rFonts w:ascii="Times New Roman" w:hAnsi="Times New Roman"/>
          <w:sz w:val="24"/>
          <w:szCs w:val="24"/>
        </w:rPr>
        <w:t xml:space="preserve">de mera </w:t>
      </w:r>
      <w:r w:rsidRPr="00915AC7">
        <w:rPr>
          <w:rStyle w:val="apple-style-span"/>
          <w:rFonts w:ascii="Times New Roman" w:hAnsi="Times New Roman"/>
          <w:sz w:val="24"/>
          <w:szCs w:val="24"/>
        </w:rPr>
        <w:t>irrelev</w:t>
      </w:r>
      <w:r w:rsidR="00C46499">
        <w:rPr>
          <w:rStyle w:val="apple-style-span"/>
          <w:rFonts w:ascii="Times New Roman" w:hAnsi="Times New Roman"/>
          <w:sz w:val="24"/>
          <w:szCs w:val="24"/>
        </w:rPr>
        <w:t xml:space="preserve">ância </w:t>
      </w:r>
      <w:r w:rsidRPr="00915AC7">
        <w:rPr>
          <w:rStyle w:val="apple-style-span"/>
          <w:rFonts w:ascii="Times New Roman" w:hAnsi="Times New Roman"/>
          <w:sz w:val="24"/>
          <w:szCs w:val="24"/>
        </w:rPr>
        <w:t xml:space="preserve">e sua </w:t>
      </w:r>
      <w:r w:rsidR="00C46499">
        <w:rPr>
          <w:rStyle w:val="apple-style-span"/>
          <w:rFonts w:ascii="Times New Roman" w:hAnsi="Times New Roman"/>
          <w:sz w:val="24"/>
          <w:szCs w:val="24"/>
        </w:rPr>
        <w:t>análise é</w:t>
      </w:r>
      <w:r w:rsidRPr="00915AC7">
        <w:rPr>
          <w:rStyle w:val="apple-style-span"/>
          <w:rFonts w:ascii="Times New Roman" w:hAnsi="Times New Roman"/>
          <w:sz w:val="24"/>
          <w:szCs w:val="24"/>
        </w:rPr>
        <w:t xml:space="preserve"> desnecessária, pois não interfer</w:t>
      </w:r>
      <w:r w:rsidR="00C46499">
        <w:rPr>
          <w:rStyle w:val="apple-style-span"/>
          <w:rFonts w:ascii="Times New Roman" w:hAnsi="Times New Roman"/>
          <w:sz w:val="24"/>
          <w:szCs w:val="24"/>
        </w:rPr>
        <w:t>e</w:t>
      </w:r>
      <w:r w:rsidRPr="00915AC7">
        <w:rPr>
          <w:rStyle w:val="apple-style-span"/>
          <w:rFonts w:ascii="Times New Roman" w:hAnsi="Times New Roman"/>
          <w:sz w:val="24"/>
          <w:szCs w:val="24"/>
        </w:rPr>
        <w:t xml:space="preserve"> n</w:t>
      </w:r>
      <w:r w:rsidR="00C46499">
        <w:rPr>
          <w:rStyle w:val="apple-style-span"/>
          <w:rFonts w:ascii="Times New Roman" w:hAnsi="Times New Roman"/>
          <w:sz w:val="24"/>
          <w:szCs w:val="24"/>
        </w:rPr>
        <w:t>o tocante a</w:t>
      </w:r>
      <w:r w:rsidRPr="00915AC7">
        <w:rPr>
          <w:rStyle w:val="apple-style-span"/>
          <w:rFonts w:ascii="Times New Roman" w:hAnsi="Times New Roman"/>
          <w:sz w:val="24"/>
          <w:szCs w:val="24"/>
        </w:rPr>
        <w:t xml:space="preserve"> responsabilização. Para </w:t>
      </w:r>
      <w:r w:rsidR="00C46499">
        <w:rPr>
          <w:rStyle w:val="apple-style-span"/>
          <w:rFonts w:ascii="Times New Roman" w:hAnsi="Times New Roman"/>
          <w:sz w:val="24"/>
          <w:szCs w:val="24"/>
        </w:rPr>
        <w:t>que h</w:t>
      </w:r>
      <w:r w:rsidRPr="00915AC7">
        <w:rPr>
          <w:rStyle w:val="apple-style-span"/>
          <w:rFonts w:ascii="Times New Roman" w:hAnsi="Times New Roman"/>
          <w:sz w:val="24"/>
          <w:szCs w:val="24"/>
        </w:rPr>
        <w:t>a</w:t>
      </w:r>
      <w:r w:rsidR="00C46499">
        <w:rPr>
          <w:rStyle w:val="apple-style-span"/>
          <w:rFonts w:ascii="Times New Roman" w:hAnsi="Times New Roman"/>
          <w:sz w:val="24"/>
          <w:szCs w:val="24"/>
        </w:rPr>
        <w:t>ja a</w:t>
      </w:r>
      <w:r w:rsidRPr="00915AC7">
        <w:rPr>
          <w:rStyle w:val="apple-style-span"/>
          <w:rFonts w:ascii="Times New Roman" w:hAnsi="Times New Roman"/>
          <w:sz w:val="24"/>
          <w:szCs w:val="24"/>
        </w:rPr>
        <w:t xml:space="preserve"> reparação de dano, no</w:t>
      </w:r>
      <w:r w:rsidR="00C46499">
        <w:rPr>
          <w:rStyle w:val="apple-style-span"/>
          <w:rFonts w:ascii="Times New Roman" w:hAnsi="Times New Roman"/>
          <w:sz w:val="24"/>
          <w:szCs w:val="24"/>
        </w:rPr>
        <w:t xml:space="preserve"> âmbito</w:t>
      </w:r>
      <w:r w:rsidRPr="00915AC7">
        <w:rPr>
          <w:rStyle w:val="apple-style-span"/>
          <w:rFonts w:ascii="Times New Roman" w:hAnsi="Times New Roman"/>
          <w:sz w:val="24"/>
          <w:szCs w:val="24"/>
        </w:rPr>
        <w:t xml:space="preserve"> particular, basta </w:t>
      </w:r>
      <w:r w:rsidR="00C46499">
        <w:rPr>
          <w:rStyle w:val="apple-style-span"/>
          <w:rFonts w:ascii="Times New Roman" w:hAnsi="Times New Roman"/>
          <w:sz w:val="24"/>
          <w:szCs w:val="24"/>
        </w:rPr>
        <w:t xml:space="preserve">que se demonstre </w:t>
      </w:r>
      <w:r w:rsidRPr="00915AC7">
        <w:rPr>
          <w:rStyle w:val="apple-style-span"/>
          <w:rFonts w:ascii="Times New Roman" w:hAnsi="Times New Roman"/>
          <w:sz w:val="24"/>
          <w:szCs w:val="24"/>
        </w:rPr>
        <w:t xml:space="preserve">o evento danoso, o nexo causal e o dano </w:t>
      </w:r>
      <w:r w:rsidR="00C46499">
        <w:rPr>
          <w:rStyle w:val="apple-style-span"/>
          <w:rFonts w:ascii="Times New Roman" w:hAnsi="Times New Roman"/>
          <w:sz w:val="24"/>
          <w:szCs w:val="24"/>
        </w:rPr>
        <w:t xml:space="preserve">a ser </w:t>
      </w:r>
      <w:r w:rsidRPr="00915AC7">
        <w:rPr>
          <w:rStyle w:val="apple-style-span"/>
          <w:rFonts w:ascii="Times New Roman" w:hAnsi="Times New Roman"/>
          <w:sz w:val="24"/>
          <w:szCs w:val="24"/>
        </w:rPr>
        <w:t>ressarc</w:t>
      </w:r>
      <w:r w:rsidR="00C46499">
        <w:rPr>
          <w:rStyle w:val="apple-style-span"/>
          <w:rFonts w:ascii="Times New Roman" w:hAnsi="Times New Roman"/>
          <w:sz w:val="24"/>
          <w:szCs w:val="24"/>
        </w:rPr>
        <w:t>ido</w:t>
      </w:r>
      <w:r w:rsidRPr="00915AC7">
        <w:rPr>
          <w:rStyle w:val="apple-style-span"/>
          <w:rFonts w:ascii="Times New Roman" w:hAnsi="Times New Roman"/>
          <w:sz w:val="24"/>
          <w:szCs w:val="24"/>
        </w:rPr>
        <w:t xml:space="preserve"> </w:t>
      </w:r>
      <w:r w:rsidR="00C46499">
        <w:rPr>
          <w:rStyle w:val="apple-style-span"/>
          <w:rFonts w:ascii="Times New Roman" w:hAnsi="Times New Roman"/>
          <w:sz w:val="24"/>
          <w:szCs w:val="24"/>
        </w:rPr>
        <w:t>n</w:t>
      </w:r>
      <w:r w:rsidRPr="00915AC7">
        <w:rPr>
          <w:rStyle w:val="apple-style-span"/>
          <w:rFonts w:ascii="Times New Roman" w:hAnsi="Times New Roman"/>
          <w:sz w:val="24"/>
          <w:szCs w:val="24"/>
        </w:rPr>
        <w:t>a sua extensão.</w:t>
      </w:r>
    </w:p>
    <w:p w:rsidR="00655F32" w:rsidRPr="00915AC7" w:rsidRDefault="00655F32" w:rsidP="005F667E">
      <w:pPr>
        <w:ind w:firstLine="1134"/>
        <w:rPr>
          <w:rStyle w:val="apple-style-span"/>
          <w:rFonts w:ascii="Times New Roman" w:hAnsi="Times New Roman"/>
          <w:sz w:val="24"/>
          <w:szCs w:val="24"/>
        </w:rPr>
      </w:pPr>
      <w:r w:rsidRPr="00915AC7">
        <w:rPr>
          <w:rStyle w:val="apple-style-span"/>
          <w:rFonts w:ascii="Times New Roman" w:hAnsi="Times New Roman"/>
          <w:sz w:val="24"/>
          <w:szCs w:val="24"/>
        </w:rPr>
        <w:t xml:space="preserve">Tal </w:t>
      </w:r>
      <w:r w:rsidR="00F85135">
        <w:rPr>
          <w:rStyle w:val="apple-style-span"/>
          <w:rFonts w:ascii="Times New Roman" w:hAnsi="Times New Roman"/>
          <w:sz w:val="24"/>
          <w:szCs w:val="24"/>
        </w:rPr>
        <w:t xml:space="preserve">fato </w:t>
      </w:r>
      <w:r w:rsidRPr="00915AC7">
        <w:rPr>
          <w:rStyle w:val="apple-style-span"/>
          <w:rFonts w:ascii="Times New Roman" w:hAnsi="Times New Roman"/>
          <w:sz w:val="24"/>
          <w:szCs w:val="24"/>
        </w:rPr>
        <w:t xml:space="preserve">não significará, no entanto, </w:t>
      </w:r>
      <w:r w:rsidR="00F85135">
        <w:rPr>
          <w:rStyle w:val="apple-style-span"/>
          <w:rFonts w:ascii="Times New Roman" w:hAnsi="Times New Roman"/>
          <w:sz w:val="24"/>
          <w:szCs w:val="24"/>
        </w:rPr>
        <w:t>a perda</w:t>
      </w:r>
      <w:r w:rsidRPr="00915AC7">
        <w:rPr>
          <w:rStyle w:val="apple-style-span"/>
          <w:rFonts w:ascii="Times New Roman" w:hAnsi="Times New Roman"/>
          <w:sz w:val="24"/>
          <w:szCs w:val="24"/>
        </w:rPr>
        <w:t xml:space="preserve"> da responsabilidade com culpa, que </w:t>
      </w:r>
      <w:r w:rsidR="00F85135">
        <w:rPr>
          <w:rStyle w:val="apple-style-span"/>
          <w:rFonts w:ascii="Times New Roman" w:hAnsi="Times New Roman"/>
          <w:sz w:val="24"/>
          <w:szCs w:val="24"/>
        </w:rPr>
        <w:t xml:space="preserve">regulará </w:t>
      </w:r>
      <w:r w:rsidRPr="00915AC7">
        <w:rPr>
          <w:rStyle w:val="apple-style-span"/>
          <w:rFonts w:ascii="Times New Roman" w:hAnsi="Times New Roman"/>
          <w:sz w:val="24"/>
          <w:szCs w:val="24"/>
        </w:rPr>
        <w:t xml:space="preserve">a </w:t>
      </w:r>
      <w:r w:rsidR="00F85135">
        <w:rPr>
          <w:rStyle w:val="apple-style-span"/>
          <w:rFonts w:ascii="Times New Roman" w:hAnsi="Times New Roman"/>
          <w:sz w:val="24"/>
          <w:szCs w:val="24"/>
        </w:rPr>
        <w:t>vasta</w:t>
      </w:r>
      <w:r w:rsidRPr="00915AC7">
        <w:rPr>
          <w:rStyle w:val="apple-style-span"/>
          <w:rFonts w:ascii="Times New Roman" w:hAnsi="Times New Roman"/>
          <w:sz w:val="24"/>
          <w:szCs w:val="24"/>
        </w:rPr>
        <w:t xml:space="preserve"> gama de reparações na esfera civil, mas não </w:t>
      </w:r>
      <w:r w:rsidR="00F85135">
        <w:rPr>
          <w:rStyle w:val="apple-style-span"/>
          <w:rFonts w:ascii="Times New Roman" w:hAnsi="Times New Roman"/>
          <w:sz w:val="24"/>
          <w:szCs w:val="24"/>
        </w:rPr>
        <w:t>s</w:t>
      </w:r>
      <w:r w:rsidRPr="00915AC7">
        <w:rPr>
          <w:rStyle w:val="apple-style-span"/>
          <w:rFonts w:ascii="Times New Roman" w:hAnsi="Times New Roman"/>
          <w:sz w:val="24"/>
          <w:szCs w:val="24"/>
        </w:rPr>
        <w:t>erá aplica</w:t>
      </w:r>
      <w:r w:rsidR="00F85135">
        <w:rPr>
          <w:rStyle w:val="apple-style-span"/>
          <w:rFonts w:ascii="Times New Roman" w:hAnsi="Times New Roman"/>
          <w:sz w:val="24"/>
          <w:szCs w:val="24"/>
        </w:rPr>
        <w:t>da</w:t>
      </w:r>
      <w:r w:rsidRPr="00915AC7">
        <w:rPr>
          <w:rStyle w:val="apple-style-span"/>
          <w:rFonts w:ascii="Times New Roman" w:hAnsi="Times New Roman"/>
          <w:sz w:val="24"/>
          <w:szCs w:val="24"/>
        </w:rPr>
        <w:t xml:space="preserve"> nas reparações </w:t>
      </w:r>
      <w:r w:rsidR="00F85135">
        <w:rPr>
          <w:rStyle w:val="apple-style-span"/>
          <w:rFonts w:ascii="Times New Roman" w:hAnsi="Times New Roman"/>
          <w:sz w:val="24"/>
          <w:szCs w:val="24"/>
        </w:rPr>
        <w:t>resultantes</w:t>
      </w:r>
      <w:r w:rsidRPr="00915AC7">
        <w:rPr>
          <w:rStyle w:val="apple-style-span"/>
          <w:rFonts w:ascii="Times New Roman" w:hAnsi="Times New Roman"/>
          <w:sz w:val="24"/>
          <w:szCs w:val="24"/>
        </w:rPr>
        <w:t xml:space="preserve"> das relações de consumo, </w:t>
      </w:r>
      <w:r w:rsidR="00F85135">
        <w:rPr>
          <w:rStyle w:val="apple-style-span"/>
          <w:rFonts w:ascii="Times New Roman" w:hAnsi="Times New Roman"/>
          <w:sz w:val="24"/>
          <w:szCs w:val="24"/>
        </w:rPr>
        <w:t>as quais a responsabilidade</w:t>
      </w:r>
      <w:r w:rsidRPr="00915AC7">
        <w:rPr>
          <w:rStyle w:val="apple-style-span"/>
          <w:rFonts w:ascii="Times New Roman" w:hAnsi="Times New Roman"/>
          <w:sz w:val="24"/>
          <w:szCs w:val="24"/>
        </w:rPr>
        <w:t xml:space="preserve"> objetiva mostr</w:t>
      </w:r>
      <w:r w:rsidR="00F85135">
        <w:rPr>
          <w:rStyle w:val="apple-style-span"/>
          <w:rFonts w:ascii="Times New Roman" w:hAnsi="Times New Roman"/>
          <w:sz w:val="24"/>
          <w:szCs w:val="24"/>
        </w:rPr>
        <w:t>a</w:t>
      </w:r>
      <w:r w:rsidRPr="00915AC7">
        <w:rPr>
          <w:rStyle w:val="apple-style-span"/>
          <w:rFonts w:ascii="Times New Roman" w:hAnsi="Times New Roman"/>
          <w:sz w:val="24"/>
          <w:szCs w:val="24"/>
        </w:rPr>
        <w:t xml:space="preserve">-se </w:t>
      </w:r>
      <w:r w:rsidR="00F85135">
        <w:rPr>
          <w:rStyle w:val="apple-style-span"/>
          <w:rFonts w:ascii="Times New Roman" w:hAnsi="Times New Roman"/>
          <w:sz w:val="24"/>
          <w:szCs w:val="24"/>
        </w:rPr>
        <w:t>clara</w:t>
      </w:r>
      <w:r w:rsidRPr="00915AC7">
        <w:rPr>
          <w:rStyle w:val="apple-style-span"/>
          <w:rFonts w:ascii="Times New Roman" w:hAnsi="Times New Roman"/>
          <w:sz w:val="24"/>
          <w:szCs w:val="24"/>
        </w:rPr>
        <w:t xml:space="preserve"> e </w:t>
      </w:r>
      <w:r w:rsidR="00F85135">
        <w:rPr>
          <w:rStyle w:val="apple-style-span"/>
          <w:rFonts w:ascii="Times New Roman" w:hAnsi="Times New Roman"/>
          <w:sz w:val="24"/>
          <w:szCs w:val="24"/>
        </w:rPr>
        <w:t>eficiente</w:t>
      </w:r>
      <w:r>
        <w:rPr>
          <w:rStyle w:val="apple-style-span"/>
          <w:rFonts w:ascii="Times New Roman" w:hAnsi="Times New Roman"/>
          <w:sz w:val="24"/>
          <w:szCs w:val="24"/>
        </w:rPr>
        <w:t>.</w:t>
      </w:r>
    </w:p>
    <w:p w:rsidR="00655F32" w:rsidRPr="00915AC7" w:rsidRDefault="00655F32" w:rsidP="007C2C62">
      <w:pPr>
        <w:ind w:firstLine="1134"/>
        <w:rPr>
          <w:rStyle w:val="apple-style-span"/>
          <w:rFonts w:ascii="Times New Roman" w:hAnsi="Times New Roman"/>
          <w:sz w:val="24"/>
          <w:szCs w:val="24"/>
        </w:rPr>
      </w:pPr>
      <w:r w:rsidRPr="00915AC7">
        <w:rPr>
          <w:rStyle w:val="apple-style-span"/>
          <w:rFonts w:ascii="Times New Roman" w:hAnsi="Times New Roman"/>
          <w:sz w:val="24"/>
          <w:szCs w:val="24"/>
        </w:rPr>
        <w:t>O Código de Defesa do Consumidor</w:t>
      </w:r>
      <w:r w:rsidR="00CC4CBF" w:rsidRPr="00915AC7">
        <w:rPr>
          <w:rStyle w:val="apple-style-span"/>
          <w:rFonts w:ascii="Times New Roman" w:hAnsi="Times New Roman"/>
          <w:sz w:val="24"/>
          <w:szCs w:val="24"/>
        </w:rPr>
        <w:t xml:space="preserve"> contempla</w:t>
      </w:r>
      <w:r w:rsidRPr="00915AC7">
        <w:rPr>
          <w:rStyle w:val="apple-style-span"/>
          <w:rFonts w:ascii="Times New Roman" w:hAnsi="Times New Roman"/>
          <w:sz w:val="24"/>
          <w:szCs w:val="24"/>
        </w:rPr>
        <w:t xml:space="preserve"> </w:t>
      </w:r>
      <w:r w:rsidR="00CC4CBF">
        <w:rPr>
          <w:rStyle w:val="apple-style-span"/>
          <w:rFonts w:ascii="Times New Roman" w:hAnsi="Times New Roman"/>
          <w:sz w:val="24"/>
          <w:szCs w:val="24"/>
        </w:rPr>
        <w:t xml:space="preserve">em seus arts. 12, 13 e 14, a responsabilidade objetiva </w:t>
      </w:r>
      <w:r w:rsidRPr="00915AC7">
        <w:rPr>
          <w:rStyle w:val="apple-style-span"/>
          <w:rFonts w:ascii="Times New Roman" w:hAnsi="Times New Roman"/>
          <w:sz w:val="24"/>
          <w:szCs w:val="24"/>
        </w:rPr>
        <w:t xml:space="preserve">pelo fato do produto e do serviço, </w:t>
      </w:r>
      <w:r w:rsidR="00CC4CBF">
        <w:rPr>
          <w:rStyle w:val="apple-style-span"/>
          <w:rFonts w:ascii="Times New Roman" w:hAnsi="Times New Roman"/>
          <w:sz w:val="24"/>
          <w:szCs w:val="24"/>
        </w:rPr>
        <w:t>como tendo evidente caráter contratual entre o fornecedor ou assemelhados e o consumidor</w:t>
      </w:r>
      <w:r w:rsidRPr="00915AC7">
        <w:rPr>
          <w:rStyle w:val="apple-style-span"/>
          <w:rFonts w:ascii="Times New Roman" w:hAnsi="Times New Roman"/>
          <w:sz w:val="24"/>
          <w:szCs w:val="24"/>
        </w:rPr>
        <w:t>.</w:t>
      </w:r>
    </w:p>
    <w:p w:rsidR="00655F32" w:rsidRPr="00623393" w:rsidRDefault="00655F32" w:rsidP="00DF72DC">
      <w:pPr>
        <w:ind w:firstLine="1134"/>
        <w:rPr>
          <w:rStyle w:val="apple-style-span"/>
          <w:rFonts w:ascii="Times New Roman" w:hAnsi="Times New Roman"/>
          <w:sz w:val="24"/>
          <w:szCs w:val="24"/>
        </w:rPr>
      </w:pPr>
      <w:r w:rsidRPr="00623393">
        <w:rPr>
          <w:rStyle w:val="apple-style-span"/>
          <w:rFonts w:ascii="Times New Roman" w:hAnsi="Times New Roman"/>
          <w:sz w:val="24"/>
          <w:szCs w:val="24"/>
        </w:rPr>
        <w:t>A proteção contratual no C</w:t>
      </w:r>
      <w:r w:rsidR="00B60F10" w:rsidRPr="00623393">
        <w:rPr>
          <w:rStyle w:val="apple-style-span"/>
          <w:rFonts w:ascii="Times New Roman" w:hAnsi="Times New Roman"/>
          <w:sz w:val="24"/>
          <w:szCs w:val="24"/>
        </w:rPr>
        <w:t xml:space="preserve">ódigo de </w:t>
      </w:r>
      <w:r w:rsidRPr="00623393">
        <w:rPr>
          <w:rStyle w:val="apple-style-span"/>
          <w:rFonts w:ascii="Times New Roman" w:hAnsi="Times New Roman"/>
          <w:sz w:val="24"/>
          <w:szCs w:val="24"/>
        </w:rPr>
        <w:t>D</w:t>
      </w:r>
      <w:r w:rsidR="00B60F10" w:rsidRPr="00623393">
        <w:rPr>
          <w:rStyle w:val="apple-style-span"/>
          <w:rFonts w:ascii="Times New Roman" w:hAnsi="Times New Roman"/>
          <w:sz w:val="24"/>
          <w:szCs w:val="24"/>
        </w:rPr>
        <w:t xml:space="preserve">efesa do </w:t>
      </w:r>
      <w:r w:rsidRPr="00623393">
        <w:rPr>
          <w:rStyle w:val="apple-style-span"/>
          <w:rFonts w:ascii="Times New Roman" w:hAnsi="Times New Roman"/>
          <w:sz w:val="24"/>
          <w:szCs w:val="24"/>
        </w:rPr>
        <w:t>C</w:t>
      </w:r>
      <w:r w:rsidR="00B60F10" w:rsidRPr="00623393">
        <w:rPr>
          <w:rStyle w:val="apple-style-span"/>
          <w:rFonts w:ascii="Times New Roman" w:hAnsi="Times New Roman"/>
          <w:sz w:val="24"/>
          <w:szCs w:val="24"/>
        </w:rPr>
        <w:t>onsumidor</w:t>
      </w:r>
      <w:r w:rsidRPr="00623393">
        <w:rPr>
          <w:rStyle w:val="apple-style-span"/>
          <w:rFonts w:ascii="Times New Roman" w:hAnsi="Times New Roman"/>
          <w:sz w:val="24"/>
          <w:szCs w:val="24"/>
        </w:rPr>
        <w:t xml:space="preserve"> está baseada nos princípios da transparência, da boa fé e da equidade</w:t>
      </w:r>
      <w:r w:rsidR="00623393" w:rsidRPr="00623393">
        <w:rPr>
          <w:rStyle w:val="apple-style-span"/>
          <w:rFonts w:ascii="Times New Roman" w:hAnsi="Times New Roman"/>
          <w:sz w:val="24"/>
          <w:szCs w:val="24"/>
        </w:rPr>
        <w:t>, devendo a</w:t>
      </w:r>
      <w:r w:rsidRPr="00623393">
        <w:rPr>
          <w:rStyle w:val="apple-style-span"/>
          <w:rFonts w:ascii="Times New Roman" w:hAnsi="Times New Roman"/>
          <w:sz w:val="24"/>
          <w:szCs w:val="24"/>
        </w:rPr>
        <w:t xml:space="preserve">s partes </w:t>
      </w:r>
      <w:r w:rsidR="00623393" w:rsidRPr="00623393">
        <w:rPr>
          <w:rStyle w:val="apple-style-span"/>
          <w:rFonts w:ascii="Times New Roman" w:hAnsi="Times New Roman"/>
          <w:sz w:val="24"/>
          <w:szCs w:val="24"/>
        </w:rPr>
        <w:t xml:space="preserve">agirem de forma séria, leal e sincera </w:t>
      </w:r>
      <w:r w:rsidRPr="00623393">
        <w:rPr>
          <w:rStyle w:val="apple-style-span"/>
          <w:rFonts w:ascii="Times New Roman" w:hAnsi="Times New Roman"/>
          <w:sz w:val="24"/>
          <w:szCs w:val="24"/>
        </w:rPr>
        <w:t>na relação de consumo</w:t>
      </w:r>
      <w:r w:rsidR="00623393" w:rsidRPr="00623393">
        <w:rPr>
          <w:rStyle w:val="apple-style-span"/>
          <w:rFonts w:ascii="Times New Roman" w:hAnsi="Times New Roman"/>
          <w:sz w:val="24"/>
          <w:szCs w:val="24"/>
        </w:rPr>
        <w:t xml:space="preserve">, não deixando de lado o </w:t>
      </w:r>
      <w:r w:rsidRPr="00623393">
        <w:rPr>
          <w:rStyle w:val="apple-style-span"/>
          <w:rFonts w:ascii="Times New Roman" w:hAnsi="Times New Roman"/>
          <w:sz w:val="24"/>
          <w:szCs w:val="24"/>
        </w:rPr>
        <w:t xml:space="preserve">equilíbrio na prestação incumbida a cada parte, como </w:t>
      </w:r>
      <w:r w:rsidR="00623393" w:rsidRPr="00623393">
        <w:rPr>
          <w:rStyle w:val="apple-style-span"/>
          <w:rFonts w:ascii="Times New Roman" w:hAnsi="Times New Roman"/>
          <w:sz w:val="24"/>
          <w:szCs w:val="24"/>
        </w:rPr>
        <w:t xml:space="preserve">prevê </w:t>
      </w:r>
      <w:r w:rsidRPr="00623393">
        <w:rPr>
          <w:rStyle w:val="apple-style-span"/>
          <w:rFonts w:ascii="Times New Roman" w:hAnsi="Times New Roman"/>
          <w:sz w:val="24"/>
          <w:szCs w:val="24"/>
        </w:rPr>
        <w:t>o art. 4º</w:t>
      </w:r>
      <w:r w:rsidRPr="00623393">
        <w:rPr>
          <w:rStyle w:val="apple-style-span"/>
          <w:rFonts w:ascii="Times New Roman" w:hAnsi="Times New Roman"/>
          <w:i/>
          <w:sz w:val="24"/>
          <w:szCs w:val="24"/>
        </w:rPr>
        <w:t>, caput</w:t>
      </w:r>
      <w:r w:rsidRPr="00623393">
        <w:rPr>
          <w:rStyle w:val="apple-style-span"/>
          <w:rFonts w:ascii="Times New Roman" w:hAnsi="Times New Roman"/>
          <w:sz w:val="24"/>
          <w:szCs w:val="24"/>
        </w:rPr>
        <w:t xml:space="preserve"> e inc. III d</w:t>
      </w:r>
      <w:r w:rsidR="00623393" w:rsidRPr="00623393">
        <w:rPr>
          <w:rStyle w:val="apple-style-span"/>
          <w:rFonts w:ascii="Times New Roman" w:hAnsi="Times New Roman"/>
          <w:sz w:val="24"/>
          <w:szCs w:val="24"/>
        </w:rPr>
        <w:t>o Código de Defesa do Consumidor.</w:t>
      </w:r>
    </w:p>
    <w:p w:rsidR="00655F32" w:rsidRPr="00915AC7" w:rsidRDefault="00655F32" w:rsidP="007C2C62">
      <w:pPr>
        <w:ind w:firstLine="1134"/>
        <w:rPr>
          <w:rStyle w:val="apple-style-span"/>
          <w:rFonts w:ascii="Times New Roman" w:hAnsi="Times New Roman"/>
          <w:sz w:val="24"/>
          <w:szCs w:val="24"/>
        </w:rPr>
      </w:pPr>
      <w:r w:rsidRPr="00915AC7">
        <w:rPr>
          <w:rStyle w:val="apple-style-span"/>
          <w:rFonts w:ascii="Times New Roman" w:hAnsi="Times New Roman"/>
          <w:sz w:val="24"/>
          <w:szCs w:val="24"/>
        </w:rPr>
        <w:t>O que se segue é a responsabilidade civil decorrente de danos causados ao consumidor, por falha na segurança dos produtos ou serviços fornecidos. Trata-se da responsabilidade pelo acidente de consumo, prevista nos arts. 12 a 17</w:t>
      </w:r>
      <w:r w:rsidR="00902C5B">
        <w:rPr>
          <w:rStyle w:val="apple-style-span"/>
          <w:rFonts w:ascii="Times New Roman" w:hAnsi="Times New Roman"/>
          <w:sz w:val="24"/>
          <w:szCs w:val="24"/>
        </w:rPr>
        <w:t xml:space="preserve"> do Código de Defesa do Consumidor</w:t>
      </w:r>
      <w:r w:rsidRPr="00915AC7">
        <w:rPr>
          <w:rStyle w:val="apple-style-span"/>
          <w:rFonts w:ascii="Times New Roman" w:hAnsi="Times New Roman"/>
          <w:sz w:val="24"/>
          <w:szCs w:val="24"/>
        </w:rPr>
        <w:t>.</w:t>
      </w:r>
    </w:p>
    <w:p w:rsidR="00655F32" w:rsidRPr="00915AC7" w:rsidRDefault="00655F32" w:rsidP="007C2C62">
      <w:pPr>
        <w:ind w:firstLine="1134"/>
        <w:rPr>
          <w:rStyle w:val="apple-style-span"/>
          <w:rFonts w:ascii="Times New Roman" w:hAnsi="Times New Roman"/>
          <w:sz w:val="24"/>
          <w:szCs w:val="24"/>
        </w:rPr>
      </w:pPr>
      <w:r w:rsidRPr="00915AC7">
        <w:rPr>
          <w:rStyle w:val="apple-style-span"/>
          <w:rFonts w:ascii="Times New Roman" w:hAnsi="Times New Roman"/>
          <w:sz w:val="24"/>
          <w:szCs w:val="24"/>
        </w:rPr>
        <w:lastRenderedPageBreak/>
        <w:t>Na explanação de R</w:t>
      </w:r>
      <w:r w:rsidR="000B5613">
        <w:rPr>
          <w:rStyle w:val="apple-style-span"/>
          <w:rFonts w:ascii="Times New Roman" w:hAnsi="Times New Roman"/>
          <w:sz w:val="24"/>
          <w:szCs w:val="24"/>
        </w:rPr>
        <w:t>izzatto</w:t>
      </w:r>
      <w:r w:rsidR="002C227F">
        <w:rPr>
          <w:rStyle w:val="apple-style-span"/>
          <w:rFonts w:ascii="Times New Roman" w:hAnsi="Times New Roman"/>
          <w:sz w:val="24"/>
          <w:szCs w:val="24"/>
        </w:rPr>
        <w:t xml:space="preserve"> Nunes</w:t>
      </w:r>
      <w:r w:rsidRPr="00915AC7">
        <w:rPr>
          <w:rStyle w:val="apple-style-span"/>
          <w:rFonts w:ascii="Times New Roman" w:hAnsi="Times New Roman"/>
          <w:sz w:val="24"/>
          <w:szCs w:val="24"/>
        </w:rPr>
        <w:t xml:space="preserve"> com relação à responsabilidade objetiva do fornecedor, se este </w:t>
      </w:r>
      <w:r w:rsidR="00022F86">
        <w:rPr>
          <w:rStyle w:val="apple-style-span"/>
          <w:rFonts w:ascii="Times New Roman" w:hAnsi="Times New Roman"/>
          <w:sz w:val="24"/>
          <w:szCs w:val="24"/>
        </w:rPr>
        <w:t>“</w:t>
      </w:r>
      <w:r w:rsidRPr="00915AC7">
        <w:rPr>
          <w:rStyle w:val="apple-style-span"/>
          <w:rFonts w:ascii="Times New Roman" w:hAnsi="Times New Roman"/>
          <w:sz w:val="24"/>
          <w:szCs w:val="24"/>
        </w:rPr>
        <w:t>sabe que o produto ou serviço apresenta alto grau de nocividade ou periculosidade e ainda assim o coloca no mercado, age, então, com dolo. Se devia saber é porque agiu co</w:t>
      </w:r>
      <w:r w:rsidR="00495A39">
        <w:rPr>
          <w:rStyle w:val="apple-style-span"/>
          <w:rFonts w:ascii="Times New Roman" w:hAnsi="Times New Roman"/>
          <w:sz w:val="24"/>
          <w:szCs w:val="24"/>
        </w:rPr>
        <w:t>m</w:t>
      </w:r>
      <w:r w:rsidRPr="00915AC7">
        <w:rPr>
          <w:rStyle w:val="apple-style-span"/>
          <w:rFonts w:ascii="Times New Roman" w:hAnsi="Times New Roman"/>
          <w:sz w:val="24"/>
          <w:szCs w:val="24"/>
        </w:rPr>
        <w:t xml:space="preserve"> culpa (negligên</w:t>
      </w:r>
      <w:r w:rsidR="00022F86">
        <w:rPr>
          <w:rStyle w:val="apple-style-span"/>
          <w:rFonts w:ascii="Times New Roman" w:hAnsi="Times New Roman"/>
          <w:sz w:val="24"/>
          <w:szCs w:val="24"/>
        </w:rPr>
        <w:t>cia, imprudência ou imperícia)”</w:t>
      </w:r>
      <w:r w:rsidRPr="00915AC7">
        <w:rPr>
          <w:rStyle w:val="apple-style-span"/>
          <w:rFonts w:ascii="Times New Roman" w:hAnsi="Times New Roman"/>
          <w:sz w:val="24"/>
          <w:szCs w:val="24"/>
        </w:rPr>
        <w:t>.</w:t>
      </w:r>
      <w:r w:rsidR="00D63281">
        <w:rPr>
          <w:rStyle w:val="Refdenotaderodap"/>
          <w:rFonts w:ascii="Times New Roman" w:hAnsi="Times New Roman"/>
          <w:sz w:val="24"/>
          <w:szCs w:val="24"/>
        </w:rPr>
        <w:footnoteReference w:id="44"/>
      </w:r>
    </w:p>
    <w:p w:rsidR="00655F32" w:rsidRDefault="00655F32" w:rsidP="002B69A2">
      <w:pPr>
        <w:rPr>
          <w:rStyle w:val="apple-style-span"/>
          <w:rFonts w:ascii="Times New Roman" w:hAnsi="Times New Roman"/>
          <w:sz w:val="24"/>
          <w:szCs w:val="24"/>
        </w:rPr>
      </w:pPr>
    </w:p>
    <w:p w:rsidR="00655F32" w:rsidRPr="00F52CE7" w:rsidRDefault="00655F32" w:rsidP="002B69A2">
      <w:pPr>
        <w:rPr>
          <w:rStyle w:val="apple-style-span"/>
          <w:rFonts w:ascii="Times New Roman" w:hAnsi="Times New Roman"/>
          <w:b/>
          <w:sz w:val="24"/>
          <w:szCs w:val="24"/>
        </w:rPr>
      </w:pPr>
      <w:r w:rsidRPr="00F52CE7">
        <w:rPr>
          <w:rStyle w:val="apple-style-span"/>
          <w:rFonts w:ascii="Times New Roman" w:hAnsi="Times New Roman"/>
          <w:b/>
          <w:sz w:val="24"/>
          <w:szCs w:val="24"/>
        </w:rPr>
        <w:t>2.</w:t>
      </w:r>
      <w:r w:rsidR="00F01FA2" w:rsidRPr="00F52CE7">
        <w:rPr>
          <w:rStyle w:val="apple-style-span"/>
          <w:rFonts w:ascii="Times New Roman" w:hAnsi="Times New Roman"/>
          <w:b/>
          <w:sz w:val="24"/>
          <w:szCs w:val="24"/>
        </w:rPr>
        <w:t>5</w:t>
      </w:r>
      <w:r w:rsidRPr="00F52CE7">
        <w:rPr>
          <w:rStyle w:val="apple-style-span"/>
          <w:rFonts w:ascii="Times New Roman" w:hAnsi="Times New Roman"/>
          <w:b/>
          <w:sz w:val="24"/>
          <w:szCs w:val="24"/>
        </w:rPr>
        <w:t xml:space="preserve"> O acidente de consumo</w:t>
      </w:r>
    </w:p>
    <w:p w:rsidR="00655F32" w:rsidRPr="002F0E30" w:rsidRDefault="00655F32" w:rsidP="002B69A2">
      <w:pPr>
        <w:ind w:firstLine="1134"/>
        <w:rPr>
          <w:rStyle w:val="apple-style-span"/>
          <w:rFonts w:ascii="Times New Roman" w:hAnsi="Times New Roman"/>
          <w:color w:val="FF0000"/>
          <w:sz w:val="24"/>
          <w:szCs w:val="24"/>
        </w:rPr>
      </w:pPr>
    </w:p>
    <w:p w:rsidR="00655F32" w:rsidRPr="00B76BBC" w:rsidRDefault="00B76BBC" w:rsidP="002B69A2">
      <w:pPr>
        <w:ind w:firstLine="1134"/>
        <w:rPr>
          <w:rStyle w:val="apple-style-span"/>
          <w:rFonts w:ascii="Times New Roman" w:hAnsi="Times New Roman"/>
          <w:sz w:val="24"/>
          <w:szCs w:val="24"/>
        </w:rPr>
      </w:pPr>
      <w:r w:rsidRPr="00B76BBC">
        <w:rPr>
          <w:rStyle w:val="apple-style-span"/>
          <w:rFonts w:ascii="Times New Roman" w:hAnsi="Times New Roman"/>
          <w:sz w:val="24"/>
          <w:szCs w:val="24"/>
        </w:rPr>
        <w:t>O</w:t>
      </w:r>
      <w:r w:rsidR="00655F32" w:rsidRPr="00B76BBC">
        <w:rPr>
          <w:rStyle w:val="apple-style-span"/>
          <w:rFonts w:ascii="Times New Roman" w:hAnsi="Times New Roman"/>
          <w:sz w:val="24"/>
          <w:szCs w:val="24"/>
        </w:rPr>
        <w:t xml:space="preserve"> art. 12 do Código de Defesa do Consumidor, dispõe sobre a responsabilidade decorrente de produtos </w:t>
      </w:r>
      <w:r w:rsidRPr="00B76BBC">
        <w:rPr>
          <w:rStyle w:val="apple-style-span"/>
          <w:rFonts w:ascii="Times New Roman" w:hAnsi="Times New Roman"/>
          <w:sz w:val="24"/>
          <w:szCs w:val="24"/>
        </w:rPr>
        <w:t>com defeito, que diz</w:t>
      </w:r>
      <w:r w:rsidR="00655F32" w:rsidRPr="00B76BBC">
        <w:rPr>
          <w:rStyle w:val="apple-style-span"/>
          <w:rFonts w:ascii="Times New Roman" w:hAnsi="Times New Roman"/>
          <w:sz w:val="24"/>
          <w:szCs w:val="24"/>
        </w:rPr>
        <w:t>:</w:t>
      </w:r>
    </w:p>
    <w:p w:rsidR="00655F32" w:rsidRPr="00B76BBC" w:rsidRDefault="00655F32" w:rsidP="00D63281">
      <w:pPr>
        <w:spacing w:line="240" w:lineRule="auto"/>
        <w:ind w:firstLine="1134"/>
        <w:rPr>
          <w:rStyle w:val="apple-style-span"/>
          <w:rFonts w:ascii="Times New Roman" w:hAnsi="Times New Roman"/>
          <w:sz w:val="24"/>
          <w:szCs w:val="24"/>
        </w:rPr>
      </w:pPr>
    </w:p>
    <w:p w:rsidR="00655F32" w:rsidRPr="00B76BBC" w:rsidRDefault="00655F32" w:rsidP="002B69A2">
      <w:pPr>
        <w:spacing w:line="240" w:lineRule="auto"/>
        <w:ind w:left="2268"/>
        <w:rPr>
          <w:rStyle w:val="apple-style-span"/>
          <w:rFonts w:ascii="Times New Roman" w:hAnsi="Times New Roman"/>
          <w:sz w:val="20"/>
          <w:szCs w:val="20"/>
        </w:rPr>
      </w:pPr>
      <w:r w:rsidRPr="00B76BBC">
        <w:rPr>
          <w:rStyle w:val="apple-style-span"/>
          <w:rFonts w:ascii="Times New Roman" w:hAnsi="Times New Roman"/>
          <w:sz w:val="20"/>
          <w:szCs w:val="20"/>
        </w:rPr>
        <w:t>Art.12. O fabricante, o produtor, o construtor, nacional ou estrangeiro, e o importador respondem independentemente da existência de culpa, pela reparação dos danos causados aos consumidores por defeitos decorrentes de projeto, fabricação, construção, montagem, fórmulas, manipulação, apresentação ou acondicionamento de seus produtos bem como por informações insuficientes ou inadequadas sobre sua utilização e riscos.</w:t>
      </w:r>
    </w:p>
    <w:p w:rsidR="00655F32" w:rsidRPr="00B76BBC" w:rsidRDefault="00655F32" w:rsidP="002B69A2">
      <w:pPr>
        <w:spacing w:line="240" w:lineRule="auto"/>
        <w:ind w:left="2268"/>
        <w:rPr>
          <w:rStyle w:val="apple-style-span"/>
          <w:rFonts w:ascii="Times New Roman" w:hAnsi="Times New Roman"/>
          <w:sz w:val="20"/>
          <w:szCs w:val="20"/>
        </w:rPr>
      </w:pPr>
    </w:p>
    <w:p w:rsidR="00655F32" w:rsidRPr="00B76BBC" w:rsidRDefault="00655F32" w:rsidP="00FF568A">
      <w:pPr>
        <w:spacing w:line="240" w:lineRule="auto"/>
        <w:ind w:left="2268"/>
        <w:rPr>
          <w:rFonts w:ascii="Times New Roman" w:hAnsi="Times New Roman"/>
          <w:sz w:val="20"/>
          <w:szCs w:val="20"/>
        </w:rPr>
      </w:pPr>
      <w:r w:rsidRPr="00B76BBC">
        <w:rPr>
          <w:rFonts w:ascii="Times New Roman" w:hAnsi="Times New Roman"/>
          <w:sz w:val="20"/>
          <w:szCs w:val="20"/>
        </w:rPr>
        <w:t>§1º O produto é defeituoso quando não oferece a segurança que dele legitimamente se espera, levando-se em consideração as circunstâncias relevantes, entre as quais:</w:t>
      </w:r>
    </w:p>
    <w:p w:rsidR="00655F32" w:rsidRPr="00B76BBC" w:rsidRDefault="00655F32" w:rsidP="00FF568A">
      <w:pPr>
        <w:spacing w:line="240" w:lineRule="auto"/>
        <w:ind w:left="2268"/>
        <w:rPr>
          <w:rFonts w:ascii="Times New Roman" w:hAnsi="Times New Roman"/>
          <w:sz w:val="20"/>
          <w:szCs w:val="20"/>
        </w:rPr>
      </w:pPr>
    </w:p>
    <w:p w:rsidR="00655F32" w:rsidRPr="00B76BBC" w:rsidRDefault="00655F32" w:rsidP="00FF568A">
      <w:pPr>
        <w:spacing w:line="240" w:lineRule="auto"/>
        <w:ind w:left="2268"/>
        <w:rPr>
          <w:rFonts w:ascii="Times New Roman" w:hAnsi="Times New Roman"/>
          <w:sz w:val="20"/>
          <w:szCs w:val="20"/>
        </w:rPr>
      </w:pPr>
      <w:r w:rsidRPr="00B76BBC">
        <w:rPr>
          <w:rFonts w:ascii="Times New Roman" w:hAnsi="Times New Roman"/>
          <w:sz w:val="20"/>
          <w:szCs w:val="20"/>
        </w:rPr>
        <w:t>I – sua apresentação;</w:t>
      </w:r>
    </w:p>
    <w:p w:rsidR="00655F32" w:rsidRPr="00B76BBC" w:rsidRDefault="00655F32" w:rsidP="00FF568A">
      <w:pPr>
        <w:spacing w:line="240" w:lineRule="auto"/>
        <w:ind w:left="2268"/>
        <w:rPr>
          <w:rFonts w:ascii="Times New Roman" w:hAnsi="Times New Roman"/>
          <w:sz w:val="20"/>
          <w:szCs w:val="20"/>
        </w:rPr>
      </w:pPr>
      <w:r w:rsidRPr="00B76BBC">
        <w:rPr>
          <w:rFonts w:ascii="Times New Roman" w:hAnsi="Times New Roman"/>
          <w:sz w:val="20"/>
          <w:szCs w:val="20"/>
        </w:rPr>
        <w:t>II- o uso e os riscos que razoavelmente dele se esperam;</w:t>
      </w:r>
    </w:p>
    <w:p w:rsidR="00655F32" w:rsidRPr="00B76BBC" w:rsidRDefault="00655F32" w:rsidP="00FF568A">
      <w:pPr>
        <w:spacing w:line="240" w:lineRule="auto"/>
        <w:ind w:left="2268"/>
        <w:rPr>
          <w:rFonts w:ascii="Times New Roman" w:hAnsi="Times New Roman"/>
          <w:sz w:val="20"/>
          <w:szCs w:val="20"/>
        </w:rPr>
      </w:pPr>
      <w:r w:rsidRPr="00B76BBC">
        <w:rPr>
          <w:rFonts w:ascii="Times New Roman" w:hAnsi="Times New Roman"/>
          <w:sz w:val="20"/>
          <w:szCs w:val="20"/>
        </w:rPr>
        <w:t>III- a época em que foi colocado em circulação.</w:t>
      </w:r>
    </w:p>
    <w:p w:rsidR="00655F32" w:rsidRPr="00B76BBC" w:rsidRDefault="00655F32" w:rsidP="00FF568A">
      <w:pPr>
        <w:spacing w:line="240" w:lineRule="auto"/>
        <w:ind w:left="2268"/>
        <w:rPr>
          <w:rFonts w:ascii="Times New Roman" w:hAnsi="Times New Roman"/>
          <w:sz w:val="20"/>
          <w:szCs w:val="20"/>
        </w:rPr>
      </w:pPr>
    </w:p>
    <w:p w:rsidR="00655F32" w:rsidRPr="00B76BBC" w:rsidRDefault="00655F32" w:rsidP="00FF568A">
      <w:pPr>
        <w:spacing w:line="240" w:lineRule="auto"/>
        <w:ind w:left="2268"/>
        <w:rPr>
          <w:rFonts w:ascii="Times New Roman" w:hAnsi="Times New Roman"/>
          <w:sz w:val="20"/>
          <w:szCs w:val="20"/>
        </w:rPr>
      </w:pPr>
      <w:r w:rsidRPr="00B76BBC">
        <w:rPr>
          <w:rFonts w:ascii="Times New Roman" w:hAnsi="Times New Roman"/>
          <w:sz w:val="20"/>
          <w:szCs w:val="20"/>
        </w:rPr>
        <w:t>§2º O produto não é considerado defeituoso pelo fato de outro de melhor qualidade ter sido colocado no mercado.</w:t>
      </w:r>
      <w:r w:rsidRPr="00B76BBC">
        <w:rPr>
          <w:rStyle w:val="Refdenotaderodap"/>
          <w:rFonts w:ascii="Times New Roman" w:hAnsi="Times New Roman"/>
          <w:sz w:val="20"/>
          <w:szCs w:val="20"/>
        </w:rPr>
        <w:footnoteReference w:id="45"/>
      </w:r>
    </w:p>
    <w:p w:rsidR="00D63281" w:rsidRPr="00B76BBC" w:rsidRDefault="00D63281" w:rsidP="00FF568A">
      <w:pPr>
        <w:spacing w:line="240" w:lineRule="auto"/>
        <w:ind w:left="2268"/>
        <w:rPr>
          <w:rFonts w:ascii="Times New Roman" w:hAnsi="Times New Roman"/>
          <w:sz w:val="24"/>
          <w:szCs w:val="24"/>
        </w:rPr>
      </w:pPr>
    </w:p>
    <w:p w:rsidR="00655F32" w:rsidRPr="00B76BBC" w:rsidRDefault="00655F32" w:rsidP="00761291">
      <w:pPr>
        <w:ind w:firstLine="1134"/>
        <w:rPr>
          <w:rFonts w:ascii="Times New Roman" w:hAnsi="Times New Roman"/>
          <w:sz w:val="24"/>
          <w:szCs w:val="24"/>
        </w:rPr>
      </w:pPr>
      <w:r w:rsidRPr="00B76BBC">
        <w:rPr>
          <w:rFonts w:ascii="Times New Roman" w:hAnsi="Times New Roman"/>
          <w:sz w:val="24"/>
          <w:szCs w:val="24"/>
        </w:rPr>
        <w:t>A</w:t>
      </w:r>
      <w:r w:rsidR="00B76BBC" w:rsidRPr="00B76BBC">
        <w:rPr>
          <w:rFonts w:ascii="Times New Roman" w:hAnsi="Times New Roman"/>
          <w:sz w:val="24"/>
          <w:szCs w:val="24"/>
        </w:rPr>
        <w:t xml:space="preserve">o </w:t>
      </w:r>
      <w:r w:rsidRPr="00B76BBC">
        <w:rPr>
          <w:rFonts w:ascii="Times New Roman" w:hAnsi="Times New Roman"/>
          <w:sz w:val="24"/>
          <w:szCs w:val="24"/>
        </w:rPr>
        <w:t>an</w:t>
      </w:r>
      <w:r w:rsidR="00B76BBC" w:rsidRPr="00B76BBC">
        <w:rPr>
          <w:rFonts w:ascii="Times New Roman" w:hAnsi="Times New Roman"/>
          <w:sz w:val="24"/>
          <w:szCs w:val="24"/>
        </w:rPr>
        <w:t xml:space="preserve">alisar </w:t>
      </w:r>
      <w:r w:rsidRPr="00B76BBC">
        <w:rPr>
          <w:rFonts w:ascii="Times New Roman" w:hAnsi="Times New Roman"/>
          <w:sz w:val="24"/>
          <w:szCs w:val="24"/>
        </w:rPr>
        <w:t>esse artigo</w:t>
      </w:r>
      <w:r w:rsidR="00B76BBC" w:rsidRPr="00B76BBC">
        <w:rPr>
          <w:rFonts w:ascii="Times New Roman" w:hAnsi="Times New Roman"/>
          <w:sz w:val="24"/>
          <w:szCs w:val="24"/>
        </w:rPr>
        <w:t>, há que se observar que</w:t>
      </w:r>
      <w:r w:rsidRPr="00B76BBC">
        <w:rPr>
          <w:rFonts w:ascii="Times New Roman" w:hAnsi="Times New Roman"/>
          <w:sz w:val="24"/>
          <w:szCs w:val="24"/>
        </w:rPr>
        <w:t xml:space="preserve"> não </w:t>
      </w:r>
      <w:r w:rsidR="00B76BBC" w:rsidRPr="00B76BBC">
        <w:rPr>
          <w:rFonts w:ascii="Times New Roman" w:hAnsi="Times New Roman"/>
          <w:sz w:val="24"/>
          <w:szCs w:val="24"/>
        </w:rPr>
        <w:t>restam</w:t>
      </w:r>
      <w:r w:rsidRPr="00B76BBC">
        <w:rPr>
          <w:rFonts w:ascii="Times New Roman" w:hAnsi="Times New Roman"/>
          <w:sz w:val="24"/>
          <w:szCs w:val="24"/>
        </w:rPr>
        <w:t xml:space="preserve"> dúvidas</w:t>
      </w:r>
      <w:r w:rsidR="00B76BBC" w:rsidRPr="00B76BBC">
        <w:rPr>
          <w:rFonts w:ascii="Times New Roman" w:hAnsi="Times New Roman"/>
          <w:sz w:val="24"/>
          <w:szCs w:val="24"/>
        </w:rPr>
        <w:t xml:space="preserve"> quanto à </w:t>
      </w:r>
      <w:r w:rsidRPr="00B76BBC">
        <w:rPr>
          <w:rFonts w:ascii="Times New Roman" w:hAnsi="Times New Roman"/>
          <w:sz w:val="24"/>
          <w:szCs w:val="24"/>
        </w:rPr>
        <w:t xml:space="preserve">responsabilidade civil objetiva nas relações de consumo. </w:t>
      </w:r>
      <w:r w:rsidR="00B76BBC" w:rsidRPr="00B76BBC">
        <w:rPr>
          <w:rFonts w:ascii="Times New Roman" w:hAnsi="Times New Roman"/>
          <w:sz w:val="24"/>
          <w:szCs w:val="24"/>
        </w:rPr>
        <w:t xml:space="preserve">Sendo </w:t>
      </w:r>
      <w:r w:rsidRPr="00B76BBC">
        <w:rPr>
          <w:rFonts w:ascii="Times New Roman" w:hAnsi="Times New Roman"/>
          <w:sz w:val="24"/>
          <w:szCs w:val="24"/>
        </w:rPr>
        <w:t>compreensível</w:t>
      </w:r>
      <w:r w:rsidR="00B76BBC" w:rsidRPr="00B76BBC">
        <w:rPr>
          <w:rFonts w:ascii="Times New Roman" w:hAnsi="Times New Roman"/>
          <w:sz w:val="24"/>
          <w:szCs w:val="24"/>
        </w:rPr>
        <w:t xml:space="preserve"> considerar a hipossuficiência do consumidor, bem como</w:t>
      </w:r>
      <w:r w:rsidRPr="00B76BBC">
        <w:rPr>
          <w:rFonts w:ascii="Times New Roman" w:hAnsi="Times New Roman"/>
          <w:sz w:val="24"/>
          <w:szCs w:val="24"/>
        </w:rPr>
        <w:t xml:space="preserve">, </w:t>
      </w:r>
      <w:r w:rsidR="00B76BBC" w:rsidRPr="00B76BBC">
        <w:rPr>
          <w:rFonts w:ascii="Times New Roman" w:hAnsi="Times New Roman"/>
          <w:sz w:val="24"/>
          <w:szCs w:val="24"/>
        </w:rPr>
        <w:t>o exercício de atividade de risco por parte do fornecedor.</w:t>
      </w:r>
    </w:p>
    <w:p w:rsidR="00655F32" w:rsidRPr="006F27D0" w:rsidRDefault="00655F32" w:rsidP="00761291">
      <w:pPr>
        <w:ind w:firstLine="1134"/>
        <w:rPr>
          <w:rFonts w:ascii="Times New Roman" w:hAnsi="Times New Roman"/>
          <w:sz w:val="24"/>
          <w:szCs w:val="24"/>
        </w:rPr>
      </w:pPr>
      <w:r w:rsidRPr="006F27D0">
        <w:rPr>
          <w:rFonts w:ascii="Times New Roman" w:hAnsi="Times New Roman"/>
          <w:sz w:val="24"/>
          <w:szCs w:val="24"/>
        </w:rPr>
        <w:t>G</w:t>
      </w:r>
      <w:r w:rsidR="000B5613" w:rsidRPr="006F27D0">
        <w:rPr>
          <w:rFonts w:ascii="Times New Roman" w:hAnsi="Times New Roman"/>
          <w:sz w:val="24"/>
          <w:szCs w:val="24"/>
        </w:rPr>
        <w:t>agliano e</w:t>
      </w:r>
      <w:r w:rsidRPr="006F27D0">
        <w:rPr>
          <w:rFonts w:ascii="Times New Roman" w:hAnsi="Times New Roman"/>
          <w:sz w:val="24"/>
          <w:szCs w:val="24"/>
        </w:rPr>
        <w:t xml:space="preserve"> P</w:t>
      </w:r>
      <w:r w:rsidR="000B5613" w:rsidRPr="006F27D0">
        <w:rPr>
          <w:rFonts w:ascii="Times New Roman" w:hAnsi="Times New Roman"/>
          <w:sz w:val="24"/>
          <w:szCs w:val="24"/>
        </w:rPr>
        <w:t>amplona</w:t>
      </w:r>
      <w:r w:rsidRPr="006F27D0">
        <w:rPr>
          <w:rFonts w:ascii="Times New Roman" w:hAnsi="Times New Roman"/>
          <w:sz w:val="24"/>
          <w:szCs w:val="24"/>
        </w:rPr>
        <w:t xml:space="preserve"> F</w:t>
      </w:r>
      <w:r w:rsidR="000B5613" w:rsidRPr="006F27D0">
        <w:rPr>
          <w:rFonts w:ascii="Times New Roman" w:hAnsi="Times New Roman"/>
          <w:sz w:val="24"/>
          <w:szCs w:val="24"/>
        </w:rPr>
        <w:t>ilho</w:t>
      </w:r>
      <w:r w:rsidRPr="006F27D0">
        <w:rPr>
          <w:rFonts w:ascii="Times New Roman" w:hAnsi="Times New Roman"/>
          <w:sz w:val="24"/>
          <w:szCs w:val="24"/>
        </w:rPr>
        <w:t xml:space="preserve"> ressalta, outrossim, que mesmo não caracterizando atividade perigosa, toda relação de consumo, ressalvadas as exceções capituladas na própria lei, enseja a aplicação das normas de responsabilidade sem culpa.</w:t>
      </w:r>
      <w:r w:rsidR="00D63281" w:rsidRPr="006F27D0">
        <w:rPr>
          <w:rStyle w:val="Refdenotaderodap"/>
          <w:rFonts w:ascii="Times New Roman" w:hAnsi="Times New Roman"/>
          <w:sz w:val="24"/>
          <w:szCs w:val="24"/>
        </w:rPr>
        <w:footnoteReference w:id="46"/>
      </w:r>
    </w:p>
    <w:p w:rsidR="00655F32" w:rsidRPr="00D21057" w:rsidRDefault="006F27D0" w:rsidP="00761291">
      <w:pPr>
        <w:ind w:firstLine="1134"/>
        <w:rPr>
          <w:rFonts w:ascii="Times New Roman" w:hAnsi="Times New Roman"/>
          <w:sz w:val="24"/>
          <w:szCs w:val="24"/>
        </w:rPr>
      </w:pPr>
      <w:r w:rsidRPr="00D21057">
        <w:rPr>
          <w:rFonts w:ascii="Times New Roman" w:hAnsi="Times New Roman"/>
          <w:sz w:val="24"/>
          <w:szCs w:val="24"/>
        </w:rPr>
        <w:t>No caso em comento, pode-se ter como</w:t>
      </w:r>
      <w:r w:rsidR="00655F32" w:rsidRPr="00D21057">
        <w:rPr>
          <w:rFonts w:ascii="Times New Roman" w:hAnsi="Times New Roman"/>
          <w:sz w:val="24"/>
          <w:szCs w:val="24"/>
        </w:rPr>
        <w:t xml:space="preserve"> exemplo a venda de um carro ou </w:t>
      </w:r>
      <w:r w:rsidRPr="00D21057">
        <w:rPr>
          <w:rFonts w:ascii="Times New Roman" w:hAnsi="Times New Roman"/>
          <w:sz w:val="24"/>
          <w:szCs w:val="24"/>
        </w:rPr>
        <w:t xml:space="preserve">de </w:t>
      </w:r>
      <w:r w:rsidR="00655F32" w:rsidRPr="00D21057">
        <w:rPr>
          <w:rFonts w:ascii="Times New Roman" w:hAnsi="Times New Roman"/>
          <w:sz w:val="24"/>
          <w:szCs w:val="24"/>
        </w:rPr>
        <w:t>um aparelho de TV</w:t>
      </w:r>
      <w:r w:rsidRPr="00D21057">
        <w:rPr>
          <w:rFonts w:ascii="Times New Roman" w:hAnsi="Times New Roman"/>
          <w:sz w:val="24"/>
          <w:szCs w:val="24"/>
        </w:rPr>
        <w:t>,</w:t>
      </w:r>
      <w:r w:rsidR="00655F32" w:rsidRPr="00D21057">
        <w:rPr>
          <w:rFonts w:ascii="Times New Roman" w:hAnsi="Times New Roman"/>
          <w:sz w:val="24"/>
          <w:szCs w:val="24"/>
        </w:rPr>
        <w:t xml:space="preserve"> que de </w:t>
      </w:r>
      <w:r w:rsidRPr="00D21057">
        <w:rPr>
          <w:rFonts w:ascii="Times New Roman" w:hAnsi="Times New Roman"/>
          <w:sz w:val="24"/>
          <w:szCs w:val="24"/>
        </w:rPr>
        <w:t xml:space="preserve">uma hora pra outra </w:t>
      </w:r>
      <w:r w:rsidR="00655F32" w:rsidRPr="00D21057">
        <w:rPr>
          <w:rFonts w:ascii="Times New Roman" w:hAnsi="Times New Roman"/>
          <w:sz w:val="24"/>
          <w:szCs w:val="24"/>
        </w:rPr>
        <w:t>causa uma série de explosões</w:t>
      </w:r>
      <w:r w:rsidRPr="00D21057">
        <w:rPr>
          <w:rFonts w:ascii="Times New Roman" w:hAnsi="Times New Roman"/>
          <w:sz w:val="24"/>
          <w:szCs w:val="24"/>
        </w:rPr>
        <w:t xml:space="preserve">, ocasionando diversas </w:t>
      </w:r>
      <w:r w:rsidR="00655F32" w:rsidRPr="00D21057">
        <w:rPr>
          <w:rFonts w:ascii="Times New Roman" w:hAnsi="Times New Roman"/>
          <w:sz w:val="24"/>
          <w:szCs w:val="24"/>
        </w:rPr>
        <w:t xml:space="preserve">queimaduras no consumidor. </w:t>
      </w:r>
      <w:r w:rsidR="00D21057" w:rsidRPr="00D21057">
        <w:rPr>
          <w:rFonts w:ascii="Times New Roman" w:hAnsi="Times New Roman"/>
          <w:sz w:val="24"/>
          <w:szCs w:val="24"/>
        </w:rPr>
        <w:t>No entanto, o fabricante dos referidos produtos, terá que se responsabilizar pelos danos materiais, morais e corporais perante o consumidor/vítima, dispensando a prova da culpa do fornecedor</w:t>
      </w:r>
      <w:r w:rsidR="00D21057">
        <w:rPr>
          <w:rFonts w:ascii="Times New Roman" w:hAnsi="Times New Roman"/>
          <w:sz w:val="24"/>
          <w:szCs w:val="24"/>
        </w:rPr>
        <w:t>.</w:t>
      </w:r>
    </w:p>
    <w:p w:rsidR="00655F32" w:rsidRDefault="00655F32" w:rsidP="0074537A">
      <w:pPr>
        <w:ind w:firstLine="1134"/>
        <w:rPr>
          <w:rFonts w:ascii="Times New Roman" w:hAnsi="Times New Roman"/>
          <w:sz w:val="24"/>
          <w:szCs w:val="24"/>
        </w:rPr>
      </w:pPr>
      <w:r w:rsidRPr="00240D36">
        <w:rPr>
          <w:rFonts w:ascii="Times New Roman" w:hAnsi="Times New Roman"/>
          <w:sz w:val="24"/>
          <w:szCs w:val="24"/>
        </w:rPr>
        <w:lastRenderedPageBreak/>
        <w:t xml:space="preserve">Continuando o exemplo acima citado, </w:t>
      </w:r>
      <w:r w:rsidR="000F698E" w:rsidRPr="00240D36">
        <w:rPr>
          <w:rFonts w:ascii="Times New Roman" w:hAnsi="Times New Roman"/>
          <w:sz w:val="24"/>
          <w:szCs w:val="24"/>
        </w:rPr>
        <w:t>insta ressaltar, que</w:t>
      </w:r>
      <w:r w:rsidRPr="00240D36">
        <w:rPr>
          <w:rFonts w:ascii="Times New Roman" w:hAnsi="Times New Roman"/>
          <w:sz w:val="24"/>
          <w:szCs w:val="24"/>
        </w:rPr>
        <w:t xml:space="preserve"> se um terceiro </w:t>
      </w:r>
      <w:r w:rsidR="000F698E" w:rsidRPr="00240D36">
        <w:rPr>
          <w:rFonts w:ascii="Times New Roman" w:hAnsi="Times New Roman"/>
          <w:sz w:val="24"/>
          <w:szCs w:val="24"/>
        </w:rPr>
        <w:t xml:space="preserve">que ali passava na hora do fato ocorrido, e este também foi atingido pelas explosões, ele também será reparado pelo dano sofrido, pelo fato de fazer parte da cadeia causal, sendo este considerado/denominado </w:t>
      </w:r>
      <w:r w:rsidRPr="00240D36">
        <w:rPr>
          <w:rFonts w:ascii="Times New Roman" w:hAnsi="Times New Roman"/>
          <w:sz w:val="24"/>
          <w:szCs w:val="24"/>
        </w:rPr>
        <w:t>consumidor por equiparação</w:t>
      </w:r>
      <w:r w:rsidR="000F698E" w:rsidRPr="00240D36">
        <w:rPr>
          <w:rFonts w:ascii="Times New Roman" w:hAnsi="Times New Roman"/>
          <w:sz w:val="24"/>
          <w:szCs w:val="24"/>
        </w:rPr>
        <w:t xml:space="preserve"> ou </w:t>
      </w:r>
      <w:r w:rsidR="000F698E" w:rsidRPr="00240D36">
        <w:rPr>
          <w:rFonts w:ascii="Times New Roman" w:hAnsi="Times New Roman"/>
          <w:i/>
          <w:sz w:val="24"/>
          <w:szCs w:val="24"/>
        </w:rPr>
        <w:t>bystander</w:t>
      </w:r>
      <w:r w:rsidR="000F698E" w:rsidRPr="00240D36">
        <w:rPr>
          <w:rFonts w:ascii="Times New Roman" w:hAnsi="Times New Roman"/>
          <w:sz w:val="24"/>
          <w:szCs w:val="24"/>
        </w:rPr>
        <w:t>, ou seja, espectador curioso, pessoa que se encontra próxima a algum acontecimento</w:t>
      </w:r>
      <w:r w:rsidRPr="00240D36">
        <w:rPr>
          <w:rFonts w:ascii="Times New Roman" w:hAnsi="Times New Roman"/>
          <w:sz w:val="24"/>
          <w:szCs w:val="24"/>
        </w:rPr>
        <w:t xml:space="preserve">, </w:t>
      </w:r>
      <w:r w:rsidR="00240D36" w:rsidRPr="00240D36">
        <w:rPr>
          <w:rFonts w:ascii="Times New Roman" w:hAnsi="Times New Roman"/>
          <w:sz w:val="24"/>
          <w:szCs w:val="24"/>
        </w:rPr>
        <w:t xml:space="preserve">com fulcro </w:t>
      </w:r>
      <w:r w:rsidRPr="00240D36">
        <w:rPr>
          <w:rFonts w:ascii="Times New Roman" w:hAnsi="Times New Roman"/>
          <w:sz w:val="24"/>
          <w:szCs w:val="24"/>
        </w:rPr>
        <w:t>nos termos do art. 17 do C</w:t>
      </w:r>
      <w:r w:rsidR="00E805DF" w:rsidRPr="00240D36">
        <w:rPr>
          <w:rFonts w:ascii="Times New Roman" w:hAnsi="Times New Roman"/>
          <w:sz w:val="24"/>
          <w:szCs w:val="24"/>
        </w:rPr>
        <w:t xml:space="preserve">ódigo de </w:t>
      </w:r>
      <w:r w:rsidRPr="00240D36">
        <w:rPr>
          <w:rFonts w:ascii="Times New Roman" w:hAnsi="Times New Roman"/>
          <w:sz w:val="24"/>
          <w:szCs w:val="24"/>
        </w:rPr>
        <w:t>D</w:t>
      </w:r>
      <w:r w:rsidR="00E805DF" w:rsidRPr="00240D36">
        <w:rPr>
          <w:rFonts w:ascii="Times New Roman" w:hAnsi="Times New Roman"/>
          <w:sz w:val="24"/>
          <w:szCs w:val="24"/>
        </w:rPr>
        <w:t xml:space="preserve">efesa do </w:t>
      </w:r>
      <w:r w:rsidRPr="00240D36">
        <w:rPr>
          <w:rFonts w:ascii="Times New Roman" w:hAnsi="Times New Roman"/>
          <w:sz w:val="24"/>
          <w:szCs w:val="24"/>
        </w:rPr>
        <w:t>C</w:t>
      </w:r>
      <w:r w:rsidR="00E805DF" w:rsidRPr="00240D36">
        <w:rPr>
          <w:rFonts w:ascii="Times New Roman" w:hAnsi="Times New Roman"/>
          <w:sz w:val="24"/>
          <w:szCs w:val="24"/>
        </w:rPr>
        <w:t>onsumidor</w:t>
      </w:r>
      <w:r w:rsidRPr="00240D36">
        <w:rPr>
          <w:rFonts w:ascii="Times New Roman" w:hAnsi="Times New Roman"/>
          <w:sz w:val="24"/>
          <w:szCs w:val="24"/>
        </w:rPr>
        <w:t xml:space="preserve">. </w:t>
      </w:r>
    </w:p>
    <w:p w:rsidR="00EE1DD7" w:rsidRDefault="00EE1DD7" w:rsidP="0074537A">
      <w:pPr>
        <w:ind w:firstLine="1134"/>
        <w:rPr>
          <w:rFonts w:ascii="Times New Roman" w:hAnsi="Times New Roman"/>
          <w:sz w:val="24"/>
          <w:szCs w:val="24"/>
        </w:rPr>
      </w:pPr>
      <w:r>
        <w:rPr>
          <w:rFonts w:ascii="Times New Roman" w:hAnsi="Times New Roman"/>
          <w:sz w:val="24"/>
          <w:szCs w:val="24"/>
        </w:rPr>
        <w:t>Pontifica Carlos Roberto Gonçalves, que:</w:t>
      </w:r>
    </w:p>
    <w:p w:rsidR="00EE1DD7" w:rsidRPr="00240D36" w:rsidRDefault="00EE1DD7" w:rsidP="00EE1DD7">
      <w:pPr>
        <w:spacing w:line="240" w:lineRule="auto"/>
        <w:ind w:firstLine="1134"/>
        <w:rPr>
          <w:rFonts w:ascii="Times New Roman" w:hAnsi="Times New Roman"/>
          <w:sz w:val="24"/>
          <w:szCs w:val="24"/>
        </w:rPr>
      </w:pPr>
    </w:p>
    <w:p w:rsidR="00655F32" w:rsidRPr="00EE1DD7" w:rsidRDefault="00655F32" w:rsidP="00EE1DD7">
      <w:pPr>
        <w:spacing w:line="240" w:lineRule="auto"/>
        <w:ind w:left="2268"/>
        <w:rPr>
          <w:rFonts w:ascii="Times New Roman" w:hAnsi="Times New Roman"/>
          <w:sz w:val="20"/>
          <w:szCs w:val="20"/>
        </w:rPr>
      </w:pPr>
      <w:r w:rsidRPr="00EE1DD7">
        <w:rPr>
          <w:rFonts w:ascii="Times New Roman" w:hAnsi="Times New Roman"/>
          <w:sz w:val="20"/>
          <w:szCs w:val="20"/>
        </w:rPr>
        <w:t>No que diz à responsabilidade principal, esta é exclusiva do fabricante, produtor, construtor ou importador do produto, sendo que o comerciante somente responde, subsidiariamente, quando não conservar, adequadamente, os produtos perecíveis. Ressalva o parágrafo único do art. 13 o direito de regresso, na medida de sua participação no evento danoso, àquele que indenizar o prejudicado quando havia outros devedores solidários.</w:t>
      </w:r>
      <w:r w:rsidR="00AB204F">
        <w:rPr>
          <w:rStyle w:val="Refdenotaderodap"/>
          <w:rFonts w:ascii="Times New Roman" w:hAnsi="Times New Roman"/>
          <w:sz w:val="20"/>
          <w:szCs w:val="20"/>
        </w:rPr>
        <w:footnoteReference w:id="47"/>
      </w:r>
    </w:p>
    <w:p w:rsidR="00EE1DD7" w:rsidRPr="002F0E30" w:rsidRDefault="00EE1DD7" w:rsidP="00EE1DD7">
      <w:pPr>
        <w:spacing w:line="240" w:lineRule="auto"/>
        <w:ind w:firstLine="1134"/>
        <w:rPr>
          <w:rFonts w:ascii="Times New Roman" w:hAnsi="Times New Roman"/>
          <w:color w:val="FF0000"/>
          <w:sz w:val="24"/>
          <w:szCs w:val="24"/>
        </w:rPr>
      </w:pPr>
    </w:p>
    <w:p w:rsidR="00655F32" w:rsidRPr="00CE5830" w:rsidRDefault="00490DB6" w:rsidP="00761291">
      <w:pPr>
        <w:ind w:firstLine="1134"/>
        <w:rPr>
          <w:rFonts w:ascii="Times New Roman" w:hAnsi="Times New Roman"/>
          <w:sz w:val="24"/>
          <w:szCs w:val="24"/>
        </w:rPr>
      </w:pPr>
      <w:r w:rsidRPr="00CE5830">
        <w:rPr>
          <w:rFonts w:ascii="Times New Roman" w:hAnsi="Times New Roman"/>
          <w:sz w:val="24"/>
          <w:szCs w:val="24"/>
        </w:rPr>
        <w:t>Verifica-se</w:t>
      </w:r>
      <w:r w:rsidR="00655F32" w:rsidRPr="00CE5830">
        <w:rPr>
          <w:rFonts w:ascii="Times New Roman" w:hAnsi="Times New Roman"/>
          <w:sz w:val="24"/>
          <w:szCs w:val="24"/>
        </w:rPr>
        <w:t xml:space="preserve">, portanto, que o comerciante que alienou a televisão defeituosa, </w:t>
      </w:r>
      <w:r w:rsidRPr="00CE5830">
        <w:rPr>
          <w:rFonts w:ascii="Times New Roman" w:hAnsi="Times New Roman"/>
          <w:sz w:val="24"/>
          <w:szCs w:val="24"/>
        </w:rPr>
        <w:t xml:space="preserve">que deu causa ao </w:t>
      </w:r>
      <w:r w:rsidR="00655F32" w:rsidRPr="00CE5830">
        <w:rPr>
          <w:rFonts w:ascii="Times New Roman" w:hAnsi="Times New Roman"/>
          <w:sz w:val="24"/>
          <w:szCs w:val="24"/>
        </w:rPr>
        <w:t xml:space="preserve">acidente, não é, </w:t>
      </w:r>
      <w:r w:rsidRPr="00CE5830">
        <w:rPr>
          <w:rFonts w:ascii="Times New Roman" w:hAnsi="Times New Roman"/>
          <w:sz w:val="24"/>
          <w:szCs w:val="24"/>
        </w:rPr>
        <w:t>a princípio</w:t>
      </w:r>
      <w:r w:rsidR="00655F32" w:rsidRPr="00CE5830">
        <w:rPr>
          <w:rFonts w:ascii="Times New Roman" w:hAnsi="Times New Roman"/>
          <w:sz w:val="24"/>
          <w:szCs w:val="24"/>
        </w:rPr>
        <w:t xml:space="preserve">, </w:t>
      </w:r>
      <w:r w:rsidRPr="00CE5830">
        <w:rPr>
          <w:rFonts w:ascii="Times New Roman" w:hAnsi="Times New Roman"/>
          <w:sz w:val="24"/>
          <w:szCs w:val="24"/>
        </w:rPr>
        <w:t xml:space="preserve">o </w:t>
      </w:r>
      <w:r w:rsidR="00655F32" w:rsidRPr="00CE5830">
        <w:rPr>
          <w:rFonts w:ascii="Times New Roman" w:hAnsi="Times New Roman"/>
          <w:sz w:val="24"/>
          <w:szCs w:val="24"/>
        </w:rPr>
        <w:t>responsável p</w:t>
      </w:r>
      <w:r w:rsidRPr="00CE5830">
        <w:rPr>
          <w:rFonts w:ascii="Times New Roman" w:hAnsi="Times New Roman"/>
          <w:sz w:val="24"/>
          <w:szCs w:val="24"/>
        </w:rPr>
        <w:t>or</w:t>
      </w:r>
      <w:r w:rsidR="00655F32" w:rsidRPr="00CE5830">
        <w:rPr>
          <w:rFonts w:ascii="Times New Roman" w:hAnsi="Times New Roman"/>
          <w:sz w:val="24"/>
          <w:szCs w:val="24"/>
        </w:rPr>
        <w:t xml:space="preserve"> repara</w:t>
      </w:r>
      <w:r w:rsidRPr="00CE5830">
        <w:rPr>
          <w:rFonts w:ascii="Times New Roman" w:hAnsi="Times New Roman"/>
          <w:sz w:val="24"/>
          <w:szCs w:val="24"/>
        </w:rPr>
        <w:t>r</w:t>
      </w:r>
      <w:r w:rsidR="00655F32" w:rsidRPr="00CE5830">
        <w:rPr>
          <w:rFonts w:ascii="Times New Roman" w:hAnsi="Times New Roman"/>
          <w:sz w:val="24"/>
          <w:szCs w:val="24"/>
        </w:rPr>
        <w:t xml:space="preserve"> o dano, </w:t>
      </w:r>
      <w:r w:rsidRPr="00CE5830">
        <w:rPr>
          <w:rFonts w:ascii="Times New Roman" w:hAnsi="Times New Roman"/>
          <w:sz w:val="24"/>
          <w:szCs w:val="24"/>
        </w:rPr>
        <w:t>visto</w:t>
      </w:r>
      <w:r w:rsidR="00655F32" w:rsidRPr="00CE5830">
        <w:rPr>
          <w:rFonts w:ascii="Times New Roman" w:hAnsi="Times New Roman"/>
          <w:sz w:val="24"/>
          <w:szCs w:val="24"/>
        </w:rPr>
        <w:t xml:space="preserve"> que </w:t>
      </w:r>
      <w:r w:rsidR="00CE5830" w:rsidRPr="00CE5830">
        <w:rPr>
          <w:rFonts w:ascii="Times New Roman" w:hAnsi="Times New Roman"/>
          <w:sz w:val="24"/>
          <w:szCs w:val="24"/>
        </w:rPr>
        <w:t>o art. 13 do Código de Defesa do Consumidor dis</w:t>
      </w:r>
      <w:r w:rsidR="00655F32" w:rsidRPr="00CE5830">
        <w:rPr>
          <w:rFonts w:ascii="Times New Roman" w:hAnsi="Times New Roman"/>
          <w:sz w:val="24"/>
          <w:szCs w:val="24"/>
        </w:rPr>
        <w:t xml:space="preserve">põe </w:t>
      </w:r>
      <w:r w:rsidR="00CE5830" w:rsidRPr="00CE5830">
        <w:rPr>
          <w:rFonts w:ascii="Times New Roman" w:hAnsi="Times New Roman"/>
          <w:sz w:val="24"/>
          <w:szCs w:val="24"/>
        </w:rPr>
        <w:t>que</w:t>
      </w:r>
      <w:r w:rsidR="00655F32" w:rsidRPr="00CE5830">
        <w:rPr>
          <w:rFonts w:ascii="Times New Roman" w:hAnsi="Times New Roman"/>
          <w:sz w:val="24"/>
          <w:szCs w:val="24"/>
        </w:rPr>
        <w:t>:</w:t>
      </w:r>
    </w:p>
    <w:p w:rsidR="00CE5830" w:rsidRPr="00CE5830" w:rsidRDefault="00CE5830" w:rsidP="00EA0654">
      <w:pPr>
        <w:spacing w:line="240" w:lineRule="auto"/>
        <w:ind w:left="2268"/>
        <w:rPr>
          <w:rFonts w:ascii="Times New Roman" w:hAnsi="Times New Roman"/>
          <w:sz w:val="20"/>
          <w:szCs w:val="20"/>
        </w:rPr>
      </w:pPr>
    </w:p>
    <w:p w:rsidR="00CE5830" w:rsidRPr="00CE5830" w:rsidRDefault="00CE5830" w:rsidP="00EA0654">
      <w:pPr>
        <w:spacing w:line="240" w:lineRule="auto"/>
        <w:ind w:left="2268"/>
        <w:rPr>
          <w:rFonts w:ascii="Times New Roman" w:hAnsi="Times New Roman"/>
          <w:sz w:val="20"/>
          <w:szCs w:val="20"/>
        </w:rPr>
      </w:pPr>
      <w:r w:rsidRPr="00CE5830">
        <w:rPr>
          <w:rFonts w:ascii="Times New Roman" w:hAnsi="Times New Roman"/>
          <w:sz w:val="20"/>
          <w:szCs w:val="20"/>
        </w:rPr>
        <w:t>Art. 13. O comerciante é igualmente responsável, nos termos do artigo anterior, quando:</w:t>
      </w:r>
    </w:p>
    <w:p w:rsidR="00655F32" w:rsidRPr="00CE5830" w:rsidRDefault="00655F32" w:rsidP="00EA0654">
      <w:pPr>
        <w:spacing w:line="240" w:lineRule="auto"/>
        <w:ind w:left="2268"/>
        <w:rPr>
          <w:rFonts w:ascii="Times New Roman" w:hAnsi="Times New Roman"/>
          <w:sz w:val="20"/>
          <w:szCs w:val="20"/>
        </w:rPr>
      </w:pPr>
      <w:r w:rsidRPr="00CE5830">
        <w:rPr>
          <w:rFonts w:ascii="Times New Roman" w:hAnsi="Times New Roman"/>
          <w:sz w:val="20"/>
          <w:szCs w:val="20"/>
        </w:rPr>
        <w:t>a) O fabricante, o construtor, o produtor ou o importador não puderem ser identificados;</w:t>
      </w:r>
    </w:p>
    <w:p w:rsidR="00655F32" w:rsidRPr="00CE5830" w:rsidRDefault="00655F32" w:rsidP="00EA0654">
      <w:pPr>
        <w:spacing w:line="240" w:lineRule="auto"/>
        <w:ind w:left="2268"/>
        <w:rPr>
          <w:rFonts w:ascii="Times New Roman" w:hAnsi="Times New Roman"/>
          <w:sz w:val="20"/>
          <w:szCs w:val="20"/>
        </w:rPr>
      </w:pPr>
      <w:r w:rsidRPr="00CE5830">
        <w:rPr>
          <w:rFonts w:ascii="Times New Roman" w:hAnsi="Times New Roman"/>
          <w:sz w:val="20"/>
          <w:szCs w:val="20"/>
        </w:rPr>
        <w:t>b) O produto for fornecido sem identificação clara do seu fabricante, produtor, construtor ou importador;</w:t>
      </w:r>
    </w:p>
    <w:p w:rsidR="00655F32" w:rsidRPr="00CE5830" w:rsidRDefault="00655F32" w:rsidP="00EA0654">
      <w:pPr>
        <w:spacing w:line="240" w:lineRule="auto"/>
        <w:ind w:left="2268"/>
        <w:rPr>
          <w:rFonts w:ascii="Times New Roman" w:hAnsi="Times New Roman"/>
          <w:sz w:val="20"/>
          <w:szCs w:val="20"/>
        </w:rPr>
      </w:pPr>
      <w:r w:rsidRPr="00CE5830">
        <w:rPr>
          <w:rFonts w:ascii="Times New Roman" w:hAnsi="Times New Roman"/>
          <w:sz w:val="20"/>
          <w:szCs w:val="20"/>
        </w:rPr>
        <w:t>c) Não conservar adequadamente os produtos perecíveis.</w:t>
      </w:r>
      <w:r w:rsidRPr="00CE5830">
        <w:rPr>
          <w:rStyle w:val="Refdenotaderodap"/>
          <w:rFonts w:ascii="Times New Roman" w:hAnsi="Times New Roman"/>
          <w:sz w:val="20"/>
          <w:szCs w:val="20"/>
        </w:rPr>
        <w:footnoteReference w:id="48"/>
      </w:r>
    </w:p>
    <w:p w:rsidR="002C068C" w:rsidRPr="00723ED2" w:rsidRDefault="002C068C" w:rsidP="00EA0654">
      <w:pPr>
        <w:spacing w:line="240" w:lineRule="auto"/>
        <w:ind w:left="2268"/>
        <w:rPr>
          <w:rFonts w:ascii="Times New Roman" w:hAnsi="Times New Roman"/>
          <w:sz w:val="20"/>
          <w:szCs w:val="20"/>
        </w:rPr>
      </w:pPr>
    </w:p>
    <w:p w:rsidR="00655F32" w:rsidRPr="00723ED2" w:rsidRDefault="00C67C47" w:rsidP="00070748">
      <w:pPr>
        <w:ind w:firstLine="1134"/>
        <w:rPr>
          <w:rFonts w:ascii="Times New Roman" w:hAnsi="Times New Roman"/>
          <w:sz w:val="24"/>
          <w:szCs w:val="24"/>
        </w:rPr>
      </w:pPr>
      <w:r w:rsidRPr="00723ED2">
        <w:rPr>
          <w:rFonts w:ascii="Times New Roman" w:hAnsi="Times New Roman"/>
          <w:sz w:val="24"/>
          <w:szCs w:val="24"/>
        </w:rPr>
        <w:t xml:space="preserve">Insta ressaltar, que não é necessário que o consumidor investigue o agente responsável pelo dano causado, podendo este ajuizar a demanda contra qualquer um agente da cadeia causal. Porém, cabe ao comerciante, alegar em sua defesa, </w:t>
      </w:r>
      <w:r w:rsidR="00723ED2" w:rsidRPr="00723ED2">
        <w:rPr>
          <w:rFonts w:ascii="Times New Roman" w:hAnsi="Times New Roman"/>
          <w:sz w:val="24"/>
          <w:szCs w:val="24"/>
        </w:rPr>
        <w:t xml:space="preserve">a sua ilegitimidade passiva, caso </w:t>
      </w:r>
      <w:r w:rsidR="00B4229B">
        <w:rPr>
          <w:rFonts w:ascii="Times New Roman" w:hAnsi="Times New Roman"/>
          <w:sz w:val="24"/>
          <w:szCs w:val="24"/>
        </w:rPr>
        <w:t>não</w:t>
      </w:r>
      <w:r w:rsidR="00723ED2" w:rsidRPr="00723ED2">
        <w:rPr>
          <w:rFonts w:ascii="Times New Roman" w:hAnsi="Times New Roman"/>
          <w:sz w:val="24"/>
          <w:szCs w:val="24"/>
        </w:rPr>
        <w:t xml:space="preserve"> enquadre em algum dos casos do artigo supracitado.</w:t>
      </w:r>
    </w:p>
    <w:p w:rsidR="001C5971" w:rsidRPr="009736F4" w:rsidRDefault="009736F4" w:rsidP="001C5971">
      <w:pPr>
        <w:ind w:firstLine="1134"/>
        <w:rPr>
          <w:rFonts w:ascii="Times New Roman" w:hAnsi="Times New Roman"/>
          <w:sz w:val="24"/>
          <w:szCs w:val="24"/>
        </w:rPr>
      </w:pPr>
      <w:r w:rsidRPr="009736F4">
        <w:rPr>
          <w:rFonts w:ascii="Times New Roman" w:hAnsi="Times New Roman"/>
          <w:sz w:val="24"/>
          <w:szCs w:val="24"/>
        </w:rPr>
        <w:t>S</w:t>
      </w:r>
      <w:r w:rsidR="00655F32" w:rsidRPr="009736F4">
        <w:rPr>
          <w:rFonts w:ascii="Times New Roman" w:hAnsi="Times New Roman"/>
          <w:sz w:val="24"/>
          <w:szCs w:val="24"/>
        </w:rPr>
        <w:t xml:space="preserve">e qualquer dos </w:t>
      </w:r>
      <w:r w:rsidRPr="009736F4">
        <w:rPr>
          <w:rFonts w:ascii="Times New Roman" w:hAnsi="Times New Roman"/>
          <w:sz w:val="24"/>
          <w:szCs w:val="24"/>
        </w:rPr>
        <w:t>integrantes</w:t>
      </w:r>
      <w:r w:rsidR="00655F32" w:rsidRPr="009736F4">
        <w:rPr>
          <w:rFonts w:ascii="Times New Roman" w:hAnsi="Times New Roman"/>
          <w:sz w:val="24"/>
          <w:szCs w:val="24"/>
        </w:rPr>
        <w:t xml:space="preserve"> da relação de consumo (fornecedores)</w:t>
      </w:r>
      <w:r w:rsidRPr="009736F4">
        <w:rPr>
          <w:rFonts w:ascii="Times New Roman" w:hAnsi="Times New Roman"/>
          <w:sz w:val="24"/>
          <w:szCs w:val="24"/>
        </w:rPr>
        <w:t xml:space="preserve"> cumprir com o dever de indenizar,</w:t>
      </w:r>
      <w:r w:rsidR="00655F32" w:rsidRPr="009736F4">
        <w:rPr>
          <w:rFonts w:ascii="Times New Roman" w:hAnsi="Times New Roman"/>
          <w:sz w:val="24"/>
          <w:szCs w:val="24"/>
        </w:rPr>
        <w:t xml:space="preserve"> poderá </w:t>
      </w:r>
      <w:r w:rsidRPr="009736F4">
        <w:rPr>
          <w:rFonts w:ascii="Times New Roman" w:hAnsi="Times New Roman"/>
          <w:sz w:val="24"/>
          <w:szCs w:val="24"/>
        </w:rPr>
        <w:t xml:space="preserve">este </w:t>
      </w:r>
      <w:r w:rsidR="00655F32" w:rsidRPr="009736F4">
        <w:rPr>
          <w:rFonts w:ascii="Times New Roman" w:hAnsi="Times New Roman"/>
          <w:sz w:val="24"/>
          <w:szCs w:val="24"/>
        </w:rPr>
        <w:t>ajuizar ação de regresso contra que</w:t>
      </w:r>
      <w:r w:rsidRPr="009736F4">
        <w:rPr>
          <w:rFonts w:ascii="Times New Roman" w:hAnsi="Times New Roman"/>
          <w:sz w:val="24"/>
          <w:szCs w:val="24"/>
        </w:rPr>
        <w:t>m ele</w:t>
      </w:r>
      <w:r w:rsidR="00655F32" w:rsidRPr="009736F4">
        <w:rPr>
          <w:rFonts w:ascii="Times New Roman" w:hAnsi="Times New Roman"/>
          <w:sz w:val="24"/>
          <w:szCs w:val="24"/>
        </w:rPr>
        <w:t xml:space="preserve"> considerar culpado, </w:t>
      </w:r>
      <w:r w:rsidRPr="009736F4">
        <w:rPr>
          <w:rFonts w:ascii="Times New Roman" w:hAnsi="Times New Roman"/>
          <w:sz w:val="24"/>
          <w:szCs w:val="24"/>
        </w:rPr>
        <w:t>através da ação de</w:t>
      </w:r>
      <w:r w:rsidR="00655F32" w:rsidRPr="009736F4">
        <w:rPr>
          <w:rFonts w:ascii="Times New Roman" w:hAnsi="Times New Roman"/>
          <w:sz w:val="24"/>
          <w:szCs w:val="24"/>
        </w:rPr>
        <w:t xml:space="preserve"> regresso, previst</w:t>
      </w:r>
      <w:r w:rsidRPr="009736F4">
        <w:rPr>
          <w:rFonts w:ascii="Times New Roman" w:hAnsi="Times New Roman"/>
          <w:sz w:val="24"/>
          <w:szCs w:val="24"/>
        </w:rPr>
        <w:t>a</w:t>
      </w:r>
      <w:r w:rsidR="00655F32" w:rsidRPr="009736F4">
        <w:rPr>
          <w:rFonts w:ascii="Times New Roman" w:hAnsi="Times New Roman"/>
          <w:sz w:val="24"/>
          <w:szCs w:val="24"/>
        </w:rPr>
        <w:t xml:space="preserve"> no parágrafo único do art. 13</w:t>
      </w:r>
      <w:r w:rsidR="002C068C" w:rsidRPr="009736F4">
        <w:rPr>
          <w:rFonts w:ascii="Times New Roman" w:hAnsi="Times New Roman"/>
          <w:sz w:val="24"/>
          <w:szCs w:val="24"/>
        </w:rPr>
        <w:t xml:space="preserve"> do C</w:t>
      </w:r>
      <w:r w:rsidRPr="009736F4">
        <w:rPr>
          <w:rFonts w:ascii="Times New Roman" w:hAnsi="Times New Roman"/>
          <w:sz w:val="24"/>
          <w:szCs w:val="24"/>
        </w:rPr>
        <w:t>ódigo de Defesa do Consumidor</w:t>
      </w:r>
      <w:r w:rsidR="00655F32" w:rsidRPr="009736F4">
        <w:rPr>
          <w:rFonts w:ascii="Times New Roman" w:hAnsi="Times New Roman"/>
          <w:sz w:val="24"/>
          <w:szCs w:val="24"/>
        </w:rPr>
        <w:t>.</w:t>
      </w:r>
    </w:p>
    <w:p w:rsidR="00995C66" w:rsidRDefault="00995C66" w:rsidP="00F01FA2">
      <w:pPr>
        <w:pStyle w:val="western"/>
        <w:spacing w:before="0" w:beforeAutospacing="0" w:after="0" w:afterAutospacing="0" w:line="360" w:lineRule="auto"/>
        <w:jc w:val="center"/>
        <w:rPr>
          <w:b/>
        </w:rPr>
        <w:sectPr w:rsidR="00995C66" w:rsidSect="00762B8A">
          <w:headerReference w:type="default" r:id="rId15"/>
          <w:pgSz w:w="11906" w:h="16838" w:code="9"/>
          <w:pgMar w:top="1701" w:right="1134" w:bottom="1134" w:left="1701" w:header="709" w:footer="709" w:gutter="0"/>
          <w:pgNumType w:start="10"/>
          <w:cols w:space="708"/>
          <w:docGrid w:linePitch="360"/>
        </w:sectPr>
      </w:pPr>
    </w:p>
    <w:p w:rsidR="00384447" w:rsidRDefault="00384447" w:rsidP="00384447">
      <w:pPr>
        <w:jc w:val="center"/>
        <w:rPr>
          <w:rFonts w:ascii="Times New Roman" w:hAnsi="Times New Roman"/>
          <w:b/>
          <w:sz w:val="24"/>
          <w:szCs w:val="24"/>
        </w:rPr>
      </w:pPr>
      <w:r>
        <w:rPr>
          <w:rFonts w:ascii="Times New Roman" w:hAnsi="Times New Roman"/>
          <w:b/>
          <w:sz w:val="24"/>
          <w:szCs w:val="24"/>
        </w:rPr>
        <w:lastRenderedPageBreak/>
        <w:t>3.</w:t>
      </w:r>
      <w:r w:rsidRPr="00C43B48">
        <w:rPr>
          <w:rFonts w:ascii="Times New Roman" w:hAnsi="Times New Roman"/>
          <w:b/>
          <w:sz w:val="24"/>
          <w:szCs w:val="24"/>
        </w:rPr>
        <w:t xml:space="preserve"> CAUSAS EXCLUDENTES DE RESPONSABILIDADE</w:t>
      </w:r>
    </w:p>
    <w:p w:rsidR="00384447" w:rsidRPr="00C43B48" w:rsidRDefault="00384447" w:rsidP="00384447">
      <w:pPr>
        <w:jc w:val="center"/>
        <w:rPr>
          <w:rFonts w:ascii="Times New Roman" w:hAnsi="Times New Roman"/>
          <w:b/>
          <w:sz w:val="24"/>
          <w:szCs w:val="24"/>
        </w:rPr>
      </w:pPr>
    </w:p>
    <w:p w:rsidR="00384447" w:rsidRDefault="00384447" w:rsidP="00384447">
      <w:pPr>
        <w:ind w:firstLine="1134"/>
        <w:rPr>
          <w:rFonts w:ascii="Times New Roman" w:hAnsi="Times New Roman"/>
          <w:sz w:val="24"/>
          <w:szCs w:val="24"/>
        </w:rPr>
      </w:pPr>
      <w:r w:rsidRPr="00C43B48">
        <w:rPr>
          <w:rFonts w:ascii="Times New Roman" w:hAnsi="Times New Roman"/>
          <w:sz w:val="24"/>
          <w:szCs w:val="24"/>
        </w:rPr>
        <w:t xml:space="preserve">Mesmo </w:t>
      </w:r>
      <w:r w:rsidR="007E78D9">
        <w:rPr>
          <w:rFonts w:ascii="Times New Roman" w:hAnsi="Times New Roman"/>
          <w:sz w:val="24"/>
          <w:szCs w:val="24"/>
        </w:rPr>
        <w:t>que a</w:t>
      </w:r>
      <w:r w:rsidRPr="00C43B48">
        <w:rPr>
          <w:rFonts w:ascii="Times New Roman" w:hAnsi="Times New Roman"/>
          <w:sz w:val="24"/>
          <w:szCs w:val="24"/>
        </w:rPr>
        <w:t xml:space="preserve"> responsabilidade objetiva</w:t>
      </w:r>
      <w:r w:rsidR="007E78D9">
        <w:rPr>
          <w:rFonts w:ascii="Times New Roman" w:hAnsi="Times New Roman"/>
          <w:sz w:val="24"/>
          <w:szCs w:val="24"/>
        </w:rPr>
        <w:t xml:space="preserve"> seja acolhida pelo Código de Defesa do Consumidor</w:t>
      </w:r>
      <w:r w:rsidRPr="00C43B48">
        <w:rPr>
          <w:rFonts w:ascii="Times New Roman" w:hAnsi="Times New Roman"/>
          <w:sz w:val="24"/>
          <w:szCs w:val="24"/>
        </w:rPr>
        <w:t xml:space="preserve">, </w:t>
      </w:r>
      <w:r w:rsidR="007E78D9">
        <w:rPr>
          <w:rFonts w:ascii="Times New Roman" w:hAnsi="Times New Roman"/>
          <w:sz w:val="24"/>
          <w:szCs w:val="24"/>
        </w:rPr>
        <w:t>torna</w:t>
      </w:r>
      <w:r w:rsidRPr="00C43B48">
        <w:rPr>
          <w:rFonts w:ascii="Times New Roman" w:hAnsi="Times New Roman"/>
          <w:sz w:val="24"/>
          <w:szCs w:val="24"/>
        </w:rPr>
        <w:t xml:space="preserve"> indispensável o nexo causal, </w:t>
      </w:r>
      <w:r w:rsidR="007E78D9">
        <w:rPr>
          <w:rFonts w:ascii="Times New Roman" w:hAnsi="Times New Roman"/>
          <w:sz w:val="24"/>
          <w:szCs w:val="24"/>
        </w:rPr>
        <w:t>via de</w:t>
      </w:r>
      <w:r w:rsidRPr="00C43B48">
        <w:rPr>
          <w:rFonts w:ascii="Times New Roman" w:hAnsi="Times New Roman"/>
          <w:sz w:val="24"/>
          <w:szCs w:val="24"/>
        </w:rPr>
        <w:t xml:space="preserve"> regra, </w:t>
      </w:r>
      <w:r w:rsidR="007E78D9">
        <w:rPr>
          <w:rFonts w:ascii="Times New Roman" w:hAnsi="Times New Roman"/>
          <w:sz w:val="24"/>
          <w:szCs w:val="24"/>
        </w:rPr>
        <w:t>trazendo</w:t>
      </w:r>
      <w:r w:rsidRPr="00C43B48">
        <w:rPr>
          <w:rFonts w:ascii="Times New Roman" w:hAnsi="Times New Roman"/>
          <w:sz w:val="24"/>
          <w:szCs w:val="24"/>
        </w:rPr>
        <w:t xml:space="preserve"> algumas hipóteses </w:t>
      </w:r>
      <w:r w:rsidR="007E78D9">
        <w:rPr>
          <w:rFonts w:ascii="Times New Roman" w:hAnsi="Times New Roman"/>
          <w:sz w:val="24"/>
          <w:szCs w:val="24"/>
        </w:rPr>
        <w:t>legais</w:t>
      </w:r>
      <w:r w:rsidRPr="00C43B48">
        <w:rPr>
          <w:rFonts w:ascii="Times New Roman" w:hAnsi="Times New Roman"/>
          <w:sz w:val="24"/>
          <w:szCs w:val="24"/>
        </w:rPr>
        <w:t xml:space="preserve">, conhecidas como causas excludentes da responsabilidade do fabricante, do produtor, do construtor e do importador, </w:t>
      </w:r>
      <w:r w:rsidR="007E78D9">
        <w:rPr>
          <w:rFonts w:ascii="Times New Roman" w:hAnsi="Times New Roman"/>
          <w:sz w:val="24"/>
          <w:szCs w:val="24"/>
        </w:rPr>
        <w:t>previstas</w:t>
      </w:r>
      <w:r w:rsidRPr="00C43B48">
        <w:rPr>
          <w:rFonts w:ascii="Times New Roman" w:hAnsi="Times New Roman"/>
          <w:sz w:val="24"/>
          <w:szCs w:val="24"/>
        </w:rPr>
        <w:t xml:space="preserve"> no art. 12, §</w:t>
      </w:r>
      <w:r w:rsidR="00404D2C">
        <w:rPr>
          <w:rFonts w:ascii="Times New Roman" w:hAnsi="Times New Roman"/>
          <w:sz w:val="24"/>
          <w:szCs w:val="24"/>
        </w:rPr>
        <w:t xml:space="preserve"> </w:t>
      </w:r>
      <w:r w:rsidRPr="00C43B48">
        <w:rPr>
          <w:rFonts w:ascii="Times New Roman" w:hAnsi="Times New Roman"/>
          <w:sz w:val="24"/>
          <w:szCs w:val="24"/>
        </w:rPr>
        <w:t>3º</w:t>
      </w:r>
      <w:r w:rsidR="00404D2C">
        <w:rPr>
          <w:rFonts w:ascii="Times New Roman" w:hAnsi="Times New Roman"/>
          <w:sz w:val="24"/>
          <w:szCs w:val="24"/>
        </w:rPr>
        <w:t xml:space="preserve"> </w:t>
      </w:r>
      <w:r w:rsidRPr="00C43B48">
        <w:rPr>
          <w:rFonts w:ascii="Times New Roman" w:hAnsi="Times New Roman"/>
          <w:sz w:val="24"/>
          <w:szCs w:val="24"/>
        </w:rPr>
        <w:t xml:space="preserve">do CDC: </w:t>
      </w:r>
    </w:p>
    <w:p w:rsidR="00384447" w:rsidRPr="00C43B48" w:rsidRDefault="00384447" w:rsidP="00384447">
      <w:pPr>
        <w:spacing w:line="240" w:lineRule="auto"/>
        <w:ind w:firstLine="1134"/>
        <w:rPr>
          <w:rFonts w:ascii="Times New Roman" w:hAnsi="Times New Roman"/>
          <w:sz w:val="24"/>
          <w:szCs w:val="24"/>
        </w:rPr>
      </w:pPr>
    </w:p>
    <w:p w:rsidR="00384447" w:rsidRPr="00C43B48" w:rsidRDefault="00384447" w:rsidP="00384447">
      <w:pPr>
        <w:spacing w:line="240" w:lineRule="auto"/>
        <w:ind w:left="2268"/>
        <w:rPr>
          <w:rFonts w:ascii="Times New Roman" w:hAnsi="Times New Roman"/>
          <w:sz w:val="20"/>
          <w:szCs w:val="20"/>
        </w:rPr>
      </w:pPr>
      <w:r w:rsidRPr="00C43B48">
        <w:rPr>
          <w:rFonts w:ascii="Times New Roman" w:hAnsi="Times New Roman"/>
          <w:sz w:val="20"/>
          <w:szCs w:val="20"/>
        </w:rPr>
        <w:t xml:space="preserve">Art. 12 – “(...) § 3º- O fabricante, o construtor, o produtor ou importador só não será responsabilizado quando provar: I - que não colocou o produto no mercado; II - que embora haja colocado o produto no mercado, o defeito inexiste; III - a culpa exclusiva do consumidor ou de terceiro”. </w:t>
      </w:r>
      <w:r>
        <w:rPr>
          <w:rStyle w:val="Refdenotaderodap"/>
          <w:rFonts w:ascii="Times New Roman" w:hAnsi="Times New Roman"/>
          <w:sz w:val="20"/>
          <w:szCs w:val="20"/>
        </w:rPr>
        <w:footnoteReference w:id="49"/>
      </w:r>
    </w:p>
    <w:p w:rsidR="00384447" w:rsidRPr="00C43B48" w:rsidRDefault="00384447" w:rsidP="00384447">
      <w:pPr>
        <w:ind w:left="2268"/>
        <w:rPr>
          <w:rFonts w:ascii="Times New Roman" w:hAnsi="Times New Roman"/>
          <w:sz w:val="24"/>
          <w:szCs w:val="24"/>
        </w:rPr>
      </w:pPr>
    </w:p>
    <w:p w:rsidR="00384447" w:rsidRDefault="00C2524C" w:rsidP="00384447">
      <w:pPr>
        <w:ind w:firstLine="1134"/>
        <w:rPr>
          <w:rFonts w:ascii="Times New Roman" w:hAnsi="Times New Roman"/>
          <w:sz w:val="24"/>
          <w:szCs w:val="24"/>
        </w:rPr>
      </w:pPr>
      <w:r>
        <w:rPr>
          <w:rFonts w:ascii="Times New Roman" w:hAnsi="Times New Roman"/>
          <w:sz w:val="24"/>
          <w:szCs w:val="24"/>
        </w:rPr>
        <w:t xml:space="preserve">Estas são as </w:t>
      </w:r>
      <w:r w:rsidR="00384447" w:rsidRPr="00C43B48">
        <w:rPr>
          <w:rFonts w:ascii="Times New Roman" w:hAnsi="Times New Roman"/>
          <w:sz w:val="24"/>
          <w:szCs w:val="24"/>
        </w:rPr>
        <w:t>hipóteses</w:t>
      </w:r>
      <w:r>
        <w:rPr>
          <w:rFonts w:ascii="Times New Roman" w:hAnsi="Times New Roman"/>
          <w:sz w:val="24"/>
          <w:szCs w:val="24"/>
        </w:rPr>
        <w:t xml:space="preserve"> legais previstas no </w:t>
      </w:r>
      <w:r w:rsidR="00384447" w:rsidRPr="00C43B48">
        <w:rPr>
          <w:rFonts w:ascii="Times New Roman" w:hAnsi="Times New Roman"/>
          <w:sz w:val="24"/>
          <w:szCs w:val="24"/>
        </w:rPr>
        <w:t>§</w:t>
      </w:r>
      <w:r w:rsidR="00404D2C">
        <w:rPr>
          <w:rFonts w:ascii="Times New Roman" w:hAnsi="Times New Roman"/>
          <w:sz w:val="24"/>
          <w:szCs w:val="24"/>
        </w:rPr>
        <w:t xml:space="preserve"> </w:t>
      </w:r>
      <w:r w:rsidR="00384447" w:rsidRPr="00C43B48">
        <w:rPr>
          <w:rFonts w:ascii="Times New Roman" w:hAnsi="Times New Roman"/>
          <w:sz w:val="24"/>
          <w:szCs w:val="24"/>
        </w:rPr>
        <w:t>3º</w:t>
      </w:r>
      <w:r w:rsidR="00404D2C">
        <w:rPr>
          <w:rFonts w:ascii="Times New Roman" w:hAnsi="Times New Roman"/>
          <w:sz w:val="24"/>
          <w:szCs w:val="24"/>
        </w:rPr>
        <w:t xml:space="preserve"> </w:t>
      </w:r>
      <w:r w:rsidR="00384447" w:rsidRPr="00C43B48">
        <w:rPr>
          <w:rFonts w:ascii="Times New Roman" w:hAnsi="Times New Roman"/>
          <w:sz w:val="24"/>
          <w:szCs w:val="24"/>
        </w:rPr>
        <w:t xml:space="preserve">do art. 12 do CDC, </w:t>
      </w:r>
      <w:r>
        <w:rPr>
          <w:rFonts w:ascii="Times New Roman" w:hAnsi="Times New Roman"/>
          <w:sz w:val="24"/>
          <w:szCs w:val="24"/>
        </w:rPr>
        <w:t xml:space="preserve">que serão abordadas com maior ênfase a seguir, bem como também será abordado os casos não previstos </w:t>
      </w:r>
      <w:r w:rsidR="00FE010C">
        <w:rPr>
          <w:rFonts w:ascii="Times New Roman" w:hAnsi="Times New Roman"/>
          <w:sz w:val="24"/>
          <w:szCs w:val="24"/>
        </w:rPr>
        <w:t>no Código de Defesa do Consumidor</w:t>
      </w:r>
      <w:r>
        <w:rPr>
          <w:rFonts w:ascii="Times New Roman" w:hAnsi="Times New Roman"/>
          <w:sz w:val="24"/>
          <w:szCs w:val="24"/>
        </w:rPr>
        <w:t>, mas com entendimento jurisprudencial favorável, com relação ao</w:t>
      </w:r>
      <w:r w:rsidR="00384447" w:rsidRPr="00C43B48">
        <w:rPr>
          <w:rFonts w:ascii="Times New Roman" w:hAnsi="Times New Roman"/>
          <w:sz w:val="24"/>
          <w:szCs w:val="24"/>
        </w:rPr>
        <w:t xml:space="preserve"> caso fortuito</w:t>
      </w:r>
      <w:r>
        <w:rPr>
          <w:rFonts w:ascii="Times New Roman" w:hAnsi="Times New Roman"/>
          <w:sz w:val="24"/>
          <w:szCs w:val="24"/>
        </w:rPr>
        <w:t xml:space="preserve"> e</w:t>
      </w:r>
      <w:r w:rsidR="00384447" w:rsidRPr="00C43B48">
        <w:rPr>
          <w:rFonts w:ascii="Times New Roman" w:hAnsi="Times New Roman"/>
          <w:sz w:val="24"/>
          <w:szCs w:val="24"/>
        </w:rPr>
        <w:t xml:space="preserve"> a força maior</w:t>
      </w:r>
      <w:r>
        <w:rPr>
          <w:rFonts w:ascii="Times New Roman" w:hAnsi="Times New Roman"/>
          <w:sz w:val="24"/>
          <w:szCs w:val="24"/>
        </w:rPr>
        <w:t>, e o risco de desenvolvimento</w:t>
      </w:r>
      <w:r w:rsidR="00384447" w:rsidRPr="00C43B48">
        <w:rPr>
          <w:rFonts w:ascii="Times New Roman" w:hAnsi="Times New Roman"/>
          <w:sz w:val="24"/>
          <w:szCs w:val="24"/>
        </w:rPr>
        <w:t xml:space="preserve">. </w:t>
      </w:r>
    </w:p>
    <w:p w:rsidR="00384447" w:rsidRPr="00C43B48" w:rsidRDefault="00384447" w:rsidP="00384447">
      <w:pPr>
        <w:spacing w:line="240" w:lineRule="auto"/>
        <w:ind w:firstLine="1134"/>
        <w:rPr>
          <w:rFonts w:ascii="Times New Roman" w:hAnsi="Times New Roman"/>
          <w:sz w:val="24"/>
          <w:szCs w:val="24"/>
        </w:rPr>
      </w:pPr>
    </w:p>
    <w:p w:rsidR="00384447" w:rsidRDefault="00384447" w:rsidP="00384447">
      <w:pPr>
        <w:rPr>
          <w:rFonts w:ascii="Times New Roman" w:hAnsi="Times New Roman"/>
          <w:b/>
          <w:sz w:val="24"/>
          <w:szCs w:val="24"/>
        </w:rPr>
      </w:pPr>
      <w:r>
        <w:rPr>
          <w:rFonts w:ascii="Times New Roman" w:hAnsi="Times New Roman"/>
          <w:b/>
          <w:sz w:val="24"/>
          <w:szCs w:val="24"/>
        </w:rPr>
        <w:t>3</w:t>
      </w:r>
      <w:r w:rsidRPr="00C43B48">
        <w:rPr>
          <w:rFonts w:ascii="Times New Roman" w:hAnsi="Times New Roman"/>
          <w:b/>
          <w:sz w:val="24"/>
          <w:szCs w:val="24"/>
        </w:rPr>
        <w:t xml:space="preserve">.1 Hipóteses Legais de Exclusão da Responsabilidade pelo Fato do Produto ou do Serviço </w:t>
      </w:r>
    </w:p>
    <w:p w:rsidR="00384447" w:rsidRPr="00C43B48" w:rsidRDefault="00384447" w:rsidP="00384447">
      <w:pPr>
        <w:spacing w:line="240" w:lineRule="auto"/>
        <w:rPr>
          <w:rFonts w:ascii="Times New Roman" w:hAnsi="Times New Roman"/>
          <w:b/>
          <w:sz w:val="24"/>
          <w:szCs w:val="24"/>
        </w:rPr>
      </w:pPr>
    </w:p>
    <w:p w:rsidR="0025583D" w:rsidRPr="00C43B48" w:rsidRDefault="00A97C41" w:rsidP="0025583D">
      <w:pPr>
        <w:ind w:firstLine="1134"/>
        <w:rPr>
          <w:rFonts w:ascii="Times New Roman" w:hAnsi="Times New Roman"/>
          <w:sz w:val="24"/>
          <w:szCs w:val="24"/>
        </w:rPr>
      </w:pPr>
      <w:r>
        <w:rPr>
          <w:rFonts w:ascii="Times New Roman" w:hAnsi="Times New Roman"/>
          <w:sz w:val="24"/>
          <w:szCs w:val="24"/>
        </w:rPr>
        <w:t xml:space="preserve">O termo ilicitude traz a idéia de tudo que é contrário ao direito/lei, ou seja, tudo que é proibido por lei, é considerado ilícito. Partindo-se dessa premissa, pode-se dizer que todo crime é ilícito, mas há </w:t>
      </w:r>
      <w:r w:rsidR="0025583D">
        <w:rPr>
          <w:rFonts w:ascii="Times New Roman" w:hAnsi="Times New Roman"/>
          <w:sz w:val="24"/>
          <w:szCs w:val="24"/>
        </w:rPr>
        <w:t xml:space="preserve">exceções em </w:t>
      </w:r>
      <w:r>
        <w:rPr>
          <w:rFonts w:ascii="Times New Roman" w:hAnsi="Times New Roman"/>
          <w:sz w:val="24"/>
          <w:szCs w:val="24"/>
        </w:rPr>
        <w:t>determinadas situações, que mesmo o agente cometendo um crime, sua conduta poderá ser lícita</w:t>
      </w:r>
      <w:r w:rsidR="0025583D">
        <w:rPr>
          <w:rFonts w:ascii="Times New Roman" w:hAnsi="Times New Roman"/>
          <w:sz w:val="24"/>
          <w:szCs w:val="24"/>
        </w:rPr>
        <w:t>, prevista nas excludentes de ilicitude ou também chamadas de excludentes de responsabilidade.</w:t>
      </w:r>
    </w:p>
    <w:p w:rsidR="00384447" w:rsidRDefault="00384447" w:rsidP="00384447">
      <w:pPr>
        <w:ind w:firstLine="1134"/>
        <w:rPr>
          <w:rFonts w:ascii="Times New Roman" w:hAnsi="Times New Roman"/>
          <w:sz w:val="24"/>
          <w:szCs w:val="24"/>
        </w:rPr>
      </w:pPr>
      <w:r w:rsidRPr="00C43B48">
        <w:rPr>
          <w:rFonts w:ascii="Times New Roman" w:hAnsi="Times New Roman"/>
          <w:sz w:val="24"/>
          <w:szCs w:val="24"/>
        </w:rPr>
        <w:t xml:space="preserve"> S</w:t>
      </w:r>
      <w:r w:rsidR="0025583D">
        <w:rPr>
          <w:rFonts w:ascii="Times New Roman" w:hAnsi="Times New Roman"/>
          <w:sz w:val="24"/>
          <w:szCs w:val="24"/>
        </w:rPr>
        <w:t xml:space="preserve">egue abaixo as </w:t>
      </w:r>
      <w:r w:rsidRPr="00C43B48">
        <w:rPr>
          <w:rFonts w:ascii="Times New Roman" w:hAnsi="Times New Roman"/>
          <w:sz w:val="24"/>
          <w:szCs w:val="24"/>
        </w:rPr>
        <w:t xml:space="preserve">hipóteses </w:t>
      </w:r>
      <w:r w:rsidR="0025583D">
        <w:rPr>
          <w:rFonts w:ascii="Times New Roman" w:hAnsi="Times New Roman"/>
          <w:sz w:val="24"/>
          <w:szCs w:val="24"/>
        </w:rPr>
        <w:t>de excludentes de responsabilidade previstas em lei.</w:t>
      </w:r>
    </w:p>
    <w:p w:rsidR="00384447" w:rsidRDefault="00384447" w:rsidP="00384447">
      <w:pPr>
        <w:spacing w:line="240" w:lineRule="auto"/>
        <w:rPr>
          <w:rFonts w:ascii="Times New Roman" w:hAnsi="Times New Roman"/>
          <w:sz w:val="24"/>
          <w:szCs w:val="24"/>
        </w:rPr>
      </w:pPr>
    </w:p>
    <w:p w:rsidR="00384447" w:rsidRPr="00222C4B" w:rsidRDefault="00384447" w:rsidP="00384447">
      <w:pPr>
        <w:rPr>
          <w:rFonts w:ascii="Times New Roman" w:hAnsi="Times New Roman"/>
          <w:sz w:val="24"/>
          <w:szCs w:val="24"/>
        </w:rPr>
      </w:pPr>
      <w:r w:rsidRPr="00222C4B">
        <w:rPr>
          <w:rFonts w:ascii="Times New Roman" w:hAnsi="Times New Roman"/>
          <w:sz w:val="24"/>
          <w:szCs w:val="24"/>
        </w:rPr>
        <w:t>3.1.1 Não colocação do produto no mercado</w:t>
      </w:r>
    </w:p>
    <w:p w:rsidR="00384447" w:rsidRPr="00C43B48" w:rsidRDefault="00384447" w:rsidP="00384447">
      <w:pPr>
        <w:rPr>
          <w:rFonts w:ascii="Times New Roman" w:hAnsi="Times New Roman"/>
          <w:sz w:val="24"/>
          <w:szCs w:val="24"/>
        </w:rPr>
      </w:pPr>
    </w:p>
    <w:p w:rsidR="00384447" w:rsidRPr="00C43B48" w:rsidRDefault="00384447" w:rsidP="00384447">
      <w:pPr>
        <w:ind w:firstLine="1134"/>
        <w:rPr>
          <w:rFonts w:ascii="Times New Roman" w:hAnsi="Times New Roman"/>
          <w:sz w:val="24"/>
          <w:szCs w:val="24"/>
        </w:rPr>
      </w:pPr>
      <w:r w:rsidRPr="00C43B48">
        <w:rPr>
          <w:rFonts w:ascii="Times New Roman" w:hAnsi="Times New Roman"/>
          <w:sz w:val="24"/>
          <w:szCs w:val="24"/>
        </w:rPr>
        <w:t xml:space="preserve">Quando </w:t>
      </w:r>
      <w:r w:rsidR="002C5E34">
        <w:rPr>
          <w:rFonts w:ascii="Times New Roman" w:hAnsi="Times New Roman"/>
          <w:sz w:val="24"/>
          <w:szCs w:val="24"/>
        </w:rPr>
        <w:t xml:space="preserve">um </w:t>
      </w:r>
      <w:r w:rsidRPr="00C43B48">
        <w:rPr>
          <w:rFonts w:ascii="Times New Roman" w:hAnsi="Times New Roman"/>
          <w:sz w:val="24"/>
          <w:szCs w:val="24"/>
        </w:rPr>
        <w:t>produto</w:t>
      </w:r>
      <w:r w:rsidR="002C5E34">
        <w:rPr>
          <w:rFonts w:ascii="Times New Roman" w:hAnsi="Times New Roman"/>
          <w:sz w:val="24"/>
          <w:szCs w:val="24"/>
        </w:rPr>
        <w:t xml:space="preserve"> é colocado no </w:t>
      </w:r>
      <w:r w:rsidRPr="00C43B48">
        <w:rPr>
          <w:rFonts w:ascii="Times New Roman" w:hAnsi="Times New Roman"/>
          <w:sz w:val="24"/>
          <w:szCs w:val="24"/>
        </w:rPr>
        <w:t>mercado de consumo</w:t>
      </w:r>
      <w:r w:rsidR="002C5E34">
        <w:rPr>
          <w:rFonts w:ascii="Times New Roman" w:hAnsi="Times New Roman"/>
          <w:sz w:val="24"/>
          <w:szCs w:val="24"/>
        </w:rPr>
        <w:t>, refere-se ao fato de que o mesmo foi incluso no ciclo de produção e distribuiç</w:t>
      </w:r>
      <w:r w:rsidR="002E7303">
        <w:rPr>
          <w:rFonts w:ascii="Times New Roman" w:hAnsi="Times New Roman"/>
          <w:sz w:val="24"/>
          <w:szCs w:val="24"/>
        </w:rPr>
        <w:t>ão, sendo um dos pressupostos da responsabilidade pelo fato do produto.</w:t>
      </w:r>
      <w:r w:rsidRPr="00C43B48">
        <w:rPr>
          <w:rFonts w:ascii="Times New Roman" w:hAnsi="Times New Roman"/>
          <w:sz w:val="24"/>
          <w:szCs w:val="24"/>
        </w:rPr>
        <w:t xml:space="preserve"> </w:t>
      </w:r>
    </w:p>
    <w:p w:rsidR="00384447" w:rsidRPr="00C43B48" w:rsidRDefault="002E7303" w:rsidP="00384447">
      <w:pPr>
        <w:ind w:firstLine="1134"/>
        <w:rPr>
          <w:rFonts w:ascii="Times New Roman" w:hAnsi="Times New Roman"/>
          <w:sz w:val="24"/>
          <w:szCs w:val="24"/>
        </w:rPr>
      </w:pPr>
      <w:r>
        <w:rPr>
          <w:rFonts w:ascii="Times New Roman" w:hAnsi="Times New Roman"/>
          <w:sz w:val="24"/>
          <w:szCs w:val="24"/>
        </w:rPr>
        <w:t xml:space="preserve">A terminologia </w:t>
      </w:r>
      <w:r w:rsidR="00384447" w:rsidRPr="00C43B48">
        <w:rPr>
          <w:rFonts w:ascii="Times New Roman" w:hAnsi="Times New Roman"/>
          <w:sz w:val="24"/>
          <w:szCs w:val="24"/>
        </w:rPr>
        <w:t xml:space="preserve">“colocação do produto no mercado” não </w:t>
      </w:r>
      <w:r>
        <w:rPr>
          <w:rFonts w:ascii="Times New Roman" w:hAnsi="Times New Roman"/>
          <w:sz w:val="24"/>
          <w:szCs w:val="24"/>
        </w:rPr>
        <w:t xml:space="preserve">está relacionada tão somente ao fato de ter colocado um produto à venda, bem como também quando está exposto a amostra ou para que o consumidor faça o teste do mesmo, ou seja, </w:t>
      </w:r>
      <w:r w:rsidR="006A5950">
        <w:rPr>
          <w:rFonts w:ascii="Times New Roman" w:hAnsi="Times New Roman"/>
          <w:sz w:val="24"/>
          <w:szCs w:val="24"/>
        </w:rPr>
        <w:t xml:space="preserve">ainda que o produto que </w:t>
      </w:r>
      <w:r w:rsidR="006A5950">
        <w:rPr>
          <w:rFonts w:ascii="Times New Roman" w:hAnsi="Times New Roman"/>
          <w:sz w:val="24"/>
          <w:szCs w:val="24"/>
        </w:rPr>
        <w:lastRenderedPageBreak/>
        <w:t>foi colocado no mercado de consumo seja de caráter experimental, publicitário ou de teste e causar dano ao consumidor, não exclui a responsabilidade do fabricante.</w:t>
      </w:r>
      <w:r w:rsidR="00384447" w:rsidRPr="00C43B48">
        <w:rPr>
          <w:rFonts w:ascii="Times New Roman" w:hAnsi="Times New Roman"/>
          <w:sz w:val="24"/>
          <w:szCs w:val="24"/>
        </w:rPr>
        <w:t xml:space="preserve"> </w:t>
      </w:r>
    </w:p>
    <w:p w:rsidR="00384447" w:rsidRDefault="006A5950" w:rsidP="00384447">
      <w:pPr>
        <w:ind w:firstLine="1134"/>
        <w:rPr>
          <w:rFonts w:ascii="Times New Roman" w:hAnsi="Times New Roman"/>
          <w:sz w:val="24"/>
          <w:szCs w:val="24"/>
        </w:rPr>
      </w:pPr>
      <w:r>
        <w:rPr>
          <w:rFonts w:ascii="Times New Roman" w:hAnsi="Times New Roman"/>
          <w:sz w:val="24"/>
          <w:szCs w:val="24"/>
        </w:rPr>
        <w:t>Segundo</w:t>
      </w:r>
      <w:r w:rsidR="00384447" w:rsidRPr="00C43B48">
        <w:rPr>
          <w:rFonts w:ascii="Times New Roman" w:hAnsi="Times New Roman"/>
          <w:sz w:val="24"/>
          <w:szCs w:val="24"/>
        </w:rPr>
        <w:t xml:space="preserve"> Ada Pellegrini Grinover, os exemplos claros dessa excludente são: </w:t>
      </w:r>
    </w:p>
    <w:p w:rsidR="00384447" w:rsidRPr="00C43B48" w:rsidRDefault="00384447" w:rsidP="00384447">
      <w:pPr>
        <w:spacing w:line="240" w:lineRule="auto"/>
        <w:ind w:firstLine="1134"/>
        <w:rPr>
          <w:rFonts w:ascii="Times New Roman" w:hAnsi="Times New Roman"/>
          <w:sz w:val="24"/>
          <w:szCs w:val="24"/>
        </w:rPr>
      </w:pPr>
    </w:p>
    <w:p w:rsidR="00384447" w:rsidRPr="00222C4B" w:rsidRDefault="00384447" w:rsidP="00384447">
      <w:pPr>
        <w:spacing w:line="240" w:lineRule="auto"/>
        <w:ind w:left="2268"/>
        <w:rPr>
          <w:rFonts w:ascii="Times New Roman" w:hAnsi="Times New Roman"/>
          <w:sz w:val="20"/>
          <w:szCs w:val="20"/>
        </w:rPr>
      </w:pPr>
      <w:r w:rsidRPr="00222C4B">
        <w:rPr>
          <w:rFonts w:ascii="Times New Roman" w:hAnsi="Times New Roman"/>
          <w:sz w:val="20"/>
          <w:szCs w:val="20"/>
        </w:rPr>
        <w:t xml:space="preserve">(...) aqueles relacionados com o furto ou roubo do produto defeituoso estocado no estabelecimento, ou com a usurpação do nome, marca ou signo distintivo, cuidando-se, nesta última hipótese, da falsificação do produto. Da mesma sorte, pode ocorrer que, em função do vício de qualidade, o produto defeituoso tenha sido apreendido pela administração e, posteriormente, à revelia do fornecedor, tenha sido introduzido no mercado de consumo, circunstância esta eximente de sua responsabilidade. </w:t>
      </w:r>
      <w:r>
        <w:rPr>
          <w:rStyle w:val="Refdenotaderodap"/>
          <w:rFonts w:ascii="Times New Roman" w:hAnsi="Times New Roman"/>
          <w:sz w:val="20"/>
          <w:szCs w:val="20"/>
        </w:rPr>
        <w:footnoteReference w:id="50"/>
      </w:r>
    </w:p>
    <w:p w:rsidR="00384447" w:rsidRPr="00C43B48" w:rsidRDefault="00384447" w:rsidP="00384447">
      <w:pPr>
        <w:rPr>
          <w:rFonts w:ascii="Times New Roman" w:hAnsi="Times New Roman"/>
          <w:sz w:val="24"/>
          <w:szCs w:val="24"/>
        </w:rPr>
      </w:pPr>
    </w:p>
    <w:p w:rsidR="00384447" w:rsidRPr="00B91007" w:rsidRDefault="00B91007" w:rsidP="00384447">
      <w:pPr>
        <w:ind w:firstLine="1134"/>
        <w:rPr>
          <w:rFonts w:ascii="Times New Roman" w:hAnsi="Times New Roman"/>
          <w:sz w:val="24"/>
          <w:szCs w:val="24"/>
        </w:rPr>
      </w:pPr>
      <w:r w:rsidRPr="00B91007">
        <w:rPr>
          <w:rFonts w:ascii="Times New Roman" w:hAnsi="Times New Roman"/>
          <w:sz w:val="24"/>
          <w:szCs w:val="24"/>
        </w:rPr>
        <w:t xml:space="preserve">Diante disso, </w:t>
      </w:r>
      <w:r w:rsidR="00384447" w:rsidRPr="00B91007">
        <w:rPr>
          <w:rFonts w:ascii="Times New Roman" w:hAnsi="Times New Roman"/>
          <w:sz w:val="24"/>
          <w:szCs w:val="24"/>
        </w:rPr>
        <w:t xml:space="preserve">qualquer produto </w:t>
      </w:r>
      <w:r w:rsidRPr="00B91007">
        <w:rPr>
          <w:rFonts w:ascii="Times New Roman" w:hAnsi="Times New Roman"/>
          <w:sz w:val="24"/>
          <w:szCs w:val="24"/>
        </w:rPr>
        <w:t xml:space="preserve">que seja </w:t>
      </w:r>
      <w:r w:rsidR="00384447" w:rsidRPr="00B91007">
        <w:rPr>
          <w:rFonts w:ascii="Times New Roman" w:hAnsi="Times New Roman"/>
          <w:sz w:val="24"/>
          <w:szCs w:val="24"/>
        </w:rPr>
        <w:t>in</w:t>
      </w:r>
      <w:r w:rsidRPr="00B91007">
        <w:rPr>
          <w:rFonts w:ascii="Times New Roman" w:hAnsi="Times New Roman"/>
          <w:sz w:val="24"/>
          <w:szCs w:val="24"/>
        </w:rPr>
        <w:t>serido</w:t>
      </w:r>
      <w:r w:rsidR="00384447" w:rsidRPr="00B91007">
        <w:rPr>
          <w:rFonts w:ascii="Times New Roman" w:hAnsi="Times New Roman"/>
          <w:sz w:val="24"/>
          <w:szCs w:val="24"/>
        </w:rPr>
        <w:t xml:space="preserve"> </w:t>
      </w:r>
      <w:r w:rsidRPr="00B91007">
        <w:rPr>
          <w:rFonts w:ascii="Times New Roman" w:hAnsi="Times New Roman"/>
          <w:sz w:val="24"/>
          <w:szCs w:val="24"/>
        </w:rPr>
        <w:t>n</w:t>
      </w:r>
      <w:r w:rsidR="00384447" w:rsidRPr="00B91007">
        <w:rPr>
          <w:rFonts w:ascii="Times New Roman" w:hAnsi="Times New Roman"/>
          <w:sz w:val="24"/>
          <w:szCs w:val="24"/>
        </w:rPr>
        <w:t xml:space="preserve">o mercado como </w:t>
      </w:r>
      <w:r w:rsidRPr="00B91007">
        <w:rPr>
          <w:rFonts w:ascii="Times New Roman" w:hAnsi="Times New Roman"/>
          <w:sz w:val="24"/>
          <w:szCs w:val="24"/>
        </w:rPr>
        <w:t>sendo</w:t>
      </w:r>
      <w:r w:rsidR="00384447" w:rsidRPr="00B91007">
        <w:rPr>
          <w:rFonts w:ascii="Times New Roman" w:hAnsi="Times New Roman"/>
          <w:sz w:val="24"/>
          <w:szCs w:val="24"/>
        </w:rPr>
        <w:t xml:space="preserve"> gratuit</w:t>
      </w:r>
      <w:r w:rsidRPr="00B91007">
        <w:rPr>
          <w:rFonts w:ascii="Times New Roman" w:hAnsi="Times New Roman"/>
          <w:sz w:val="24"/>
          <w:szCs w:val="24"/>
        </w:rPr>
        <w:t>o</w:t>
      </w:r>
      <w:r w:rsidR="00384447" w:rsidRPr="00B91007">
        <w:rPr>
          <w:rFonts w:ascii="Times New Roman" w:hAnsi="Times New Roman"/>
          <w:sz w:val="24"/>
          <w:szCs w:val="24"/>
        </w:rPr>
        <w:t xml:space="preserve">, para publicidade, </w:t>
      </w:r>
      <w:r w:rsidRPr="00B91007">
        <w:rPr>
          <w:rFonts w:ascii="Times New Roman" w:hAnsi="Times New Roman"/>
          <w:sz w:val="24"/>
          <w:szCs w:val="24"/>
        </w:rPr>
        <w:t xml:space="preserve">entre outros, </w:t>
      </w:r>
      <w:r w:rsidR="00384447" w:rsidRPr="00B91007">
        <w:rPr>
          <w:rFonts w:ascii="Times New Roman" w:hAnsi="Times New Roman"/>
          <w:sz w:val="24"/>
          <w:szCs w:val="24"/>
        </w:rPr>
        <w:t xml:space="preserve">não </w:t>
      </w:r>
      <w:r w:rsidRPr="00B91007">
        <w:rPr>
          <w:rFonts w:ascii="Times New Roman" w:hAnsi="Times New Roman"/>
          <w:sz w:val="24"/>
          <w:szCs w:val="24"/>
        </w:rPr>
        <w:t>caracterizará</w:t>
      </w:r>
      <w:r w:rsidR="00384447" w:rsidRPr="00B91007">
        <w:rPr>
          <w:rFonts w:ascii="Times New Roman" w:hAnsi="Times New Roman"/>
          <w:sz w:val="24"/>
          <w:szCs w:val="24"/>
        </w:rPr>
        <w:t xml:space="preserve"> </w:t>
      </w:r>
      <w:r w:rsidRPr="00B91007">
        <w:rPr>
          <w:rFonts w:ascii="Times New Roman" w:hAnsi="Times New Roman"/>
          <w:sz w:val="24"/>
          <w:szCs w:val="24"/>
        </w:rPr>
        <w:t>causa excludente</w:t>
      </w:r>
      <w:r w:rsidR="00384447" w:rsidRPr="00B91007">
        <w:rPr>
          <w:rFonts w:ascii="Times New Roman" w:hAnsi="Times New Roman"/>
          <w:sz w:val="24"/>
          <w:szCs w:val="24"/>
        </w:rPr>
        <w:t xml:space="preserve"> </w:t>
      </w:r>
      <w:r w:rsidRPr="00B91007">
        <w:rPr>
          <w:rFonts w:ascii="Times New Roman" w:hAnsi="Times New Roman"/>
          <w:sz w:val="24"/>
          <w:szCs w:val="24"/>
        </w:rPr>
        <w:t xml:space="preserve">da </w:t>
      </w:r>
      <w:r w:rsidR="00384447" w:rsidRPr="00B91007">
        <w:rPr>
          <w:rFonts w:ascii="Times New Roman" w:hAnsi="Times New Roman"/>
          <w:sz w:val="24"/>
          <w:szCs w:val="24"/>
        </w:rPr>
        <w:t>responsabilidade</w:t>
      </w:r>
      <w:r w:rsidRPr="00B91007">
        <w:rPr>
          <w:rFonts w:ascii="Times New Roman" w:hAnsi="Times New Roman"/>
          <w:sz w:val="24"/>
          <w:szCs w:val="24"/>
        </w:rPr>
        <w:t xml:space="preserve"> do fornecedor</w:t>
      </w:r>
      <w:r w:rsidR="00384447" w:rsidRPr="00B91007">
        <w:rPr>
          <w:rFonts w:ascii="Times New Roman" w:hAnsi="Times New Roman"/>
          <w:sz w:val="24"/>
          <w:szCs w:val="24"/>
        </w:rPr>
        <w:t xml:space="preserve">, somente se </w:t>
      </w:r>
      <w:r w:rsidRPr="00B91007">
        <w:rPr>
          <w:rFonts w:ascii="Times New Roman" w:hAnsi="Times New Roman"/>
          <w:sz w:val="24"/>
          <w:szCs w:val="24"/>
        </w:rPr>
        <w:t>este não tiver</w:t>
      </w:r>
      <w:r w:rsidR="00384447" w:rsidRPr="00B91007">
        <w:rPr>
          <w:rFonts w:ascii="Times New Roman" w:hAnsi="Times New Roman"/>
          <w:sz w:val="24"/>
          <w:szCs w:val="24"/>
        </w:rPr>
        <w:t xml:space="preserve"> coloc</w:t>
      </w:r>
      <w:r w:rsidRPr="00B91007">
        <w:rPr>
          <w:rFonts w:ascii="Times New Roman" w:hAnsi="Times New Roman"/>
          <w:sz w:val="24"/>
          <w:szCs w:val="24"/>
        </w:rPr>
        <w:t>ado</w:t>
      </w:r>
      <w:r w:rsidR="00384447" w:rsidRPr="00B91007">
        <w:rPr>
          <w:rFonts w:ascii="Times New Roman" w:hAnsi="Times New Roman"/>
          <w:sz w:val="24"/>
          <w:szCs w:val="24"/>
        </w:rPr>
        <w:t xml:space="preserve"> </w:t>
      </w:r>
      <w:r w:rsidRPr="00B91007">
        <w:rPr>
          <w:rFonts w:ascii="Times New Roman" w:hAnsi="Times New Roman"/>
          <w:sz w:val="24"/>
          <w:szCs w:val="24"/>
        </w:rPr>
        <w:t xml:space="preserve">determinado </w:t>
      </w:r>
      <w:r w:rsidR="00384447" w:rsidRPr="00B91007">
        <w:rPr>
          <w:rFonts w:ascii="Times New Roman" w:hAnsi="Times New Roman"/>
          <w:sz w:val="24"/>
          <w:szCs w:val="24"/>
        </w:rPr>
        <w:t xml:space="preserve">produto no mercado, </w:t>
      </w:r>
      <w:r w:rsidRPr="00B91007">
        <w:rPr>
          <w:rFonts w:ascii="Times New Roman" w:hAnsi="Times New Roman"/>
          <w:sz w:val="24"/>
          <w:szCs w:val="24"/>
        </w:rPr>
        <w:t>restando</w:t>
      </w:r>
      <w:r w:rsidR="00384447" w:rsidRPr="00B91007">
        <w:rPr>
          <w:rFonts w:ascii="Times New Roman" w:hAnsi="Times New Roman"/>
          <w:sz w:val="24"/>
          <w:szCs w:val="24"/>
        </w:rPr>
        <w:t xml:space="preserve"> assim </w:t>
      </w:r>
      <w:r w:rsidRPr="00B91007">
        <w:rPr>
          <w:rFonts w:ascii="Times New Roman" w:hAnsi="Times New Roman"/>
          <w:sz w:val="24"/>
          <w:szCs w:val="24"/>
        </w:rPr>
        <w:t>o dever de não indenizar o consumidor/vítima, em decorrência de danos/prejuízos sofridos na relação de consumo</w:t>
      </w:r>
      <w:r w:rsidR="00384447" w:rsidRPr="00B91007">
        <w:rPr>
          <w:rFonts w:ascii="Times New Roman" w:hAnsi="Times New Roman"/>
          <w:sz w:val="24"/>
          <w:szCs w:val="24"/>
        </w:rPr>
        <w:t xml:space="preserve">. </w:t>
      </w:r>
    </w:p>
    <w:p w:rsidR="00384447" w:rsidRPr="00C43B48" w:rsidRDefault="00384447" w:rsidP="00384447">
      <w:pPr>
        <w:rPr>
          <w:rFonts w:ascii="Times New Roman" w:hAnsi="Times New Roman"/>
          <w:sz w:val="24"/>
          <w:szCs w:val="24"/>
        </w:rPr>
      </w:pPr>
    </w:p>
    <w:p w:rsidR="00384447" w:rsidRPr="00C43B48" w:rsidRDefault="00384447" w:rsidP="00384447">
      <w:pPr>
        <w:rPr>
          <w:rFonts w:ascii="Times New Roman" w:hAnsi="Times New Roman"/>
          <w:sz w:val="24"/>
          <w:szCs w:val="24"/>
        </w:rPr>
      </w:pPr>
      <w:r>
        <w:rPr>
          <w:rFonts w:ascii="Times New Roman" w:hAnsi="Times New Roman"/>
          <w:sz w:val="24"/>
          <w:szCs w:val="24"/>
        </w:rPr>
        <w:t>3</w:t>
      </w:r>
      <w:r w:rsidRPr="00C43B48">
        <w:rPr>
          <w:rFonts w:ascii="Times New Roman" w:hAnsi="Times New Roman"/>
          <w:sz w:val="24"/>
          <w:szCs w:val="24"/>
        </w:rPr>
        <w:t xml:space="preserve">.1.2 Inexistência de defeito no produto </w:t>
      </w:r>
    </w:p>
    <w:p w:rsidR="00384447" w:rsidRPr="00C43B48" w:rsidRDefault="00384447" w:rsidP="00384447">
      <w:pPr>
        <w:spacing w:line="240" w:lineRule="auto"/>
        <w:rPr>
          <w:rFonts w:ascii="Times New Roman" w:hAnsi="Times New Roman"/>
          <w:sz w:val="24"/>
          <w:szCs w:val="24"/>
        </w:rPr>
      </w:pPr>
    </w:p>
    <w:p w:rsidR="00384447" w:rsidRDefault="00E96F96" w:rsidP="00384447">
      <w:pPr>
        <w:ind w:firstLine="1134"/>
        <w:rPr>
          <w:rFonts w:ascii="Times New Roman" w:hAnsi="Times New Roman"/>
          <w:sz w:val="24"/>
          <w:szCs w:val="24"/>
        </w:rPr>
      </w:pPr>
      <w:r>
        <w:rPr>
          <w:rFonts w:ascii="Times New Roman" w:hAnsi="Times New Roman"/>
          <w:sz w:val="24"/>
          <w:szCs w:val="24"/>
        </w:rPr>
        <w:t>Em se tratando dessa excludente, pode-se dizer que se não há defeito no produto, não há que se falar em responsabilização por parte do fornecedor, pelo fato de não haver nexo causal para configurar o dano, pois o defeito inexiste, sendo este um dos pressupostos da responsabilidade nas relações de consumo.</w:t>
      </w:r>
    </w:p>
    <w:p w:rsidR="00384447" w:rsidRPr="00222C4B" w:rsidRDefault="00E96F96" w:rsidP="00384447">
      <w:pPr>
        <w:ind w:firstLine="1134"/>
        <w:rPr>
          <w:rFonts w:ascii="Times New Roman" w:hAnsi="Times New Roman"/>
          <w:sz w:val="24"/>
          <w:szCs w:val="24"/>
        </w:rPr>
      </w:pPr>
      <w:r>
        <w:rPr>
          <w:rFonts w:ascii="Times New Roman" w:hAnsi="Times New Roman"/>
          <w:sz w:val="24"/>
          <w:szCs w:val="24"/>
        </w:rPr>
        <w:t>Restando provada a segurança de que o produto é seguro para o consumo e que o defeito inexistem não há motivo para que o consumidor seja reparado</w:t>
      </w:r>
      <w:r w:rsidR="00384447" w:rsidRPr="00222C4B">
        <w:rPr>
          <w:rFonts w:ascii="Times New Roman" w:hAnsi="Times New Roman"/>
          <w:sz w:val="24"/>
          <w:szCs w:val="24"/>
        </w:rPr>
        <w:t xml:space="preserve">. </w:t>
      </w:r>
    </w:p>
    <w:p w:rsidR="00384447" w:rsidRPr="00222C4B" w:rsidRDefault="009966B7" w:rsidP="00384447">
      <w:pPr>
        <w:ind w:firstLine="1134"/>
        <w:rPr>
          <w:rFonts w:ascii="Times New Roman" w:hAnsi="Times New Roman"/>
          <w:sz w:val="24"/>
          <w:szCs w:val="24"/>
        </w:rPr>
      </w:pPr>
      <w:r>
        <w:rPr>
          <w:rFonts w:ascii="Times New Roman" w:hAnsi="Times New Roman"/>
          <w:sz w:val="24"/>
          <w:szCs w:val="24"/>
        </w:rPr>
        <w:t>Os defeitos</w:t>
      </w:r>
      <w:r w:rsidR="000F6966">
        <w:rPr>
          <w:rFonts w:ascii="Times New Roman" w:hAnsi="Times New Roman"/>
          <w:sz w:val="24"/>
          <w:szCs w:val="24"/>
        </w:rPr>
        <w:t xml:space="preserve"> na relação de consumo estão tipificados</w:t>
      </w:r>
      <w:r w:rsidR="00384447" w:rsidRPr="00222C4B">
        <w:rPr>
          <w:rFonts w:ascii="Times New Roman" w:hAnsi="Times New Roman"/>
          <w:sz w:val="24"/>
          <w:szCs w:val="24"/>
        </w:rPr>
        <w:t xml:space="preserve"> no art. 12, caput do CDC, classificados como “defeitos decorrentes de projeto, fabricação, construção, montagem, fórmulas, manipulação, apresentação ou acondicionamento de seus produtos, bem como por informações insuficientes ou inadequadas </w:t>
      </w:r>
      <w:r w:rsidR="000F6966">
        <w:rPr>
          <w:rFonts w:ascii="Times New Roman" w:hAnsi="Times New Roman"/>
          <w:sz w:val="24"/>
          <w:szCs w:val="24"/>
        </w:rPr>
        <w:t>sobre sua utilização e riscos”.</w:t>
      </w:r>
      <w:r w:rsidR="000F6966">
        <w:rPr>
          <w:rStyle w:val="Refdenotaderodap"/>
          <w:rFonts w:ascii="Times New Roman" w:hAnsi="Times New Roman"/>
          <w:sz w:val="24"/>
          <w:szCs w:val="24"/>
        </w:rPr>
        <w:footnoteReference w:id="51"/>
      </w:r>
    </w:p>
    <w:p w:rsidR="00384447" w:rsidRPr="00222C4B" w:rsidRDefault="0014039F" w:rsidP="00164E32">
      <w:pPr>
        <w:ind w:firstLine="1134"/>
        <w:rPr>
          <w:rFonts w:ascii="Times New Roman" w:hAnsi="Times New Roman"/>
          <w:sz w:val="20"/>
          <w:szCs w:val="20"/>
        </w:rPr>
      </w:pPr>
      <w:r>
        <w:rPr>
          <w:rFonts w:ascii="Times New Roman" w:hAnsi="Times New Roman"/>
          <w:sz w:val="24"/>
          <w:szCs w:val="24"/>
        </w:rPr>
        <w:t xml:space="preserve">Nesse caso, não há a necessidade do consumidor fazer prova do defeito do produto, cabendo ao fabricante a inversão do ônus da prova, não somente alegando, bem como também provando que o defeito inexiste e que o produto está em prefeitas condições de uso desde a sua fabricação e colocação no mercado de consumo. </w:t>
      </w:r>
    </w:p>
    <w:p w:rsidR="00384447" w:rsidRDefault="00384447" w:rsidP="00384447">
      <w:pPr>
        <w:ind w:firstLine="1134"/>
        <w:rPr>
          <w:rFonts w:ascii="Times New Roman" w:hAnsi="Times New Roman"/>
          <w:sz w:val="24"/>
          <w:szCs w:val="24"/>
        </w:rPr>
      </w:pPr>
    </w:p>
    <w:p w:rsidR="00384447" w:rsidRDefault="00384447" w:rsidP="00384447">
      <w:pPr>
        <w:rPr>
          <w:rFonts w:ascii="Times New Roman" w:hAnsi="Times New Roman"/>
          <w:sz w:val="24"/>
          <w:szCs w:val="24"/>
        </w:rPr>
      </w:pPr>
      <w:r>
        <w:rPr>
          <w:rFonts w:ascii="Times New Roman" w:hAnsi="Times New Roman"/>
          <w:sz w:val="24"/>
          <w:szCs w:val="24"/>
        </w:rPr>
        <w:lastRenderedPageBreak/>
        <w:t>3</w:t>
      </w:r>
      <w:r w:rsidRPr="00222C4B">
        <w:rPr>
          <w:rFonts w:ascii="Times New Roman" w:hAnsi="Times New Roman"/>
          <w:sz w:val="24"/>
          <w:szCs w:val="24"/>
        </w:rPr>
        <w:t xml:space="preserve">.1.3 Culpa exclusiva do consumidor ou de terceiro </w:t>
      </w:r>
    </w:p>
    <w:p w:rsidR="00384447" w:rsidRDefault="00384447" w:rsidP="00384447">
      <w:pPr>
        <w:spacing w:line="240" w:lineRule="auto"/>
        <w:rPr>
          <w:rFonts w:ascii="Times New Roman" w:hAnsi="Times New Roman"/>
          <w:sz w:val="24"/>
          <w:szCs w:val="24"/>
        </w:rPr>
      </w:pPr>
    </w:p>
    <w:p w:rsidR="00384447" w:rsidRDefault="001051B9" w:rsidP="00384447">
      <w:pPr>
        <w:ind w:firstLine="1134"/>
        <w:rPr>
          <w:rFonts w:ascii="Times New Roman" w:hAnsi="Times New Roman"/>
          <w:sz w:val="24"/>
          <w:szCs w:val="24"/>
        </w:rPr>
      </w:pPr>
      <w:r>
        <w:rPr>
          <w:rFonts w:ascii="Times New Roman" w:hAnsi="Times New Roman"/>
          <w:sz w:val="24"/>
          <w:szCs w:val="24"/>
        </w:rPr>
        <w:t>O</w:t>
      </w:r>
      <w:r w:rsidR="00384447" w:rsidRPr="00222C4B">
        <w:rPr>
          <w:rFonts w:ascii="Times New Roman" w:hAnsi="Times New Roman"/>
          <w:sz w:val="24"/>
          <w:szCs w:val="24"/>
        </w:rPr>
        <w:t xml:space="preserve"> </w:t>
      </w:r>
      <w:r w:rsidRPr="00C43B48">
        <w:rPr>
          <w:rFonts w:ascii="Times New Roman" w:hAnsi="Times New Roman"/>
          <w:sz w:val="24"/>
          <w:szCs w:val="24"/>
        </w:rPr>
        <w:t>art. 12, §</w:t>
      </w:r>
      <w:r>
        <w:rPr>
          <w:rFonts w:ascii="Times New Roman" w:hAnsi="Times New Roman"/>
          <w:sz w:val="24"/>
          <w:szCs w:val="24"/>
        </w:rPr>
        <w:t xml:space="preserve"> </w:t>
      </w:r>
      <w:r w:rsidRPr="00C43B48">
        <w:rPr>
          <w:rFonts w:ascii="Times New Roman" w:hAnsi="Times New Roman"/>
          <w:sz w:val="24"/>
          <w:szCs w:val="24"/>
        </w:rPr>
        <w:t>3º</w:t>
      </w:r>
      <w:r>
        <w:rPr>
          <w:rFonts w:ascii="Times New Roman" w:hAnsi="Times New Roman"/>
          <w:sz w:val="24"/>
          <w:szCs w:val="24"/>
        </w:rPr>
        <w:t xml:space="preserve">, III </w:t>
      </w:r>
      <w:r w:rsidRPr="00C43B48">
        <w:rPr>
          <w:rFonts w:ascii="Times New Roman" w:hAnsi="Times New Roman"/>
          <w:sz w:val="24"/>
          <w:szCs w:val="24"/>
        </w:rPr>
        <w:t>do CDC</w:t>
      </w:r>
      <w:r w:rsidR="00384447" w:rsidRPr="00222C4B">
        <w:rPr>
          <w:rFonts w:ascii="Times New Roman" w:hAnsi="Times New Roman"/>
          <w:sz w:val="24"/>
          <w:szCs w:val="24"/>
        </w:rPr>
        <w:t xml:space="preserve">, </w:t>
      </w:r>
      <w:r>
        <w:rPr>
          <w:rFonts w:ascii="Times New Roman" w:hAnsi="Times New Roman"/>
          <w:sz w:val="24"/>
          <w:szCs w:val="24"/>
        </w:rPr>
        <w:t>trata</w:t>
      </w:r>
      <w:r w:rsidR="00384447" w:rsidRPr="00222C4B">
        <w:rPr>
          <w:rFonts w:ascii="Times New Roman" w:hAnsi="Times New Roman"/>
          <w:sz w:val="24"/>
          <w:szCs w:val="24"/>
        </w:rPr>
        <w:t xml:space="preserve"> sobre a culpa exclusiva do consumidor ou de terceiro, equivale</w:t>
      </w:r>
      <w:r w:rsidR="00690CDE">
        <w:rPr>
          <w:rFonts w:ascii="Times New Roman" w:hAnsi="Times New Roman"/>
          <w:sz w:val="24"/>
          <w:szCs w:val="24"/>
        </w:rPr>
        <w:t>nte</w:t>
      </w:r>
      <w:r w:rsidR="00384447" w:rsidRPr="00222C4B">
        <w:rPr>
          <w:rFonts w:ascii="Times New Roman" w:hAnsi="Times New Roman"/>
          <w:sz w:val="24"/>
          <w:szCs w:val="24"/>
        </w:rPr>
        <w:t xml:space="preserve"> </w:t>
      </w:r>
      <w:r>
        <w:rPr>
          <w:rFonts w:ascii="Times New Roman" w:hAnsi="Times New Roman"/>
          <w:sz w:val="24"/>
          <w:szCs w:val="24"/>
        </w:rPr>
        <w:t>ao rompimento</w:t>
      </w:r>
      <w:r w:rsidR="00384447" w:rsidRPr="00222C4B">
        <w:rPr>
          <w:rFonts w:ascii="Times New Roman" w:hAnsi="Times New Roman"/>
          <w:sz w:val="24"/>
          <w:szCs w:val="24"/>
        </w:rPr>
        <w:t xml:space="preserve"> do nexo causal, pressuposto </w:t>
      </w:r>
      <w:r w:rsidR="00690CDE">
        <w:rPr>
          <w:rFonts w:ascii="Times New Roman" w:hAnsi="Times New Roman"/>
          <w:sz w:val="24"/>
          <w:szCs w:val="24"/>
        </w:rPr>
        <w:t>indispensável</w:t>
      </w:r>
      <w:r w:rsidR="00384447" w:rsidRPr="00222C4B">
        <w:rPr>
          <w:rFonts w:ascii="Times New Roman" w:hAnsi="Times New Roman"/>
          <w:sz w:val="24"/>
          <w:szCs w:val="24"/>
        </w:rPr>
        <w:t xml:space="preserve"> para derrubar a culpa do fornecedor, equipar</w:t>
      </w:r>
      <w:r w:rsidR="00690CDE">
        <w:rPr>
          <w:rFonts w:ascii="Times New Roman" w:hAnsi="Times New Roman"/>
          <w:sz w:val="24"/>
          <w:szCs w:val="24"/>
        </w:rPr>
        <w:t>ando-se</w:t>
      </w:r>
      <w:r w:rsidR="00384447" w:rsidRPr="00222C4B">
        <w:rPr>
          <w:rFonts w:ascii="Times New Roman" w:hAnsi="Times New Roman"/>
          <w:sz w:val="24"/>
          <w:szCs w:val="24"/>
        </w:rPr>
        <w:t xml:space="preserve"> à força maior.</w:t>
      </w:r>
    </w:p>
    <w:p w:rsidR="00384447" w:rsidRDefault="00384447" w:rsidP="00384447">
      <w:pPr>
        <w:ind w:firstLine="1134"/>
        <w:rPr>
          <w:rFonts w:ascii="Times New Roman" w:hAnsi="Times New Roman"/>
          <w:sz w:val="24"/>
          <w:szCs w:val="24"/>
        </w:rPr>
      </w:pPr>
      <w:r w:rsidRPr="00517D70">
        <w:rPr>
          <w:rFonts w:ascii="Times New Roman" w:hAnsi="Times New Roman"/>
          <w:sz w:val="24"/>
          <w:szCs w:val="24"/>
        </w:rPr>
        <w:t xml:space="preserve">Sérgio Cavalieri Filho </w:t>
      </w:r>
      <w:r w:rsidR="00012345">
        <w:rPr>
          <w:rFonts w:ascii="Times New Roman" w:hAnsi="Times New Roman"/>
          <w:sz w:val="24"/>
          <w:szCs w:val="24"/>
        </w:rPr>
        <w:t>abrange</w:t>
      </w:r>
      <w:r w:rsidR="001537E4">
        <w:rPr>
          <w:rFonts w:ascii="Times New Roman" w:hAnsi="Times New Roman"/>
          <w:sz w:val="24"/>
          <w:szCs w:val="24"/>
        </w:rPr>
        <w:t xml:space="preserve"> a</w:t>
      </w:r>
      <w:r w:rsidRPr="00517D70">
        <w:rPr>
          <w:rFonts w:ascii="Times New Roman" w:hAnsi="Times New Roman"/>
          <w:sz w:val="24"/>
          <w:szCs w:val="24"/>
        </w:rPr>
        <w:t xml:space="preserve"> culpa exclusiva da vítima</w:t>
      </w:r>
      <w:r w:rsidR="00012345">
        <w:rPr>
          <w:rFonts w:ascii="Times New Roman" w:hAnsi="Times New Roman"/>
          <w:sz w:val="24"/>
          <w:szCs w:val="24"/>
        </w:rPr>
        <w:t>,</w:t>
      </w:r>
      <w:r w:rsidRPr="00517D70">
        <w:rPr>
          <w:rFonts w:ascii="Times New Roman" w:hAnsi="Times New Roman"/>
          <w:sz w:val="24"/>
          <w:szCs w:val="24"/>
        </w:rPr>
        <w:t xml:space="preserve"> quando a conduta do consumidor: </w:t>
      </w:r>
    </w:p>
    <w:p w:rsidR="00384447" w:rsidRDefault="00384447" w:rsidP="00384447">
      <w:pPr>
        <w:spacing w:line="240" w:lineRule="auto"/>
        <w:ind w:firstLine="1134"/>
        <w:rPr>
          <w:rFonts w:ascii="Times New Roman" w:hAnsi="Times New Roman"/>
          <w:sz w:val="24"/>
          <w:szCs w:val="24"/>
        </w:rPr>
      </w:pPr>
    </w:p>
    <w:p w:rsidR="00384447" w:rsidRPr="00991D40" w:rsidRDefault="00384447" w:rsidP="00384447">
      <w:pPr>
        <w:spacing w:line="240" w:lineRule="auto"/>
        <w:ind w:left="2268"/>
        <w:rPr>
          <w:rFonts w:ascii="Times New Roman" w:hAnsi="Times New Roman"/>
          <w:sz w:val="20"/>
          <w:szCs w:val="20"/>
        </w:rPr>
      </w:pPr>
      <w:r w:rsidRPr="00991D40">
        <w:rPr>
          <w:rFonts w:ascii="Times New Roman" w:hAnsi="Times New Roman"/>
          <w:sz w:val="20"/>
          <w:szCs w:val="20"/>
        </w:rPr>
        <w:t xml:space="preserve">(...) se erige em causa direta e determinante no evento, de modo a não ser possível apontar qualquer defeito no produto ou no serviço como fato ensejador da sua ocorrência. Se o comportamento do consumidor é a única causa do acidente de consumo, não há como responsabilizar o produtor ou fornecedor por ausência de nexo de causalidade entre a sua atividade e o dano. </w:t>
      </w:r>
      <w:r>
        <w:rPr>
          <w:rStyle w:val="Refdenotaderodap"/>
          <w:rFonts w:ascii="Times New Roman" w:hAnsi="Times New Roman"/>
          <w:sz w:val="20"/>
          <w:szCs w:val="20"/>
        </w:rPr>
        <w:footnoteReference w:id="52"/>
      </w:r>
    </w:p>
    <w:p w:rsidR="00384447" w:rsidRDefault="00384447" w:rsidP="00384447">
      <w:pPr>
        <w:rPr>
          <w:rFonts w:ascii="Times New Roman" w:hAnsi="Times New Roman"/>
          <w:sz w:val="24"/>
          <w:szCs w:val="24"/>
        </w:rPr>
      </w:pPr>
    </w:p>
    <w:p w:rsidR="005D39CC" w:rsidRDefault="00012345" w:rsidP="00384447">
      <w:pPr>
        <w:ind w:firstLine="1134"/>
        <w:rPr>
          <w:rFonts w:ascii="Times New Roman" w:hAnsi="Times New Roman"/>
          <w:sz w:val="24"/>
          <w:szCs w:val="24"/>
        </w:rPr>
      </w:pPr>
      <w:r>
        <w:rPr>
          <w:rFonts w:ascii="Times New Roman" w:hAnsi="Times New Roman"/>
          <w:sz w:val="24"/>
          <w:szCs w:val="24"/>
        </w:rPr>
        <w:t>Tem-se um exemplo claro, o de</w:t>
      </w:r>
      <w:r w:rsidR="00384447" w:rsidRPr="00517D70">
        <w:rPr>
          <w:rFonts w:ascii="Times New Roman" w:hAnsi="Times New Roman"/>
          <w:sz w:val="24"/>
          <w:szCs w:val="24"/>
        </w:rPr>
        <w:t xml:space="preserve"> um motorista de caminhão que </w:t>
      </w:r>
      <w:r>
        <w:rPr>
          <w:rFonts w:ascii="Times New Roman" w:hAnsi="Times New Roman"/>
          <w:sz w:val="24"/>
          <w:szCs w:val="24"/>
        </w:rPr>
        <w:t xml:space="preserve">trafega </w:t>
      </w:r>
      <w:r w:rsidR="00384447" w:rsidRPr="00517D70">
        <w:rPr>
          <w:rFonts w:ascii="Times New Roman" w:hAnsi="Times New Roman"/>
          <w:sz w:val="24"/>
          <w:szCs w:val="24"/>
        </w:rPr>
        <w:t xml:space="preserve">todos os dias </w:t>
      </w:r>
      <w:r>
        <w:rPr>
          <w:rFonts w:ascii="Times New Roman" w:hAnsi="Times New Roman"/>
          <w:sz w:val="24"/>
          <w:szCs w:val="24"/>
        </w:rPr>
        <w:t xml:space="preserve">em determinada rodovia, </w:t>
      </w:r>
      <w:r w:rsidR="00384447" w:rsidRPr="00517D70">
        <w:rPr>
          <w:rFonts w:ascii="Times New Roman" w:hAnsi="Times New Roman"/>
          <w:sz w:val="24"/>
          <w:szCs w:val="24"/>
        </w:rPr>
        <w:t xml:space="preserve">para fins de </w:t>
      </w:r>
      <w:r>
        <w:rPr>
          <w:rFonts w:ascii="Times New Roman" w:hAnsi="Times New Roman"/>
          <w:sz w:val="24"/>
          <w:szCs w:val="24"/>
        </w:rPr>
        <w:t xml:space="preserve">seu </w:t>
      </w:r>
      <w:r w:rsidR="00384447" w:rsidRPr="00517D70">
        <w:rPr>
          <w:rFonts w:ascii="Times New Roman" w:hAnsi="Times New Roman"/>
          <w:sz w:val="24"/>
          <w:szCs w:val="24"/>
        </w:rPr>
        <w:t>sustento</w:t>
      </w:r>
      <w:r>
        <w:rPr>
          <w:rFonts w:ascii="Times New Roman" w:hAnsi="Times New Roman"/>
          <w:sz w:val="24"/>
          <w:szCs w:val="24"/>
        </w:rPr>
        <w:t xml:space="preserve"> e de sua família. Acontece que o mesmo</w:t>
      </w:r>
      <w:r w:rsidR="00384447" w:rsidRPr="00517D70">
        <w:rPr>
          <w:rFonts w:ascii="Times New Roman" w:hAnsi="Times New Roman"/>
          <w:sz w:val="24"/>
          <w:szCs w:val="24"/>
        </w:rPr>
        <w:t xml:space="preserve"> </w:t>
      </w:r>
      <w:r>
        <w:rPr>
          <w:rFonts w:ascii="Times New Roman" w:hAnsi="Times New Roman"/>
          <w:sz w:val="24"/>
          <w:szCs w:val="24"/>
        </w:rPr>
        <w:t xml:space="preserve">fez o uso inadequado/incorreto de medicamentos, ainda que com prescrição médica, porém, em dosagens abusivas, </w:t>
      </w:r>
      <w:r w:rsidR="00384447" w:rsidRPr="00517D70">
        <w:rPr>
          <w:rFonts w:ascii="Times New Roman" w:hAnsi="Times New Roman"/>
          <w:sz w:val="24"/>
          <w:szCs w:val="24"/>
        </w:rPr>
        <w:t>provoc</w:t>
      </w:r>
      <w:r>
        <w:rPr>
          <w:rFonts w:ascii="Times New Roman" w:hAnsi="Times New Roman"/>
          <w:sz w:val="24"/>
          <w:szCs w:val="24"/>
        </w:rPr>
        <w:t>ando</w:t>
      </w:r>
      <w:r w:rsidR="00384447" w:rsidRPr="00517D70">
        <w:rPr>
          <w:rFonts w:ascii="Times New Roman" w:hAnsi="Times New Roman"/>
          <w:sz w:val="24"/>
          <w:szCs w:val="24"/>
        </w:rPr>
        <w:t xml:space="preserve"> um acidente </w:t>
      </w:r>
      <w:r>
        <w:rPr>
          <w:rFonts w:ascii="Times New Roman" w:hAnsi="Times New Roman"/>
          <w:sz w:val="24"/>
          <w:szCs w:val="24"/>
        </w:rPr>
        <w:t>de</w:t>
      </w:r>
      <w:r w:rsidR="00384447" w:rsidRPr="00517D70">
        <w:rPr>
          <w:rFonts w:ascii="Times New Roman" w:hAnsi="Times New Roman"/>
          <w:sz w:val="24"/>
          <w:szCs w:val="24"/>
        </w:rPr>
        <w:t xml:space="preserve"> trânsito por culpa exclusiva (imprudência, imperícia ou negligência). </w:t>
      </w:r>
    </w:p>
    <w:p w:rsidR="00384447" w:rsidRDefault="00384447" w:rsidP="00384447">
      <w:pPr>
        <w:ind w:firstLine="1134"/>
        <w:rPr>
          <w:rFonts w:ascii="Times New Roman" w:hAnsi="Times New Roman"/>
          <w:sz w:val="24"/>
          <w:szCs w:val="24"/>
        </w:rPr>
      </w:pPr>
      <w:r w:rsidRPr="00517D70">
        <w:rPr>
          <w:rFonts w:ascii="Times New Roman" w:hAnsi="Times New Roman"/>
          <w:sz w:val="24"/>
          <w:szCs w:val="24"/>
        </w:rPr>
        <w:t>N</w:t>
      </w:r>
      <w:r w:rsidR="00012345">
        <w:rPr>
          <w:rFonts w:ascii="Times New Roman" w:hAnsi="Times New Roman"/>
          <w:sz w:val="24"/>
          <w:szCs w:val="24"/>
        </w:rPr>
        <w:t>o caso em comento, não há que se falar em responsabilidade por parte do fabricante do veículo automotor, por parte do médico, e muito menos pelo fornecedor do medicamento, pelo fato do dano não ter sido ocasionado por nenhuma das partes citadas, mas sim pelo próprio consumidor, rompendo o nexo causal entre os demais</w:t>
      </w:r>
      <w:r w:rsidRPr="00517D70">
        <w:rPr>
          <w:rFonts w:ascii="Times New Roman" w:hAnsi="Times New Roman"/>
          <w:sz w:val="24"/>
          <w:szCs w:val="24"/>
        </w:rPr>
        <w:t xml:space="preserve">. </w:t>
      </w:r>
    </w:p>
    <w:p w:rsidR="00BF6F7D" w:rsidRDefault="00BF6F7D" w:rsidP="00384447">
      <w:pPr>
        <w:ind w:firstLine="1134"/>
        <w:rPr>
          <w:rFonts w:ascii="Times New Roman" w:hAnsi="Times New Roman"/>
          <w:sz w:val="24"/>
          <w:szCs w:val="24"/>
        </w:rPr>
      </w:pPr>
      <w:r>
        <w:rPr>
          <w:rFonts w:ascii="Times New Roman" w:hAnsi="Times New Roman"/>
          <w:sz w:val="24"/>
          <w:szCs w:val="24"/>
        </w:rPr>
        <w:t>Convém analisar o julgado abaixo que demonstra de forma clara um exemplo de culpa exclusiva do consumidor:</w:t>
      </w:r>
    </w:p>
    <w:p w:rsidR="00BF6F7D" w:rsidRDefault="00BF6F7D" w:rsidP="00BF6F7D">
      <w:pPr>
        <w:spacing w:line="240" w:lineRule="auto"/>
        <w:ind w:firstLine="1134"/>
        <w:rPr>
          <w:rFonts w:ascii="Times New Roman" w:hAnsi="Times New Roman"/>
          <w:sz w:val="24"/>
          <w:szCs w:val="24"/>
        </w:rPr>
      </w:pPr>
    </w:p>
    <w:p w:rsidR="000B5D2D" w:rsidRPr="000B5D2D" w:rsidRDefault="00B051BE" w:rsidP="000B5D2D">
      <w:pPr>
        <w:pStyle w:val="Ttulo2"/>
        <w:shd w:val="clear" w:color="auto" w:fill="FFFFFF"/>
        <w:spacing w:before="0" w:line="240" w:lineRule="auto"/>
        <w:ind w:left="2268"/>
        <w:rPr>
          <w:rFonts w:ascii="Times New Roman" w:hAnsi="Times New Roman" w:cs="Times New Roman"/>
          <w:b w:val="0"/>
          <w:color w:val="auto"/>
          <w:sz w:val="20"/>
          <w:szCs w:val="20"/>
        </w:rPr>
      </w:pPr>
      <w:hyperlink r:id="rId16" w:history="1">
        <w:r w:rsidR="000B5D2D" w:rsidRPr="000B5D2D">
          <w:rPr>
            <w:rStyle w:val="Hyperlink"/>
            <w:rFonts w:ascii="Times New Roman" w:hAnsi="Times New Roman"/>
            <w:b w:val="0"/>
            <w:color w:val="auto"/>
            <w:sz w:val="20"/>
            <w:szCs w:val="20"/>
            <w:u w:val="none"/>
            <w:bdr w:val="none" w:sz="0" w:space="0" w:color="auto" w:frame="1"/>
          </w:rPr>
          <w:t>TJ-RS - Recurso Cível 71005055751 RS (TJ-RS)</w:t>
        </w:r>
      </w:hyperlink>
    </w:p>
    <w:p w:rsidR="000B5D2D" w:rsidRPr="000B5D2D" w:rsidRDefault="000B5D2D" w:rsidP="000B5D2D">
      <w:pPr>
        <w:pStyle w:val="info"/>
        <w:shd w:val="clear" w:color="auto" w:fill="FFFFFF"/>
        <w:spacing w:before="0" w:beforeAutospacing="0" w:after="0" w:afterAutospacing="0"/>
        <w:ind w:left="2268"/>
        <w:jc w:val="both"/>
        <w:rPr>
          <w:bCs/>
          <w:sz w:val="20"/>
          <w:szCs w:val="20"/>
        </w:rPr>
      </w:pPr>
      <w:r w:rsidRPr="000B5D2D">
        <w:rPr>
          <w:bCs/>
          <w:sz w:val="20"/>
          <w:szCs w:val="20"/>
        </w:rPr>
        <w:t>Data de publicação: 11/11/2014</w:t>
      </w:r>
    </w:p>
    <w:p w:rsidR="00BF6F7D" w:rsidRPr="00A319C8" w:rsidRDefault="00BF6F7D" w:rsidP="00BF6F7D">
      <w:pPr>
        <w:pStyle w:val="snippet"/>
        <w:shd w:val="clear" w:color="auto" w:fill="FFFFFF"/>
        <w:spacing w:before="0" w:beforeAutospacing="0" w:after="0" w:afterAutospacing="0"/>
        <w:ind w:left="2268"/>
        <w:jc w:val="both"/>
        <w:rPr>
          <w:sz w:val="20"/>
          <w:szCs w:val="20"/>
        </w:rPr>
      </w:pPr>
      <w:r w:rsidRPr="00A319C8">
        <w:rPr>
          <w:rStyle w:val="Forte"/>
          <w:sz w:val="20"/>
          <w:szCs w:val="20"/>
          <w:bdr w:val="none" w:sz="0" w:space="0" w:color="auto" w:frame="1"/>
        </w:rPr>
        <w:t>Ementa:</w:t>
      </w:r>
      <w:r w:rsidRPr="00A319C8">
        <w:rPr>
          <w:rStyle w:val="apple-converted-space"/>
          <w:b/>
          <w:bCs/>
          <w:sz w:val="20"/>
          <w:szCs w:val="20"/>
          <w:bdr w:val="none" w:sz="0" w:space="0" w:color="auto" w:frame="1"/>
        </w:rPr>
        <w:t> </w:t>
      </w:r>
      <w:r w:rsidRPr="00A319C8">
        <w:rPr>
          <w:sz w:val="20"/>
          <w:szCs w:val="20"/>
        </w:rPr>
        <w:t>CONSUMIDOR. AÇÃO DE INDENIZAÇÃO POR DANOS MATERIAIS. APARELHO CELULAR. VÍCIO NO PRODUTO. NARRATIVA DA AUTORA QUE EVIDENCIA QUE OS DEFEITOS DECORREM DE MAU USO.</w:t>
      </w:r>
      <w:r w:rsidRPr="00A319C8">
        <w:rPr>
          <w:rStyle w:val="apple-converted-space"/>
          <w:sz w:val="20"/>
          <w:szCs w:val="20"/>
        </w:rPr>
        <w:t> </w:t>
      </w:r>
      <w:r w:rsidRPr="00A319C8">
        <w:rPr>
          <w:b/>
          <w:bCs/>
          <w:sz w:val="20"/>
          <w:szCs w:val="20"/>
        </w:rPr>
        <w:t>EXCLUDENTE</w:t>
      </w:r>
      <w:r w:rsidRPr="00A319C8">
        <w:rPr>
          <w:rStyle w:val="apple-converted-space"/>
          <w:sz w:val="20"/>
          <w:szCs w:val="20"/>
        </w:rPr>
        <w:t> </w:t>
      </w:r>
      <w:r w:rsidRPr="00A319C8">
        <w:rPr>
          <w:sz w:val="20"/>
          <w:szCs w:val="20"/>
        </w:rPr>
        <w:t>DE</w:t>
      </w:r>
      <w:r w:rsidRPr="00A319C8">
        <w:rPr>
          <w:b/>
          <w:bCs/>
          <w:sz w:val="20"/>
          <w:szCs w:val="20"/>
        </w:rPr>
        <w:t>RESPONSABILIDADE</w:t>
      </w:r>
      <w:r w:rsidRPr="00A319C8">
        <w:rPr>
          <w:rStyle w:val="apple-converted-space"/>
          <w:sz w:val="20"/>
          <w:szCs w:val="20"/>
        </w:rPr>
        <w:t> </w:t>
      </w:r>
      <w:r w:rsidRPr="00A319C8">
        <w:rPr>
          <w:sz w:val="20"/>
          <w:szCs w:val="20"/>
        </w:rPr>
        <w:t>DO</w:t>
      </w:r>
      <w:r w:rsidRPr="00A319C8">
        <w:rPr>
          <w:rStyle w:val="apple-converted-space"/>
          <w:sz w:val="20"/>
          <w:szCs w:val="20"/>
        </w:rPr>
        <w:t> </w:t>
      </w:r>
      <w:r w:rsidRPr="00A319C8">
        <w:rPr>
          <w:b/>
          <w:bCs/>
          <w:sz w:val="20"/>
          <w:szCs w:val="20"/>
        </w:rPr>
        <w:t>FORNECEDOR</w:t>
      </w:r>
      <w:r w:rsidRPr="00A319C8">
        <w:rPr>
          <w:sz w:val="20"/>
          <w:szCs w:val="20"/>
        </w:rPr>
        <w:t>. IMPROCEDÊNCIA DO PEDIDO. Narrou a autora que, em 03-10-2013, adquiriu pelo valor de R$ 998,00 aparelho celular fabricado pela ré, o qual após um mês teve fissura na tela e perdeu completamente a funcionalidade. Compareceu à assistência técnica e obteve orçamento de R$ 700,00 para a resolução do problema. Não concordando com o valor estipulado para conserto após ter utilizado o aparelho por curto período, requereu a substituição do produto. É notório que a fissura na tela, a qual resultou na perda de funcionalidade do aparelho, decorre de quedas ou choques, caracterizando mau uso por parte da consumidora. Hipótese esta que exime o</w:t>
      </w:r>
      <w:r w:rsidRPr="00A319C8">
        <w:rPr>
          <w:rStyle w:val="apple-converted-space"/>
          <w:sz w:val="20"/>
          <w:szCs w:val="20"/>
        </w:rPr>
        <w:t> </w:t>
      </w:r>
      <w:r w:rsidRPr="00A319C8">
        <w:rPr>
          <w:b/>
          <w:bCs/>
          <w:sz w:val="20"/>
          <w:szCs w:val="20"/>
        </w:rPr>
        <w:t>fornecedor</w:t>
      </w:r>
      <w:r w:rsidRPr="00A319C8">
        <w:rPr>
          <w:rStyle w:val="apple-converted-space"/>
          <w:sz w:val="20"/>
          <w:szCs w:val="20"/>
        </w:rPr>
        <w:t> </w:t>
      </w:r>
      <w:r w:rsidRPr="00A319C8">
        <w:rPr>
          <w:sz w:val="20"/>
          <w:szCs w:val="20"/>
        </w:rPr>
        <w:t>da</w:t>
      </w:r>
      <w:r w:rsidRPr="00A319C8">
        <w:rPr>
          <w:rStyle w:val="apple-converted-space"/>
          <w:sz w:val="20"/>
          <w:szCs w:val="20"/>
        </w:rPr>
        <w:t> </w:t>
      </w:r>
      <w:r w:rsidRPr="00A319C8">
        <w:rPr>
          <w:b/>
          <w:bCs/>
          <w:sz w:val="20"/>
          <w:szCs w:val="20"/>
        </w:rPr>
        <w:t>responsabilidade</w:t>
      </w:r>
      <w:r w:rsidRPr="00A319C8">
        <w:rPr>
          <w:sz w:val="20"/>
          <w:szCs w:val="20"/>
        </w:rPr>
        <w:t xml:space="preserve">, na forma do art. 12, § 3º, III, devendo, assim, ser mantida a improcedência do pedido. SENTENÇA MANTIDA. RECURSO </w:t>
      </w:r>
      <w:r w:rsidRPr="00A319C8">
        <w:rPr>
          <w:sz w:val="20"/>
          <w:szCs w:val="20"/>
        </w:rPr>
        <w:lastRenderedPageBreak/>
        <w:t>IMPROVIDO. (Recurso Cível Nº 71005055751, Segunda Turma Recursal Cível, Turmas Recursais, Relator: Vivian Cristina Angonese Spengler, Julgado em 05/11/2014).</w:t>
      </w:r>
      <w:r w:rsidRPr="00A319C8">
        <w:rPr>
          <w:rStyle w:val="Refdenotaderodap"/>
          <w:sz w:val="20"/>
          <w:szCs w:val="20"/>
        </w:rPr>
        <w:footnoteReference w:id="53"/>
      </w:r>
    </w:p>
    <w:p w:rsidR="00BF6F7D" w:rsidRDefault="00BF6F7D" w:rsidP="00384447">
      <w:pPr>
        <w:ind w:firstLine="1134"/>
        <w:rPr>
          <w:rFonts w:ascii="Times New Roman" w:hAnsi="Times New Roman"/>
          <w:sz w:val="24"/>
          <w:szCs w:val="24"/>
        </w:rPr>
      </w:pPr>
    </w:p>
    <w:p w:rsidR="00BF6F7D" w:rsidRDefault="00BF6F7D" w:rsidP="00384447">
      <w:pPr>
        <w:ind w:firstLine="1134"/>
        <w:rPr>
          <w:rFonts w:ascii="Times New Roman" w:hAnsi="Times New Roman"/>
          <w:sz w:val="24"/>
          <w:szCs w:val="24"/>
        </w:rPr>
      </w:pPr>
      <w:r>
        <w:rPr>
          <w:rFonts w:ascii="Times New Roman" w:hAnsi="Times New Roman"/>
          <w:sz w:val="24"/>
          <w:szCs w:val="24"/>
        </w:rPr>
        <w:t xml:space="preserve">No caso em </w:t>
      </w:r>
      <w:r w:rsidR="005D39CC">
        <w:rPr>
          <w:rFonts w:ascii="Times New Roman" w:hAnsi="Times New Roman"/>
          <w:sz w:val="24"/>
          <w:szCs w:val="24"/>
        </w:rPr>
        <w:t>questão</w:t>
      </w:r>
      <w:r>
        <w:rPr>
          <w:rFonts w:ascii="Times New Roman" w:hAnsi="Times New Roman"/>
          <w:sz w:val="24"/>
          <w:szCs w:val="24"/>
        </w:rPr>
        <w:t>, não há que se falar em reparação de dano, simplesmente pelo fato de ter sido caracterizado o mau uso do aparelho celular por parte da consumidora, excluindo a responsabilidade do fornecedor.</w:t>
      </w:r>
    </w:p>
    <w:p w:rsidR="00384447" w:rsidRDefault="00384447" w:rsidP="00384447">
      <w:pPr>
        <w:ind w:firstLine="1134"/>
        <w:rPr>
          <w:rFonts w:ascii="Times New Roman" w:hAnsi="Times New Roman"/>
          <w:sz w:val="24"/>
          <w:szCs w:val="24"/>
        </w:rPr>
      </w:pPr>
      <w:r w:rsidRPr="0090549F">
        <w:rPr>
          <w:rFonts w:ascii="Times New Roman" w:hAnsi="Times New Roman"/>
          <w:sz w:val="24"/>
          <w:szCs w:val="24"/>
        </w:rPr>
        <w:t xml:space="preserve">Por fim, </w:t>
      </w:r>
      <w:r w:rsidR="0066470E">
        <w:rPr>
          <w:rFonts w:ascii="Times New Roman" w:hAnsi="Times New Roman"/>
          <w:sz w:val="24"/>
          <w:szCs w:val="24"/>
        </w:rPr>
        <w:t>cabe ressaltar</w:t>
      </w:r>
      <w:r w:rsidRPr="0090549F">
        <w:rPr>
          <w:rFonts w:ascii="Times New Roman" w:hAnsi="Times New Roman"/>
          <w:sz w:val="24"/>
          <w:szCs w:val="24"/>
        </w:rPr>
        <w:t xml:space="preserve"> a definição de terceiro, </w:t>
      </w:r>
      <w:r w:rsidR="0066470E">
        <w:rPr>
          <w:rFonts w:ascii="Times New Roman" w:hAnsi="Times New Roman"/>
          <w:sz w:val="24"/>
          <w:szCs w:val="24"/>
        </w:rPr>
        <w:t xml:space="preserve">ou seja, </w:t>
      </w:r>
      <w:r w:rsidRPr="0090549F">
        <w:rPr>
          <w:rFonts w:ascii="Times New Roman" w:hAnsi="Times New Roman"/>
          <w:sz w:val="24"/>
          <w:szCs w:val="24"/>
        </w:rPr>
        <w:t>pessoa que não participa da relação de consumo</w:t>
      </w:r>
      <w:r w:rsidR="0066470E">
        <w:rPr>
          <w:rFonts w:ascii="Times New Roman" w:hAnsi="Times New Roman"/>
          <w:sz w:val="24"/>
          <w:szCs w:val="24"/>
        </w:rPr>
        <w:t xml:space="preserve">. </w:t>
      </w:r>
      <w:r w:rsidRPr="0090549F">
        <w:rPr>
          <w:rFonts w:ascii="Times New Roman" w:hAnsi="Times New Roman"/>
          <w:sz w:val="24"/>
          <w:szCs w:val="24"/>
        </w:rPr>
        <w:t>Ada Pellegrini Grinover</w:t>
      </w:r>
      <w:r w:rsidR="0066470E">
        <w:rPr>
          <w:rFonts w:ascii="Times New Roman" w:hAnsi="Times New Roman"/>
          <w:sz w:val="24"/>
          <w:szCs w:val="24"/>
        </w:rPr>
        <w:t xml:space="preserve"> conceitua que</w:t>
      </w:r>
      <w:r w:rsidRPr="0090549F">
        <w:rPr>
          <w:rFonts w:ascii="Times New Roman" w:hAnsi="Times New Roman"/>
          <w:sz w:val="24"/>
          <w:szCs w:val="24"/>
        </w:rPr>
        <w:t xml:space="preserve">: </w:t>
      </w:r>
    </w:p>
    <w:p w:rsidR="00384447" w:rsidRDefault="00384447" w:rsidP="00384447">
      <w:pPr>
        <w:spacing w:line="240" w:lineRule="auto"/>
        <w:ind w:firstLine="1134"/>
        <w:rPr>
          <w:rFonts w:ascii="Times New Roman" w:hAnsi="Times New Roman"/>
          <w:sz w:val="24"/>
          <w:szCs w:val="24"/>
        </w:rPr>
      </w:pPr>
    </w:p>
    <w:p w:rsidR="00384447" w:rsidRPr="0090549F" w:rsidRDefault="00384447" w:rsidP="00384447">
      <w:pPr>
        <w:spacing w:line="240" w:lineRule="auto"/>
        <w:ind w:left="2268"/>
        <w:rPr>
          <w:rFonts w:ascii="Times New Roman" w:hAnsi="Times New Roman"/>
          <w:sz w:val="20"/>
          <w:szCs w:val="20"/>
        </w:rPr>
      </w:pPr>
      <w:r w:rsidRPr="0090549F">
        <w:rPr>
          <w:rFonts w:ascii="Times New Roman" w:hAnsi="Times New Roman"/>
          <w:sz w:val="20"/>
          <w:szCs w:val="20"/>
        </w:rPr>
        <w:t xml:space="preserve">(...) Terceiro, in casu, é qualquer pessoa que não se identifique com os partícipes da relação de consumo descrita no art. 12 e que envolve, de um lado, o fabricante, produtor, construtor ou importador e, de outro, o consumidor. </w:t>
      </w:r>
      <w:r>
        <w:rPr>
          <w:rStyle w:val="Refdenotaderodap"/>
          <w:rFonts w:ascii="Times New Roman" w:hAnsi="Times New Roman"/>
          <w:sz w:val="20"/>
          <w:szCs w:val="20"/>
        </w:rPr>
        <w:footnoteReference w:id="54"/>
      </w:r>
    </w:p>
    <w:p w:rsidR="00384447" w:rsidRDefault="00384447" w:rsidP="00384447">
      <w:pPr>
        <w:rPr>
          <w:rFonts w:ascii="Times New Roman" w:hAnsi="Times New Roman"/>
          <w:sz w:val="24"/>
          <w:szCs w:val="24"/>
        </w:rPr>
      </w:pPr>
    </w:p>
    <w:p w:rsidR="00384447" w:rsidRDefault="00384447" w:rsidP="00384447">
      <w:pPr>
        <w:ind w:firstLine="1134"/>
        <w:rPr>
          <w:rFonts w:ascii="Times New Roman" w:hAnsi="Times New Roman"/>
          <w:sz w:val="24"/>
          <w:szCs w:val="24"/>
        </w:rPr>
      </w:pPr>
      <w:r w:rsidRPr="0090549F">
        <w:rPr>
          <w:rFonts w:ascii="Times New Roman" w:hAnsi="Times New Roman"/>
          <w:sz w:val="24"/>
          <w:szCs w:val="24"/>
        </w:rPr>
        <w:t>Herman de Vasconcellos e Benjamin</w:t>
      </w:r>
      <w:r w:rsidR="00F325B5" w:rsidRPr="0090549F">
        <w:rPr>
          <w:rFonts w:ascii="Times New Roman" w:hAnsi="Times New Roman"/>
          <w:sz w:val="24"/>
          <w:szCs w:val="24"/>
        </w:rPr>
        <w:t xml:space="preserve"> expõe</w:t>
      </w:r>
      <w:r w:rsidRPr="0090549F">
        <w:rPr>
          <w:rFonts w:ascii="Times New Roman" w:hAnsi="Times New Roman"/>
          <w:sz w:val="24"/>
          <w:szCs w:val="24"/>
        </w:rPr>
        <w:t xml:space="preserve"> um posicionamento diferente: </w:t>
      </w:r>
    </w:p>
    <w:p w:rsidR="00384447" w:rsidRDefault="00384447" w:rsidP="00384447">
      <w:pPr>
        <w:spacing w:line="240" w:lineRule="auto"/>
        <w:ind w:firstLine="1134"/>
        <w:rPr>
          <w:rFonts w:ascii="Times New Roman" w:hAnsi="Times New Roman"/>
          <w:sz w:val="24"/>
          <w:szCs w:val="24"/>
        </w:rPr>
      </w:pPr>
    </w:p>
    <w:p w:rsidR="00384447" w:rsidRPr="0090549F" w:rsidRDefault="00384447" w:rsidP="00384447">
      <w:pPr>
        <w:spacing w:line="240" w:lineRule="auto"/>
        <w:ind w:left="2268"/>
        <w:rPr>
          <w:rFonts w:ascii="Times New Roman" w:hAnsi="Times New Roman"/>
          <w:sz w:val="20"/>
          <w:szCs w:val="20"/>
        </w:rPr>
      </w:pPr>
      <w:r w:rsidRPr="0090549F">
        <w:rPr>
          <w:rFonts w:ascii="Times New Roman" w:hAnsi="Times New Roman"/>
          <w:sz w:val="20"/>
          <w:szCs w:val="20"/>
        </w:rPr>
        <w:t xml:space="preserve">(...) a excludente do inc. III não se aplica ao comerciante (atacadista ou varejista), pois, apesar da responsabilidade subsidiária descrita no art. 13, imediatamente subseqüente, o comerciante figura como “parte fundamental” nas relações de consumo, e se é parte não pode ser considerado como terceiro. </w:t>
      </w:r>
      <w:r>
        <w:rPr>
          <w:rStyle w:val="Refdenotaderodap"/>
          <w:rFonts w:ascii="Times New Roman" w:hAnsi="Times New Roman"/>
          <w:sz w:val="20"/>
          <w:szCs w:val="20"/>
        </w:rPr>
        <w:footnoteReference w:id="55"/>
      </w:r>
    </w:p>
    <w:p w:rsidR="00384447" w:rsidRDefault="00384447" w:rsidP="00384447">
      <w:pPr>
        <w:rPr>
          <w:rFonts w:ascii="Times New Roman" w:hAnsi="Times New Roman"/>
          <w:sz w:val="24"/>
          <w:szCs w:val="24"/>
        </w:rPr>
      </w:pPr>
    </w:p>
    <w:p w:rsidR="00384447" w:rsidRPr="00951E8E" w:rsidRDefault="00384447" w:rsidP="00384447">
      <w:pPr>
        <w:ind w:firstLine="1134"/>
        <w:rPr>
          <w:rFonts w:ascii="Times New Roman" w:hAnsi="Times New Roman"/>
          <w:sz w:val="24"/>
          <w:szCs w:val="24"/>
        </w:rPr>
      </w:pPr>
      <w:r w:rsidRPr="00951E8E">
        <w:rPr>
          <w:rFonts w:ascii="Times New Roman" w:hAnsi="Times New Roman"/>
          <w:sz w:val="24"/>
          <w:szCs w:val="24"/>
        </w:rPr>
        <w:t>Em conseqüência d</w:t>
      </w:r>
      <w:r w:rsidR="00951E8E" w:rsidRPr="00951E8E">
        <w:rPr>
          <w:rFonts w:ascii="Times New Roman" w:hAnsi="Times New Roman"/>
          <w:sz w:val="24"/>
          <w:szCs w:val="24"/>
        </w:rPr>
        <w:t xml:space="preserve">isto, o terceiro somente responderá, se provada a sua culpa exclusiva no que diz ao evento danoso, previsto no art. 12, </w:t>
      </w:r>
      <w:r w:rsidRPr="00951E8E">
        <w:rPr>
          <w:rFonts w:ascii="Times New Roman" w:hAnsi="Times New Roman"/>
          <w:sz w:val="24"/>
          <w:szCs w:val="24"/>
        </w:rPr>
        <w:t xml:space="preserve">§3º, </w:t>
      </w:r>
      <w:r w:rsidR="00951E8E" w:rsidRPr="00951E8E">
        <w:rPr>
          <w:rFonts w:ascii="Times New Roman" w:hAnsi="Times New Roman"/>
          <w:sz w:val="24"/>
          <w:szCs w:val="24"/>
        </w:rPr>
        <w:t xml:space="preserve">III </w:t>
      </w:r>
      <w:r w:rsidRPr="00951E8E">
        <w:rPr>
          <w:rFonts w:ascii="Times New Roman" w:hAnsi="Times New Roman"/>
          <w:sz w:val="24"/>
          <w:szCs w:val="24"/>
        </w:rPr>
        <w:t>do CDC</w:t>
      </w:r>
    </w:p>
    <w:p w:rsidR="00384447" w:rsidRPr="006D7CA7" w:rsidRDefault="00384447" w:rsidP="00384447">
      <w:pPr>
        <w:rPr>
          <w:rFonts w:ascii="Times New Roman" w:hAnsi="Times New Roman"/>
          <w:color w:val="FF0000"/>
          <w:sz w:val="24"/>
          <w:szCs w:val="24"/>
        </w:rPr>
      </w:pPr>
    </w:p>
    <w:p w:rsidR="00384447" w:rsidRPr="00917BD8" w:rsidRDefault="00384447" w:rsidP="00384447">
      <w:pPr>
        <w:rPr>
          <w:rFonts w:ascii="Times New Roman" w:hAnsi="Times New Roman"/>
          <w:sz w:val="24"/>
          <w:szCs w:val="24"/>
        </w:rPr>
      </w:pPr>
      <w:r w:rsidRPr="00917BD8">
        <w:rPr>
          <w:rFonts w:ascii="Times New Roman" w:hAnsi="Times New Roman"/>
          <w:sz w:val="24"/>
          <w:szCs w:val="24"/>
        </w:rPr>
        <w:t xml:space="preserve">3.1.4 Inexistência de defeito no serviço </w:t>
      </w:r>
    </w:p>
    <w:p w:rsidR="00384447" w:rsidRPr="006D7CA7" w:rsidRDefault="00384447" w:rsidP="00384447">
      <w:pPr>
        <w:rPr>
          <w:rFonts w:ascii="Times New Roman" w:hAnsi="Times New Roman"/>
          <w:color w:val="FF0000"/>
          <w:sz w:val="24"/>
          <w:szCs w:val="24"/>
        </w:rPr>
      </w:pPr>
    </w:p>
    <w:p w:rsidR="008C5981" w:rsidRPr="008C5981" w:rsidRDefault="00F22DFB" w:rsidP="00384447">
      <w:pPr>
        <w:ind w:firstLine="1134"/>
        <w:rPr>
          <w:rFonts w:ascii="Times New Roman" w:hAnsi="Times New Roman"/>
          <w:sz w:val="24"/>
          <w:szCs w:val="24"/>
        </w:rPr>
      </w:pPr>
      <w:r w:rsidRPr="008C5981">
        <w:rPr>
          <w:rFonts w:ascii="Times New Roman" w:hAnsi="Times New Roman"/>
          <w:sz w:val="24"/>
          <w:szCs w:val="24"/>
        </w:rPr>
        <w:t xml:space="preserve">Do mesmo modo que acontece com quem fornece produtos, está </w:t>
      </w:r>
      <w:r w:rsidR="008C5981" w:rsidRPr="008C5981">
        <w:rPr>
          <w:rFonts w:ascii="Times New Roman" w:hAnsi="Times New Roman"/>
          <w:sz w:val="24"/>
          <w:szCs w:val="24"/>
        </w:rPr>
        <w:t xml:space="preserve">a pessoa do prestador de serviços, cuja excludente está tipificada no </w:t>
      </w:r>
      <w:r w:rsidR="00384447" w:rsidRPr="008C5981">
        <w:rPr>
          <w:rFonts w:ascii="Times New Roman" w:hAnsi="Times New Roman"/>
          <w:sz w:val="24"/>
          <w:szCs w:val="24"/>
        </w:rPr>
        <w:t>art. 14, §</w:t>
      </w:r>
      <w:r w:rsidR="00032CFD" w:rsidRPr="008C5981">
        <w:rPr>
          <w:rFonts w:ascii="Times New Roman" w:hAnsi="Times New Roman"/>
          <w:sz w:val="24"/>
          <w:szCs w:val="24"/>
        </w:rPr>
        <w:t xml:space="preserve"> </w:t>
      </w:r>
      <w:r w:rsidR="00384447" w:rsidRPr="008C5981">
        <w:rPr>
          <w:rFonts w:ascii="Times New Roman" w:hAnsi="Times New Roman"/>
          <w:sz w:val="24"/>
          <w:szCs w:val="24"/>
        </w:rPr>
        <w:t xml:space="preserve">3º, I do CDC, </w:t>
      </w:r>
      <w:r w:rsidR="008C5981" w:rsidRPr="008C5981">
        <w:rPr>
          <w:rFonts w:ascii="Times New Roman" w:hAnsi="Times New Roman"/>
          <w:sz w:val="24"/>
          <w:szCs w:val="24"/>
        </w:rPr>
        <w:t xml:space="preserve">onde o </w:t>
      </w:r>
      <w:r w:rsidR="00384447" w:rsidRPr="008C5981">
        <w:rPr>
          <w:rFonts w:ascii="Times New Roman" w:hAnsi="Times New Roman"/>
          <w:sz w:val="24"/>
          <w:szCs w:val="24"/>
        </w:rPr>
        <w:t>prestador de serviço</w:t>
      </w:r>
      <w:r w:rsidR="008C5981" w:rsidRPr="008C5981">
        <w:rPr>
          <w:rFonts w:ascii="Times New Roman" w:hAnsi="Times New Roman"/>
          <w:sz w:val="24"/>
          <w:szCs w:val="24"/>
        </w:rPr>
        <w:t>s tem o dever de identificar se existe ou não o defeito alegado pelo consumidor.</w:t>
      </w:r>
    </w:p>
    <w:p w:rsidR="008C5981" w:rsidRDefault="008C5981" w:rsidP="00384447">
      <w:pPr>
        <w:ind w:firstLine="1134"/>
        <w:rPr>
          <w:rFonts w:ascii="Times New Roman" w:hAnsi="Times New Roman"/>
          <w:sz w:val="24"/>
          <w:szCs w:val="24"/>
        </w:rPr>
      </w:pPr>
      <w:r w:rsidRPr="008C5981">
        <w:rPr>
          <w:rFonts w:ascii="Times New Roman" w:hAnsi="Times New Roman"/>
          <w:sz w:val="24"/>
          <w:szCs w:val="24"/>
        </w:rPr>
        <w:t>O art. 14, § 3º, I do CDC, diz que:</w:t>
      </w:r>
    </w:p>
    <w:p w:rsidR="008E148A" w:rsidRDefault="008E148A" w:rsidP="008E148A">
      <w:pPr>
        <w:spacing w:line="240" w:lineRule="auto"/>
        <w:ind w:firstLine="1134"/>
        <w:rPr>
          <w:rFonts w:ascii="Times New Roman" w:hAnsi="Times New Roman"/>
          <w:sz w:val="24"/>
          <w:szCs w:val="24"/>
        </w:rPr>
      </w:pPr>
    </w:p>
    <w:p w:rsidR="008E148A" w:rsidRPr="008E148A" w:rsidRDefault="008E148A" w:rsidP="008E148A">
      <w:pPr>
        <w:shd w:val="clear" w:color="auto" w:fill="FFFFFF"/>
        <w:spacing w:line="240" w:lineRule="auto"/>
        <w:ind w:left="2268"/>
        <w:rPr>
          <w:rFonts w:ascii="Times New Roman" w:eastAsia="Times New Roman" w:hAnsi="Times New Roman"/>
          <w:color w:val="000000"/>
          <w:sz w:val="20"/>
          <w:szCs w:val="20"/>
          <w:lang w:eastAsia="pt-BR"/>
        </w:rPr>
      </w:pPr>
      <w:r w:rsidRPr="008E148A">
        <w:rPr>
          <w:rFonts w:ascii="Times New Roman" w:eastAsia="Times New Roman" w:hAnsi="Times New Roman"/>
          <w:color w:val="000000"/>
          <w:sz w:val="20"/>
          <w:szCs w:val="20"/>
          <w:lang w:eastAsia="pt-BR"/>
        </w:rPr>
        <w:t>Art. 14. O fornecedor de serviços responde, independentemente da existência de culpa, pela reparação dos danos causados aos consumidores por defeitos relativos à prestação dos serviços, bem como por informações insuficientes ou inadequadas sobre sua fruição e riscos.</w:t>
      </w:r>
    </w:p>
    <w:p w:rsidR="008E148A" w:rsidRPr="008E148A" w:rsidRDefault="008E148A" w:rsidP="008E148A">
      <w:pPr>
        <w:shd w:val="clear" w:color="auto" w:fill="FFFFFF"/>
        <w:spacing w:line="240" w:lineRule="auto"/>
        <w:ind w:left="2268"/>
        <w:rPr>
          <w:rFonts w:ascii="Times New Roman" w:eastAsia="Times New Roman" w:hAnsi="Times New Roman"/>
          <w:color w:val="000000"/>
          <w:sz w:val="20"/>
          <w:szCs w:val="20"/>
          <w:lang w:eastAsia="pt-BR"/>
        </w:rPr>
      </w:pPr>
      <w:r w:rsidRPr="008E148A">
        <w:rPr>
          <w:rFonts w:ascii="Times New Roman" w:eastAsia="Times New Roman" w:hAnsi="Times New Roman"/>
          <w:color w:val="000000"/>
          <w:sz w:val="20"/>
          <w:szCs w:val="20"/>
          <w:lang w:eastAsia="pt-BR"/>
        </w:rPr>
        <w:lastRenderedPageBreak/>
        <w:t>        </w:t>
      </w:r>
      <w:bookmarkStart w:id="0" w:name="art14§1"/>
      <w:bookmarkEnd w:id="0"/>
      <w:r w:rsidRPr="008E148A">
        <w:rPr>
          <w:rFonts w:ascii="Times New Roman" w:eastAsia="Times New Roman" w:hAnsi="Times New Roman"/>
          <w:color w:val="000000"/>
          <w:sz w:val="20"/>
          <w:szCs w:val="20"/>
          <w:lang w:eastAsia="pt-BR"/>
        </w:rPr>
        <w:t>§ 1° O serviço é defeituoso quando não fornece a segurança que o consumidor dele pode esperar, levando-se em consideração as circunstâncias relevantes, entre as quais:</w:t>
      </w:r>
    </w:p>
    <w:p w:rsidR="008E148A" w:rsidRPr="008E148A" w:rsidRDefault="008E148A" w:rsidP="008E148A">
      <w:pPr>
        <w:shd w:val="clear" w:color="auto" w:fill="FFFFFF"/>
        <w:spacing w:line="240" w:lineRule="auto"/>
        <w:ind w:left="2268"/>
        <w:rPr>
          <w:rFonts w:ascii="Times New Roman" w:eastAsia="Times New Roman" w:hAnsi="Times New Roman"/>
          <w:color w:val="000000"/>
          <w:sz w:val="20"/>
          <w:szCs w:val="20"/>
          <w:lang w:eastAsia="pt-BR"/>
        </w:rPr>
      </w:pPr>
      <w:r w:rsidRPr="008E148A">
        <w:rPr>
          <w:rFonts w:ascii="Times New Roman" w:eastAsia="Times New Roman" w:hAnsi="Times New Roman"/>
          <w:color w:val="000000"/>
          <w:sz w:val="20"/>
          <w:szCs w:val="20"/>
          <w:lang w:eastAsia="pt-BR"/>
        </w:rPr>
        <w:t>        </w:t>
      </w:r>
      <w:bookmarkStart w:id="1" w:name="art14§1i"/>
      <w:bookmarkEnd w:id="1"/>
      <w:r w:rsidRPr="008E148A">
        <w:rPr>
          <w:rFonts w:ascii="Times New Roman" w:eastAsia="Times New Roman" w:hAnsi="Times New Roman"/>
          <w:color w:val="000000"/>
          <w:sz w:val="20"/>
          <w:szCs w:val="20"/>
          <w:lang w:eastAsia="pt-BR"/>
        </w:rPr>
        <w:t>I - o modo de seu fornecimento;</w:t>
      </w:r>
    </w:p>
    <w:p w:rsidR="008E148A" w:rsidRPr="008E148A" w:rsidRDefault="008E148A" w:rsidP="008E148A">
      <w:pPr>
        <w:shd w:val="clear" w:color="auto" w:fill="FFFFFF"/>
        <w:spacing w:line="240" w:lineRule="auto"/>
        <w:ind w:left="2268"/>
        <w:rPr>
          <w:rFonts w:ascii="Times New Roman" w:eastAsia="Times New Roman" w:hAnsi="Times New Roman"/>
          <w:color w:val="000000"/>
          <w:sz w:val="20"/>
          <w:szCs w:val="20"/>
          <w:lang w:eastAsia="pt-BR"/>
        </w:rPr>
      </w:pPr>
      <w:r w:rsidRPr="008E148A">
        <w:rPr>
          <w:rFonts w:ascii="Times New Roman" w:eastAsia="Times New Roman" w:hAnsi="Times New Roman"/>
          <w:color w:val="000000"/>
          <w:sz w:val="20"/>
          <w:szCs w:val="20"/>
          <w:lang w:eastAsia="pt-BR"/>
        </w:rPr>
        <w:t>       </w:t>
      </w:r>
      <w:bookmarkStart w:id="2" w:name="art14§1ii"/>
      <w:bookmarkEnd w:id="2"/>
      <w:r w:rsidRPr="008E148A">
        <w:rPr>
          <w:rFonts w:ascii="Times New Roman" w:eastAsia="Times New Roman" w:hAnsi="Times New Roman"/>
          <w:color w:val="000000"/>
          <w:sz w:val="20"/>
          <w:szCs w:val="20"/>
          <w:lang w:eastAsia="pt-BR"/>
        </w:rPr>
        <w:t> II - o resultado e os riscos que razoavelmente dele se esperam;</w:t>
      </w:r>
    </w:p>
    <w:p w:rsidR="008E148A" w:rsidRPr="008E148A" w:rsidRDefault="008E148A" w:rsidP="008E148A">
      <w:pPr>
        <w:shd w:val="clear" w:color="auto" w:fill="FFFFFF"/>
        <w:spacing w:line="240" w:lineRule="auto"/>
        <w:ind w:left="2268"/>
        <w:rPr>
          <w:rFonts w:ascii="Times New Roman" w:eastAsia="Times New Roman" w:hAnsi="Times New Roman"/>
          <w:color w:val="000000"/>
          <w:sz w:val="20"/>
          <w:szCs w:val="20"/>
          <w:lang w:eastAsia="pt-BR"/>
        </w:rPr>
      </w:pPr>
      <w:r w:rsidRPr="008E148A">
        <w:rPr>
          <w:rFonts w:ascii="Times New Roman" w:eastAsia="Times New Roman" w:hAnsi="Times New Roman"/>
          <w:color w:val="000000"/>
          <w:sz w:val="20"/>
          <w:szCs w:val="20"/>
          <w:lang w:eastAsia="pt-BR"/>
        </w:rPr>
        <w:t>        </w:t>
      </w:r>
      <w:bookmarkStart w:id="3" w:name="art14§1iii"/>
      <w:bookmarkEnd w:id="3"/>
      <w:r w:rsidRPr="008E148A">
        <w:rPr>
          <w:rFonts w:ascii="Times New Roman" w:eastAsia="Times New Roman" w:hAnsi="Times New Roman"/>
          <w:color w:val="000000"/>
          <w:sz w:val="20"/>
          <w:szCs w:val="20"/>
          <w:lang w:eastAsia="pt-BR"/>
        </w:rPr>
        <w:t>III - a época em que foi fornecido.</w:t>
      </w:r>
    </w:p>
    <w:p w:rsidR="008E148A" w:rsidRPr="008E148A" w:rsidRDefault="008E148A" w:rsidP="008E148A">
      <w:pPr>
        <w:shd w:val="clear" w:color="auto" w:fill="FFFFFF"/>
        <w:spacing w:line="240" w:lineRule="auto"/>
        <w:ind w:left="2268"/>
        <w:rPr>
          <w:rFonts w:ascii="Times New Roman" w:eastAsia="Times New Roman" w:hAnsi="Times New Roman"/>
          <w:color w:val="000000"/>
          <w:sz w:val="20"/>
          <w:szCs w:val="20"/>
          <w:lang w:eastAsia="pt-BR"/>
        </w:rPr>
      </w:pPr>
      <w:r w:rsidRPr="008E148A">
        <w:rPr>
          <w:rFonts w:ascii="Times New Roman" w:eastAsia="Times New Roman" w:hAnsi="Times New Roman"/>
          <w:color w:val="000000"/>
          <w:sz w:val="20"/>
          <w:szCs w:val="20"/>
          <w:lang w:eastAsia="pt-BR"/>
        </w:rPr>
        <w:t>        </w:t>
      </w:r>
      <w:bookmarkStart w:id="4" w:name="art14§2"/>
      <w:bookmarkEnd w:id="4"/>
      <w:r w:rsidRPr="008E148A">
        <w:rPr>
          <w:rFonts w:ascii="Times New Roman" w:eastAsia="Times New Roman" w:hAnsi="Times New Roman"/>
          <w:color w:val="000000"/>
          <w:sz w:val="20"/>
          <w:szCs w:val="20"/>
          <w:lang w:eastAsia="pt-BR"/>
        </w:rPr>
        <w:t>§ 2º O serviço não é considerado defeituoso pela adoção de novas técnicas.</w:t>
      </w:r>
    </w:p>
    <w:p w:rsidR="008E148A" w:rsidRPr="008E148A" w:rsidRDefault="008E148A" w:rsidP="008E148A">
      <w:pPr>
        <w:shd w:val="clear" w:color="auto" w:fill="FFFFFF"/>
        <w:spacing w:line="240" w:lineRule="auto"/>
        <w:ind w:left="2268"/>
        <w:rPr>
          <w:rFonts w:ascii="Times New Roman" w:eastAsia="Times New Roman" w:hAnsi="Times New Roman"/>
          <w:color w:val="000000"/>
          <w:sz w:val="20"/>
          <w:szCs w:val="20"/>
          <w:lang w:eastAsia="pt-BR"/>
        </w:rPr>
      </w:pPr>
      <w:r w:rsidRPr="008E148A">
        <w:rPr>
          <w:rFonts w:ascii="Times New Roman" w:eastAsia="Times New Roman" w:hAnsi="Times New Roman"/>
          <w:color w:val="000000"/>
          <w:sz w:val="20"/>
          <w:szCs w:val="20"/>
          <w:lang w:eastAsia="pt-BR"/>
        </w:rPr>
        <w:t>        </w:t>
      </w:r>
      <w:bookmarkStart w:id="5" w:name="art14§3"/>
      <w:bookmarkEnd w:id="5"/>
      <w:r w:rsidRPr="008E148A">
        <w:rPr>
          <w:rFonts w:ascii="Times New Roman" w:eastAsia="Times New Roman" w:hAnsi="Times New Roman"/>
          <w:color w:val="000000"/>
          <w:sz w:val="20"/>
          <w:szCs w:val="20"/>
          <w:lang w:eastAsia="pt-BR"/>
        </w:rPr>
        <w:t>§ 3° O fornecedor de serviços só não será responsabilizado quando provar:</w:t>
      </w:r>
    </w:p>
    <w:p w:rsidR="008E148A" w:rsidRPr="008E148A" w:rsidRDefault="008E148A" w:rsidP="008E148A">
      <w:pPr>
        <w:shd w:val="clear" w:color="auto" w:fill="FFFFFF"/>
        <w:spacing w:line="240" w:lineRule="auto"/>
        <w:ind w:left="2268"/>
        <w:rPr>
          <w:rFonts w:ascii="Times New Roman" w:eastAsia="Times New Roman" w:hAnsi="Times New Roman"/>
          <w:color w:val="000000"/>
          <w:sz w:val="20"/>
          <w:szCs w:val="20"/>
          <w:lang w:eastAsia="pt-BR"/>
        </w:rPr>
      </w:pPr>
      <w:r w:rsidRPr="008E148A">
        <w:rPr>
          <w:rFonts w:ascii="Times New Roman" w:eastAsia="Times New Roman" w:hAnsi="Times New Roman"/>
          <w:color w:val="000000"/>
          <w:sz w:val="20"/>
          <w:szCs w:val="20"/>
          <w:lang w:eastAsia="pt-BR"/>
        </w:rPr>
        <w:t>        </w:t>
      </w:r>
      <w:bookmarkStart w:id="6" w:name="art14§3i"/>
      <w:bookmarkEnd w:id="6"/>
      <w:r w:rsidRPr="008E148A">
        <w:rPr>
          <w:rFonts w:ascii="Times New Roman" w:eastAsia="Times New Roman" w:hAnsi="Times New Roman"/>
          <w:color w:val="000000"/>
          <w:sz w:val="20"/>
          <w:szCs w:val="20"/>
          <w:lang w:eastAsia="pt-BR"/>
        </w:rPr>
        <w:t>I - que, tendo prestado o serviço, o defeito inexiste;</w:t>
      </w:r>
    </w:p>
    <w:p w:rsidR="008E148A" w:rsidRPr="008E148A" w:rsidRDefault="008E148A" w:rsidP="008E148A">
      <w:pPr>
        <w:shd w:val="clear" w:color="auto" w:fill="FFFFFF"/>
        <w:spacing w:line="240" w:lineRule="auto"/>
        <w:ind w:left="2268"/>
        <w:rPr>
          <w:rFonts w:ascii="Times New Roman" w:eastAsia="Times New Roman" w:hAnsi="Times New Roman"/>
          <w:color w:val="000000"/>
          <w:sz w:val="20"/>
          <w:szCs w:val="20"/>
          <w:lang w:eastAsia="pt-BR"/>
        </w:rPr>
      </w:pPr>
      <w:r w:rsidRPr="008E148A">
        <w:rPr>
          <w:rFonts w:ascii="Times New Roman" w:eastAsia="Times New Roman" w:hAnsi="Times New Roman"/>
          <w:color w:val="000000"/>
          <w:sz w:val="20"/>
          <w:szCs w:val="20"/>
          <w:lang w:eastAsia="pt-BR"/>
        </w:rPr>
        <w:t>        </w:t>
      </w:r>
      <w:bookmarkStart w:id="7" w:name="art14§3ii"/>
      <w:bookmarkEnd w:id="7"/>
      <w:r w:rsidRPr="008E148A">
        <w:rPr>
          <w:rFonts w:ascii="Times New Roman" w:eastAsia="Times New Roman" w:hAnsi="Times New Roman"/>
          <w:color w:val="000000"/>
          <w:sz w:val="20"/>
          <w:szCs w:val="20"/>
          <w:lang w:eastAsia="pt-BR"/>
        </w:rPr>
        <w:t>II - a culpa exclusiva do consumidor ou de terceiro.</w:t>
      </w:r>
    </w:p>
    <w:p w:rsidR="008E148A" w:rsidRPr="008E148A" w:rsidRDefault="008E148A" w:rsidP="008E148A">
      <w:pPr>
        <w:shd w:val="clear" w:color="auto" w:fill="FFFFFF"/>
        <w:spacing w:line="240" w:lineRule="auto"/>
        <w:ind w:left="2268"/>
        <w:rPr>
          <w:rFonts w:ascii="Times New Roman" w:eastAsia="Times New Roman" w:hAnsi="Times New Roman"/>
          <w:color w:val="000000"/>
          <w:sz w:val="20"/>
          <w:szCs w:val="20"/>
          <w:lang w:eastAsia="pt-BR"/>
        </w:rPr>
      </w:pPr>
      <w:r w:rsidRPr="008E148A">
        <w:rPr>
          <w:rFonts w:ascii="Times New Roman" w:eastAsia="Times New Roman" w:hAnsi="Times New Roman"/>
          <w:color w:val="000000"/>
          <w:sz w:val="20"/>
          <w:szCs w:val="20"/>
          <w:lang w:eastAsia="pt-BR"/>
        </w:rPr>
        <w:t>        </w:t>
      </w:r>
      <w:bookmarkStart w:id="8" w:name="art14§4"/>
      <w:bookmarkEnd w:id="8"/>
      <w:r w:rsidRPr="008E148A">
        <w:rPr>
          <w:rFonts w:ascii="Times New Roman" w:eastAsia="Times New Roman" w:hAnsi="Times New Roman"/>
          <w:color w:val="000000"/>
          <w:sz w:val="20"/>
          <w:szCs w:val="20"/>
          <w:lang w:eastAsia="pt-BR"/>
        </w:rPr>
        <w:t>§ 4° A responsabilidade pessoal dos profissionais liberais será apurada mediante a verificação de culpa.</w:t>
      </w:r>
    </w:p>
    <w:p w:rsidR="008E148A" w:rsidRPr="008C5981" w:rsidRDefault="008E148A" w:rsidP="008E148A">
      <w:pPr>
        <w:spacing w:line="240" w:lineRule="auto"/>
        <w:ind w:firstLine="1134"/>
        <w:rPr>
          <w:rFonts w:ascii="Times New Roman" w:hAnsi="Times New Roman"/>
          <w:sz w:val="24"/>
          <w:szCs w:val="24"/>
        </w:rPr>
      </w:pPr>
    </w:p>
    <w:p w:rsidR="008C5981" w:rsidRPr="008E148A" w:rsidRDefault="008E148A" w:rsidP="00384447">
      <w:pPr>
        <w:ind w:firstLine="1134"/>
        <w:rPr>
          <w:rFonts w:ascii="Times New Roman" w:hAnsi="Times New Roman"/>
          <w:sz w:val="24"/>
          <w:szCs w:val="24"/>
        </w:rPr>
      </w:pPr>
      <w:r w:rsidRPr="008E148A">
        <w:rPr>
          <w:rFonts w:ascii="Times New Roman" w:hAnsi="Times New Roman"/>
          <w:sz w:val="24"/>
          <w:szCs w:val="24"/>
        </w:rPr>
        <w:t>Ocorre nesse caso, que o prestador de serviços é o responsável por provar a inexistência do defeito apontado pelo consumidor.</w:t>
      </w:r>
    </w:p>
    <w:p w:rsidR="00384447" w:rsidRPr="006D7CA7" w:rsidRDefault="00384447" w:rsidP="00384447">
      <w:pPr>
        <w:rPr>
          <w:rFonts w:ascii="Times New Roman" w:hAnsi="Times New Roman"/>
          <w:color w:val="FF0000"/>
          <w:sz w:val="24"/>
          <w:szCs w:val="24"/>
        </w:rPr>
      </w:pPr>
    </w:p>
    <w:p w:rsidR="00384447" w:rsidRPr="00D03C1D" w:rsidRDefault="00384447" w:rsidP="00384447">
      <w:pPr>
        <w:rPr>
          <w:rFonts w:ascii="Times New Roman" w:hAnsi="Times New Roman"/>
          <w:sz w:val="24"/>
          <w:szCs w:val="24"/>
        </w:rPr>
      </w:pPr>
      <w:r w:rsidRPr="00D03C1D">
        <w:rPr>
          <w:rFonts w:ascii="Times New Roman" w:hAnsi="Times New Roman"/>
          <w:sz w:val="24"/>
          <w:szCs w:val="24"/>
        </w:rPr>
        <w:t xml:space="preserve">3.1.5 Culpa exclusiva do consumidor ou do terceiro no fato do serviço </w:t>
      </w:r>
    </w:p>
    <w:p w:rsidR="00C775CB" w:rsidRPr="006D7CA7" w:rsidRDefault="00C775CB" w:rsidP="00C775CB">
      <w:pPr>
        <w:spacing w:line="240" w:lineRule="auto"/>
        <w:rPr>
          <w:rFonts w:ascii="Times New Roman" w:hAnsi="Times New Roman"/>
          <w:color w:val="FF0000"/>
          <w:sz w:val="24"/>
          <w:szCs w:val="24"/>
        </w:rPr>
      </w:pPr>
    </w:p>
    <w:p w:rsidR="00F82709" w:rsidRDefault="00D03C1D" w:rsidP="00384447">
      <w:pPr>
        <w:ind w:firstLine="1134"/>
        <w:rPr>
          <w:rFonts w:ascii="Times New Roman" w:hAnsi="Times New Roman"/>
          <w:color w:val="FF0000"/>
          <w:sz w:val="24"/>
          <w:szCs w:val="24"/>
        </w:rPr>
      </w:pPr>
      <w:r w:rsidRPr="00F82709">
        <w:rPr>
          <w:rFonts w:ascii="Times New Roman" w:hAnsi="Times New Roman"/>
          <w:sz w:val="24"/>
          <w:szCs w:val="24"/>
        </w:rPr>
        <w:t xml:space="preserve">Outra excludente tipificada em lei é a prevista no </w:t>
      </w:r>
      <w:r w:rsidR="00384447" w:rsidRPr="00F82709">
        <w:rPr>
          <w:rFonts w:ascii="Times New Roman" w:hAnsi="Times New Roman"/>
          <w:sz w:val="24"/>
          <w:szCs w:val="24"/>
        </w:rPr>
        <w:t>art. 14, §</w:t>
      </w:r>
      <w:r w:rsidR="009842B2" w:rsidRPr="00F82709">
        <w:rPr>
          <w:rFonts w:ascii="Times New Roman" w:hAnsi="Times New Roman"/>
          <w:sz w:val="24"/>
          <w:szCs w:val="24"/>
        </w:rPr>
        <w:t xml:space="preserve"> </w:t>
      </w:r>
      <w:r w:rsidR="00384447" w:rsidRPr="00F82709">
        <w:rPr>
          <w:rFonts w:ascii="Times New Roman" w:hAnsi="Times New Roman"/>
          <w:sz w:val="24"/>
          <w:szCs w:val="24"/>
        </w:rPr>
        <w:t xml:space="preserve">3º, inciso II do CDC, </w:t>
      </w:r>
      <w:r w:rsidRPr="00F82709">
        <w:rPr>
          <w:rFonts w:ascii="Times New Roman" w:hAnsi="Times New Roman"/>
          <w:sz w:val="24"/>
          <w:szCs w:val="24"/>
        </w:rPr>
        <w:t xml:space="preserve">em que na primeira parte do referido inciso, </w:t>
      </w:r>
      <w:r w:rsidR="000303FB" w:rsidRPr="00F82709">
        <w:rPr>
          <w:rFonts w:ascii="Times New Roman" w:hAnsi="Times New Roman"/>
          <w:sz w:val="24"/>
          <w:szCs w:val="24"/>
        </w:rPr>
        <w:t>expõe que</w:t>
      </w:r>
      <w:r w:rsidR="00384447" w:rsidRPr="00F82709">
        <w:rPr>
          <w:rFonts w:ascii="Times New Roman" w:hAnsi="Times New Roman"/>
          <w:sz w:val="24"/>
          <w:szCs w:val="24"/>
        </w:rPr>
        <w:t xml:space="preserve"> o prestador do serviço não responde</w:t>
      </w:r>
      <w:r w:rsidR="000303FB" w:rsidRPr="00F82709">
        <w:rPr>
          <w:rFonts w:ascii="Times New Roman" w:hAnsi="Times New Roman"/>
          <w:sz w:val="24"/>
          <w:szCs w:val="24"/>
        </w:rPr>
        <w:t>rá se ficar provada</w:t>
      </w:r>
      <w:r w:rsidR="00384447" w:rsidRPr="00F82709">
        <w:rPr>
          <w:rFonts w:ascii="Times New Roman" w:hAnsi="Times New Roman"/>
          <w:sz w:val="24"/>
          <w:szCs w:val="24"/>
        </w:rPr>
        <w:t xml:space="preserve"> a culpa </w:t>
      </w:r>
      <w:r w:rsidR="000303FB" w:rsidRPr="00F82709">
        <w:rPr>
          <w:rFonts w:ascii="Times New Roman" w:hAnsi="Times New Roman"/>
          <w:sz w:val="24"/>
          <w:szCs w:val="24"/>
        </w:rPr>
        <w:t>e</w:t>
      </w:r>
      <w:r w:rsidR="00384447" w:rsidRPr="00F82709">
        <w:rPr>
          <w:rFonts w:ascii="Times New Roman" w:hAnsi="Times New Roman"/>
          <w:sz w:val="24"/>
          <w:szCs w:val="24"/>
        </w:rPr>
        <w:t>xclusiva do consumidor.</w:t>
      </w:r>
      <w:r w:rsidR="00384447" w:rsidRPr="006D7CA7">
        <w:rPr>
          <w:rFonts w:ascii="Times New Roman" w:hAnsi="Times New Roman"/>
          <w:color w:val="FF0000"/>
          <w:sz w:val="24"/>
          <w:szCs w:val="24"/>
        </w:rPr>
        <w:t xml:space="preserve"> </w:t>
      </w:r>
    </w:p>
    <w:p w:rsidR="00384447" w:rsidRPr="00F82709" w:rsidRDefault="00F82709" w:rsidP="00384447">
      <w:pPr>
        <w:ind w:firstLine="1134"/>
        <w:rPr>
          <w:rFonts w:ascii="Times New Roman" w:hAnsi="Times New Roman"/>
          <w:sz w:val="24"/>
          <w:szCs w:val="24"/>
        </w:rPr>
      </w:pPr>
      <w:r w:rsidRPr="00F82709">
        <w:rPr>
          <w:rFonts w:ascii="Times New Roman" w:hAnsi="Times New Roman"/>
          <w:sz w:val="24"/>
          <w:szCs w:val="24"/>
        </w:rPr>
        <w:t>S</w:t>
      </w:r>
      <w:r w:rsidR="002E7B0A" w:rsidRPr="00F82709">
        <w:rPr>
          <w:rFonts w:ascii="Times New Roman" w:hAnsi="Times New Roman"/>
          <w:sz w:val="24"/>
          <w:szCs w:val="24"/>
        </w:rPr>
        <w:t xml:space="preserve">egundo Rizzatto Nunes, </w:t>
      </w:r>
      <w:r w:rsidR="00384447" w:rsidRPr="00F82709">
        <w:rPr>
          <w:rFonts w:ascii="Times New Roman" w:hAnsi="Times New Roman"/>
          <w:sz w:val="24"/>
          <w:szCs w:val="24"/>
        </w:rPr>
        <w:t xml:space="preserve">“(...) o serviço não é bem executado e há também culpa do consumidor, ainda assim o prestador de serviços tem a responsabilidade de reparar integralmente os danos causados” </w:t>
      </w:r>
      <w:r w:rsidR="00384447" w:rsidRPr="00F82709">
        <w:rPr>
          <w:rStyle w:val="Refdenotaderodap"/>
          <w:rFonts w:ascii="Times New Roman" w:hAnsi="Times New Roman"/>
          <w:sz w:val="24"/>
          <w:szCs w:val="24"/>
        </w:rPr>
        <w:footnoteReference w:id="56"/>
      </w:r>
      <w:r w:rsidR="00384447" w:rsidRPr="00F82709">
        <w:rPr>
          <w:rFonts w:ascii="Times New Roman" w:hAnsi="Times New Roman"/>
          <w:sz w:val="24"/>
          <w:szCs w:val="24"/>
        </w:rPr>
        <w:t>.</w:t>
      </w:r>
    </w:p>
    <w:p w:rsidR="00384447" w:rsidRPr="00F82709" w:rsidRDefault="00F82709" w:rsidP="00384447">
      <w:pPr>
        <w:ind w:firstLine="1134"/>
        <w:rPr>
          <w:rFonts w:ascii="Times New Roman" w:hAnsi="Times New Roman"/>
          <w:sz w:val="24"/>
          <w:szCs w:val="24"/>
        </w:rPr>
      </w:pPr>
      <w:r w:rsidRPr="00F82709">
        <w:rPr>
          <w:rFonts w:ascii="Times New Roman" w:hAnsi="Times New Roman"/>
          <w:sz w:val="24"/>
          <w:szCs w:val="24"/>
        </w:rPr>
        <w:t>O prestador de serviços, só se exime do dever de indenizar se provar que a culpa foi única e exclusivamente do consumidor, sendo que o ônus da prova é de inteira responsabilidade do prestador de serviços, com o intuito de se eximir da culpa.</w:t>
      </w:r>
      <w:r w:rsidR="00384447" w:rsidRPr="00F82709">
        <w:rPr>
          <w:rFonts w:ascii="Times New Roman" w:hAnsi="Times New Roman"/>
          <w:sz w:val="24"/>
          <w:szCs w:val="24"/>
        </w:rPr>
        <w:t xml:space="preserve"> </w:t>
      </w:r>
    </w:p>
    <w:p w:rsidR="00C775CB" w:rsidRPr="00F82709" w:rsidRDefault="00C775CB" w:rsidP="00C775CB">
      <w:pPr>
        <w:ind w:firstLine="1134"/>
        <w:rPr>
          <w:rFonts w:ascii="Times New Roman" w:hAnsi="Times New Roman"/>
          <w:sz w:val="24"/>
          <w:szCs w:val="24"/>
        </w:rPr>
      </w:pPr>
      <w:r w:rsidRPr="00F82709">
        <w:rPr>
          <w:rFonts w:ascii="Times New Roman" w:hAnsi="Times New Roman"/>
          <w:sz w:val="24"/>
          <w:szCs w:val="24"/>
        </w:rPr>
        <w:t>Segue abaixo um exemplo claro de culpa exclusiva do consumidor :</w:t>
      </w:r>
    </w:p>
    <w:p w:rsidR="00C775CB" w:rsidRPr="006D7CA7" w:rsidRDefault="00C775CB" w:rsidP="00C775CB">
      <w:pPr>
        <w:spacing w:line="240" w:lineRule="auto"/>
        <w:ind w:firstLine="1134"/>
        <w:rPr>
          <w:rFonts w:ascii="Times New Roman" w:hAnsi="Times New Roman"/>
          <w:color w:val="FF0000"/>
          <w:sz w:val="24"/>
          <w:szCs w:val="24"/>
        </w:rPr>
      </w:pPr>
    </w:p>
    <w:p w:rsidR="00C775CB" w:rsidRPr="00161368" w:rsidRDefault="00B051BE" w:rsidP="00C775CB">
      <w:pPr>
        <w:pStyle w:val="Ttulo2"/>
        <w:spacing w:before="0" w:line="240" w:lineRule="auto"/>
        <w:ind w:left="2268"/>
        <w:rPr>
          <w:rFonts w:ascii="Times New Roman" w:hAnsi="Times New Roman" w:cs="Times New Roman"/>
          <w:color w:val="auto"/>
          <w:sz w:val="20"/>
          <w:szCs w:val="20"/>
        </w:rPr>
      </w:pPr>
      <w:hyperlink r:id="rId17" w:history="1">
        <w:r w:rsidR="00C775CB" w:rsidRPr="00161368">
          <w:rPr>
            <w:rStyle w:val="Hyperlink"/>
            <w:rFonts w:ascii="Times New Roman" w:hAnsi="Times New Roman"/>
            <w:color w:val="auto"/>
            <w:sz w:val="20"/>
            <w:szCs w:val="20"/>
            <w:u w:val="none"/>
            <w:bdr w:val="none" w:sz="0" w:space="0" w:color="auto" w:frame="1"/>
          </w:rPr>
          <w:t>TJ-DF - Apelacao Civel APC 20130111415377 DF 0036134-03.2013.8.07.0001 (TJ-DF)</w:t>
        </w:r>
      </w:hyperlink>
    </w:p>
    <w:p w:rsidR="00C775CB" w:rsidRPr="00161368" w:rsidRDefault="00C775CB" w:rsidP="00C775CB">
      <w:pPr>
        <w:pStyle w:val="info"/>
        <w:spacing w:before="0" w:beforeAutospacing="0" w:after="0" w:afterAutospacing="0"/>
        <w:ind w:left="2268"/>
        <w:jc w:val="both"/>
        <w:rPr>
          <w:b/>
          <w:bCs/>
          <w:sz w:val="20"/>
          <w:szCs w:val="20"/>
        </w:rPr>
      </w:pPr>
      <w:r w:rsidRPr="00161368">
        <w:rPr>
          <w:b/>
          <w:bCs/>
          <w:sz w:val="20"/>
          <w:szCs w:val="20"/>
        </w:rPr>
        <w:t>Data de publicação: 04/11/2014</w:t>
      </w:r>
    </w:p>
    <w:p w:rsidR="00C775CB" w:rsidRPr="00161368" w:rsidRDefault="00C775CB" w:rsidP="00C775CB">
      <w:pPr>
        <w:pStyle w:val="snippet"/>
        <w:spacing w:before="0" w:beforeAutospacing="0" w:after="0" w:afterAutospacing="0"/>
        <w:ind w:left="2268"/>
        <w:jc w:val="both"/>
        <w:rPr>
          <w:sz w:val="20"/>
          <w:szCs w:val="20"/>
        </w:rPr>
      </w:pPr>
      <w:r w:rsidRPr="00161368">
        <w:rPr>
          <w:rStyle w:val="Forte"/>
          <w:sz w:val="20"/>
          <w:szCs w:val="20"/>
          <w:bdr w:val="none" w:sz="0" w:space="0" w:color="auto" w:frame="1"/>
        </w:rPr>
        <w:t>Ementa:</w:t>
      </w:r>
      <w:r w:rsidRPr="00161368">
        <w:rPr>
          <w:rStyle w:val="apple-converted-space"/>
          <w:b/>
          <w:bCs/>
          <w:sz w:val="20"/>
          <w:szCs w:val="20"/>
          <w:bdr w:val="none" w:sz="0" w:space="0" w:color="auto" w:frame="1"/>
        </w:rPr>
        <w:t> </w:t>
      </w:r>
      <w:r w:rsidRPr="00161368">
        <w:rPr>
          <w:sz w:val="20"/>
          <w:szCs w:val="20"/>
        </w:rPr>
        <w:t>CONSUMIDOR. APELAÇÃO CÍVEL. EMBARQUE. NÃO REALIZAÇÃO. CULPA EXCLUSIVA.</w:t>
      </w:r>
      <w:r w:rsidRPr="00161368">
        <w:rPr>
          <w:rStyle w:val="apple-converted-space"/>
          <w:sz w:val="20"/>
          <w:szCs w:val="20"/>
        </w:rPr>
        <w:t> </w:t>
      </w:r>
      <w:r w:rsidRPr="00161368">
        <w:rPr>
          <w:b/>
          <w:bCs/>
          <w:sz w:val="20"/>
          <w:szCs w:val="20"/>
        </w:rPr>
        <w:t>EXCLUDENTE</w:t>
      </w:r>
      <w:r w:rsidRPr="00161368">
        <w:rPr>
          <w:rStyle w:val="apple-converted-space"/>
          <w:sz w:val="20"/>
          <w:szCs w:val="20"/>
        </w:rPr>
        <w:t> </w:t>
      </w:r>
      <w:r w:rsidRPr="00161368">
        <w:rPr>
          <w:sz w:val="20"/>
          <w:szCs w:val="20"/>
        </w:rPr>
        <w:t>DE</w:t>
      </w:r>
      <w:r w:rsidRPr="00161368">
        <w:rPr>
          <w:rStyle w:val="apple-converted-space"/>
          <w:sz w:val="20"/>
          <w:szCs w:val="20"/>
        </w:rPr>
        <w:t> </w:t>
      </w:r>
      <w:r w:rsidRPr="00161368">
        <w:rPr>
          <w:b/>
          <w:bCs/>
          <w:sz w:val="20"/>
          <w:szCs w:val="20"/>
        </w:rPr>
        <w:t>RESPONSABILIDADE</w:t>
      </w:r>
      <w:r w:rsidRPr="00161368">
        <w:rPr>
          <w:rStyle w:val="apple-converted-space"/>
          <w:sz w:val="20"/>
          <w:szCs w:val="20"/>
        </w:rPr>
        <w:t> </w:t>
      </w:r>
      <w:r w:rsidRPr="00161368">
        <w:rPr>
          <w:sz w:val="20"/>
          <w:szCs w:val="20"/>
        </w:rPr>
        <w:t>DO</w:t>
      </w:r>
      <w:r w:rsidRPr="00161368">
        <w:rPr>
          <w:rStyle w:val="apple-converted-space"/>
          <w:sz w:val="20"/>
          <w:szCs w:val="20"/>
        </w:rPr>
        <w:t> </w:t>
      </w:r>
      <w:r w:rsidRPr="00161368">
        <w:rPr>
          <w:b/>
          <w:bCs/>
          <w:sz w:val="20"/>
          <w:szCs w:val="20"/>
        </w:rPr>
        <w:t>FORNECEDOR</w:t>
      </w:r>
      <w:r w:rsidRPr="00161368">
        <w:rPr>
          <w:sz w:val="20"/>
          <w:szCs w:val="20"/>
        </w:rPr>
        <w:t>. 1. A impossibilidade de realizar o “check-in” ocorreu em razão de a passageira ter informado o nome de casada para confecção do cartão de embarque e apresentado documento de solteira. 2. Configurada a culpa exclusiva do consumidor há de se reconhecer a</w:t>
      </w:r>
      <w:r w:rsidRPr="00161368">
        <w:rPr>
          <w:rStyle w:val="apple-converted-space"/>
          <w:sz w:val="20"/>
          <w:szCs w:val="20"/>
        </w:rPr>
        <w:t> </w:t>
      </w:r>
      <w:r w:rsidRPr="00161368">
        <w:rPr>
          <w:b/>
          <w:bCs/>
          <w:sz w:val="20"/>
          <w:szCs w:val="20"/>
        </w:rPr>
        <w:t>excludente</w:t>
      </w:r>
      <w:r w:rsidRPr="00161368">
        <w:rPr>
          <w:rStyle w:val="apple-converted-space"/>
          <w:sz w:val="20"/>
          <w:szCs w:val="20"/>
        </w:rPr>
        <w:t> </w:t>
      </w:r>
      <w:r w:rsidRPr="00161368">
        <w:rPr>
          <w:sz w:val="20"/>
          <w:szCs w:val="20"/>
        </w:rPr>
        <w:t>da</w:t>
      </w:r>
      <w:r w:rsidRPr="00161368">
        <w:rPr>
          <w:rStyle w:val="apple-converted-space"/>
          <w:sz w:val="20"/>
          <w:szCs w:val="20"/>
        </w:rPr>
        <w:t> </w:t>
      </w:r>
      <w:r w:rsidRPr="00161368">
        <w:rPr>
          <w:b/>
          <w:bCs/>
          <w:sz w:val="20"/>
          <w:szCs w:val="20"/>
        </w:rPr>
        <w:t>responsabilidade</w:t>
      </w:r>
      <w:r w:rsidRPr="00161368">
        <w:rPr>
          <w:rStyle w:val="apple-converted-space"/>
          <w:sz w:val="20"/>
          <w:szCs w:val="20"/>
        </w:rPr>
        <w:t> </w:t>
      </w:r>
      <w:r w:rsidRPr="00161368">
        <w:rPr>
          <w:sz w:val="20"/>
          <w:szCs w:val="20"/>
        </w:rPr>
        <w:t>objetiva do</w:t>
      </w:r>
      <w:r w:rsidRPr="00161368">
        <w:rPr>
          <w:rStyle w:val="apple-converted-space"/>
          <w:sz w:val="20"/>
          <w:szCs w:val="20"/>
        </w:rPr>
        <w:t> </w:t>
      </w:r>
      <w:r w:rsidRPr="00161368">
        <w:rPr>
          <w:b/>
          <w:bCs/>
          <w:sz w:val="20"/>
          <w:szCs w:val="20"/>
        </w:rPr>
        <w:t>fornecedor</w:t>
      </w:r>
      <w:r w:rsidRPr="00161368">
        <w:rPr>
          <w:rStyle w:val="apple-converted-space"/>
          <w:sz w:val="20"/>
          <w:szCs w:val="20"/>
        </w:rPr>
        <w:t> </w:t>
      </w:r>
      <w:r w:rsidRPr="00161368">
        <w:rPr>
          <w:sz w:val="20"/>
          <w:szCs w:val="20"/>
        </w:rPr>
        <w:t>em reparar danos causados pelo defeito na prestação do serviço, conforme previsão do art. 14 , § 3º , inc. II , do Código de Defesa do Consumidor . 3. Recurso da ré provido. Apelo adesivo prejudicado.</w:t>
      </w:r>
      <w:r w:rsidRPr="00161368">
        <w:rPr>
          <w:rStyle w:val="Refdenotaderodap"/>
          <w:sz w:val="20"/>
          <w:szCs w:val="20"/>
        </w:rPr>
        <w:footnoteReference w:id="57"/>
      </w:r>
    </w:p>
    <w:p w:rsidR="00C775CB" w:rsidRPr="00161368" w:rsidRDefault="00C775CB" w:rsidP="00C775CB">
      <w:pPr>
        <w:ind w:firstLine="1134"/>
        <w:rPr>
          <w:rFonts w:ascii="Times New Roman" w:hAnsi="Times New Roman"/>
          <w:sz w:val="24"/>
          <w:szCs w:val="24"/>
        </w:rPr>
      </w:pPr>
      <w:r w:rsidRPr="00161368">
        <w:rPr>
          <w:rFonts w:ascii="Times New Roman" w:hAnsi="Times New Roman"/>
          <w:sz w:val="24"/>
          <w:szCs w:val="24"/>
        </w:rPr>
        <w:lastRenderedPageBreak/>
        <w:t>Nesse caso não resta dúvidas quanto a culpa ser exclusiva da consumidora, pois a própria informou o nome errado ao confeccionar o cartão de embarque, sabendo que já havia alterado o documento de casada para solteira, se eximindo a companhia aérea de qualquer culpa com relação ao fato.</w:t>
      </w:r>
    </w:p>
    <w:p w:rsidR="00384447" w:rsidRPr="00652E2F" w:rsidRDefault="00652E2F" w:rsidP="00384447">
      <w:pPr>
        <w:ind w:firstLine="1134"/>
        <w:rPr>
          <w:rFonts w:ascii="Times New Roman" w:hAnsi="Times New Roman"/>
          <w:sz w:val="24"/>
          <w:szCs w:val="24"/>
        </w:rPr>
      </w:pPr>
      <w:r w:rsidRPr="00652E2F">
        <w:rPr>
          <w:rFonts w:ascii="Times New Roman" w:hAnsi="Times New Roman"/>
          <w:sz w:val="24"/>
          <w:szCs w:val="24"/>
        </w:rPr>
        <w:t xml:space="preserve">Na </w:t>
      </w:r>
      <w:r w:rsidR="00384447" w:rsidRPr="00652E2F">
        <w:rPr>
          <w:rFonts w:ascii="Times New Roman" w:hAnsi="Times New Roman"/>
          <w:sz w:val="24"/>
          <w:szCs w:val="24"/>
        </w:rPr>
        <w:t>segunda parte do inciso II</w:t>
      </w:r>
      <w:r w:rsidRPr="00652E2F">
        <w:rPr>
          <w:rFonts w:ascii="Times New Roman" w:hAnsi="Times New Roman"/>
          <w:sz w:val="24"/>
          <w:szCs w:val="24"/>
        </w:rPr>
        <w:t xml:space="preserve"> do referido artigo, há que se observar hipótese em que o prestador de serviços se exime</w:t>
      </w:r>
      <w:r w:rsidR="00384447" w:rsidRPr="00652E2F">
        <w:rPr>
          <w:rFonts w:ascii="Times New Roman" w:hAnsi="Times New Roman"/>
          <w:sz w:val="24"/>
          <w:szCs w:val="24"/>
        </w:rPr>
        <w:t xml:space="preserve"> d</w:t>
      </w:r>
      <w:r w:rsidRPr="00652E2F">
        <w:rPr>
          <w:rFonts w:ascii="Times New Roman" w:hAnsi="Times New Roman"/>
          <w:sz w:val="24"/>
          <w:szCs w:val="24"/>
        </w:rPr>
        <w:t>e</w:t>
      </w:r>
      <w:r w:rsidR="00384447" w:rsidRPr="00652E2F">
        <w:rPr>
          <w:rFonts w:ascii="Times New Roman" w:hAnsi="Times New Roman"/>
          <w:sz w:val="24"/>
          <w:szCs w:val="24"/>
        </w:rPr>
        <w:t xml:space="preserve"> culpa, </w:t>
      </w:r>
      <w:r w:rsidRPr="00652E2F">
        <w:rPr>
          <w:rFonts w:ascii="Times New Roman" w:hAnsi="Times New Roman"/>
          <w:sz w:val="24"/>
          <w:szCs w:val="24"/>
        </w:rPr>
        <w:t>provando que o fato danoso se deu em razão de terceiro</w:t>
      </w:r>
      <w:r w:rsidR="00384447" w:rsidRPr="00652E2F">
        <w:rPr>
          <w:rFonts w:ascii="Times New Roman" w:hAnsi="Times New Roman"/>
          <w:sz w:val="24"/>
          <w:szCs w:val="24"/>
        </w:rPr>
        <w:t xml:space="preserve">. </w:t>
      </w:r>
      <w:r w:rsidR="00B166FC">
        <w:rPr>
          <w:rFonts w:ascii="Times New Roman" w:hAnsi="Times New Roman"/>
          <w:sz w:val="24"/>
          <w:szCs w:val="24"/>
        </w:rPr>
        <w:t>O terceiro nesse caso, não pode ser funcionário, preposto ou qualquer outra pessoa que tenha vínculo com a empresa prestadora de serviços, tendo este que ser pessoa estranha à relação de consumo existente entre o consumidor e o prestador de serviços, caso contrário, este último continuará respondendo pelo dano.</w:t>
      </w:r>
    </w:p>
    <w:p w:rsidR="00384447" w:rsidRPr="006D7CA7" w:rsidRDefault="002925CB" w:rsidP="00384447">
      <w:pPr>
        <w:ind w:firstLine="1134"/>
        <w:rPr>
          <w:rFonts w:ascii="Times New Roman" w:hAnsi="Times New Roman"/>
          <w:color w:val="FF0000"/>
          <w:sz w:val="24"/>
          <w:szCs w:val="24"/>
        </w:rPr>
      </w:pPr>
      <w:r w:rsidRPr="002925CB">
        <w:rPr>
          <w:rFonts w:ascii="Times New Roman" w:hAnsi="Times New Roman"/>
          <w:sz w:val="24"/>
          <w:szCs w:val="24"/>
        </w:rPr>
        <w:t xml:space="preserve">No caso em questão, o ônus da prova também é de responsabilidade do prestador de serviços, visto que todos os integrantes da relação de consumo responderão solidariamente, podendo </w:t>
      </w:r>
      <w:r>
        <w:rPr>
          <w:rFonts w:ascii="Times New Roman" w:hAnsi="Times New Roman"/>
          <w:sz w:val="24"/>
          <w:szCs w:val="24"/>
        </w:rPr>
        <w:t>o integrante que indenizou o consumidor, reaver com os demais integrantes da relação em partes iguais para que este não fique no prejuízo. Porém, se provada que a culpa é exclusiva de apenas um dos integrantes da relação, poderá o prestador que arcou com a indenização junto ao consumidor, reavê-la de forma integral.</w:t>
      </w:r>
      <w:r w:rsidR="00384447" w:rsidRPr="006D7CA7">
        <w:rPr>
          <w:rFonts w:ascii="Times New Roman" w:hAnsi="Times New Roman"/>
          <w:color w:val="FF0000"/>
          <w:sz w:val="24"/>
          <w:szCs w:val="24"/>
        </w:rPr>
        <w:t xml:space="preserve"> </w:t>
      </w:r>
    </w:p>
    <w:p w:rsidR="00384447" w:rsidRPr="006D7CA7" w:rsidRDefault="00384447" w:rsidP="00384447">
      <w:pPr>
        <w:ind w:firstLine="1134"/>
        <w:rPr>
          <w:rFonts w:ascii="Times New Roman" w:hAnsi="Times New Roman"/>
          <w:color w:val="FF0000"/>
          <w:sz w:val="24"/>
          <w:szCs w:val="24"/>
        </w:rPr>
      </w:pPr>
    </w:p>
    <w:p w:rsidR="00384447" w:rsidRPr="00D736D0" w:rsidRDefault="00384447" w:rsidP="00384447">
      <w:pPr>
        <w:pStyle w:val="western"/>
        <w:spacing w:before="0" w:beforeAutospacing="0" w:after="0" w:afterAutospacing="0" w:line="360" w:lineRule="auto"/>
        <w:jc w:val="both"/>
      </w:pPr>
      <w:r w:rsidRPr="00D736D0">
        <w:t>3.1.6 Culpa concorrente</w:t>
      </w:r>
    </w:p>
    <w:p w:rsidR="00384447" w:rsidRPr="006D7CA7" w:rsidRDefault="00384447" w:rsidP="00384447">
      <w:pPr>
        <w:rPr>
          <w:rFonts w:ascii="Times New Roman" w:hAnsi="Times New Roman"/>
          <w:color w:val="FF0000"/>
          <w:sz w:val="24"/>
          <w:szCs w:val="24"/>
        </w:rPr>
      </w:pPr>
    </w:p>
    <w:p w:rsidR="00384447" w:rsidRPr="006D7CA7" w:rsidRDefault="00D736D0" w:rsidP="00384447">
      <w:pPr>
        <w:ind w:firstLine="1134"/>
        <w:rPr>
          <w:rFonts w:ascii="Times New Roman" w:hAnsi="Times New Roman"/>
          <w:color w:val="FF0000"/>
          <w:sz w:val="24"/>
          <w:szCs w:val="24"/>
        </w:rPr>
      </w:pPr>
      <w:r>
        <w:rPr>
          <w:rFonts w:ascii="Times New Roman" w:hAnsi="Times New Roman"/>
          <w:sz w:val="24"/>
          <w:szCs w:val="24"/>
        </w:rPr>
        <w:t>Em se tratando da culpa concorrente, o Código de Defesa do Consumidor não menciona em seu contexto se tal culpa é da vítima ou de terceiro. Porém, entende-se que é possível a aplicação desta, com o intuito de reduzir o dever de indenizar em decorrência do fornecimento de produtos ou serviços na relação de consumo. Tal fato não é incompatível com as regras consumeristas previstas no Código de Defesa do Consumidor.</w:t>
      </w:r>
    </w:p>
    <w:p w:rsidR="006923E0" w:rsidRDefault="00384447" w:rsidP="00384447">
      <w:pPr>
        <w:ind w:firstLine="1134"/>
        <w:rPr>
          <w:rFonts w:ascii="Times New Roman" w:hAnsi="Times New Roman"/>
          <w:sz w:val="24"/>
          <w:szCs w:val="24"/>
        </w:rPr>
      </w:pPr>
      <w:r w:rsidRPr="00D736D0">
        <w:rPr>
          <w:rFonts w:ascii="Times New Roman" w:hAnsi="Times New Roman"/>
          <w:sz w:val="24"/>
          <w:szCs w:val="24"/>
        </w:rPr>
        <w:t>De um lado</w:t>
      </w:r>
      <w:r w:rsidR="00D736D0">
        <w:rPr>
          <w:rFonts w:ascii="Times New Roman" w:hAnsi="Times New Roman"/>
          <w:sz w:val="24"/>
          <w:szCs w:val="24"/>
        </w:rPr>
        <w:t xml:space="preserve"> tem-se o consumidor</w:t>
      </w:r>
      <w:r w:rsidR="006923E0">
        <w:rPr>
          <w:rFonts w:ascii="Times New Roman" w:hAnsi="Times New Roman"/>
          <w:sz w:val="24"/>
          <w:szCs w:val="24"/>
        </w:rPr>
        <w:t>, pessoa a qual adquire um produto ou serviço na condição de destinatário final, independente de ser para o seu conforto, lazer, saúde, etc. Parte-se da premissa de que seria injusto este arcar com os prejuízos que lhe foram causados, sendo a parte hipossuficiente na relação.</w:t>
      </w:r>
    </w:p>
    <w:p w:rsidR="00384447" w:rsidRPr="006D7CA7" w:rsidRDefault="006923E0" w:rsidP="00384447">
      <w:pPr>
        <w:ind w:firstLine="1134"/>
        <w:rPr>
          <w:rFonts w:ascii="Times New Roman" w:hAnsi="Times New Roman"/>
          <w:color w:val="FF0000"/>
          <w:sz w:val="24"/>
          <w:szCs w:val="24"/>
        </w:rPr>
      </w:pPr>
      <w:r>
        <w:rPr>
          <w:rFonts w:ascii="Times New Roman" w:hAnsi="Times New Roman"/>
          <w:sz w:val="24"/>
          <w:szCs w:val="24"/>
        </w:rPr>
        <w:t>Do outro lado, tem a pessoa do fornecedor, de modo que ainda que tenha colocado um produto ou serviço em circulação, não possuía na época conhecimento suficiente tanto científico quanto tecnológico para prever possível dano que poderia acarretar o referido produto ou serviço, ainda que este tenha auferido lucro.</w:t>
      </w:r>
      <w:r w:rsidR="00384447" w:rsidRPr="006D7CA7">
        <w:rPr>
          <w:rFonts w:ascii="Times New Roman" w:hAnsi="Times New Roman"/>
          <w:color w:val="FF0000"/>
          <w:sz w:val="24"/>
          <w:szCs w:val="24"/>
        </w:rPr>
        <w:t xml:space="preserve"> </w:t>
      </w:r>
    </w:p>
    <w:p w:rsidR="003F12C3" w:rsidRDefault="003F12C3" w:rsidP="00276AC8">
      <w:pPr>
        <w:ind w:firstLine="1134"/>
        <w:rPr>
          <w:rFonts w:ascii="Times New Roman" w:hAnsi="Times New Roman"/>
          <w:sz w:val="24"/>
          <w:szCs w:val="24"/>
        </w:rPr>
      </w:pPr>
    </w:p>
    <w:p w:rsidR="00276AC8" w:rsidRPr="00B5565F" w:rsidRDefault="002F38C2" w:rsidP="00276AC8">
      <w:pPr>
        <w:ind w:firstLine="1134"/>
        <w:rPr>
          <w:rFonts w:ascii="Times New Roman" w:hAnsi="Times New Roman"/>
          <w:sz w:val="24"/>
          <w:szCs w:val="24"/>
        </w:rPr>
      </w:pPr>
      <w:r>
        <w:rPr>
          <w:rFonts w:ascii="Times New Roman" w:hAnsi="Times New Roman"/>
          <w:sz w:val="24"/>
          <w:szCs w:val="24"/>
        </w:rPr>
        <w:lastRenderedPageBreak/>
        <w:t>Para melhor entender o conceito da</w:t>
      </w:r>
      <w:r w:rsidR="00276AC8" w:rsidRPr="00B5565F">
        <w:rPr>
          <w:rFonts w:ascii="Times New Roman" w:hAnsi="Times New Roman"/>
          <w:sz w:val="24"/>
          <w:szCs w:val="24"/>
        </w:rPr>
        <w:t xml:space="preserve"> culpa concorrente</w:t>
      </w:r>
      <w:r>
        <w:rPr>
          <w:rFonts w:ascii="Times New Roman" w:hAnsi="Times New Roman"/>
          <w:sz w:val="24"/>
          <w:szCs w:val="24"/>
        </w:rPr>
        <w:t xml:space="preserve">, expõe </w:t>
      </w:r>
      <w:r w:rsidR="00276AC8" w:rsidRPr="00B5565F">
        <w:rPr>
          <w:rFonts w:ascii="Times New Roman" w:hAnsi="Times New Roman"/>
          <w:sz w:val="24"/>
          <w:szCs w:val="24"/>
        </w:rPr>
        <w:t xml:space="preserve">Ada Pellegrini Grinover: </w:t>
      </w:r>
    </w:p>
    <w:p w:rsidR="00005CB8" w:rsidRPr="006D7CA7" w:rsidRDefault="00005CB8" w:rsidP="00276AC8">
      <w:pPr>
        <w:spacing w:line="240" w:lineRule="auto"/>
        <w:ind w:firstLine="1134"/>
        <w:rPr>
          <w:rFonts w:ascii="Times New Roman" w:hAnsi="Times New Roman"/>
          <w:color w:val="FF0000"/>
          <w:sz w:val="24"/>
          <w:szCs w:val="24"/>
        </w:rPr>
      </w:pPr>
    </w:p>
    <w:p w:rsidR="00276AC8" w:rsidRPr="0032471B" w:rsidRDefault="00276AC8" w:rsidP="00276AC8">
      <w:pPr>
        <w:spacing w:line="240" w:lineRule="auto"/>
        <w:ind w:left="2268"/>
        <w:rPr>
          <w:rFonts w:ascii="Times New Roman" w:hAnsi="Times New Roman"/>
          <w:sz w:val="20"/>
          <w:szCs w:val="20"/>
        </w:rPr>
      </w:pPr>
      <w:r w:rsidRPr="0032471B">
        <w:rPr>
          <w:rFonts w:ascii="Times New Roman" w:hAnsi="Times New Roman"/>
          <w:sz w:val="20"/>
          <w:szCs w:val="20"/>
        </w:rPr>
        <w:t xml:space="preserve">(...) a responsabilidade se atenua em razão da concorrência de culpa, e os aplicadores da norma costumam condenar o agente causador do dano a reparar pela metade do prejuízo, cabendo à vítima arcar com a outra metade. </w:t>
      </w:r>
      <w:r w:rsidRPr="0032471B">
        <w:rPr>
          <w:rStyle w:val="Refdenotaderodap"/>
          <w:rFonts w:ascii="Times New Roman" w:hAnsi="Times New Roman"/>
          <w:sz w:val="20"/>
          <w:szCs w:val="20"/>
        </w:rPr>
        <w:footnoteReference w:id="58"/>
      </w:r>
    </w:p>
    <w:p w:rsidR="00276AC8" w:rsidRPr="006D7CA7" w:rsidRDefault="00276AC8" w:rsidP="00276AC8">
      <w:pPr>
        <w:ind w:firstLine="1134"/>
        <w:rPr>
          <w:rFonts w:ascii="Times New Roman" w:hAnsi="Times New Roman"/>
          <w:color w:val="FF0000"/>
          <w:sz w:val="24"/>
          <w:szCs w:val="24"/>
        </w:rPr>
      </w:pPr>
    </w:p>
    <w:p w:rsidR="00276AC8" w:rsidRPr="007A3CF7" w:rsidRDefault="007A3CF7" w:rsidP="00276AC8">
      <w:pPr>
        <w:ind w:firstLine="1134"/>
        <w:rPr>
          <w:rFonts w:ascii="Times New Roman" w:hAnsi="Times New Roman"/>
          <w:sz w:val="24"/>
          <w:szCs w:val="24"/>
        </w:rPr>
      </w:pPr>
      <w:r w:rsidRPr="007A3CF7">
        <w:rPr>
          <w:rFonts w:ascii="Times New Roman" w:hAnsi="Times New Roman"/>
          <w:sz w:val="24"/>
          <w:szCs w:val="24"/>
        </w:rPr>
        <w:t xml:space="preserve">Há uma vasta discussão com relação à culpa concorrente </w:t>
      </w:r>
      <w:r w:rsidR="00276AC8" w:rsidRPr="007A3CF7">
        <w:rPr>
          <w:rFonts w:ascii="Times New Roman" w:hAnsi="Times New Roman"/>
          <w:sz w:val="24"/>
          <w:szCs w:val="24"/>
        </w:rPr>
        <w:t xml:space="preserve">na responsabilidade civil objetiva, </w:t>
      </w:r>
      <w:r w:rsidRPr="007A3CF7">
        <w:rPr>
          <w:rFonts w:ascii="Times New Roman" w:hAnsi="Times New Roman"/>
          <w:sz w:val="24"/>
          <w:szCs w:val="24"/>
        </w:rPr>
        <w:t>onde certos</w:t>
      </w:r>
      <w:r w:rsidR="00276AC8" w:rsidRPr="007A3CF7">
        <w:rPr>
          <w:rFonts w:ascii="Times New Roman" w:hAnsi="Times New Roman"/>
          <w:sz w:val="24"/>
          <w:szCs w:val="24"/>
        </w:rPr>
        <w:t xml:space="preserve"> autores entendem a existência</w:t>
      </w:r>
      <w:r w:rsidRPr="007A3CF7">
        <w:rPr>
          <w:rFonts w:ascii="Times New Roman" w:hAnsi="Times New Roman"/>
          <w:sz w:val="24"/>
          <w:szCs w:val="24"/>
        </w:rPr>
        <w:t xml:space="preserve"> da mesma</w:t>
      </w:r>
      <w:r w:rsidR="00276AC8" w:rsidRPr="007A3CF7">
        <w:rPr>
          <w:rFonts w:ascii="Times New Roman" w:hAnsi="Times New Roman"/>
          <w:sz w:val="24"/>
          <w:szCs w:val="24"/>
        </w:rPr>
        <w:t xml:space="preserve"> como</w:t>
      </w:r>
      <w:r w:rsidRPr="007A3CF7">
        <w:rPr>
          <w:rFonts w:ascii="Times New Roman" w:hAnsi="Times New Roman"/>
          <w:sz w:val="24"/>
          <w:szCs w:val="24"/>
        </w:rPr>
        <w:t xml:space="preserve"> sendo uma atenuante no dever de indenizar,</w:t>
      </w:r>
      <w:r w:rsidR="00276AC8" w:rsidRPr="007A3CF7">
        <w:rPr>
          <w:rFonts w:ascii="Times New Roman" w:hAnsi="Times New Roman"/>
          <w:sz w:val="24"/>
          <w:szCs w:val="24"/>
        </w:rPr>
        <w:t xml:space="preserve"> conforme leciona Zelmo Denari: </w:t>
      </w:r>
    </w:p>
    <w:p w:rsidR="00276AC8" w:rsidRPr="006D7CA7" w:rsidRDefault="00276AC8" w:rsidP="00276AC8">
      <w:pPr>
        <w:spacing w:line="240" w:lineRule="auto"/>
        <w:ind w:firstLine="1134"/>
        <w:rPr>
          <w:rFonts w:ascii="Times New Roman" w:hAnsi="Times New Roman"/>
          <w:color w:val="FF0000"/>
          <w:sz w:val="24"/>
          <w:szCs w:val="24"/>
        </w:rPr>
      </w:pPr>
    </w:p>
    <w:p w:rsidR="00276AC8" w:rsidRPr="007A3CF7" w:rsidRDefault="00276AC8" w:rsidP="00276AC8">
      <w:pPr>
        <w:spacing w:line="240" w:lineRule="auto"/>
        <w:ind w:left="2268"/>
        <w:rPr>
          <w:rFonts w:ascii="Times New Roman" w:hAnsi="Times New Roman"/>
          <w:sz w:val="20"/>
          <w:szCs w:val="20"/>
        </w:rPr>
      </w:pPr>
      <w:r w:rsidRPr="007A3CF7">
        <w:rPr>
          <w:rFonts w:ascii="Times New Roman" w:hAnsi="Times New Roman"/>
          <w:sz w:val="20"/>
          <w:szCs w:val="20"/>
        </w:rPr>
        <w:t>A culpa exclusiva é inconfundível com a culpa concorrente: no primeiro caso, desaparece a relação de causalidade entre o defeito do produto e o evento danoso, dissolvendo-se a própria relação de responsabilidade; no segundo, a responsabilidade se atenua em razão da concorrência de culpa, e os aplicadores da norma costumam condenar o agente causador do dano a reparar pela metade o prejuízo, cabendo à vítima arcar com a outra metade.</w:t>
      </w:r>
    </w:p>
    <w:p w:rsidR="00276AC8" w:rsidRPr="007A3CF7" w:rsidRDefault="00276AC8" w:rsidP="00276AC8">
      <w:pPr>
        <w:spacing w:line="240" w:lineRule="auto"/>
        <w:ind w:left="2268"/>
        <w:rPr>
          <w:rFonts w:ascii="Times New Roman" w:hAnsi="Times New Roman"/>
          <w:sz w:val="20"/>
          <w:szCs w:val="20"/>
        </w:rPr>
      </w:pPr>
      <w:r w:rsidRPr="007A3CF7">
        <w:rPr>
          <w:rFonts w:ascii="Times New Roman" w:hAnsi="Times New Roman"/>
          <w:sz w:val="20"/>
          <w:szCs w:val="20"/>
        </w:rPr>
        <w:t>A doutrina, contudo, sem vozes discordantes, tem sustentado o entendimento de que a lei pode eleger a culpa exclusiva como única excludente de responsabilidade, como fez o Código de Defesa do Consumidor nesta passagem. Caracterizada, portanto, a concorrência da culpa, subsiste a responsabilidade integral do fabricante e demais fornecedores arrolados no caput, pela reparação do dano.</w:t>
      </w:r>
      <w:r w:rsidRPr="007A3CF7">
        <w:rPr>
          <w:rStyle w:val="Refdenotaderodap"/>
          <w:rFonts w:ascii="Times New Roman" w:hAnsi="Times New Roman"/>
          <w:sz w:val="20"/>
          <w:szCs w:val="20"/>
        </w:rPr>
        <w:footnoteReference w:id="59"/>
      </w:r>
    </w:p>
    <w:p w:rsidR="00276AC8" w:rsidRPr="007A3CF7" w:rsidRDefault="00276AC8" w:rsidP="00276AC8">
      <w:pPr>
        <w:ind w:left="2268"/>
        <w:rPr>
          <w:rFonts w:ascii="Times New Roman" w:hAnsi="Times New Roman"/>
          <w:sz w:val="24"/>
          <w:szCs w:val="24"/>
        </w:rPr>
      </w:pPr>
    </w:p>
    <w:p w:rsidR="00276AC8" w:rsidRPr="007A3CF7" w:rsidRDefault="007A3CF7" w:rsidP="00276AC8">
      <w:pPr>
        <w:ind w:firstLine="1134"/>
        <w:rPr>
          <w:rFonts w:ascii="Times New Roman" w:hAnsi="Times New Roman"/>
          <w:sz w:val="24"/>
          <w:szCs w:val="24"/>
        </w:rPr>
      </w:pPr>
      <w:r w:rsidRPr="007A3CF7">
        <w:rPr>
          <w:rFonts w:ascii="Times New Roman" w:hAnsi="Times New Roman"/>
          <w:sz w:val="24"/>
          <w:szCs w:val="24"/>
        </w:rPr>
        <w:t>Outros autores não admitem que se fale em culpa concorrente na responsabilidade civil objetiva, como preceitua Sérgio Cavalier</w:t>
      </w:r>
      <w:r w:rsidR="00836B97">
        <w:rPr>
          <w:rFonts w:ascii="Times New Roman" w:hAnsi="Times New Roman"/>
          <w:sz w:val="24"/>
          <w:szCs w:val="24"/>
        </w:rPr>
        <w:t>i</w:t>
      </w:r>
      <w:r w:rsidRPr="007A3CF7">
        <w:rPr>
          <w:rFonts w:ascii="Times New Roman" w:hAnsi="Times New Roman"/>
          <w:sz w:val="24"/>
          <w:szCs w:val="24"/>
        </w:rPr>
        <w:t xml:space="preserve"> Filho</w:t>
      </w:r>
      <w:r w:rsidR="00276AC8" w:rsidRPr="007A3CF7">
        <w:rPr>
          <w:rFonts w:ascii="Times New Roman" w:hAnsi="Times New Roman"/>
          <w:sz w:val="24"/>
          <w:szCs w:val="24"/>
        </w:rPr>
        <w:t xml:space="preserve">: </w:t>
      </w:r>
    </w:p>
    <w:p w:rsidR="00276AC8" w:rsidRPr="006D7CA7" w:rsidRDefault="00276AC8" w:rsidP="00276AC8">
      <w:pPr>
        <w:spacing w:line="240" w:lineRule="auto"/>
        <w:ind w:firstLine="1134"/>
        <w:rPr>
          <w:rFonts w:ascii="Times New Roman" w:hAnsi="Times New Roman"/>
          <w:color w:val="FF0000"/>
          <w:sz w:val="24"/>
          <w:szCs w:val="24"/>
        </w:rPr>
      </w:pPr>
    </w:p>
    <w:p w:rsidR="00276AC8" w:rsidRPr="007A3CF7" w:rsidRDefault="00276AC8" w:rsidP="00276AC8">
      <w:pPr>
        <w:spacing w:line="240" w:lineRule="auto"/>
        <w:ind w:left="2268"/>
        <w:rPr>
          <w:rFonts w:ascii="Times New Roman" w:hAnsi="Times New Roman"/>
          <w:sz w:val="20"/>
          <w:szCs w:val="20"/>
        </w:rPr>
      </w:pPr>
      <w:r w:rsidRPr="007A3CF7">
        <w:rPr>
          <w:rFonts w:ascii="Times New Roman" w:hAnsi="Times New Roman"/>
          <w:sz w:val="20"/>
          <w:szCs w:val="20"/>
        </w:rPr>
        <w:t xml:space="preserve">(...) Muitos autores, não admitem culpa concorrente nas relações de consumo por considerarem incompatível a concorrência de culpa na responsabilidade objetiva. Como falar em culpa concorrente onde não há culpa? Por esse fundamento, todavia, a tese é insustentável porque, na realidade, o problema é de concorrência de causas e não de culpas, e o nexo causal é pressuposto fundamental em qualquer espécie de responsabilidade. </w:t>
      </w:r>
      <w:r w:rsidRPr="007A3CF7">
        <w:rPr>
          <w:rStyle w:val="Refdenotaderodap"/>
          <w:rFonts w:ascii="Times New Roman" w:hAnsi="Times New Roman"/>
          <w:sz w:val="20"/>
          <w:szCs w:val="20"/>
        </w:rPr>
        <w:footnoteReference w:id="60"/>
      </w:r>
    </w:p>
    <w:p w:rsidR="00276AC8" w:rsidRPr="006D7CA7" w:rsidRDefault="00276AC8" w:rsidP="00276AC8">
      <w:pPr>
        <w:rPr>
          <w:rFonts w:ascii="Times New Roman" w:hAnsi="Times New Roman"/>
          <w:color w:val="FF0000"/>
          <w:sz w:val="24"/>
          <w:szCs w:val="24"/>
        </w:rPr>
      </w:pPr>
    </w:p>
    <w:p w:rsidR="00C775CB" w:rsidRPr="007A3CF7" w:rsidRDefault="00C775CB" w:rsidP="00384447">
      <w:pPr>
        <w:ind w:firstLine="1134"/>
        <w:rPr>
          <w:rFonts w:ascii="Times New Roman" w:hAnsi="Times New Roman"/>
          <w:sz w:val="24"/>
          <w:szCs w:val="24"/>
        </w:rPr>
      </w:pPr>
      <w:r w:rsidRPr="007A3CF7">
        <w:rPr>
          <w:rFonts w:ascii="Times New Roman" w:hAnsi="Times New Roman"/>
          <w:sz w:val="24"/>
          <w:szCs w:val="24"/>
        </w:rPr>
        <w:t>Um exemplo de culpa concorrente, encontra-se nesse julgado abaixo:</w:t>
      </w:r>
    </w:p>
    <w:p w:rsidR="00C775CB" w:rsidRPr="006D7CA7" w:rsidRDefault="00C775CB" w:rsidP="00C775CB">
      <w:pPr>
        <w:spacing w:line="240" w:lineRule="auto"/>
        <w:ind w:firstLine="1134"/>
        <w:rPr>
          <w:rFonts w:ascii="Times New Roman" w:hAnsi="Times New Roman"/>
          <w:color w:val="FF0000"/>
          <w:sz w:val="24"/>
          <w:szCs w:val="24"/>
        </w:rPr>
      </w:pPr>
    </w:p>
    <w:p w:rsidR="00C775CB" w:rsidRPr="007A3CF7" w:rsidRDefault="00B051BE" w:rsidP="00C775CB">
      <w:pPr>
        <w:pStyle w:val="Ttulo2"/>
        <w:shd w:val="clear" w:color="auto" w:fill="FFFFFF"/>
        <w:spacing w:before="0" w:line="240" w:lineRule="auto"/>
        <w:ind w:left="2268"/>
        <w:rPr>
          <w:rFonts w:ascii="Times New Roman" w:hAnsi="Times New Roman" w:cs="Times New Roman"/>
          <w:color w:val="auto"/>
          <w:sz w:val="20"/>
          <w:szCs w:val="20"/>
        </w:rPr>
      </w:pPr>
      <w:hyperlink r:id="rId18" w:history="1">
        <w:r w:rsidR="00C775CB" w:rsidRPr="007A3CF7">
          <w:rPr>
            <w:rStyle w:val="Hyperlink"/>
            <w:rFonts w:ascii="Times New Roman" w:hAnsi="Times New Roman"/>
            <w:color w:val="auto"/>
            <w:sz w:val="20"/>
            <w:szCs w:val="20"/>
            <w:u w:val="none"/>
            <w:bdr w:val="none" w:sz="0" w:space="0" w:color="auto" w:frame="1"/>
          </w:rPr>
          <w:t>TJ-MG - Apelação Cível AC 10290020070584002 MG (TJ-MG)</w:t>
        </w:r>
      </w:hyperlink>
    </w:p>
    <w:p w:rsidR="00C775CB" w:rsidRPr="007A3CF7" w:rsidRDefault="00C775CB" w:rsidP="00C775CB">
      <w:pPr>
        <w:pStyle w:val="info"/>
        <w:shd w:val="clear" w:color="auto" w:fill="FFFFFF"/>
        <w:spacing w:before="0" w:beforeAutospacing="0" w:after="0" w:afterAutospacing="0"/>
        <w:ind w:left="2268"/>
        <w:jc w:val="both"/>
        <w:rPr>
          <w:b/>
          <w:bCs/>
          <w:sz w:val="20"/>
          <w:szCs w:val="20"/>
        </w:rPr>
      </w:pPr>
      <w:r w:rsidRPr="007A3CF7">
        <w:rPr>
          <w:b/>
          <w:bCs/>
          <w:sz w:val="20"/>
          <w:szCs w:val="20"/>
        </w:rPr>
        <w:t>Data de publicação: 12/06/2015</w:t>
      </w:r>
    </w:p>
    <w:p w:rsidR="00C775CB" w:rsidRPr="007A3CF7" w:rsidRDefault="00C775CB" w:rsidP="00C775CB">
      <w:pPr>
        <w:pStyle w:val="snippet"/>
        <w:shd w:val="clear" w:color="auto" w:fill="FFFFFF"/>
        <w:spacing w:before="0" w:beforeAutospacing="0" w:after="0" w:afterAutospacing="0"/>
        <w:ind w:left="2268"/>
        <w:jc w:val="both"/>
        <w:rPr>
          <w:sz w:val="20"/>
          <w:szCs w:val="20"/>
        </w:rPr>
      </w:pPr>
      <w:r w:rsidRPr="007A3CF7">
        <w:rPr>
          <w:rStyle w:val="Forte"/>
          <w:sz w:val="20"/>
          <w:szCs w:val="20"/>
          <w:bdr w:val="none" w:sz="0" w:space="0" w:color="auto" w:frame="1"/>
        </w:rPr>
        <w:t>Ementa:</w:t>
      </w:r>
      <w:r w:rsidRPr="007A3CF7">
        <w:rPr>
          <w:rStyle w:val="apple-converted-space"/>
          <w:b/>
          <w:bCs/>
          <w:sz w:val="20"/>
          <w:szCs w:val="20"/>
          <w:bdr w:val="none" w:sz="0" w:space="0" w:color="auto" w:frame="1"/>
        </w:rPr>
        <w:t> </w:t>
      </w:r>
      <w:r w:rsidRPr="007A3CF7">
        <w:rPr>
          <w:sz w:val="20"/>
          <w:szCs w:val="20"/>
        </w:rPr>
        <w:t>APELAÇÃO CÍVEL. COMPRA E VENDA. IMÓVEL. TERRENO. ATERRO. DEVER DE INFORMAÇÃO. FALHA DO FORNECEDOR. MAIOR ONERAÇÃO DA OBRA. EXECUÇÃO SEM OBSERVÂNCIA DE PROCEDIMENTOS TÉCNICOS.</w:t>
      </w:r>
      <w:r w:rsidRPr="007A3CF7">
        <w:rPr>
          <w:b/>
          <w:bCs/>
          <w:sz w:val="20"/>
          <w:szCs w:val="20"/>
        </w:rPr>
        <w:t>CULPA</w:t>
      </w:r>
      <w:r w:rsidRPr="007A3CF7">
        <w:rPr>
          <w:rStyle w:val="apple-converted-space"/>
          <w:sz w:val="20"/>
          <w:szCs w:val="20"/>
        </w:rPr>
        <w:t> </w:t>
      </w:r>
      <w:r w:rsidRPr="007A3CF7">
        <w:rPr>
          <w:b/>
          <w:bCs/>
          <w:sz w:val="20"/>
          <w:szCs w:val="20"/>
        </w:rPr>
        <w:t>CONCORRENTE</w:t>
      </w:r>
      <w:r w:rsidRPr="007A3CF7">
        <w:rPr>
          <w:rStyle w:val="apple-converted-space"/>
          <w:sz w:val="20"/>
          <w:szCs w:val="20"/>
        </w:rPr>
        <w:t> </w:t>
      </w:r>
      <w:r w:rsidRPr="007A3CF7">
        <w:rPr>
          <w:sz w:val="20"/>
          <w:szCs w:val="20"/>
        </w:rPr>
        <w:t>DO</w:t>
      </w:r>
      <w:r w:rsidRPr="007A3CF7">
        <w:rPr>
          <w:rStyle w:val="apple-converted-space"/>
          <w:sz w:val="20"/>
          <w:szCs w:val="20"/>
        </w:rPr>
        <w:t> </w:t>
      </w:r>
      <w:r w:rsidRPr="007A3CF7">
        <w:rPr>
          <w:b/>
          <w:bCs/>
          <w:sz w:val="20"/>
          <w:szCs w:val="20"/>
        </w:rPr>
        <w:t>CONSUMIDOR</w:t>
      </w:r>
      <w:r w:rsidRPr="007A3CF7">
        <w:rPr>
          <w:sz w:val="20"/>
          <w:szCs w:val="20"/>
        </w:rPr>
        <w:t xml:space="preserve">. DANO MATERIAL. QUANTIA DESPENDIDA. DANO MORAL. OCORRÊNCIA. ÔNUS SUCUMBENCIAIS. SUCUMBÊNCIA RECÍPROCA. O Código de Defesa </w:t>
      </w:r>
      <w:r w:rsidRPr="007A3CF7">
        <w:rPr>
          <w:sz w:val="20"/>
          <w:szCs w:val="20"/>
        </w:rPr>
        <w:lastRenderedPageBreak/>
        <w:t>do</w:t>
      </w:r>
      <w:r w:rsidRPr="007A3CF7">
        <w:rPr>
          <w:rStyle w:val="apple-converted-space"/>
          <w:sz w:val="20"/>
          <w:szCs w:val="20"/>
        </w:rPr>
        <w:t> </w:t>
      </w:r>
      <w:r w:rsidRPr="007A3CF7">
        <w:rPr>
          <w:b/>
          <w:bCs/>
          <w:sz w:val="20"/>
          <w:szCs w:val="20"/>
        </w:rPr>
        <w:t>Consumidor</w:t>
      </w:r>
      <w:r w:rsidRPr="007A3CF7">
        <w:rPr>
          <w:rStyle w:val="apple-converted-space"/>
          <w:sz w:val="20"/>
          <w:szCs w:val="20"/>
        </w:rPr>
        <w:t> </w:t>
      </w:r>
      <w:r w:rsidRPr="007A3CF7">
        <w:rPr>
          <w:sz w:val="20"/>
          <w:szCs w:val="20"/>
        </w:rPr>
        <w:t>impõe ao fornecedor a adoção de um dever de conduta, ou de comportamento positivo, de informar o</w:t>
      </w:r>
      <w:r w:rsidRPr="007A3CF7">
        <w:rPr>
          <w:rStyle w:val="apple-converted-space"/>
          <w:sz w:val="20"/>
          <w:szCs w:val="20"/>
        </w:rPr>
        <w:t> </w:t>
      </w:r>
      <w:r w:rsidRPr="007A3CF7">
        <w:rPr>
          <w:b/>
          <w:bCs/>
          <w:sz w:val="20"/>
          <w:szCs w:val="20"/>
        </w:rPr>
        <w:t>consumidor</w:t>
      </w:r>
      <w:r w:rsidRPr="007A3CF7">
        <w:rPr>
          <w:rStyle w:val="apple-converted-space"/>
          <w:sz w:val="20"/>
          <w:szCs w:val="20"/>
        </w:rPr>
        <w:t> </w:t>
      </w:r>
      <w:r w:rsidRPr="007A3CF7">
        <w:rPr>
          <w:sz w:val="20"/>
          <w:szCs w:val="20"/>
        </w:rPr>
        <w:t>a respeito das características, componentes e riscos inerentes ao produto ou serviço. A localização do terreno em área de aterro é qualidade essencial do bem alienado, a ser informada de forma clara ao</w:t>
      </w:r>
      <w:r w:rsidRPr="007A3CF7">
        <w:rPr>
          <w:rStyle w:val="apple-converted-space"/>
          <w:sz w:val="20"/>
          <w:szCs w:val="20"/>
        </w:rPr>
        <w:t> </w:t>
      </w:r>
      <w:r w:rsidRPr="007A3CF7">
        <w:rPr>
          <w:b/>
          <w:bCs/>
          <w:sz w:val="20"/>
          <w:szCs w:val="20"/>
        </w:rPr>
        <w:t xml:space="preserve">consumidor </w:t>
      </w:r>
      <w:r w:rsidRPr="007A3CF7">
        <w:rPr>
          <w:sz w:val="20"/>
          <w:szCs w:val="20"/>
        </w:rPr>
        <w:t xml:space="preserve">antes da contratação, por ser fator de maior custo das obras de edificação a serem executadas. Demonstrada a inobservância de procedimentos técnicos necessários antes do início das obras, em especial a sondagem do solo, deve ser reconhecida a </w:t>
      </w:r>
      <w:r w:rsidRPr="007A3CF7">
        <w:rPr>
          <w:b/>
          <w:bCs/>
          <w:sz w:val="20"/>
          <w:szCs w:val="20"/>
        </w:rPr>
        <w:t>culpa</w:t>
      </w:r>
      <w:r w:rsidRPr="007A3CF7">
        <w:rPr>
          <w:rStyle w:val="apple-converted-space"/>
          <w:sz w:val="20"/>
          <w:szCs w:val="20"/>
        </w:rPr>
        <w:t> </w:t>
      </w:r>
      <w:r w:rsidRPr="007A3CF7">
        <w:rPr>
          <w:b/>
          <w:bCs/>
          <w:sz w:val="20"/>
          <w:szCs w:val="20"/>
        </w:rPr>
        <w:t>concorrente</w:t>
      </w:r>
      <w:r w:rsidRPr="007A3CF7">
        <w:rPr>
          <w:rStyle w:val="apple-converted-space"/>
          <w:sz w:val="20"/>
          <w:szCs w:val="20"/>
        </w:rPr>
        <w:t> </w:t>
      </w:r>
      <w:r w:rsidRPr="007A3CF7">
        <w:rPr>
          <w:sz w:val="20"/>
          <w:szCs w:val="20"/>
        </w:rPr>
        <w:t>do</w:t>
      </w:r>
      <w:r w:rsidRPr="007A3CF7">
        <w:rPr>
          <w:rStyle w:val="apple-converted-space"/>
          <w:sz w:val="20"/>
          <w:szCs w:val="20"/>
        </w:rPr>
        <w:t> </w:t>
      </w:r>
      <w:r w:rsidRPr="007A3CF7">
        <w:rPr>
          <w:b/>
          <w:bCs/>
          <w:sz w:val="20"/>
          <w:szCs w:val="20"/>
        </w:rPr>
        <w:t>consumidor</w:t>
      </w:r>
      <w:r w:rsidRPr="007A3CF7">
        <w:rPr>
          <w:rStyle w:val="apple-converted-space"/>
          <w:sz w:val="20"/>
          <w:szCs w:val="20"/>
        </w:rPr>
        <w:t> </w:t>
      </w:r>
      <w:r w:rsidRPr="007A3CF7">
        <w:rPr>
          <w:sz w:val="20"/>
          <w:szCs w:val="20"/>
        </w:rPr>
        <w:t>pelos danos estruturais, ensejando a repartição do prejuízo material experimentado. O pedido inicial de indenização por danos materiais, efetivado em quantia certa, afasta a necessidade de apuração do prejuízo em fase de liquidação. A frustração do negócio, impossibilitando o usufruto de bem imóvel adquirido a duras penas, por falha de informação da incorporadora, enseja dano a acervo personalíssimo. O valor da indenização deve ser arbitrado em atenção aos preceitos da proporcionalidade e razoabilidade. Havendo sucumbência recíproca, devem os ônus serem repartidos proporcionalmente entre as partes, na medida de seu decaimento. VV.: O descumprimento contratual, por si só, não caracteriza dano moral, a não ser que se trate de situação excepcional e haja prova indiscutível do abalo íntimo.</w:t>
      </w:r>
      <w:r w:rsidRPr="007A3CF7">
        <w:rPr>
          <w:rStyle w:val="Refdenotaderodap"/>
          <w:sz w:val="20"/>
          <w:szCs w:val="20"/>
        </w:rPr>
        <w:footnoteReference w:id="61"/>
      </w:r>
    </w:p>
    <w:p w:rsidR="00C775CB" w:rsidRPr="006D7CA7" w:rsidRDefault="00C775CB" w:rsidP="00384447">
      <w:pPr>
        <w:ind w:firstLine="1134"/>
        <w:rPr>
          <w:rFonts w:ascii="Times New Roman" w:hAnsi="Times New Roman"/>
          <w:color w:val="FF0000"/>
          <w:sz w:val="24"/>
          <w:szCs w:val="24"/>
        </w:rPr>
      </w:pPr>
    </w:p>
    <w:p w:rsidR="00384447" w:rsidRPr="00CC19DF" w:rsidRDefault="00384447" w:rsidP="00384447">
      <w:pPr>
        <w:ind w:firstLine="1134"/>
        <w:rPr>
          <w:rFonts w:ascii="Times New Roman" w:hAnsi="Times New Roman"/>
          <w:sz w:val="24"/>
          <w:szCs w:val="24"/>
          <w:shd w:val="clear" w:color="auto" w:fill="FFFFFF"/>
        </w:rPr>
      </w:pPr>
      <w:r w:rsidRPr="00CC19DF">
        <w:rPr>
          <w:rFonts w:ascii="Times New Roman" w:hAnsi="Times New Roman"/>
          <w:sz w:val="24"/>
          <w:szCs w:val="24"/>
        </w:rPr>
        <w:t>O autor Venosa acentua</w:t>
      </w:r>
      <w:r w:rsidRPr="00CC19DF">
        <w:rPr>
          <w:rFonts w:ascii="Times New Roman" w:hAnsi="Times New Roman"/>
          <w:sz w:val="24"/>
          <w:szCs w:val="24"/>
          <w:shd w:val="clear" w:color="auto" w:fill="FFFFFF"/>
        </w:rPr>
        <w:t xml:space="preserve"> que “não se admite na doutrina, como regra geral e segundo corrente majoritária, a culpa concorrente do consumidor”.</w:t>
      </w:r>
      <w:r w:rsidRPr="00CC19DF">
        <w:rPr>
          <w:rStyle w:val="Refdenotaderodap"/>
          <w:rFonts w:ascii="Times New Roman" w:hAnsi="Times New Roman"/>
          <w:sz w:val="24"/>
          <w:szCs w:val="24"/>
          <w:shd w:val="clear" w:color="auto" w:fill="FFFFFF"/>
        </w:rPr>
        <w:footnoteReference w:id="62"/>
      </w:r>
      <w:r w:rsidRPr="00CC19DF">
        <w:rPr>
          <w:rFonts w:ascii="Times New Roman" w:hAnsi="Times New Roman"/>
          <w:sz w:val="24"/>
          <w:szCs w:val="24"/>
          <w:shd w:val="clear" w:color="auto" w:fill="FFFFFF"/>
        </w:rPr>
        <w:t xml:space="preserve"> </w:t>
      </w:r>
      <w:r w:rsidR="00CC19DF">
        <w:rPr>
          <w:rFonts w:ascii="Times New Roman" w:hAnsi="Times New Roman"/>
          <w:sz w:val="24"/>
          <w:szCs w:val="24"/>
          <w:shd w:val="clear" w:color="auto" w:fill="FFFFFF"/>
        </w:rPr>
        <w:t>Pode-se dizer que trata</w:t>
      </w:r>
      <w:r w:rsidRPr="00CC19DF">
        <w:rPr>
          <w:rFonts w:ascii="Times New Roman" w:hAnsi="Times New Roman"/>
          <w:sz w:val="24"/>
          <w:szCs w:val="24"/>
          <w:shd w:val="clear" w:color="auto" w:fill="FFFFFF"/>
        </w:rPr>
        <w:t xml:space="preserve"> de</w:t>
      </w:r>
      <w:r w:rsidR="00CC19DF">
        <w:rPr>
          <w:rFonts w:ascii="Times New Roman" w:hAnsi="Times New Roman"/>
          <w:sz w:val="24"/>
          <w:szCs w:val="24"/>
          <w:shd w:val="clear" w:color="auto" w:fill="FFFFFF"/>
        </w:rPr>
        <w:t xml:space="preserve"> uma</w:t>
      </w:r>
      <w:r w:rsidRPr="00CC19DF">
        <w:rPr>
          <w:rFonts w:ascii="Times New Roman" w:hAnsi="Times New Roman"/>
          <w:sz w:val="24"/>
          <w:szCs w:val="24"/>
          <w:shd w:val="clear" w:color="auto" w:fill="FFFFFF"/>
        </w:rPr>
        <w:t xml:space="preserve"> coerência sistêmica: “se não há culpa, em princípio, não pode haver concorrência dela”.</w:t>
      </w:r>
      <w:r w:rsidRPr="00CC19DF">
        <w:rPr>
          <w:rStyle w:val="Refdenotaderodap"/>
          <w:rFonts w:ascii="Times New Roman" w:hAnsi="Times New Roman"/>
          <w:sz w:val="24"/>
          <w:szCs w:val="24"/>
          <w:shd w:val="clear" w:color="auto" w:fill="FFFFFF"/>
        </w:rPr>
        <w:footnoteReference w:id="63"/>
      </w:r>
    </w:p>
    <w:p w:rsidR="00AD0EBE" w:rsidRDefault="001E710D" w:rsidP="00384447">
      <w:pPr>
        <w:ind w:firstLine="1134"/>
        <w:rPr>
          <w:rFonts w:ascii="Times New Roman" w:hAnsi="Times New Roman"/>
          <w:sz w:val="24"/>
          <w:szCs w:val="24"/>
        </w:rPr>
      </w:pPr>
      <w:r w:rsidRPr="001E710D">
        <w:rPr>
          <w:rFonts w:ascii="Times New Roman" w:hAnsi="Times New Roman"/>
          <w:sz w:val="24"/>
          <w:szCs w:val="24"/>
        </w:rPr>
        <w:t>Não descartando a possibilidad</w:t>
      </w:r>
      <w:r>
        <w:rPr>
          <w:rFonts w:ascii="Times New Roman" w:hAnsi="Times New Roman"/>
          <w:sz w:val="24"/>
          <w:szCs w:val="24"/>
        </w:rPr>
        <w:t xml:space="preserve">e de que o consumidor possa colaborar para que o produto venha a ser defeituoso por uso inadequado ou que o mesmo interfira/atrapalhe na fruição da prestação de serviço, vindo a ocasionar um dano. </w:t>
      </w:r>
    </w:p>
    <w:p w:rsidR="00384447" w:rsidRPr="006D7CA7" w:rsidRDefault="001E710D" w:rsidP="00384447">
      <w:pPr>
        <w:ind w:firstLine="1134"/>
        <w:rPr>
          <w:rFonts w:ascii="Times New Roman" w:hAnsi="Times New Roman"/>
          <w:color w:val="FF0000"/>
          <w:sz w:val="24"/>
          <w:szCs w:val="24"/>
        </w:rPr>
      </w:pPr>
      <w:r>
        <w:rPr>
          <w:rFonts w:ascii="Times New Roman" w:hAnsi="Times New Roman"/>
          <w:sz w:val="24"/>
          <w:szCs w:val="24"/>
        </w:rPr>
        <w:t>Destarte, o fornecedor não pode ser o único e exclusivo responsável pelo dano. Embora o Código de Defesa do Consumidor não prevê a culpa concorrente, resta aplicar por analogia o Código Civil, que mesmo que não exima o fornecedor da culpa, atribui-se uma minorante para a sua responsabilidade, dividindo-a com o consumidor.</w:t>
      </w:r>
      <w:r w:rsidR="00384447" w:rsidRPr="006D7CA7">
        <w:rPr>
          <w:rFonts w:ascii="Times New Roman" w:hAnsi="Times New Roman"/>
          <w:color w:val="FF0000"/>
          <w:sz w:val="24"/>
          <w:szCs w:val="24"/>
        </w:rPr>
        <w:t xml:space="preserve"> </w:t>
      </w:r>
    </w:p>
    <w:p w:rsidR="00384447" w:rsidRPr="00C84A14" w:rsidRDefault="00384447" w:rsidP="00384447">
      <w:pPr>
        <w:ind w:firstLine="1134"/>
        <w:rPr>
          <w:rFonts w:ascii="Times New Roman" w:hAnsi="Times New Roman"/>
          <w:sz w:val="24"/>
          <w:szCs w:val="24"/>
        </w:rPr>
      </w:pPr>
      <w:r w:rsidRPr="00C84A14">
        <w:rPr>
          <w:rFonts w:ascii="Times New Roman" w:hAnsi="Times New Roman"/>
          <w:sz w:val="24"/>
          <w:szCs w:val="24"/>
        </w:rPr>
        <w:t>Há que se observar o</w:t>
      </w:r>
      <w:r w:rsidR="00C775CB" w:rsidRPr="00C84A14">
        <w:rPr>
          <w:rFonts w:ascii="Times New Roman" w:hAnsi="Times New Roman"/>
          <w:sz w:val="24"/>
          <w:szCs w:val="24"/>
        </w:rPr>
        <w:t>utro</w:t>
      </w:r>
      <w:r w:rsidRPr="00C84A14">
        <w:rPr>
          <w:rFonts w:ascii="Times New Roman" w:hAnsi="Times New Roman"/>
          <w:sz w:val="24"/>
          <w:szCs w:val="24"/>
        </w:rPr>
        <w:t xml:space="preserve"> julgado abaixo</w:t>
      </w:r>
      <w:r w:rsidR="00C775CB" w:rsidRPr="00C84A14">
        <w:rPr>
          <w:rFonts w:ascii="Times New Roman" w:hAnsi="Times New Roman"/>
          <w:sz w:val="24"/>
          <w:szCs w:val="24"/>
        </w:rPr>
        <w:t xml:space="preserve"> para entendermos melhor o caso em comento</w:t>
      </w:r>
      <w:r w:rsidRPr="00C84A14">
        <w:rPr>
          <w:rFonts w:ascii="Times New Roman" w:hAnsi="Times New Roman"/>
          <w:sz w:val="24"/>
          <w:szCs w:val="24"/>
        </w:rPr>
        <w:t>:</w:t>
      </w:r>
    </w:p>
    <w:p w:rsidR="00276AC8" w:rsidRPr="00C84A14" w:rsidRDefault="00276AC8" w:rsidP="00384447">
      <w:pPr>
        <w:spacing w:line="240" w:lineRule="auto"/>
        <w:ind w:firstLine="1134"/>
        <w:rPr>
          <w:rFonts w:ascii="Times New Roman" w:hAnsi="Times New Roman"/>
          <w:sz w:val="24"/>
          <w:szCs w:val="24"/>
        </w:rPr>
      </w:pPr>
    </w:p>
    <w:p w:rsidR="00C775CB" w:rsidRPr="00C84A14" w:rsidRDefault="00B051BE" w:rsidP="00C775CB">
      <w:pPr>
        <w:shd w:val="clear" w:color="auto" w:fill="FFFFFF"/>
        <w:spacing w:line="240" w:lineRule="auto"/>
        <w:ind w:left="2268"/>
        <w:outlineLvl w:val="1"/>
        <w:rPr>
          <w:rFonts w:ascii="Times New Roman" w:eastAsia="Times New Roman" w:hAnsi="Times New Roman"/>
          <w:b/>
          <w:bCs/>
          <w:sz w:val="20"/>
          <w:szCs w:val="20"/>
          <w:lang w:eastAsia="pt-BR"/>
        </w:rPr>
      </w:pPr>
      <w:hyperlink r:id="rId19" w:history="1">
        <w:r w:rsidR="00C775CB" w:rsidRPr="00C84A14">
          <w:rPr>
            <w:rFonts w:ascii="Times New Roman" w:eastAsia="Times New Roman" w:hAnsi="Times New Roman"/>
            <w:b/>
            <w:bCs/>
            <w:sz w:val="20"/>
            <w:szCs w:val="20"/>
            <w:lang w:eastAsia="pt-BR"/>
          </w:rPr>
          <w:t>TJ-RS - Apelação Cível AC 70058707969 RS (TJ-RS)</w:t>
        </w:r>
      </w:hyperlink>
    </w:p>
    <w:p w:rsidR="00C775CB" w:rsidRPr="00C84A14" w:rsidRDefault="00C775CB" w:rsidP="00C775CB">
      <w:pPr>
        <w:shd w:val="clear" w:color="auto" w:fill="FFFFFF"/>
        <w:spacing w:line="240" w:lineRule="auto"/>
        <w:ind w:left="2268"/>
        <w:rPr>
          <w:rFonts w:ascii="Times New Roman" w:eastAsia="Times New Roman" w:hAnsi="Times New Roman"/>
          <w:b/>
          <w:bCs/>
          <w:sz w:val="20"/>
          <w:szCs w:val="20"/>
          <w:lang w:eastAsia="pt-BR"/>
        </w:rPr>
      </w:pPr>
      <w:r w:rsidRPr="00C84A14">
        <w:rPr>
          <w:rFonts w:ascii="Times New Roman" w:eastAsia="Times New Roman" w:hAnsi="Times New Roman"/>
          <w:b/>
          <w:bCs/>
          <w:sz w:val="20"/>
          <w:szCs w:val="20"/>
          <w:lang w:eastAsia="pt-BR"/>
        </w:rPr>
        <w:t>Data de publicação: 07/10/2014</w:t>
      </w:r>
    </w:p>
    <w:p w:rsidR="00C775CB" w:rsidRPr="00C84A14" w:rsidRDefault="00C775CB" w:rsidP="00C775CB">
      <w:pPr>
        <w:shd w:val="clear" w:color="auto" w:fill="FFFFFF"/>
        <w:spacing w:line="240" w:lineRule="auto"/>
        <w:ind w:left="2268"/>
        <w:rPr>
          <w:rFonts w:ascii="Times New Roman" w:eastAsia="Times New Roman" w:hAnsi="Times New Roman"/>
          <w:sz w:val="20"/>
          <w:szCs w:val="20"/>
          <w:lang w:eastAsia="pt-BR"/>
        </w:rPr>
      </w:pPr>
      <w:r w:rsidRPr="00C84A14">
        <w:rPr>
          <w:rFonts w:ascii="Times New Roman" w:eastAsia="Times New Roman" w:hAnsi="Times New Roman"/>
          <w:b/>
          <w:bCs/>
          <w:sz w:val="20"/>
          <w:szCs w:val="20"/>
          <w:lang w:eastAsia="pt-BR"/>
        </w:rPr>
        <w:t>Ementa: </w:t>
      </w:r>
      <w:r w:rsidRPr="00C84A14">
        <w:rPr>
          <w:rFonts w:ascii="Times New Roman" w:eastAsia="Times New Roman" w:hAnsi="Times New Roman"/>
          <w:sz w:val="20"/>
          <w:szCs w:val="20"/>
          <w:lang w:eastAsia="pt-BR"/>
        </w:rPr>
        <w:t>APELAÇÃO CÍVEL. DIREITO PRIVADO NÃO ESPECIFICADO. RELAÇÃO DE CONSUMO. AÇÃO DE COBRANÇA. RESPONSABILIDADE OBJETIVA. FALHA NA PRESTAÇÃO DE SERVIÇOS. CONSERTO DE VEÍCULO. </w:t>
      </w:r>
      <w:r w:rsidRPr="00C84A14">
        <w:rPr>
          <w:rFonts w:ascii="Times New Roman" w:eastAsia="Times New Roman" w:hAnsi="Times New Roman"/>
          <w:b/>
          <w:bCs/>
          <w:sz w:val="20"/>
          <w:szCs w:val="20"/>
          <w:lang w:eastAsia="pt-BR"/>
        </w:rPr>
        <w:t>CULPA CONCORRENTE</w:t>
      </w:r>
      <w:r w:rsidRPr="00C84A14">
        <w:rPr>
          <w:rFonts w:ascii="Times New Roman" w:eastAsia="Times New Roman" w:hAnsi="Times New Roman"/>
          <w:sz w:val="20"/>
          <w:szCs w:val="20"/>
          <w:lang w:eastAsia="pt-BR"/>
        </w:rPr>
        <w:t> DO </w:t>
      </w:r>
      <w:r w:rsidRPr="00C84A14">
        <w:rPr>
          <w:rFonts w:ascii="Times New Roman" w:eastAsia="Times New Roman" w:hAnsi="Times New Roman"/>
          <w:b/>
          <w:bCs/>
          <w:sz w:val="20"/>
          <w:szCs w:val="20"/>
          <w:lang w:eastAsia="pt-BR"/>
        </w:rPr>
        <w:t>CONSUMIDOR</w:t>
      </w:r>
      <w:r w:rsidRPr="00C84A14">
        <w:rPr>
          <w:rFonts w:ascii="Times New Roman" w:eastAsia="Times New Roman" w:hAnsi="Times New Roman"/>
          <w:sz w:val="20"/>
          <w:szCs w:val="20"/>
          <w:lang w:eastAsia="pt-BR"/>
        </w:rPr>
        <w:t>. A responsabilidade do fornecedor de produtos ou serviços é objetiva, ou seja, independe da </w:t>
      </w:r>
      <w:r w:rsidRPr="00C84A14">
        <w:rPr>
          <w:rFonts w:ascii="Times New Roman" w:eastAsia="Times New Roman" w:hAnsi="Times New Roman"/>
          <w:b/>
          <w:bCs/>
          <w:sz w:val="20"/>
          <w:szCs w:val="20"/>
          <w:lang w:eastAsia="pt-BR"/>
        </w:rPr>
        <w:t>culpa</w:t>
      </w:r>
      <w:r w:rsidRPr="00C84A14">
        <w:rPr>
          <w:rFonts w:ascii="Times New Roman" w:eastAsia="Times New Roman" w:hAnsi="Times New Roman"/>
          <w:sz w:val="20"/>
          <w:szCs w:val="20"/>
          <w:lang w:eastAsia="pt-BR"/>
        </w:rPr>
        <w:t> do </w:t>
      </w:r>
      <w:r w:rsidRPr="00C84A14">
        <w:rPr>
          <w:rFonts w:ascii="Times New Roman" w:eastAsia="Times New Roman" w:hAnsi="Times New Roman"/>
          <w:b/>
          <w:bCs/>
          <w:sz w:val="20"/>
          <w:szCs w:val="20"/>
          <w:lang w:eastAsia="pt-BR"/>
        </w:rPr>
        <w:t>consumidor</w:t>
      </w:r>
      <w:r w:rsidRPr="00C84A14">
        <w:rPr>
          <w:rFonts w:ascii="Times New Roman" w:eastAsia="Times New Roman" w:hAnsi="Times New Roman"/>
          <w:sz w:val="20"/>
          <w:szCs w:val="20"/>
          <w:lang w:eastAsia="pt-BR"/>
        </w:rPr>
        <w:t xml:space="preserve"> (art. 14 do CDC ). Há falha na prestação de serviços se o conserto for realizado de forma precária, implicando sucessivos retornos do veículo </w:t>
      </w:r>
      <w:r w:rsidRPr="00C84A14">
        <w:rPr>
          <w:rFonts w:ascii="Times New Roman" w:eastAsia="Times New Roman" w:hAnsi="Times New Roman"/>
          <w:sz w:val="20"/>
          <w:szCs w:val="20"/>
          <w:lang w:eastAsia="pt-BR"/>
        </w:rPr>
        <w:lastRenderedPageBreak/>
        <w:t>a oficina sem que o defeito fosse reparado satisfatoriamente. O fornecedor está isento de responsabilidade se houver </w:t>
      </w:r>
      <w:r w:rsidRPr="00C84A14">
        <w:rPr>
          <w:rFonts w:ascii="Times New Roman" w:eastAsia="Times New Roman" w:hAnsi="Times New Roman"/>
          <w:b/>
          <w:bCs/>
          <w:sz w:val="20"/>
          <w:szCs w:val="20"/>
          <w:lang w:eastAsia="pt-BR"/>
        </w:rPr>
        <w:t>culpa</w:t>
      </w:r>
      <w:r w:rsidR="00B36883">
        <w:rPr>
          <w:rFonts w:ascii="Times New Roman" w:eastAsia="Times New Roman" w:hAnsi="Times New Roman"/>
          <w:b/>
          <w:bCs/>
          <w:sz w:val="20"/>
          <w:szCs w:val="20"/>
          <w:lang w:eastAsia="pt-BR"/>
        </w:rPr>
        <w:t xml:space="preserve"> </w:t>
      </w:r>
      <w:r w:rsidRPr="00C84A14">
        <w:rPr>
          <w:rFonts w:ascii="Times New Roman" w:eastAsia="Times New Roman" w:hAnsi="Times New Roman"/>
          <w:sz w:val="20"/>
          <w:szCs w:val="20"/>
          <w:lang w:eastAsia="pt-BR"/>
        </w:rPr>
        <w:t>exclusiva do </w:t>
      </w:r>
      <w:r w:rsidRPr="00C84A14">
        <w:rPr>
          <w:rFonts w:ascii="Times New Roman" w:eastAsia="Times New Roman" w:hAnsi="Times New Roman"/>
          <w:b/>
          <w:bCs/>
          <w:sz w:val="20"/>
          <w:szCs w:val="20"/>
          <w:lang w:eastAsia="pt-BR"/>
        </w:rPr>
        <w:t>consumidor</w:t>
      </w:r>
      <w:r w:rsidRPr="00C84A14">
        <w:rPr>
          <w:rFonts w:ascii="Times New Roman" w:eastAsia="Times New Roman" w:hAnsi="Times New Roman"/>
          <w:sz w:val="20"/>
          <w:szCs w:val="20"/>
          <w:lang w:eastAsia="pt-BR"/>
        </w:rPr>
        <w:t> (art. 14 , § 3º , do CDC ), tendo em vista que, neste caso, não há nexo de causalidade entre o defeito e o dano. </w:t>
      </w:r>
      <w:r w:rsidRPr="00C84A14">
        <w:rPr>
          <w:rFonts w:ascii="Times New Roman" w:eastAsia="Times New Roman" w:hAnsi="Times New Roman"/>
          <w:b/>
          <w:bCs/>
          <w:sz w:val="20"/>
          <w:szCs w:val="20"/>
          <w:lang w:eastAsia="pt-BR"/>
        </w:rPr>
        <w:t>CULPA</w:t>
      </w:r>
      <w:r w:rsidRPr="00C84A14">
        <w:rPr>
          <w:rFonts w:ascii="Times New Roman" w:eastAsia="Times New Roman" w:hAnsi="Times New Roman"/>
          <w:sz w:val="20"/>
          <w:szCs w:val="20"/>
          <w:lang w:eastAsia="pt-BR"/>
        </w:rPr>
        <w:t> </w:t>
      </w:r>
      <w:r w:rsidRPr="00C84A14">
        <w:rPr>
          <w:rFonts w:ascii="Times New Roman" w:eastAsia="Times New Roman" w:hAnsi="Times New Roman"/>
          <w:b/>
          <w:bCs/>
          <w:sz w:val="20"/>
          <w:szCs w:val="20"/>
          <w:lang w:eastAsia="pt-BR"/>
        </w:rPr>
        <w:t>CONCORRENTE</w:t>
      </w:r>
      <w:r w:rsidRPr="00C84A14">
        <w:rPr>
          <w:rFonts w:ascii="Times New Roman" w:eastAsia="Times New Roman" w:hAnsi="Times New Roman"/>
          <w:sz w:val="20"/>
          <w:szCs w:val="20"/>
          <w:lang w:eastAsia="pt-BR"/>
        </w:rPr>
        <w:t>.</w:t>
      </w:r>
      <w:r w:rsidR="00CA0481">
        <w:rPr>
          <w:rFonts w:ascii="Times New Roman" w:eastAsia="Times New Roman" w:hAnsi="Times New Roman"/>
          <w:sz w:val="20"/>
          <w:szCs w:val="20"/>
          <w:lang w:eastAsia="pt-BR"/>
        </w:rPr>
        <w:t xml:space="preserve"> </w:t>
      </w:r>
      <w:r w:rsidRPr="00C84A14">
        <w:rPr>
          <w:rFonts w:ascii="Times New Roman" w:eastAsia="Times New Roman" w:hAnsi="Times New Roman"/>
          <w:sz w:val="20"/>
          <w:szCs w:val="20"/>
          <w:lang w:eastAsia="pt-BR"/>
        </w:rPr>
        <w:t>A existência de </w:t>
      </w:r>
      <w:r w:rsidRPr="00C84A14">
        <w:rPr>
          <w:rFonts w:ascii="Times New Roman" w:eastAsia="Times New Roman" w:hAnsi="Times New Roman"/>
          <w:b/>
          <w:bCs/>
          <w:sz w:val="20"/>
          <w:szCs w:val="20"/>
          <w:lang w:eastAsia="pt-BR"/>
        </w:rPr>
        <w:t>culpa</w:t>
      </w:r>
      <w:r w:rsidRPr="00C84A14">
        <w:rPr>
          <w:rFonts w:ascii="Times New Roman" w:eastAsia="Times New Roman" w:hAnsi="Times New Roman"/>
          <w:sz w:val="20"/>
          <w:szCs w:val="20"/>
          <w:lang w:eastAsia="pt-BR"/>
        </w:rPr>
        <w:t> </w:t>
      </w:r>
      <w:r w:rsidRPr="00C84A14">
        <w:rPr>
          <w:rFonts w:ascii="Times New Roman" w:eastAsia="Times New Roman" w:hAnsi="Times New Roman"/>
          <w:b/>
          <w:bCs/>
          <w:sz w:val="20"/>
          <w:szCs w:val="20"/>
          <w:lang w:eastAsia="pt-BR"/>
        </w:rPr>
        <w:t>concorrente</w:t>
      </w:r>
      <w:r w:rsidRPr="00C84A14">
        <w:rPr>
          <w:rFonts w:ascii="Times New Roman" w:eastAsia="Times New Roman" w:hAnsi="Times New Roman"/>
          <w:sz w:val="20"/>
          <w:szCs w:val="20"/>
          <w:lang w:eastAsia="pt-BR"/>
        </w:rPr>
        <w:t> do </w:t>
      </w:r>
      <w:r w:rsidRPr="00C84A14">
        <w:rPr>
          <w:rFonts w:ascii="Times New Roman" w:eastAsia="Times New Roman" w:hAnsi="Times New Roman"/>
          <w:b/>
          <w:bCs/>
          <w:sz w:val="20"/>
          <w:szCs w:val="20"/>
          <w:lang w:eastAsia="pt-BR"/>
        </w:rPr>
        <w:t>consumidor</w:t>
      </w:r>
      <w:r w:rsidRPr="00C84A14">
        <w:rPr>
          <w:rFonts w:ascii="Times New Roman" w:eastAsia="Times New Roman" w:hAnsi="Times New Roman"/>
          <w:sz w:val="20"/>
          <w:szCs w:val="20"/>
          <w:lang w:eastAsia="pt-BR"/>
        </w:rPr>
        <w:t> não é capaz de isentar o fornecedor, mas deve ser recepcionada como causa de redução do valor indenizatório. No caso concreto, houve </w:t>
      </w:r>
      <w:r w:rsidRPr="00C84A14">
        <w:rPr>
          <w:rFonts w:ascii="Times New Roman" w:eastAsia="Times New Roman" w:hAnsi="Times New Roman"/>
          <w:b/>
          <w:bCs/>
          <w:sz w:val="20"/>
          <w:szCs w:val="20"/>
          <w:lang w:eastAsia="pt-BR"/>
        </w:rPr>
        <w:t>culpa</w:t>
      </w:r>
      <w:r w:rsidRPr="00C84A14">
        <w:rPr>
          <w:rFonts w:ascii="Times New Roman" w:eastAsia="Times New Roman" w:hAnsi="Times New Roman"/>
          <w:sz w:val="20"/>
          <w:szCs w:val="20"/>
          <w:lang w:eastAsia="pt-BR"/>
        </w:rPr>
        <w:t> </w:t>
      </w:r>
      <w:r w:rsidRPr="00C84A14">
        <w:rPr>
          <w:rFonts w:ascii="Times New Roman" w:eastAsia="Times New Roman" w:hAnsi="Times New Roman"/>
          <w:b/>
          <w:bCs/>
          <w:sz w:val="20"/>
          <w:szCs w:val="20"/>
          <w:lang w:eastAsia="pt-BR"/>
        </w:rPr>
        <w:t>concorrente</w:t>
      </w:r>
      <w:r w:rsidRPr="00C84A14">
        <w:rPr>
          <w:rFonts w:ascii="Times New Roman" w:eastAsia="Times New Roman" w:hAnsi="Times New Roman"/>
          <w:sz w:val="20"/>
          <w:szCs w:val="20"/>
          <w:lang w:eastAsia="pt-BR"/>
        </w:rPr>
        <w:t> do </w:t>
      </w:r>
      <w:r w:rsidRPr="00C84A14">
        <w:rPr>
          <w:rFonts w:ascii="Times New Roman" w:eastAsia="Times New Roman" w:hAnsi="Times New Roman"/>
          <w:b/>
          <w:bCs/>
          <w:sz w:val="20"/>
          <w:szCs w:val="20"/>
          <w:lang w:eastAsia="pt-BR"/>
        </w:rPr>
        <w:t>consumidor</w:t>
      </w:r>
      <w:r w:rsidRPr="00C84A14">
        <w:rPr>
          <w:rFonts w:ascii="Times New Roman" w:eastAsia="Times New Roman" w:hAnsi="Times New Roman"/>
          <w:sz w:val="20"/>
          <w:szCs w:val="20"/>
          <w:lang w:eastAsia="pt-BR"/>
        </w:rPr>
        <w:t>, o que deve ser considerado no valor da indenização. RESPONSABILIDADE PELO VALOR DEVIDO. Inobstante a falha na prestação dos serviços persiste a obrigação dos autores em adimplir o valor devido pelos serviços realizados, o que, no caso concreto, deve ocorrer por metade em face da </w:t>
      </w:r>
      <w:r w:rsidRPr="00C84A14">
        <w:rPr>
          <w:rFonts w:ascii="Times New Roman" w:eastAsia="Times New Roman" w:hAnsi="Times New Roman"/>
          <w:b/>
          <w:bCs/>
          <w:sz w:val="20"/>
          <w:szCs w:val="20"/>
          <w:lang w:eastAsia="pt-BR"/>
        </w:rPr>
        <w:t>culpa</w:t>
      </w:r>
      <w:r w:rsidRPr="00C84A14">
        <w:rPr>
          <w:rFonts w:ascii="Times New Roman" w:eastAsia="Times New Roman" w:hAnsi="Times New Roman"/>
          <w:sz w:val="20"/>
          <w:szCs w:val="20"/>
          <w:lang w:eastAsia="pt-BR"/>
        </w:rPr>
        <w:t> </w:t>
      </w:r>
      <w:r w:rsidRPr="00C84A14">
        <w:rPr>
          <w:rFonts w:ascii="Times New Roman" w:eastAsia="Times New Roman" w:hAnsi="Times New Roman"/>
          <w:b/>
          <w:bCs/>
          <w:sz w:val="20"/>
          <w:szCs w:val="20"/>
          <w:lang w:eastAsia="pt-BR"/>
        </w:rPr>
        <w:t>concorrente</w:t>
      </w:r>
      <w:r w:rsidRPr="00C84A14">
        <w:rPr>
          <w:rFonts w:ascii="Times New Roman" w:eastAsia="Times New Roman" w:hAnsi="Times New Roman"/>
          <w:sz w:val="20"/>
          <w:szCs w:val="20"/>
          <w:lang w:eastAsia="pt-BR"/>
        </w:rPr>
        <w:t>. DANO MORAL. A pessoa jurídica pode ser vítima de dano moral (honra objetiva) quando atingida em sua imagem, credibilidade e bom nome no meio social e no mercado em que atua (Sumula 227 do STJ). No caso concreto, a autora contribuiu significativamente... para a má execução dos serviços, configurando-se os fatos simples transtornos e aborrecimentos, motivo pelo qual não há falar em indenização por danos morais. APELAÇÃO DESPROVIDA. (Apelação Cível Nº 70058707969, Décima Nona Câmara Cível, Tribunal de Justiça do RS, Relator: Marco Antonio Angelo, Julgado em 02/10/2014).</w:t>
      </w:r>
      <w:r w:rsidR="006E1E7B" w:rsidRPr="00C84A14">
        <w:rPr>
          <w:rStyle w:val="Refdenotaderodap"/>
          <w:rFonts w:ascii="Times New Roman" w:eastAsia="Times New Roman" w:hAnsi="Times New Roman"/>
          <w:sz w:val="20"/>
          <w:szCs w:val="20"/>
          <w:lang w:eastAsia="pt-BR"/>
        </w:rPr>
        <w:footnoteReference w:id="64"/>
      </w:r>
    </w:p>
    <w:p w:rsidR="00384447" w:rsidRPr="006D7CA7" w:rsidRDefault="00384447" w:rsidP="00384447">
      <w:pPr>
        <w:ind w:firstLine="1134"/>
        <w:rPr>
          <w:rFonts w:ascii="Times New Roman" w:hAnsi="Times New Roman"/>
          <w:color w:val="FF0000"/>
          <w:sz w:val="24"/>
          <w:szCs w:val="24"/>
        </w:rPr>
      </w:pPr>
    </w:p>
    <w:p w:rsidR="00384447" w:rsidRPr="006D7CA7" w:rsidRDefault="00384447" w:rsidP="0050603E">
      <w:pPr>
        <w:ind w:firstLine="1134"/>
        <w:rPr>
          <w:rFonts w:ascii="Times New Roman" w:hAnsi="Times New Roman"/>
          <w:color w:val="FF0000"/>
          <w:sz w:val="24"/>
          <w:szCs w:val="24"/>
        </w:rPr>
      </w:pPr>
      <w:r w:rsidRPr="00C84A14">
        <w:rPr>
          <w:rFonts w:ascii="Times New Roman" w:hAnsi="Times New Roman"/>
          <w:sz w:val="24"/>
          <w:szCs w:val="24"/>
        </w:rPr>
        <w:t xml:space="preserve">Hodiernamente tem-se </w:t>
      </w:r>
      <w:r w:rsidR="00AB45CB" w:rsidRPr="00C84A14">
        <w:rPr>
          <w:rFonts w:ascii="Times New Roman" w:hAnsi="Times New Roman"/>
          <w:sz w:val="24"/>
          <w:szCs w:val="24"/>
        </w:rPr>
        <w:t>admitido</w:t>
      </w:r>
      <w:r w:rsidRPr="00C84A14">
        <w:rPr>
          <w:rFonts w:ascii="Times New Roman" w:hAnsi="Times New Roman"/>
          <w:sz w:val="24"/>
          <w:szCs w:val="24"/>
        </w:rPr>
        <w:t xml:space="preserve"> amplamente o fato concorrente da vítima como atenuante da responsabilidade objetiva. A expressão deve ser entendida em sentido amplo, a englobar a culpa concorrente e o risco concorrente do próprio consumidor. </w:t>
      </w:r>
    </w:p>
    <w:p w:rsidR="00384447" w:rsidRPr="00481DF5" w:rsidRDefault="00384447" w:rsidP="00384447">
      <w:pPr>
        <w:ind w:firstLine="1134"/>
        <w:rPr>
          <w:rFonts w:ascii="Times New Roman" w:hAnsi="Times New Roman"/>
          <w:sz w:val="24"/>
          <w:szCs w:val="24"/>
        </w:rPr>
      </w:pPr>
      <w:r w:rsidRPr="00481DF5">
        <w:rPr>
          <w:rFonts w:ascii="Times New Roman" w:hAnsi="Times New Roman"/>
          <w:sz w:val="24"/>
          <w:szCs w:val="24"/>
        </w:rPr>
        <w:t xml:space="preserve">Ora, na esteira das palavras transcritas, o fato concorrente da vítima constitui uma atenuante que diminui a calibração do nexo de causalidade, diminuindo o </w:t>
      </w:r>
      <w:r w:rsidRPr="00481DF5">
        <w:rPr>
          <w:rFonts w:ascii="Times New Roman" w:hAnsi="Times New Roman"/>
          <w:i/>
          <w:sz w:val="24"/>
          <w:szCs w:val="24"/>
        </w:rPr>
        <w:t>quantum debeatur</w:t>
      </w:r>
      <w:r w:rsidRPr="00481DF5">
        <w:rPr>
          <w:rFonts w:ascii="Times New Roman" w:hAnsi="Times New Roman"/>
          <w:sz w:val="24"/>
          <w:szCs w:val="24"/>
        </w:rPr>
        <w:t>, ou seja, a quantia devida, ou o quanto se deve atenuar.</w:t>
      </w:r>
    </w:p>
    <w:p w:rsidR="00AD0EBE" w:rsidRDefault="00384447" w:rsidP="00384447">
      <w:pPr>
        <w:ind w:firstLine="1134"/>
        <w:rPr>
          <w:rFonts w:ascii="Times New Roman" w:hAnsi="Times New Roman"/>
          <w:sz w:val="24"/>
          <w:szCs w:val="24"/>
        </w:rPr>
      </w:pPr>
      <w:r w:rsidRPr="00481DF5">
        <w:rPr>
          <w:rFonts w:ascii="Times New Roman" w:hAnsi="Times New Roman"/>
          <w:sz w:val="24"/>
          <w:szCs w:val="24"/>
        </w:rPr>
        <w:t xml:space="preserve">Pode até parecer que a admissão do fato concorrente do consumidor constitui um argumento contrário à tutela de seus direitos, violando proteção constitucional constante do art. 5º, inc. XXXII, da Constituição da República Federativa do Brasil de 1988. </w:t>
      </w:r>
    </w:p>
    <w:p w:rsidR="00384447" w:rsidRDefault="00384447" w:rsidP="00384447">
      <w:pPr>
        <w:ind w:firstLine="1134"/>
        <w:rPr>
          <w:rFonts w:ascii="Times New Roman" w:hAnsi="Times New Roman"/>
          <w:sz w:val="24"/>
          <w:szCs w:val="24"/>
        </w:rPr>
      </w:pPr>
      <w:r w:rsidRPr="00481DF5">
        <w:rPr>
          <w:rFonts w:ascii="Times New Roman" w:hAnsi="Times New Roman"/>
          <w:sz w:val="24"/>
          <w:szCs w:val="24"/>
        </w:rPr>
        <w:t>Trata-se de um engano, uma vez que, em algumas situações, o fato ou o risco concorrente constitui um argumento para proteção dos vulneráveis negociais, pela divisão justa dos custos sociais da responsabilidade civil.</w:t>
      </w:r>
    </w:p>
    <w:p w:rsidR="000D0627" w:rsidRPr="00481DF5" w:rsidRDefault="000D0627" w:rsidP="00384447">
      <w:pPr>
        <w:ind w:firstLine="1134"/>
        <w:rPr>
          <w:rFonts w:ascii="Times New Roman" w:hAnsi="Times New Roman"/>
          <w:sz w:val="24"/>
          <w:szCs w:val="24"/>
        </w:rPr>
      </w:pPr>
    </w:p>
    <w:p w:rsidR="00384447" w:rsidRPr="00481DF5" w:rsidRDefault="00384447" w:rsidP="00384447">
      <w:pPr>
        <w:rPr>
          <w:rFonts w:ascii="Times New Roman" w:hAnsi="Times New Roman"/>
          <w:b/>
          <w:sz w:val="24"/>
          <w:szCs w:val="24"/>
        </w:rPr>
      </w:pPr>
      <w:r w:rsidRPr="00481DF5">
        <w:rPr>
          <w:rFonts w:ascii="Times New Roman" w:hAnsi="Times New Roman"/>
          <w:b/>
          <w:sz w:val="24"/>
          <w:szCs w:val="24"/>
        </w:rPr>
        <w:t>3.2 Hipóteses Excludentes da Responsabilidade Não Prevista</w:t>
      </w:r>
      <w:r w:rsidR="000D0627">
        <w:rPr>
          <w:rFonts w:ascii="Times New Roman" w:hAnsi="Times New Roman"/>
          <w:b/>
          <w:sz w:val="24"/>
          <w:szCs w:val="24"/>
        </w:rPr>
        <w:t>s</w:t>
      </w:r>
      <w:r w:rsidRPr="00481DF5">
        <w:rPr>
          <w:rFonts w:ascii="Times New Roman" w:hAnsi="Times New Roman"/>
          <w:b/>
          <w:sz w:val="24"/>
          <w:szCs w:val="24"/>
        </w:rPr>
        <w:t xml:space="preserve"> n</w:t>
      </w:r>
      <w:r w:rsidR="000D0627">
        <w:rPr>
          <w:rFonts w:ascii="Times New Roman" w:hAnsi="Times New Roman"/>
          <w:b/>
          <w:sz w:val="24"/>
          <w:szCs w:val="24"/>
        </w:rPr>
        <w:t>o</w:t>
      </w:r>
      <w:r w:rsidRPr="00481DF5">
        <w:rPr>
          <w:rFonts w:ascii="Times New Roman" w:hAnsi="Times New Roman"/>
          <w:b/>
          <w:sz w:val="24"/>
          <w:szCs w:val="24"/>
        </w:rPr>
        <w:t xml:space="preserve"> </w:t>
      </w:r>
      <w:r w:rsidR="000D0627">
        <w:rPr>
          <w:rFonts w:ascii="Times New Roman" w:hAnsi="Times New Roman"/>
          <w:b/>
          <w:sz w:val="24"/>
          <w:szCs w:val="24"/>
        </w:rPr>
        <w:t>Código de Defesa do Consumidor</w:t>
      </w:r>
      <w:r w:rsidRPr="00481DF5">
        <w:rPr>
          <w:rFonts w:ascii="Times New Roman" w:hAnsi="Times New Roman"/>
          <w:b/>
          <w:sz w:val="24"/>
          <w:szCs w:val="24"/>
        </w:rPr>
        <w:t xml:space="preserve"> Quanto ao Fato do Produto ou do Serviço </w:t>
      </w:r>
    </w:p>
    <w:p w:rsidR="00384447" w:rsidRPr="006D7CA7" w:rsidRDefault="00384447" w:rsidP="00384447">
      <w:pPr>
        <w:ind w:firstLine="1134"/>
        <w:rPr>
          <w:rFonts w:ascii="Times New Roman" w:hAnsi="Times New Roman"/>
          <w:color w:val="FF0000"/>
          <w:sz w:val="24"/>
          <w:szCs w:val="24"/>
        </w:rPr>
      </w:pPr>
    </w:p>
    <w:p w:rsidR="00074EDC" w:rsidRDefault="0059632C" w:rsidP="00384447">
      <w:pPr>
        <w:ind w:firstLine="1134"/>
        <w:rPr>
          <w:rFonts w:ascii="Times New Roman" w:hAnsi="Times New Roman"/>
          <w:sz w:val="24"/>
          <w:szCs w:val="24"/>
        </w:rPr>
      </w:pPr>
      <w:r w:rsidRPr="0059632C">
        <w:rPr>
          <w:rFonts w:ascii="Times New Roman" w:hAnsi="Times New Roman"/>
          <w:sz w:val="24"/>
          <w:szCs w:val="24"/>
        </w:rPr>
        <w:t xml:space="preserve">Há certas divergências quando se trata das excludentes não previstas em lei, inclusive no que tange às excludentes do caso fortuito e força maior quanto ao fato do produto </w:t>
      </w:r>
      <w:r w:rsidRPr="0059632C">
        <w:rPr>
          <w:rFonts w:ascii="Times New Roman" w:hAnsi="Times New Roman"/>
          <w:sz w:val="24"/>
          <w:szCs w:val="24"/>
        </w:rPr>
        <w:lastRenderedPageBreak/>
        <w:t xml:space="preserve">ou serviço, que pelo fato de não estarem previstas no rol das </w:t>
      </w:r>
      <w:r w:rsidR="00384447" w:rsidRPr="0059632C">
        <w:rPr>
          <w:rFonts w:ascii="Times New Roman" w:hAnsi="Times New Roman"/>
          <w:sz w:val="24"/>
          <w:szCs w:val="24"/>
        </w:rPr>
        <w:t>excludentes de responsabilidade do fornecedor</w:t>
      </w:r>
      <w:r w:rsidRPr="0059632C">
        <w:rPr>
          <w:rFonts w:ascii="Times New Roman" w:hAnsi="Times New Roman"/>
          <w:sz w:val="24"/>
          <w:szCs w:val="24"/>
        </w:rPr>
        <w:t xml:space="preserve"> no Código de Defesa do Consumidor. </w:t>
      </w:r>
    </w:p>
    <w:p w:rsidR="00384447" w:rsidRPr="0059632C" w:rsidRDefault="0059632C" w:rsidP="00384447">
      <w:pPr>
        <w:ind w:firstLine="1134"/>
        <w:rPr>
          <w:rFonts w:ascii="Times New Roman" w:hAnsi="Times New Roman"/>
          <w:sz w:val="24"/>
          <w:szCs w:val="24"/>
        </w:rPr>
      </w:pPr>
      <w:r w:rsidRPr="0059632C">
        <w:rPr>
          <w:rFonts w:ascii="Times New Roman" w:hAnsi="Times New Roman"/>
          <w:sz w:val="24"/>
          <w:szCs w:val="24"/>
        </w:rPr>
        <w:t>Alguns autores não admitem essa excludente, já outros sim, tendo em vista diversos entendimentos jurisprudenciais, que serão abordados logo adiante.</w:t>
      </w:r>
      <w:r w:rsidR="00384447" w:rsidRPr="0059632C">
        <w:rPr>
          <w:rFonts w:ascii="Times New Roman" w:hAnsi="Times New Roman"/>
          <w:sz w:val="24"/>
          <w:szCs w:val="24"/>
        </w:rPr>
        <w:t xml:space="preserve"> </w:t>
      </w:r>
    </w:p>
    <w:p w:rsidR="00384447" w:rsidRPr="006D7CA7" w:rsidRDefault="00384447" w:rsidP="00384447">
      <w:pPr>
        <w:ind w:firstLine="1134"/>
        <w:rPr>
          <w:rFonts w:ascii="Times New Roman" w:hAnsi="Times New Roman"/>
          <w:color w:val="FF0000"/>
          <w:sz w:val="24"/>
          <w:szCs w:val="24"/>
        </w:rPr>
      </w:pPr>
    </w:p>
    <w:p w:rsidR="00384447" w:rsidRPr="00C86D02" w:rsidRDefault="00384447" w:rsidP="00384447">
      <w:pPr>
        <w:rPr>
          <w:rFonts w:ascii="Times New Roman" w:hAnsi="Times New Roman"/>
          <w:sz w:val="24"/>
          <w:szCs w:val="24"/>
        </w:rPr>
      </w:pPr>
      <w:r w:rsidRPr="00C86D02">
        <w:rPr>
          <w:rFonts w:ascii="Times New Roman" w:hAnsi="Times New Roman"/>
          <w:sz w:val="24"/>
          <w:szCs w:val="24"/>
        </w:rPr>
        <w:t xml:space="preserve">3.2.1 Caso fortuito e força maior </w:t>
      </w:r>
    </w:p>
    <w:p w:rsidR="00384447" w:rsidRPr="006D7CA7" w:rsidRDefault="00384447" w:rsidP="00384447">
      <w:pPr>
        <w:rPr>
          <w:rFonts w:ascii="Times New Roman" w:hAnsi="Times New Roman"/>
          <w:color w:val="FF0000"/>
          <w:sz w:val="24"/>
          <w:szCs w:val="24"/>
        </w:rPr>
      </w:pPr>
    </w:p>
    <w:p w:rsidR="00384447" w:rsidRPr="00C86D02" w:rsidRDefault="00384447" w:rsidP="00384447">
      <w:pPr>
        <w:ind w:firstLine="1134"/>
        <w:rPr>
          <w:rFonts w:ascii="Times New Roman" w:hAnsi="Times New Roman"/>
          <w:sz w:val="24"/>
          <w:szCs w:val="24"/>
        </w:rPr>
      </w:pPr>
      <w:r w:rsidRPr="00C86D02">
        <w:rPr>
          <w:rFonts w:ascii="Times New Roman" w:hAnsi="Times New Roman"/>
          <w:sz w:val="24"/>
          <w:szCs w:val="24"/>
        </w:rPr>
        <w:t>O caso fortuito e a força maior</w:t>
      </w:r>
      <w:r w:rsidR="00C86D02" w:rsidRPr="00C86D02">
        <w:rPr>
          <w:rFonts w:ascii="Times New Roman" w:hAnsi="Times New Roman"/>
          <w:sz w:val="24"/>
          <w:szCs w:val="24"/>
        </w:rPr>
        <w:t>, apesar de não estarem expressos diretamente no CDC,</w:t>
      </w:r>
      <w:r w:rsidRPr="00C86D02">
        <w:rPr>
          <w:rFonts w:ascii="Times New Roman" w:hAnsi="Times New Roman"/>
          <w:sz w:val="24"/>
          <w:szCs w:val="24"/>
        </w:rPr>
        <w:t xml:space="preserve"> estão </w:t>
      </w:r>
      <w:r w:rsidR="00C86D02" w:rsidRPr="00C86D02">
        <w:rPr>
          <w:rFonts w:ascii="Times New Roman" w:hAnsi="Times New Roman"/>
          <w:sz w:val="24"/>
          <w:szCs w:val="24"/>
        </w:rPr>
        <w:t>previstos</w:t>
      </w:r>
      <w:r w:rsidRPr="00C86D02">
        <w:rPr>
          <w:rFonts w:ascii="Times New Roman" w:hAnsi="Times New Roman"/>
          <w:sz w:val="24"/>
          <w:szCs w:val="24"/>
        </w:rPr>
        <w:t xml:space="preserve"> no artigo 393 do Código Civil</w:t>
      </w:r>
      <w:r w:rsidR="00C86D02" w:rsidRPr="00C86D02">
        <w:rPr>
          <w:rFonts w:ascii="Times New Roman" w:hAnsi="Times New Roman"/>
          <w:sz w:val="24"/>
          <w:szCs w:val="24"/>
        </w:rPr>
        <w:t xml:space="preserve">, que em </w:t>
      </w:r>
      <w:r w:rsidRPr="00C86D02">
        <w:rPr>
          <w:rFonts w:ascii="Times New Roman" w:hAnsi="Times New Roman"/>
          <w:sz w:val="24"/>
          <w:szCs w:val="24"/>
        </w:rPr>
        <w:t xml:space="preserve">regra no Direito brasileiro </w:t>
      </w:r>
      <w:r w:rsidR="00C86D02" w:rsidRPr="00C86D02">
        <w:rPr>
          <w:rFonts w:ascii="Times New Roman" w:hAnsi="Times New Roman"/>
          <w:sz w:val="24"/>
          <w:szCs w:val="24"/>
        </w:rPr>
        <w:t xml:space="preserve">exclui-se </w:t>
      </w:r>
      <w:r w:rsidRPr="00C86D02">
        <w:rPr>
          <w:rFonts w:ascii="Times New Roman" w:hAnsi="Times New Roman"/>
          <w:sz w:val="24"/>
          <w:szCs w:val="24"/>
        </w:rPr>
        <w:t xml:space="preserve">a responsabilidade. </w:t>
      </w:r>
    </w:p>
    <w:p w:rsidR="00384447" w:rsidRPr="008811ED" w:rsidRDefault="00384447" w:rsidP="00384447">
      <w:pPr>
        <w:ind w:firstLine="1134"/>
        <w:rPr>
          <w:rFonts w:ascii="Times New Roman" w:hAnsi="Times New Roman"/>
          <w:sz w:val="24"/>
          <w:szCs w:val="24"/>
        </w:rPr>
      </w:pPr>
      <w:r w:rsidRPr="008811ED">
        <w:rPr>
          <w:rFonts w:ascii="Times New Roman" w:hAnsi="Times New Roman"/>
          <w:sz w:val="24"/>
          <w:szCs w:val="24"/>
        </w:rPr>
        <w:t xml:space="preserve">Diante das </w:t>
      </w:r>
      <w:r w:rsidR="00C86D02" w:rsidRPr="008811ED">
        <w:rPr>
          <w:rFonts w:ascii="Times New Roman" w:hAnsi="Times New Roman"/>
          <w:sz w:val="24"/>
          <w:szCs w:val="24"/>
        </w:rPr>
        <w:t>inúmeras</w:t>
      </w:r>
      <w:r w:rsidRPr="008811ED">
        <w:rPr>
          <w:rFonts w:ascii="Times New Roman" w:hAnsi="Times New Roman"/>
          <w:sz w:val="24"/>
          <w:szCs w:val="24"/>
        </w:rPr>
        <w:t xml:space="preserve"> discussões</w:t>
      </w:r>
      <w:r w:rsidR="00C86D02" w:rsidRPr="008811ED">
        <w:rPr>
          <w:rFonts w:ascii="Times New Roman" w:hAnsi="Times New Roman"/>
          <w:sz w:val="24"/>
          <w:szCs w:val="24"/>
        </w:rPr>
        <w:t>/contradições</w:t>
      </w:r>
      <w:r w:rsidRPr="008811ED">
        <w:rPr>
          <w:rFonts w:ascii="Times New Roman" w:hAnsi="Times New Roman"/>
          <w:sz w:val="24"/>
          <w:szCs w:val="24"/>
        </w:rPr>
        <w:t xml:space="preserve">, por um lado </w:t>
      </w:r>
      <w:r w:rsidR="00C86D02" w:rsidRPr="008811ED">
        <w:rPr>
          <w:rFonts w:ascii="Times New Roman" w:hAnsi="Times New Roman"/>
          <w:sz w:val="24"/>
          <w:szCs w:val="24"/>
        </w:rPr>
        <w:t>está</w:t>
      </w:r>
      <w:r w:rsidRPr="008811ED">
        <w:rPr>
          <w:rFonts w:ascii="Times New Roman" w:hAnsi="Times New Roman"/>
          <w:sz w:val="24"/>
          <w:szCs w:val="24"/>
        </w:rPr>
        <w:t xml:space="preserve"> os que acreditam na existência do caso fortuito e da força maior, como</w:t>
      </w:r>
      <w:r w:rsidR="00C86D02" w:rsidRPr="008811ED">
        <w:rPr>
          <w:rFonts w:ascii="Times New Roman" w:hAnsi="Times New Roman"/>
          <w:sz w:val="24"/>
          <w:szCs w:val="24"/>
        </w:rPr>
        <w:t xml:space="preserve"> é o caso de</w:t>
      </w:r>
      <w:r w:rsidRPr="008811ED">
        <w:rPr>
          <w:rFonts w:ascii="Times New Roman" w:hAnsi="Times New Roman"/>
          <w:sz w:val="24"/>
          <w:szCs w:val="24"/>
        </w:rPr>
        <w:t xml:space="preserve"> Fábio Ulhoa Coelho:</w:t>
      </w:r>
    </w:p>
    <w:p w:rsidR="00384447" w:rsidRPr="008811ED" w:rsidRDefault="00384447" w:rsidP="00384447">
      <w:pPr>
        <w:spacing w:line="240" w:lineRule="auto"/>
        <w:ind w:firstLine="1134"/>
        <w:rPr>
          <w:rFonts w:ascii="Times New Roman" w:hAnsi="Times New Roman"/>
          <w:sz w:val="24"/>
          <w:szCs w:val="24"/>
        </w:rPr>
      </w:pPr>
    </w:p>
    <w:p w:rsidR="00384447" w:rsidRPr="008811ED" w:rsidRDefault="00384447" w:rsidP="00384447">
      <w:pPr>
        <w:spacing w:line="240" w:lineRule="auto"/>
        <w:ind w:left="2268"/>
        <w:rPr>
          <w:rFonts w:ascii="Times New Roman" w:hAnsi="Times New Roman"/>
          <w:sz w:val="20"/>
          <w:szCs w:val="20"/>
        </w:rPr>
      </w:pPr>
      <w:r w:rsidRPr="008811ED">
        <w:rPr>
          <w:rFonts w:ascii="Times New Roman" w:hAnsi="Times New Roman"/>
          <w:sz w:val="20"/>
          <w:szCs w:val="20"/>
        </w:rPr>
        <w:t xml:space="preserve">O fornecedor também é liberado do dever de indenizar em demonstrando a presença, entre as causas do acidente de consumo, da força maior ou do caso fortuito, desde que posteriores ao fornecimento. A força maior ou o caso fortuito anteriores ao fornecimento não configuram excludentes de responsabilização, uma vez que o fundamento racional da responsabilidade objetiva do empresário, por acidente de consumo, se encontra exatamente na constatação da relativa inevitabilidade dos defeitos no processo produtivo. Assim o mais diligente dos empresários pode acabar oferecendo ao mercado produtos com defeitos. Ora, se esses não são resultantes da conduta culposa na organização da empresa, somente podem explicar pela superveniência de força maior ou caso fortuito. Contudo, ao se manifestarem esses fatores após a introdução do produto na cadeia de circulação econômica, não se verificam mais aqueles pressupostos da responsabilização objetiva do fornecedor. Por esta razão, a prova do caso fortuito e da força maior posteriores ao fornecimento libera do ressarcimento dos danos. Com efeito, a manifestação de tais fatores, posteriormente ao fornecimento, desconstitui qualquer liame causal entre o ato de fornecer produtos ao mercado e os danos experimentados pelo consumidor. Por exemplo, se o eletrodoméstico é inutilizado por m raio, não se responsabiliza o empresário pelos prejuízos do consumidor. </w:t>
      </w:r>
      <w:r w:rsidRPr="008811ED">
        <w:rPr>
          <w:rStyle w:val="Refdenotaderodap"/>
          <w:rFonts w:ascii="Times New Roman" w:hAnsi="Times New Roman"/>
          <w:sz w:val="20"/>
          <w:szCs w:val="20"/>
        </w:rPr>
        <w:footnoteReference w:id="65"/>
      </w:r>
    </w:p>
    <w:p w:rsidR="00384447" w:rsidRPr="008811ED" w:rsidRDefault="00384447" w:rsidP="00384447">
      <w:pPr>
        <w:ind w:firstLine="1134"/>
        <w:rPr>
          <w:rFonts w:ascii="Times New Roman" w:hAnsi="Times New Roman"/>
          <w:sz w:val="24"/>
          <w:szCs w:val="24"/>
        </w:rPr>
      </w:pPr>
    </w:p>
    <w:p w:rsidR="00384447" w:rsidRPr="008C1B3B" w:rsidRDefault="00384447" w:rsidP="00384447">
      <w:pPr>
        <w:ind w:firstLine="1134"/>
        <w:rPr>
          <w:rFonts w:ascii="Times New Roman" w:hAnsi="Times New Roman"/>
          <w:sz w:val="24"/>
          <w:szCs w:val="24"/>
        </w:rPr>
      </w:pPr>
      <w:r w:rsidRPr="008C1B3B">
        <w:rPr>
          <w:rFonts w:ascii="Times New Roman" w:hAnsi="Times New Roman"/>
          <w:sz w:val="24"/>
          <w:szCs w:val="24"/>
        </w:rPr>
        <w:t>N</w:t>
      </w:r>
      <w:r w:rsidR="008C1B3B" w:rsidRPr="008C1B3B">
        <w:rPr>
          <w:rFonts w:ascii="Times New Roman" w:hAnsi="Times New Roman"/>
          <w:sz w:val="24"/>
          <w:szCs w:val="24"/>
        </w:rPr>
        <w:t>o mesmo caminho</w:t>
      </w:r>
      <w:r w:rsidRPr="008C1B3B">
        <w:rPr>
          <w:rFonts w:ascii="Times New Roman" w:hAnsi="Times New Roman"/>
          <w:sz w:val="24"/>
          <w:szCs w:val="24"/>
        </w:rPr>
        <w:t xml:space="preserve">, </w:t>
      </w:r>
      <w:r w:rsidR="008C1B3B" w:rsidRPr="008C1B3B">
        <w:rPr>
          <w:rFonts w:ascii="Times New Roman" w:hAnsi="Times New Roman"/>
          <w:sz w:val="24"/>
          <w:szCs w:val="24"/>
        </w:rPr>
        <w:t xml:space="preserve">veremos </w:t>
      </w:r>
      <w:r w:rsidRPr="008C1B3B">
        <w:rPr>
          <w:rFonts w:ascii="Times New Roman" w:hAnsi="Times New Roman"/>
          <w:sz w:val="24"/>
          <w:szCs w:val="24"/>
        </w:rPr>
        <w:t xml:space="preserve">os ensinamentos de Herman de Vasconcellos e Benjamin: </w:t>
      </w:r>
    </w:p>
    <w:p w:rsidR="00384447" w:rsidRPr="008C1B3B" w:rsidRDefault="00384447" w:rsidP="00384447">
      <w:pPr>
        <w:spacing w:line="240" w:lineRule="auto"/>
        <w:ind w:firstLine="1134"/>
        <w:rPr>
          <w:rFonts w:ascii="Times New Roman" w:hAnsi="Times New Roman"/>
          <w:sz w:val="24"/>
          <w:szCs w:val="24"/>
        </w:rPr>
      </w:pPr>
    </w:p>
    <w:p w:rsidR="00384447" w:rsidRPr="008C1B3B" w:rsidRDefault="00384447" w:rsidP="00384447">
      <w:pPr>
        <w:spacing w:line="240" w:lineRule="auto"/>
        <w:ind w:left="2268"/>
        <w:rPr>
          <w:rFonts w:ascii="Times New Roman" w:hAnsi="Times New Roman"/>
          <w:sz w:val="20"/>
          <w:szCs w:val="20"/>
        </w:rPr>
      </w:pPr>
      <w:r w:rsidRPr="008C1B3B">
        <w:rPr>
          <w:rFonts w:ascii="Times New Roman" w:hAnsi="Times New Roman"/>
          <w:sz w:val="20"/>
          <w:szCs w:val="20"/>
        </w:rPr>
        <w:t xml:space="preserve">O fortuito interno, assim entendido o fato imprevisível e, por isso, inevitável ocorrido no momento da fabricação do produto ou da realização do serviço, não exclui a responsabilidade do fornecedor, porque faz parte da sua atividade, liga-se aos riscos do empreendimento, submetendo-se a noção geral de defeito de concepção do produto ou de formulação do serviço. Vale dizer, se o defeito ocorreu antes da introdução do produto no mercado de consumo ou durante a prestação do serviço, não importa saber o motivo que determinou o defeito; o fornecedor é sempre responsável pelas suas conseqüências, ainda que decorrente de fato imprevisível e inevitável. </w:t>
      </w:r>
      <w:r w:rsidRPr="008C1B3B">
        <w:rPr>
          <w:rStyle w:val="Refdenotaderodap"/>
          <w:rFonts w:ascii="Times New Roman" w:hAnsi="Times New Roman"/>
          <w:sz w:val="20"/>
          <w:szCs w:val="20"/>
        </w:rPr>
        <w:footnoteReference w:id="66"/>
      </w:r>
    </w:p>
    <w:p w:rsidR="00384447" w:rsidRPr="008C1B3B" w:rsidRDefault="008C1B3B" w:rsidP="00384447">
      <w:pPr>
        <w:ind w:firstLine="1134"/>
        <w:rPr>
          <w:rFonts w:ascii="Times New Roman" w:hAnsi="Times New Roman"/>
          <w:sz w:val="24"/>
          <w:szCs w:val="24"/>
        </w:rPr>
      </w:pPr>
      <w:r w:rsidRPr="008C1B3B">
        <w:rPr>
          <w:rFonts w:ascii="Times New Roman" w:hAnsi="Times New Roman"/>
          <w:sz w:val="24"/>
          <w:szCs w:val="24"/>
        </w:rPr>
        <w:lastRenderedPageBreak/>
        <w:t>Em sentido oposto</w:t>
      </w:r>
      <w:r w:rsidR="00384447" w:rsidRPr="008C1B3B">
        <w:rPr>
          <w:rFonts w:ascii="Times New Roman" w:hAnsi="Times New Roman"/>
          <w:sz w:val="24"/>
          <w:szCs w:val="24"/>
        </w:rPr>
        <w:t xml:space="preserve"> ao </w:t>
      </w:r>
      <w:r w:rsidRPr="008C1B3B">
        <w:rPr>
          <w:rFonts w:ascii="Times New Roman" w:hAnsi="Times New Roman"/>
          <w:sz w:val="24"/>
          <w:szCs w:val="24"/>
        </w:rPr>
        <w:t xml:space="preserve">supracitado, </w:t>
      </w:r>
      <w:r w:rsidR="00384447" w:rsidRPr="008C1B3B">
        <w:rPr>
          <w:rFonts w:ascii="Times New Roman" w:hAnsi="Times New Roman"/>
          <w:sz w:val="24"/>
          <w:szCs w:val="24"/>
        </w:rPr>
        <w:t>está</w:t>
      </w:r>
      <w:r w:rsidRPr="008C1B3B">
        <w:rPr>
          <w:rFonts w:ascii="Times New Roman" w:hAnsi="Times New Roman"/>
          <w:sz w:val="24"/>
          <w:szCs w:val="24"/>
        </w:rPr>
        <w:t xml:space="preserve"> o autor</w:t>
      </w:r>
      <w:r w:rsidR="00384447" w:rsidRPr="008C1B3B">
        <w:rPr>
          <w:rFonts w:ascii="Times New Roman" w:hAnsi="Times New Roman"/>
          <w:sz w:val="24"/>
          <w:szCs w:val="24"/>
        </w:rPr>
        <w:t xml:space="preserve"> Rizzatto Nunes, </w:t>
      </w:r>
      <w:r w:rsidRPr="008C1B3B">
        <w:rPr>
          <w:rFonts w:ascii="Times New Roman" w:hAnsi="Times New Roman"/>
          <w:sz w:val="24"/>
          <w:szCs w:val="24"/>
        </w:rPr>
        <w:t xml:space="preserve">que alega </w:t>
      </w:r>
      <w:r w:rsidR="00384447" w:rsidRPr="008C1B3B">
        <w:rPr>
          <w:rFonts w:ascii="Times New Roman" w:hAnsi="Times New Roman"/>
          <w:sz w:val="24"/>
          <w:szCs w:val="24"/>
        </w:rPr>
        <w:t xml:space="preserve">que o caso fortuito e a força maior não </w:t>
      </w:r>
      <w:r w:rsidRPr="008C1B3B">
        <w:rPr>
          <w:rFonts w:ascii="Times New Roman" w:hAnsi="Times New Roman"/>
          <w:sz w:val="24"/>
          <w:szCs w:val="24"/>
        </w:rPr>
        <w:t>são excludentes</w:t>
      </w:r>
      <w:r w:rsidR="00384447" w:rsidRPr="008C1B3B">
        <w:rPr>
          <w:rFonts w:ascii="Times New Roman" w:hAnsi="Times New Roman"/>
          <w:sz w:val="24"/>
          <w:szCs w:val="24"/>
        </w:rPr>
        <w:t xml:space="preserve"> </w:t>
      </w:r>
      <w:r w:rsidRPr="008C1B3B">
        <w:rPr>
          <w:rFonts w:ascii="Times New Roman" w:hAnsi="Times New Roman"/>
          <w:sz w:val="24"/>
          <w:szCs w:val="24"/>
        </w:rPr>
        <w:t>d</w:t>
      </w:r>
      <w:r w:rsidR="00384447" w:rsidRPr="008C1B3B">
        <w:rPr>
          <w:rFonts w:ascii="Times New Roman" w:hAnsi="Times New Roman"/>
          <w:sz w:val="24"/>
          <w:szCs w:val="24"/>
        </w:rPr>
        <w:t>a responsabilidade do fornecedor. Conforme segu</w:t>
      </w:r>
      <w:r w:rsidRPr="008C1B3B">
        <w:rPr>
          <w:rFonts w:ascii="Times New Roman" w:hAnsi="Times New Roman"/>
          <w:sz w:val="24"/>
          <w:szCs w:val="24"/>
        </w:rPr>
        <w:t>e</w:t>
      </w:r>
      <w:r w:rsidR="00384447" w:rsidRPr="008C1B3B">
        <w:rPr>
          <w:rFonts w:ascii="Times New Roman" w:hAnsi="Times New Roman"/>
          <w:sz w:val="24"/>
          <w:szCs w:val="24"/>
        </w:rPr>
        <w:t xml:space="preserve">: </w:t>
      </w:r>
    </w:p>
    <w:p w:rsidR="00384447" w:rsidRPr="006D7CA7" w:rsidRDefault="00384447" w:rsidP="00384447">
      <w:pPr>
        <w:spacing w:line="240" w:lineRule="auto"/>
        <w:ind w:firstLine="1134"/>
        <w:rPr>
          <w:rFonts w:ascii="Times New Roman" w:hAnsi="Times New Roman"/>
          <w:color w:val="FF0000"/>
          <w:sz w:val="24"/>
          <w:szCs w:val="24"/>
        </w:rPr>
      </w:pPr>
    </w:p>
    <w:p w:rsidR="00384447" w:rsidRPr="008C1B3B" w:rsidRDefault="00384447" w:rsidP="00384447">
      <w:pPr>
        <w:spacing w:line="240" w:lineRule="auto"/>
        <w:ind w:left="2268"/>
        <w:rPr>
          <w:rFonts w:ascii="Times New Roman" w:hAnsi="Times New Roman"/>
          <w:sz w:val="20"/>
          <w:szCs w:val="20"/>
        </w:rPr>
      </w:pPr>
      <w:r w:rsidRPr="008C1B3B">
        <w:rPr>
          <w:rFonts w:ascii="Times New Roman" w:hAnsi="Times New Roman"/>
          <w:sz w:val="20"/>
          <w:szCs w:val="20"/>
        </w:rPr>
        <w:t>O risco do fornecedor é mesmo integral, tanto que a lei não prevê como excludente o dever de indenizar o caso fortuito e a força maior. E, como as mesma não estabelece, não pode o agente responsável alegar em sua defesa essas duas excludentes. O que acontece é que o CDC, dando continuidade, de forma coerente, à normatização do princípio da vulnerabilidade do consumidor no mercado de consumo, preferiu que toda a carga econômica advinda do defeito recaísse sobre o agente produtor. Na verdade o fundamento dessa ampla responsabilização é, em primeiro lugar, o princípio garantido na Carta Magna da liberdade de empreendimento, que acarreta direito legítimo ao lucro e responsabilidade integral pelo risco assumido. E a Lei nº 8.078, em decorrência desse princípio, estabeleceu o sistema de responsabilidade civil objetiva. Portanto trata-se apenas de questão de risco do empreendimento. Aquele que exerce a livre atividade econômica assume esse risco integral.</w:t>
      </w:r>
      <w:r w:rsidRPr="008C1B3B">
        <w:rPr>
          <w:rStyle w:val="Refdenotaderodap"/>
          <w:rFonts w:ascii="Times New Roman" w:hAnsi="Times New Roman"/>
          <w:sz w:val="20"/>
          <w:szCs w:val="20"/>
        </w:rPr>
        <w:footnoteReference w:id="67"/>
      </w:r>
    </w:p>
    <w:p w:rsidR="00384447" w:rsidRPr="006D7CA7" w:rsidRDefault="00384447" w:rsidP="00384447">
      <w:pPr>
        <w:ind w:firstLine="1134"/>
        <w:rPr>
          <w:rFonts w:ascii="Times New Roman" w:hAnsi="Times New Roman"/>
          <w:color w:val="FF0000"/>
          <w:sz w:val="24"/>
          <w:szCs w:val="24"/>
        </w:rPr>
      </w:pPr>
    </w:p>
    <w:p w:rsidR="00384447" w:rsidRPr="0055159D" w:rsidRDefault="008C1B3B" w:rsidP="00384447">
      <w:pPr>
        <w:ind w:firstLine="1134"/>
        <w:rPr>
          <w:rFonts w:ascii="Times New Roman" w:hAnsi="Times New Roman"/>
          <w:sz w:val="24"/>
          <w:szCs w:val="24"/>
        </w:rPr>
      </w:pPr>
      <w:r w:rsidRPr="0055159D">
        <w:rPr>
          <w:rFonts w:ascii="Times New Roman" w:hAnsi="Times New Roman"/>
          <w:sz w:val="24"/>
          <w:szCs w:val="24"/>
        </w:rPr>
        <w:t>Hodiernamente, com fulcro nos entendimentos de diversos autores, inclusive os citados acima, bem como entendimentos jurisprudenciais, pode</w:t>
      </w:r>
      <w:r w:rsidR="0055159D" w:rsidRPr="0055159D">
        <w:rPr>
          <w:rFonts w:ascii="Times New Roman" w:hAnsi="Times New Roman"/>
          <w:sz w:val="24"/>
          <w:szCs w:val="24"/>
        </w:rPr>
        <w:t>-se</w:t>
      </w:r>
      <w:r w:rsidRPr="0055159D">
        <w:rPr>
          <w:rFonts w:ascii="Times New Roman" w:hAnsi="Times New Roman"/>
          <w:sz w:val="24"/>
          <w:szCs w:val="24"/>
        </w:rPr>
        <w:t xml:space="preserve"> dizer que tal debate encontra-se superado, distinto em duas situações, que é o caso fortuito interno e o externo,</w:t>
      </w:r>
      <w:r w:rsidR="0055159D" w:rsidRPr="0055159D">
        <w:rPr>
          <w:rFonts w:ascii="Times New Roman" w:hAnsi="Times New Roman"/>
          <w:sz w:val="24"/>
          <w:szCs w:val="24"/>
        </w:rPr>
        <w:t xml:space="preserve"> sendo estes de grande valia no que diz respeito às relações de consumo. Isto posto, </w:t>
      </w:r>
      <w:r w:rsidR="00384447" w:rsidRPr="0055159D">
        <w:rPr>
          <w:rFonts w:ascii="Times New Roman" w:hAnsi="Times New Roman"/>
          <w:sz w:val="24"/>
          <w:szCs w:val="24"/>
        </w:rPr>
        <w:t>observa</w:t>
      </w:r>
      <w:r w:rsidR="0055159D" w:rsidRPr="0055159D">
        <w:rPr>
          <w:rFonts w:ascii="Times New Roman" w:hAnsi="Times New Roman"/>
          <w:sz w:val="24"/>
          <w:szCs w:val="24"/>
        </w:rPr>
        <w:t>-se</w:t>
      </w:r>
      <w:r w:rsidR="00384447" w:rsidRPr="0055159D">
        <w:rPr>
          <w:rFonts w:ascii="Times New Roman" w:hAnsi="Times New Roman"/>
          <w:sz w:val="24"/>
          <w:szCs w:val="24"/>
        </w:rPr>
        <w:t xml:space="preserve"> adiante o entendimento de Sérgio Cavalieri Filho: </w:t>
      </w:r>
    </w:p>
    <w:p w:rsidR="00384447" w:rsidRPr="0055159D" w:rsidRDefault="00384447" w:rsidP="00384447">
      <w:pPr>
        <w:spacing w:line="240" w:lineRule="auto"/>
        <w:ind w:firstLine="1134"/>
        <w:rPr>
          <w:rFonts w:ascii="Times New Roman" w:hAnsi="Times New Roman"/>
          <w:sz w:val="24"/>
          <w:szCs w:val="24"/>
        </w:rPr>
      </w:pPr>
    </w:p>
    <w:p w:rsidR="00384447" w:rsidRPr="0055159D" w:rsidRDefault="00DD0BE5" w:rsidP="00384447">
      <w:pPr>
        <w:spacing w:line="240" w:lineRule="auto"/>
        <w:ind w:left="2268"/>
        <w:rPr>
          <w:rFonts w:ascii="Times New Roman" w:hAnsi="Times New Roman"/>
          <w:sz w:val="20"/>
          <w:szCs w:val="20"/>
        </w:rPr>
      </w:pPr>
      <w:r>
        <w:rPr>
          <w:rFonts w:ascii="Times New Roman" w:hAnsi="Times New Roman"/>
          <w:sz w:val="20"/>
          <w:szCs w:val="20"/>
        </w:rPr>
        <w:t>O</w:t>
      </w:r>
      <w:r w:rsidR="00384447" w:rsidRPr="0055159D">
        <w:rPr>
          <w:rFonts w:ascii="Times New Roman" w:hAnsi="Times New Roman"/>
          <w:sz w:val="20"/>
          <w:szCs w:val="20"/>
        </w:rPr>
        <w:t xml:space="preserve"> fortuito externo, assim entendido aquele fato que não guarda nenhuma relação com a atividade do fornecedor, absolutamente estranho ao produto ou serviço, via de regra, ocorrido em momento posterior ao da as fabricação ou formulação. Em caso tal, nem se pode falar em defeito do produto ou do serviço, o que, a rigor já estaria abrangido pela primeira excludente. </w:t>
      </w:r>
      <w:r w:rsidR="00384447" w:rsidRPr="0055159D">
        <w:rPr>
          <w:rStyle w:val="Refdenotaderodap"/>
          <w:rFonts w:ascii="Times New Roman" w:hAnsi="Times New Roman"/>
          <w:sz w:val="20"/>
          <w:szCs w:val="20"/>
        </w:rPr>
        <w:footnoteReference w:id="68"/>
      </w:r>
    </w:p>
    <w:p w:rsidR="00384447" w:rsidRPr="006D7CA7" w:rsidRDefault="00384447" w:rsidP="00384447">
      <w:pPr>
        <w:ind w:firstLine="1134"/>
        <w:rPr>
          <w:rFonts w:ascii="Times New Roman" w:hAnsi="Times New Roman"/>
          <w:color w:val="FF0000"/>
          <w:sz w:val="24"/>
          <w:szCs w:val="24"/>
        </w:rPr>
      </w:pPr>
    </w:p>
    <w:p w:rsidR="00384447" w:rsidRPr="0079202F" w:rsidRDefault="0079202F" w:rsidP="00384447">
      <w:pPr>
        <w:ind w:firstLine="1134"/>
        <w:rPr>
          <w:rFonts w:ascii="Times New Roman" w:hAnsi="Times New Roman"/>
          <w:sz w:val="24"/>
          <w:szCs w:val="24"/>
        </w:rPr>
      </w:pPr>
      <w:r w:rsidRPr="0079202F">
        <w:rPr>
          <w:rFonts w:ascii="Times New Roman" w:hAnsi="Times New Roman"/>
          <w:sz w:val="24"/>
          <w:szCs w:val="24"/>
        </w:rPr>
        <w:t>D</w:t>
      </w:r>
      <w:r w:rsidR="00384447" w:rsidRPr="0079202F">
        <w:rPr>
          <w:rFonts w:ascii="Times New Roman" w:hAnsi="Times New Roman"/>
          <w:sz w:val="24"/>
          <w:szCs w:val="24"/>
        </w:rPr>
        <w:t>iante do</w:t>
      </w:r>
      <w:r w:rsidRPr="0079202F">
        <w:rPr>
          <w:rFonts w:ascii="Times New Roman" w:hAnsi="Times New Roman"/>
          <w:sz w:val="24"/>
          <w:szCs w:val="24"/>
        </w:rPr>
        <w:t xml:space="preserve"> exposto no</w:t>
      </w:r>
      <w:r w:rsidR="00384447" w:rsidRPr="0079202F">
        <w:rPr>
          <w:rFonts w:ascii="Times New Roman" w:hAnsi="Times New Roman"/>
          <w:sz w:val="24"/>
          <w:szCs w:val="24"/>
        </w:rPr>
        <w:t xml:space="preserve"> texto acima, é </w:t>
      </w:r>
      <w:r w:rsidRPr="0079202F">
        <w:rPr>
          <w:rFonts w:ascii="Times New Roman" w:hAnsi="Times New Roman"/>
          <w:sz w:val="24"/>
          <w:szCs w:val="24"/>
        </w:rPr>
        <w:t>importante</w:t>
      </w:r>
      <w:r w:rsidR="00384447" w:rsidRPr="0079202F">
        <w:rPr>
          <w:rFonts w:ascii="Times New Roman" w:hAnsi="Times New Roman"/>
          <w:sz w:val="24"/>
          <w:szCs w:val="24"/>
        </w:rPr>
        <w:t xml:space="preserve"> compreender que </w:t>
      </w:r>
      <w:r w:rsidRPr="0079202F">
        <w:rPr>
          <w:rFonts w:ascii="Times New Roman" w:hAnsi="Times New Roman"/>
          <w:sz w:val="24"/>
          <w:szCs w:val="24"/>
        </w:rPr>
        <w:t>quando se fala em</w:t>
      </w:r>
      <w:r w:rsidR="00384447" w:rsidRPr="0079202F">
        <w:rPr>
          <w:rFonts w:ascii="Times New Roman" w:hAnsi="Times New Roman"/>
          <w:sz w:val="24"/>
          <w:szCs w:val="24"/>
        </w:rPr>
        <w:t xml:space="preserve"> fortuito interno é </w:t>
      </w:r>
      <w:r w:rsidRPr="0079202F">
        <w:rPr>
          <w:rFonts w:ascii="Times New Roman" w:hAnsi="Times New Roman"/>
          <w:sz w:val="24"/>
          <w:szCs w:val="24"/>
        </w:rPr>
        <w:t>aquele cujo e</w:t>
      </w:r>
      <w:r w:rsidR="00384447" w:rsidRPr="0079202F">
        <w:rPr>
          <w:rFonts w:ascii="Times New Roman" w:hAnsi="Times New Roman"/>
          <w:sz w:val="24"/>
          <w:szCs w:val="24"/>
        </w:rPr>
        <w:t>vento</w:t>
      </w:r>
      <w:r w:rsidRPr="0079202F">
        <w:rPr>
          <w:rFonts w:ascii="Times New Roman" w:hAnsi="Times New Roman"/>
          <w:sz w:val="24"/>
          <w:szCs w:val="24"/>
        </w:rPr>
        <w:t xml:space="preserve"> é</w:t>
      </w:r>
      <w:r w:rsidR="00384447" w:rsidRPr="0079202F">
        <w:rPr>
          <w:rFonts w:ascii="Times New Roman" w:hAnsi="Times New Roman"/>
          <w:sz w:val="24"/>
          <w:szCs w:val="24"/>
        </w:rPr>
        <w:t xml:space="preserve"> imprevisível</w:t>
      </w:r>
      <w:r w:rsidRPr="0079202F">
        <w:rPr>
          <w:rFonts w:ascii="Times New Roman" w:hAnsi="Times New Roman"/>
          <w:sz w:val="24"/>
          <w:szCs w:val="24"/>
        </w:rPr>
        <w:t>/</w:t>
      </w:r>
      <w:r w:rsidR="00384447" w:rsidRPr="0079202F">
        <w:rPr>
          <w:rFonts w:ascii="Times New Roman" w:hAnsi="Times New Roman"/>
          <w:sz w:val="24"/>
          <w:szCs w:val="24"/>
        </w:rPr>
        <w:t xml:space="preserve">inevitável, ou seja, caso fortuito propriamente dito. </w:t>
      </w:r>
      <w:r w:rsidRPr="0079202F">
        <w:rPr>
          <w:rFonts w:ascii="Times New Roman" w:hAnsi="Times New Roman"/>
          <w:sz w:val="24"/>
          <w:szCs w:val="24"/>
        </w:rPr>
        <w:t>Diferente do</w:t>
      </w:r>
      <w:r w:rsidR="00384447" w:rsidRPr="0079202F">
        <w:rPr>
          <w:rFonts w:ascii="Times New Roman" w:hAnsi="Times New Roman"/>
          <w:sz w:val="24"/>
          <w:szCs w:val="24"/>
        </w:rPr>
        <w:t xml:space="preserve"> fortuito externo</w:t>
      </w:r>
      <w:r w:rsidRPr="0079202F">
        <w:rPr>
          <w:rFonts w:ascii="Times New Roman" w:hAnsi="Times New Roman"/>
          <w:sz w:val="24"/>
          <w:szCs w:val="24"/>
        </w:rPr>
        <w:t>, que</w:t>
      </w:r>
      <w:r w:rsidR="00384447" w:rsidRPr="0079202F">
        <w:rPr>
          <w:rFonts w:ascii="Times New Roman" w:hAnsi="Times New Roman"/>
          <w:sz w:val="24"/>
          <w:szCs w:val="24"/>
        </w:rPr>
        <w:t xml:space="preserve"> ocorre </w:t>
      </w:r>
      <w:r w:rsidRPr="0079202F">
        <w:rPr>
          <w:rFonts w:ascii="Times New Roman" w:hAnsi="Times New Roman"/>
          <w:sz w:val="24"/>
          <w:szCs w:val="24"/>
        </w:rPr>
        <w:t>posteriormente</w:t>
      </w:r>
      <w:r w:rsidR="00384447" w:rsidRPr="0079202F">
        <w:rPr>
          <w:rFonts w:ascii="Times New Roman" w:hAnsi="Times New Roman"/>
          <w:sz w:val="24"/>
          <w:szCs w:val="24"/>
        </w:rPr>
        <w:t xml:space="preserve"> a colocação do produto no mercado de consumo. </w:t>
      </w:r>
    </w:p>
    <w:p w:rsidR="00276AC8" w:rsidRPr="00B14E53" w:rsidRDefault="00276AC8" w:rsidP="00384447">
      <w:pPr>
        <w:ind w:firstLine="1134"/>
        <w:rPr>
          <w:rFonts w:ascii="Times New Roman" w:hAnsi="Times New Roman"/>
          <w:sz w:val="24"/>
          <w:szCs w:val="24"/>
        </w:rPr>
      </w:pPr>
      <w:r w:rsidRPr="00B14E53">
        <w:rPr>
          <w:rFonts w:ascii="Times New Roman" w:hAnsi="Times New Roman"/>
          <w:sz w:val="24"/>
          <w:szCs w:val="24"/>
        </w:rPr>
        <w:t>Faz jus a análise da jurisprudência com relação ao fato em comento, com o julgado abaixo:</w:t>
      </w:r>
    </w:p>
    <w:p w:rsidR="00276AC8" w:rsidRPr="006D7CA7" w:rsidRDefault="00276AC8" w:rsidP="00034780">
      <w:pPr>
        <w:spacing w:line="240" w:lineRule="auto"/>
        <w:ind w:firstLine="1134"/>
        <w:rPr>
          <w:rFonts w:ascii="Times New Roman" w:hAnsi="Times New Roman"/>
          <w:color w:val="FF0000"/>
          <w:sz w:val="24"/>
          <w:szCs w:val="24"/>
        </w:rPr>
      </w:pPr>
    </w:p>
    <w:p w:rsidR="00276AC8" w:rsidRPr="00B14E53" w:rsidRDefault="00276AC8" w:rsidP="00276AC8">
      <w:pPr>
        <w:pStyle w:val="Ttulo3"/>
        <w:shd w:val="clear" w:color="auto" w:fill="FFFFFF"/>
        <w:spacing w:before="0" w:line="240" w:lineRule="auto"/>
        <w:ind w:left="2268"/>
        <w:jc w:val="both"/>
        <w:rPr>
          <w:rFonts w:ascii="Times New Roman" w:hAnsi="Times New Roman" w:cs="Times New Roman"/>
          <w:b w:val="0"/>
          <w:bCs w:val="0"/>
          <w:caps/>
          <w:color w:val="auto"/>
          <w:sz w:val="20"/>
          <w:szCs w:val="20"/>
        </w:rPr>
      </w:pPr>
      <w:r w:rsidRPr="00B14E53">
        <w:rPr>
          <w:rStyle w:val="Forte"/>
          <w:rFonts w:ascii="Times New Roman" w:hAnsi="Times New Roman"/>
          <w:b/>
          <w:bCs/>
          <w:caps/>
          <w:color w:val="auto"/>
          <w:sz w:val="20"/>
          <w:szCs w:val="20"/>
        </w:rPr>
        <w:t>EMENTA:</w:t>
      </w:r>
    </w:p>
    <w:p w:rsidR="00276AC8" w:rsidRPr="00B14E53" w:rsidRDefault="00276AC8" w:rsidP="00276AC8">
      <w:pPr>
        <w:pStyle w:val="NormalWeb"/>
        <w:shd w:val="clear" w:color="auto" w:fill="FFFFFF"/>
        <w:spacing w:before="0" w:beforeAutospacing="0" w:after="0" w:afterAutospacing="0"/>
        <w:ind w:left="2268"/>
        <w:jc w:val="both"/>
        <w:rPr>
          <w:sz w:val="20"/>
          <w:szCs w:val="20"/>
        </w:rPr>
      </w:pPr>
      <w:r w:rsidRPr="00B14E53">
        <w:rPr>
          <w:sz w:val="20"/>
          <w:szCs w:val="20"/>
        </w:rPr>
        <w:t xml:space="preserve">PROCESSO CIVIL E DIREITO CIVIL. CDC. AÇÃO DE RESCISÃO DE CONTRATO DE PROMESSA DE COMPRA E VENDA DE IMÓVEL. ARGUIÇÃO DE CERCEAMENTO DE DEFESA, DENUNCIAÇÃO DA LIDE E INAPLICABILIDADE DO CÓDIGO DE DEFESA DO CONSUMIDOR. PRELIMINARES REJEITADAS. ATRASO NA ENTREGA DA UNIDADE IMOBILIÁRIA. CULPA DA ADMINISTRAÇÃO PÚBLICA. RECONHECIMENTO DO </w:t>
      </w:r>
      <w:r w:rsidRPr="00B14E53">
        <w:rPr>
          <w:b/>
          <w:sz w:val="20"/>
          <w:szCs w:val="20"/>
        </w:rPr>
        <w:t>CASO FORTUITO E DA FORÇA MAIOR</w:t>
      </w:r>
      <w:r w:rsidRPr="00B14E53">
        <w:rPr>
          <w:sz w:val="20"/>
          <w:szCs w:val="20"/>
        </w:rPr>
        <w:t xml:space="preserve">. </w:t>
      </w:r>
      <w:r w:rsidRPr="00B14E53">
        <w:rPr>
          <w:sz w:val="20"/>
          <w:szCs w:val="20"/>
        </w:rPr>
        <w:lastRenderedPageBreak/>
        <w:t>EXCLUDENTE DE RESPONSABILIDADE. INVERSÃO DO ÔNUS DA SUCUMBÊNCIA.  1. Não ocorre cerceamento de defesa, se nos autos, há elementos de prova suficiente à análise das pretensões deduzidas, o que justificou o julgamento antecipado da lide, conforme determina o art. 130 do Código de Processo Civil.  2. Não prospera a alegação de inaplicabilidade do Código do Consumidor pelo fato de que a parte autora adquiriu o imóvel com a finalidade de aferir lucro e não seria destinatário final. No momento da compra e venda do imóvel, o autor tornou-se destinatário final do bem, ou seja, comprador (art. 2º do CDC) e o apelante/réu, tornou-se prestador de serviços e se enquadrou como fornecedor do imóvel comercializado (art. 3º do CPC). 3. É incabível intervenção de terceiros em relação de consumo, havendo vedação expressa no art. 88 do Código de Defesa do Consumidor. 4.</w:t>
      </w:r>
      <w:r w:rsidRPr="00B14E53">
        <w:rPr>
          <w:rStyle w:val="apple-converted-space"/>
          <w:sz w:val="20"/>
          <w:szCs w:val="20"/>
        </w:rPr>
        <w:t> </w:t>
      </w:r>
      <w:r w:rsidRPr="00B14E53">
        <w:rPr>
          <w:rStyle w:val="nfase"/>
          <w:sz w:val="20"/>
          <w:szCs w:val="20"/>
        </w:rPr>
        <w:t>“Nas relações de consumo, a ocorrência de força maior ou de caso fortuito exclui a responsabilidade do fornecedor de serviços”</w:t>
      </w:r>
      <w:r w:rsidRPr="00B14E53">
        <w:rPr>
          <w:sz w:val="20"/>
          <w:szCs w:val="20"/>
        </w:rPr>
        <w:t>.(REsp 996.833/SP, Relator Ari Pargendler, Terceira Turma, DJ 01/02/2008). 5. A construtora/ré não pode ser responsabilizada pela demora na entrega das unidades imobiliárias, se esse fato se deu por culpa da Administração Pública que, reconheceu, de forma extemporânea que, apesar da obra estar concluída, em estágio de obtenção da “Carta de Habite-se”, para averbação nas escrituras das unidades imobiliárias já comercializadas, houve falha da Administração Regional de Samambaia/DF, quanto à inobservância da elaboração do Contrato de Concessão de Direito Real, sugerindo o cumprimento dessa exigência. 6. Além disso,</w:t>
      </w:r>
      <w:r w:rsidRPr="00B14E53">
        <w:rPr>
          <w:rStyle w:val="apple-converted-space"/>
          <w:sz w:val="20"/>
          <w:szCs w:val="20"/>
        </w:rPr>
        <w:t> </w:t>
      </w:r>
      <w:r w:rsidRPr="00B14E53">
        <w:rPr>
          <w:rStyle w:val="nfase"/>
          <w:sz w:val="20"/>
          <w:szCs w:val="20"/>
        </w:rPr>
        <w:t>“não pode a Administração Pública formular exigência não prevista em lei para a concessão da carta de habite-se, visando sanar erro anterior em sua atuação, em claro ato que gera grande prejuízo para a empresa agravante”</w:t>
      </w:r>
      <w:r w:rsidRPr="00B14E53">
        <w:rPr>
          <w:sz w:val="20"/>
          <w:szCs w:val="20"/>
        </w:rPr>
        <w:t>.</w:t>
      </w:r>
      <w:r w:rsidRPr="00B14E53">
        <w:rPr>
          <w:rStyle w:val="apple-converted-space"/>
          <w:sz w:val="20"/>
          <w:szCs w:val="20"/>
        </w:rPr>
        <w:t> </w:t>
      </w:r>
      <w:r w:rsidRPr="00B14E53">
        <w:rPr>
          <w:rStyle w:val="Forte"/>
          <w:sz w:val="20"/>
          <w:szCs w:val="20"/>
        </w:rPr>
        <w:t>7. Restou caracterizada a hipótese de exclusão de responsabilidade por caso fortuito ou de força maior, de acordo com o art. 393 do Código Civil/2002.</w:t>
      </w:r>
      <w:r w:rsidRPr="00B14E53">
        <w:rPr>
          <w:rStyle w:val="apple-converted-space"/>
          <w:sz w:val="20"/>
          <w:szCs w:val="20"/>
        </w:rPr>
        <w:t> </w:t>
      </w:r>
      <w:r w:rsidRPr="00B14E53">
        <w:rPr>
          <w:sz w:val="20"/>
          <w:szCs w:val="20"/>
        </w:rPr>
        <w:t>8. Recurso conhecido e provido. (</w:t>
      </w:r>
      <w:hyperlink r:id="rId20" w:tgtFrame="_blank" w:history="1">
        <w:r w:rsidRPr="00B14E53">
          <w:rPr>
            <w:rStyle w:val="Hyperlink"/>
            <w:color w:val="auto"/>
            <w:sz w:val="20"/>
            <w:szCs w:val="20"/>
            <w:u w:val="none"/>
          </w:rPr>
          <w:t>Acórdão nº. 841693</w:t>
        </w:r>
      </w:hyperlink>
      <w:r w:rsidRPr="00B14E53">
        <w:rPr>
          <w:sz w:val="20"/>
          <w:szCs w:val="20"/>
        </w:rPr>
        <w:t>, 20130910129239APC, Relator: SEBASTIÃO COELHO, Revisor: SANDOVAL OLIVEIRA, 5ª Turma Cível, Data de Julgamento: 17/12/2014, Publicado no DJE: 28/01/2015. Pág.: 230)</w:t>
      </w:r>
      <w:r w:rsidRPr="00B14E53">
        <w:rPr>
          <w:rStyle w:val="Refdenotaderodap"/>
          <w:sz w:val="20"/>
          <w:szCs w:val="20"/>
        </w:rPr>
        <w:footnoteReference w:id="69"/>
      </w:r>
    </w:p>
    <w:p w:rsidR="00276AC8" w:rsidRPr="006D7CA7" w:rsidRDefault="00276AC8" w:rsidP="00384447">
      <w:pPr>
        <w:ind w:firstLine="1134"/>
        <w:rPr>
          <w:rFonts w:ascii="Times New Roman" w:hAnsi="Times New Roman"/>
          <w:color w:val="FF0000"/>
          <w:sz w:val="24"/>
          <w:szCs w:val="24"/>
        </w:rPr>
      </w:pPr>
    </w:p>
    <w:p w:rsidR="00074EDC" w:rsidRDefault="00B14E53" w:rsidP="00384447">
      <w:pPr>
        <w:ind w:firstLine="1134"/>
        <w:rPr>
          <w:rFonts w:ascii="Times New Roman" w:hAnsi="Times New Roman"/>
          <w:sz w:val="24"/>
          <w:szCs w:val="24"/>
        </w:rPr>
      </w:pPr>
      <w:r w:rsidRPr="00346066">
        <w:rPr>
          <w:rFonts w:ascii="Times New Roman" w:hAnsi="Times New Roman"/>
          <w:sz w:val="24"/>
          <w:szCs w:val="24"/>
        </w:rPr>
        <w:t>Enfim, se aparecer o defeito antes da colocação do produto no mercado ou se apresentar defeito no serviço, o fornecedor será</w:t>
      </w:r>
      <w:r w:rsidR="00073CB6" w:rsidRPr="00346066">
        <w:rPr>
          <w:rFonts w:ascii="Times New Roman" w:hAnsi="Times New Roman"/>
          <w:sz w:val="24"/>
          <w:szCs w:val="24"/>
        </w:rPr>
        <w:t xml:space="preserve"> responsabilizado pelo fato, independente de qual seja o motivo que veio a ocasionar o dano/defeito, ainda que este seja imprevisível ou inesperado, pelo fato de que o acidente de consumo é um risco inerente ao empreendimento, dando origem a um defeito de fabricação.</w:t>
      </w:r>
      <w:r w:rsidR="00384447" w:rsidRPr="00346066">
        <w:rPr>
          <w:rFonts w:ascii="Times New Roman" w:hAnsi="Times New Roman"/>
          <w:sz w:val="24"/>
          <w:szCs w:val="24"/>
        </w:rPr>
        <w:t xml:space="preserve"> </w:t>
      </w:r>
    </w:p>
    <w:p w:rsidR="00384447" w:rsidRPr="00346066" w:rsidRDefault="00073CB6" w:rsidP="00384447">
      <w:pPr>
        <w:ind w:firstLine="1134"/>
        <w:rPr>
          <w:rFonts w:ascii="Times New Roman" w:hAnsi="Times New Roman"/>
          <w:sz w:val="24"/>
          <w:szCs w:val="24"/>
        </w:rPr>
      </w:pPr>
      <w:r w:rsidRPr="00346066">
        <w:rPr>
          <w:rFonts w:ascii="Times New Roman" w:hAnsi="Times New Roman"/>
          <w:sz w:val="24"/>
          <w:szCs w:val="24"/>
        </w:rPr>
        <w:t>Já com relação ao</w:t>
      </w:r>
      <w:r w:rsidR="00384447" w:rsidRPr="00346066">
        <w:rPr>
          <w:rFonts w:ascii="Times New Roman" w:hAnsi="Times New Roman"/>
          <w:sz w:val="24"/>
          <w:szCs w:val="24"/>
        </w:rPr>
        <w:t xml:space="preserve"> fortuito externo</w:t>
      </w:r>
      <w:r w:rsidRPr="00346066">
        <w:rPr>
          <w:rFonts w:ascii="Times New Roman" w:hAnsi="Times New Roman"/>
          <w:sz w:val="24"/>
          <w:szCs w:val="24"/>
        </w:rPr>
        <w:t xml:space="preserve">, não </w:t>
      </w:r>
      <w:r w:rsidR="00663415" w:rsidRPr="00346066">
        <w:rPr>
          <w:rFonts w:ascii="Times New Roman" w:hAnsi="Times New Roman"/>
          <w:sz w:val="24"/>
          <w:szCs w:val="24"/>
        </w:rPr>
        <w:t>há</w:t>
      </w:r>
      <w:r w:rsidRPr="00346066">
        <w:rPr>
          <w:rFonts w:ascii="Times New Roman" w:hAnsi="Times New Roman"/>
          <w:sz w:val="24"/>
          <w:szCs w:val="24"/>
        </w:rPr>
        <w:t xml:space="preserve"> </w:t>
      </w:r>
      <w:r w:rsidR="00384447" w:rsidRPr="00346066">
        <w:rPr>
          <w:rFonts w:ascii="Times New Roman" w:hAnsi="Times New Roman"/>
          <w:sz w:val="24"/>
          <w:szCs w:val="24"/>
        </w:rPr>
        <w:t xml:space="preserve">vínculo com a atividade do fornecedor, </w:t>
      </w:r>
      <w:r w:rsidR="00663415" w:rsidRPr="00346066">
        <w:rPr>
          <w:rFonts w:ascii="Times New Roman" w:hAnsi="Times New Roman"/>
          <w:sz w:val="24"/>
          <w:szCs w:val="24"/>
        </w:rPr>
        <w:t xml:space="preserve">pelo fato de que a causa do dano </w:t>
      </w:r>
      <w:r w:rsidR="00384447" w:rsidRPr="00346066">
        <w:rPr>
          <w:rFonts w:ascii="Times New Roman" w:hAnsi="Times New Roman"/>
          <w:sz w:val="24"/>
          <w:szCs w:val="24"/>
        </w:rPr>
        <w:t xml:space="preserve">se deu após a </w:t>
      </w:r>
      <w:r w:rsidR="00663415" w:rsidRPr="00346066">
        <w:rPr>
          <w:rFonts w:ascii="Times New Roman" w:hAnsi="Times New Roman"/>
          <w:sz w:val="24"/>
          <w:szCs w:val="24"/>
        </w:rPr>
        <w:t>colocação</w:t>
      </w:r>
      <w:r w:rsidR="00384447" w:rsidRPr="00346066">
        <w:rPr>
          <w:rFonts w:ascii="Times New Roman" w:hAnsi="Times New Roman"/>
          <w:sz w:val="24"/>
          <w:szCs w:val="24"/>
        </w:rPr>
        <w:t xml:space="preserve"> do </w:t>
      </w:r>
      <w:r w:rsidR="00663415" w:rsidRPr="00346066">
        <w:rPr>
          <w:rFonts w:ascii="Times New Roman" w:hAnsi="Times New Roman"/>
          <w:sz w:val="24"/>
          <w:szCs w:val="24"/>
        </w:rPr>
        <w:t>p</w:t>
      </w:r>
      <w:r w:rsidR="00384447" w:rsidRPr="00346066">
        <w:rPr>
          <w:rFonts w:ascii="Times New Roman" w:hAnsi="Times New Roman"/>
          <w:sz w:val="24"/>
          <w:szCs w:val="24"/>
        </w:rPr>
        <w:t xml:space="preserve">roduto no mercado, </w:t>
      </w:r>
      <w:r w:rsidR="00663415" w:rsidRPr="00346066">
        <w:rPr>
          <w:rFonts w:ascii="Times New Roman" w:hAnsi="Times New Roman"/>
          <w:sz w:val="24"/>
          <w:szCs w:val="24"/>
        </w:rPr>
        <w:t xml:space="preserve">eximindo o </w:t>
      </w:r>
      <w:r w:rsidR="00384447" w:rsidRPr="00346066">
        <w:rPr>
          <w:rFonts w:ascii="Times New Roman" w:hAnsi="Times New Roman"/>
          <w:sz w:val="24"/>
          <w:szCs w:val="24"/>
        </w:rPr>
        <w:t>fornecedor</w:t>
      </w:r>
      <w:r w:rsidR="00663415" w:rsidRPr="00346066">
        <w:rPr>
          <w:rFonts w:ascii="Times New Roman" w:hAnsi="Times New Roman"/>
          <w:sz w:val="24"/>
          <w:szCs w:val="24"/>
        </w:rPr>
        <w:t xml:space="preserve"> da responsabilidade, ou seja, o fato causador do dano é </w:t>
      </w:r>
      <w:r w:rsidR="00384447" w:rsidRPr="00346066">
        <w:rPr>
          <w:rFonts w:ascii="Times New Roman" w:hAnsi="Times New Roman"/>
          <w:sz w:val="24"/>
          <w:szCs w:val="24"/>
        </w:rPr>
        <w:t>extraordinário</w:t>
      </w:r>
      <w:r w:rsidR="00663415" w:rsidRPr="00346066">
        <w:rPr>
          <w:rFonts w:ascii="Times New Roman" w:hAnsi="Times New Roman"/>
          <w:sz w:val="24"/>
          <w:szCs w:val="24"/>
        </w:rPr>
        <w:t>, não podendo ser evitado</w:t>
      </w:r>
      <w:r w:rsidR="00696001">
        <w:rPr>
          <w:rFonts w:ascii="Times New Roman" w:hAnsi="Times New Roman"/>
          <w:sz w:val="24"/>
          <w:szCs w:val="24"/>
        </w:rPr>
        <w:t>.</w:t>
      </w:r>
    </w:p>
    <w:p w:rsidR="00384447" w:rsidRPr="006D7CA7" w:rsidRDefault="00384447" w:rsidP="00384447">
      <w:pPr>
        <w:pStyle w:val="western"/>
        <w:spacing w:before="0" w:beforeAutospacing="0" w:after="0" w:afterAutospacing="0" w:line="360" w:lineRule="auto"/>
        <w:jc w:val="both"/>
        <w:rPr>
          <w:b/>
          <w:color w:val="FF0000"/>
        </w:rPr>
      </w:pPr>
    </w:p>
    <w:p w:rsidR="00B5536B" w:rsidRDefault="00B5536B" w:rsidP="00384447">
      <w:pPr>
        <w:pStyle w:val="western"/>
        <w:spacing w:before="0" w:beforeAutospacing="0" w:after="0" w:afterAutospacing="0" w:line="360" w:lineRule="auto"/>
        <w:jc w:val="both"/>
      </w:pPr>
    </w:p>
    <w:p w:rsidR="00B5536B" w:rsidRDefault="00B5536B" w:rsidP="00384447">
      <w:pPr>
        <w:pStyle w:val="western"/>
        <w:spacing w:before="0" w:beforeAutospacing="0" w:after="0" w:afterAutospacing="0" w:line="360" w:lineRule="auto"/>
        <w:jc w:val="both"/>
      </w:pPr>
    </w:p>
    <w:p w:rsidR="00B5536B" w:rsidRDefault="00B5536B" w:rsidP="00384447">
      <w:pPr>
        <w:pStyle w:val="western"/>
        <w:spacing w:before="0" w:beforeAutospacing="0" w:after="0" w:afterAutospacing="0" w:line="360" w:lineRule="auto"/>
        <w:jc w:val="both"/>
      </w:pPr>
    </w:p>
    <w:p w:rsidR="00C877D2" w:rsidRPr="004265F1" w:rsidRDefault="00C877D2" w:rsidP="00384447">
      <w:pPr>
        <w:pStyle w:val="western"/>
        <w:spacing w:before="0" w:beforeAutospacing="0" w:after="0" w:afterAutospacing="0" w:line="360" w:lineRule="auto"/>
        <w:jc w:val="both"/>
      </w:pPr>
      <w:r w:rsidRPr="004265F1">
        <w:lastRenderedPageBreak/>
        <w:t>3.2.</w:t>
      </w:r>
      <w:r w:rsidR="0041669A" w:rsidRPr="004265F1">
        <w:t>2</w:t>
      </w:r>
      <w:r w:rsidRPr="004265F1">
        <w:t xml:space="preserve"> O risco do desenvolvimento</w:t>
      </w:r>
    </w:p>
    <w:p w:rsidR="00B5536B" w:rsidRDefault="00B5536B" w:rsidP="00C877D2">
      <w:pPr>
        <w:ind w:firstLine="1134"/>
        <w:rPr>
          <w:rFonts w:ascii="Times New Roman" w:hAnsi="Times New Roman"/>
          <w:sz w:val="24"/>
          <w:szCs w:val="24"/>
        </w:rPr>
      </w:pPr>
    </w:p>
    <w:p w:rsidR="00C877D2" w:rsidRPr="00C2416A" w:rsidRDefault="00C877D2" w:rsidP="00C877D2">
      <w:pPr>
        <w:ind w:firstLine="1134"/>
        <w:rPr>
          <w:rFonts w:ascii="Times New Roman" w:hAnsi="Times New Roman"/>
          <w:sz w:val="24"/>
          <w:szCs w:val="24"/>
        </w:rPr>
      </w:pPr>
      <w:r w:rsidRPr="00C2416A">
        <w:rPr>
          <w:rFonts w:ascii="Times New Roman" w:hAnsi="Times New Roman"/>
          <w:sz w:val="24"/>
          <w:szCs w:val="24"/>
        </w:rPr>
        <w:t xml:space="preserve">Risco de desenvolvimento é aquele risco que </w:t>
      </w:r>
      <w:r w:rsidR="00C2416A" w:rsidRPr="00C2416A">
        <w:rPr>
          <w:rFonts w:ascii="Times New Roman" w:hAnsi="Times New Roman"/>
          <w:sz w:val="24"/>
          <w:szCs w:val="24"/>
        </w:rPr>
        <w:t>é impossível de ser identificado em um produto no momento da sua colocação no mercado de consumo, tendo em vista a ausência de determinadas pesquisas técnicas e científicas para a produção do mesmo, surgindo posteriormente o chamado defeito de concepção/projeção, após um certo período de uso do produto.</w:t>
      </w:r>
    </w:p>
    <w:p w:rsidR="00C877D2" w:rsidRPr="00C2416A" w:rsidRDefault="00C877D2" w:rsidP="00C877D2">
      <w:pPr>
        <w:ind w:firstLine="1134"/>
        <w:rPr>
          <w:rFonts w:ascii="Times New Roman" w:hAnsi="Times New Roman"/>
          <w:sz w:val="24"/>
          <w:szCs w:val="24"/>
        </w:rPr>
      </w:pPr>
      <w:r w:rsidRPr="00C2416A">
        <w:rPr>
          <w:rFonts w:ascii="Times New Roman" w:hAnsi="Times New Roman"/>
          <w:sz w:val="24"/>
          <w:szCs w:val="24"/>
        </w:rPr>
        <w:t>Para que o risco de desenvolvimento</w:t>
      </w:r>
      <w:r w:rsidR="00C2416A" w:rsidRPr="00C2416A">
        <w:rPr>
          <w:rFonts w:ascii="Times New Roman" w:hAnsi="Times New Roman"/>
          <w:sz w:val="24"/>
          <w:szCs w:val="24"/>
        </w:rPr>
        <w:t xml:space="preserve"> seja caracterizado</w:t>
      </w:r>
      <w:r w:rsidRPr="00C2416A">
        <w:rPr>
          <w:rFonts w:ascii="Times New Roman" w:hAnsi="Times New Roman"/>
          <w:sz w:val="24"/>
          <w:szCs w:val="24"/>
        </w:rPr>
        <w:t xml:space="preserve">, o defeito do produto não pode ser </w:t>
      </w:r>
      <w:r w:rsidR="00C2416A" w:rsidRPr="00C2416A">
        <w:rPr>
          <w:rFonts w:ascii="Times New Roman" w:hAnsi="Times New Roman"/>
          <w:sz w:val="24"/>
          <w:szCs w:val="24"/>
        </w:rPr>
        <w:t xml:space="preserve">evidente </w:t>
      </w:r>
      <w:r w:rsidRPr="00C2416A">
        <w:rPr>
          <w:rFonts w:ascii="Times New Roman" w:hAnsi="Times New Roman"/>
          <w:sz w:val="24"/>
          <w:szCs w:val="24"/>
        </w:rPr>
        <w:t>n</w:t>
      </w:r>
      <w:r w:rsidR="00C2416A" w:rsidRPr="00C2416A">
        <w:rPr>
          <w:rFonts w:ascii="Times New Roman" w:hAnsi="Times New Roman"/>
          <w:sz w:val="24"/>
          <w:szCs w:val="24"/>
        </w:rPr>
        <w:t>o período</w:t>
      </w:r>
      <w:r w:rsidRPr="00C2416A">
        <w:rPr>
          <w:rFonts w:ascii="Times New Roman" w:hAnsi="Times New Roman"/>
          <w:sz w:val="24"/>
          <w:szCs w:val="24"/>
        </w:rPr>
        <w:t xml:space="preserve"> d</w:t>
      </w:r>
      <w:r w:rsidR="00C2416A" w:rsidRPr="00C2416A">
        <w:rPr>
          <w:rFonts w:ascii="Times New Roman" w:hAnsi="Times New Roman"/>
          <w:sz w:val="24"/>
          <w:szCs w:val="24"/>
        </w:rPr>
        <w:t>o</w:t>
      </w:r>
      <w:r w:rsidRPr="00C2416A">
        <w:rPr>
          <w:rFonts w:ascii="Times New Roman" w:hAnsi="Times New Roman"/>
          <w:sz w:val="24"/>
          <w:szCs w:val="24"/>
        </w:rPr>
        <w:t xml:space="preserve"> seu lançamento. </w:t>
      </w:r>
      <w:r w:rsidR="00C2416A">
        <w:rPr>
          <w:rFonts w:ascii="Times New Roman" w:hAnsi="Times New Roman"/>
          <w:sz w:val="24"/>
          <w:szCs w:val="24"/>
        </w:rPr>
        <w:t xml:space="preserve">Correspondendo ao que podemos dizer de </w:t>
      </w:r>
      <w:r w:rsidRPr="00C2416A">
        <w:rPr>
          <w:rFonts w:ascii="Times New Roman" w:hAnsi="Times New Roman"/>
          <w:sz w:val="24"/>
          <w:szCs w:val="24"/>
        </w:rPr>
        <w:t xml:space="preserve">impossibilidade absoluta da ciência </w:t>
      </w:r>
      <w:r w:rsidR="00C2416A">
        <w:rPr>
          <w:rFonts w:ascii="Times New Roman" w:hAnsi="Times New Roman"/>
          <w:sz w:val="24"/>
          <w:szCs w:val="24"/>
        </w:rPr>
        <w:t>na perceptividade do defeito</w:t>
      </w:r>
      <w:r w:rsidRPr="00C2416A">
        <w:rPr>
          <w:rFonts w:ascii="Times New Roman" w:hAnsi="Times New Roman"/>
          <w:sz w:val="24"/>
          <w:szCs w:val="24"/>
        </w:rPr>
        <w:t>, e não à impossibilidade subjetiva do fornecedor.</w:t>
      </w:r>
    </w:p>
    <w:p w:rsidR="00C877D2" w:rsidRPr="00B57F1C" w:rsidRDefault="00C877D2" w:rsidP="00C877D2">
      <w:pPr>
        <w:ind w:firstLine="1134"/>
        <w:rPr>
          <w:rFonts w:ascii="Times New Roman" w:hAnsi="Times New Roman"/>
          <w:sz w:val="24"/>
          <w:szCs w:val="24"/>
        </w:rPr>
      </w:pPr>
      <w:r w:rsidRPr="00B57F1C">
        <w:rPr>
          <w:rFonts w:ascii="Times New Roman" w:hAnsi="Times New Roman"/>
          <w:sz w:val="24"/>
          <w:szCs w:val="24"/>
        </w:rPr>
        <w:t>Porém, a empresa deverá responder se, depois da colocação de determinado produto no mercado, conhecia ou deveria conhecer a sua periculosidade, omitindo-se em adotar as medidas idôneas para evitar o dano, principalmente aquelas relacionadas à informação do público.</w:t>
      </w:r>
    </w:p>
    <w:p w:rsidR="00C877D2" w:rsidRPr="00B57F1C" w:rsidRDefault="00C877D2" w:rsidP="00C877D2">
      <w:pPr>
        <w:ind w:firstLine="1134"/>
        <w:rPr>
          <w:rFonts w:ascii="Times New Roman" w:hAnsi="Times New Roman"/>
          <w:sz w:val="24"/>
          <w:szCs w:val="24"/>
        </w:rPr>
      </w:pPr>
      <w:r w:rsidRPr="00B57F1C">
        <w:rPr>
          <w:rFonts w:ascii="Times New Roman" w:hAnsi="Times New Roman"/>
          <w:sz w:val="24"/>
          <w:szCs w:val="24"/>
        </w:rPr>
        <w:t>A questão que se coloca é se o direito brasileiro admite os riscos de desenvolvimento como causa eximente do dever de indenizar.</w:t>
      </w:r>
    </w:p>
    <w:p w:rsidR="00C877D2" w:rsidRPr="00B57F1C" w:rsidRDefault="00C877D2" w:rsidP="00C877D2">
      <w:pPr>
        <w:ind w:firstLine="1134"/>
        <w:rPr>
          <w:rFonts w:ascii="Times New Roman" w:hAnsi="Times New Roman"/>
          <w:sz w:val="24"/>
          <w:szCs w:val="24"/>
        </w:rPr>
      </w:pPr>
      <w:r w:rsidRPr="00B57F1C">
        <w:rPr>
          <w:rFonts w:ascii="Times New Roman" w:hAnsi="Times New Roman"/>
          <w:sz w:val="24"/>
          <w:szCs w:val="24"/>
        </w:rPr>
        <w:t>Vários são os argumentos encontrados na doutrina concluindo pela não possibilidade de argüição de riscos de desenvolvimento como causa de exclusão da responsabilidade.</w:t>
      </w:r>
    </w:p>
    <w:p w:rsidR="00C877D2" w:rsidRPr="00B57F1C" w:rsidRDefault="00C877D2" w:rsidP="00C877D2">
      <w:pPr>
        <w:ind w:firstLine="1134"/>
        <w:rPr>
          <w:rFonts w:ascii="Times New Roman" w:hAnsi="Times New Roman"/>
          <w:sz w:val="24"/>
          <w:szCs w:val="24"/>
        </w:rPr>
      </w:pPr>
      <w:r w:rsidRPr="00B57F1C">
        <w:rPr>
          <w:rFonts w:ascii="Times New Roman" w:hAnsi="Times New Roman"/>
          <w:sz w:val="24"/>
          <w:szCs w:val="24"/>
        </w:rPr>
        <w:t>O Código de Defesa do Consumidor não prevê essa hipótese em seu texto, pois ao elencar as hipóteses de exclusão de responsabilidade do fornecedor, não menciona os riscos de desenvolvimento. Nessa mesma linha de pensamento, há que se sustentar que essa causa de exclusão, por ser controvertida, deveria estar prevista no art. 12, § 3°, para que fosse aceita, concluindo então que, não há previsão, então se deve considerar que o defeito existia no momento da colocação do produto no mercado, apenas o conhecimento científico existente não o permitia detectar.</w:t>
      </w:r>
    </w:p>
    <w:p w:rsidR="00C877D2" w:rsidRPr="00B57F1C" w:rsidRDefault="00C877D2" w:rsidP="00C877D2">
      <w:pPr>
        <w:pStyle w:val="NormalWeb"/>
        <w:shd w:val="clear" w:color="auto" w:fill="FFFFFF"/>
        <w:spacing w:before="0" w:beforeAutospacing="0" w:after="0" w:afterAutospacing="0"/>
        <w:ind w:left="2268"/>
        <w:jc w:val="both"/>
        <w:rPr>
          <w:sz w:val="20"/>
          <w:szCs w:val="20"/>
        </w:rPr>
      </w:pPr>
      <w:r w:rsidRPr="00B57F1C">
        <w:rPr>
          <w:sz w:val="20"/>
          <w:szCs w:val="20"/>
        </w:rPr>
        <w:t>Art. 12. O fabricante, o produtor, o construtor, nacional ou estrangeiro, e o importador respondem, independentemente da existência de culpa, pela reparação dos danos causados aos consumidores por defeitos decorrentes de projeto, fabricação, construção, montagem, fórmulas, manipulação, apresentação ou acondicionamento de seus produtos, bem como por informações insuficientes ou inadequadas sobre sua utilização e riscos.</w:t>
      </w:r>
    </w:p>
    <w:p w:rsidR="00C877D2" w:rsidRPr="00B57F1C" w:rsidRDefault="00C877D2" w:rsidP="00C877D2">
      <w:pPr>
        <w:pStyle w:val="NormalWeb"/>
        <w:shd w:val="clear" w:color="auto" w:fill="FFFFFF"/>
        <w:spacing w:before="0" w:beforeAutospacing="0" w:after="0" w:afterAutospacing="0"/>
        <w:ind w:left="2268"/>
        <w:jc w:val="both"/>
        <w:rPr>
          <w:sz w:val="20"/>
          <w:szCs w:val="20"/>
        </w:rPr>
      </w:pPr>
      <w:r w:rsidRPr="00B57F1C">
        <w:rPr>
          <w:sz w:val="20"/>
          <w:szCs w:val="20"/>
        </w:rPr>
        <w:t>        § 1° O produto é defeituoso quando não oferece a segurança que dele legitimamente se espera, levando-se em consideração as circunstâncias relevantes, entre as quais:</w:t>
      </w:r>
    </w:p>
    <w:p w:rsidR="00C877D2" w:rsidRPr="00B57F1C" w:rsidRDefault="00C877D2" w:rsidP="00C877D2">
      <w:pPr>
        <w:pStyle w:val="NormalWeb"/>
        <w:shd w:val="clear" w:color="auto" w:fill="FFFFFF"/>
        <w:spacing w:before="0" w:beforeAutospacing="0" w:after="0" w:afterAutospacing="0"/>
        <w:ind w:left="2268"/>
        <w:jc w:val="both"/>
        <w:rPr>
          <w:sz w:val="20"/>
          <w:szCs w:val="20"/>
        </w:rPr>
      </w:pPr>
      <w:r w:rsidRPr="00B57F1C">
        <w:rPr>
          <w:sz w:val="20"/>
          <w:szCs w:val="20"/>
        </w:rPr>
        <w:t>        I - sua apresentação;</w:t>
      </w:r>
    </w:p>
    <w:p w:rsidR="00C877D2" w:rsidRPr="00B57F1C" w:rsidRDefault="00C877D2" w:rsidP="00C877D2">
      <w:pPr>
        <w:pStyle w:val="NormalWeb"/>
        <w:shd w:val="clear" w:color="auto" w:fill="FFFFFF"/>
        <w:spacing w:before="0" w:beforeAutospacing="0" w:after="0" w:afterAutospacing="0"/>
        <w:ind w:left="2268"/>
        <w:jc w:val="both"/>
        <w:rPr>
          <w:sz w:val="20"/>
          <w:szCs w:val="20"/>
        </w:rPr>
      </w:pPr>
      <w:r w:rsidRPr="00B57F1C">
        <w:rPr>
          <w:sz w:val="20"/>
          <w:szCs w:val="20"/>
        </w:rPr>
        <w:t>        II - o uso e os riscos que razoavelmente dele se esperam;</w:t>
      </w:r>
    </w:p>
    <w:p w:rsidR="00C877D2" w:rsidRPr="00B57F1C" w:rsidRDefault="00C877D2" w:rsidP="00C877D2">
      <w:pPr>
        <w:pStyle w:val="NormalWeb"/>
        <w:shd w:val="clear" w:color="auto" w:fill="FFFFFF"/>
        <w:spacing w:before="0" w:beforeAutospacing="0" w:after="0" w:afterAutospacing="0"/>
        <w:ind w:left="2268"/>
        <w:jc w:val="both"/>
        <w:rPr>
          <w:sz w:val="20"/>
          <w:szCs w:val="20"/>
        </w:rPr>
      </w:pPr>
      <w:r w:rsidRPr="00B57F1C">
        <w:rPr>
          <w:sz w:val="20"/>
          <w:szCs w:val="20"/>
        </w:rPr>
        <w:t>        III - a época em que foi colocado em circulação.</w:t>
      </w:r>
    </w:p>
    <w:p w:rsidR="00C877D2" w:rsidRPr="00B57F1C" w:rsidRDefault="00C877D2" w:rsidP="00C877D2">
      <w:pPr>
        <w:pStyle w:val="NormalWeb"/>
        <w:shd w:val="clear" w:color="auto" w:fill="FFFFFF"/>
        <w:spacing w:before="0" w:beforeAutospacing="0" w:after="0" w:afterAutospacing="0"/>
        <w:ind w:left="2268"/>
        <w:jc w:val="both"/>
        <w:rPr>
          <w:sz w:val="20"/>
          <w:szCs w:val="20"/>
        </w:rPr>
      </w:pPr>
      <w:r w:rsidRPr="00B57F1C">
        <w:rPr>
          <w:sz w:val="20"/>
          <w:szCs w:val="20"/>
        </w:rPr>
        <w:lastRenderedPageBreak/>
        <w:t>        § 2º O produto não é considerado defeituoso pelo fato de outro de melhor qualidade ter sido colocado no mercado.</w:t>
      </w:r>
    </w:p>
    <w:p w:rsidR="00C877D2" w:rsidRPr="00B57F1C" w:rsidRDefault="00C877D2" w:rsidP="00C877D2">
      <w:pPr>
        <w:pStyle w:val="NormalWeb"/>
        <w:shd w:val="clear" w:color="auto" w:fill="FFFFFF"/>
        <w:spacing w:before="0" w:beforeAutospacing="0" w:after="0" w:afterAutospacing="0"/>
        <w:ind w:left="2268"/>
        <w:jc w:val="both"/>
        <w:rPr>
          <w:sz w:val="20"/>
          <w:szCs w:val="20"/>
        </w:rPr>
      </w:pPr>
      <w:r w:rsidRPr="00B57F1C">
        <w:rPr>
          <w:sz w:val="20"/>
          <w:szCs w:val="20"/>
        </w:rPr>
        <w:t>        § 3° O fabricante, o construtor, o produtor ou importador só não será responsabilizado quando provar:</w:t>
      </w:r>
    </w:p>
    <w:p w:rsidR="00C877D2" w:rsidRPr="00B57F1C" w:rsidRDefault="00C877D2" w:rsidP="00C877D2">
      <w:pPr>
        <w:pStyle w:val="NormalWeb"/>
        <w:shd w:val="clear" w:color="auto" w:fill="FFFFFF"/>
        <w:spacing w:before="0" w:beforeAutospacing="0" w:after="0" w:afterAutospacing="0"/>
        <w:ind w:left="2268"/>
        <w:jc w:val="both"/>
        <w:rPr>
          <w:sz w:val="20"/>
          <w:szCs w:val="20"/>
        </w:rPr>
      </w:pPr>
      <w:r w:rsidRPr="00B57F1C">
        <w:rPr>
          <w:sz w:val="20"/>
          <w:szCs w:val="20"/>
        </w:rPr>
        <w:t>        I - que não colocou o produto no mercado;</w:t>
      </w:r>
    </w:p>
    <w:p w:rsidR="00C877D2" w:rsidRPr="00B57F1C" w:rsidRDefault="00C877D2" w:rsidP="00C877D2">
      <w:pPr>
        <w:pStyle w:val="NormalWeb"/>
        <w:shd w:val="clear" w:color="auto" w:fill="FFFFFF"/>
        <w:spacing w:before="0" w:beforeAutospacing="0" w:after="0" w:afterAutospacing="0"/>
        <w:ind w:left="2268"/>
        <w:jc w:val="both"/>
        <w:rPr>
          <w:sz w:val="20"/>
          <w:szCs w:val="20"/>
        </w:rPr>
      </w:pPr>
      <w:r w:rsidRPr="00B57F1C">
        <w:rPr>
          <w:sz w:val="20"/>
          <w:szCs w:val="20"/>
        </w:rPr>
        <w:t>        II - que, embora haja colocado o produto no mercado, o defeito inexiste;</w:t>
      </w:r>
    </w:p>
    <w:p w:rsidR="00C877D2" w:rsidRPr="00B57F1C" w:rsidRDefault="00C877D2" w:rsidP="00C877D2">
      <w:pPr>
        <w:pStyle w:val="NormalWeb"/>
        <w:shd w:val="clear" w:color="auto" w:fill="FFFFFF"/>
        <w:spacing w:before="0" w:beforeAutospacing="0" w:after="0" w:afterAutospacing="0"/>
        <w:ind w:left="2268"/>
        <w:jc w:val="both"/>
        <w:rPr>
          <w:sz w:val="20"/>
          <w:szCs w:val="20"/>
        </w:rPr>
      </w:pPr>
      <w:r w:rsidRPr="00B57F1C">
        <w:rPr>
          <w:sz w:val="20"/>
          <w:szCs w:val="20"/>
        </w:rPr>
        <w:t>        III - a culpa exclusiva do consumidor ou de terceiro.</w:t>
      </w:r>
      <w:r w:rsidRPr="00B57F1C">
        <w:rPr>
          <w:rStyle w:val="Refdenotaderodap"/>
          <w:sz w:val="20"/>
          <w:szCs w:val="20"/>
        </w:rPr>
        <w:footnoteReference w:id="70"/>
      </w:r>
    </w:p>
    <w:p w:rsidR="00C877D2" w:rsidRPr="006D7CA7" w:rsidRDefault="00C877D2" w:rsidP="00C877D2">
      <w:pPr>
        <w:ind w:left="2268"/>
        <w:rPr>
          <w:rFonts w:ascii="Times New Roman" w:hAnsi="Times New Roman"/>
          <w:color w:val="FF0000"/>
          <w:sz w:val="24"/>
          <w:szCs w:val="24"/>
        </w:rPr>
      </w:pPr>
    </w:p>
    <w:p w:rsidR="00C877D2" w:rsidRDefault="00280A23" w:rsidP="00C877D2">
      <w:pPr>
        <w:ind w:firstLine="1134"/>
        <w:rPr>
          <w:rFonts w:ascii="Times New Roman" w:hAnsi="Times New Roman"/>
          <w:sz w:val="24"/>
          <w:szCs w:val="24"/>
        </w:rPr>
      </w:pPr>
      <w:r w:rsidRPr="00280A23">
        <w:rPr>
          <w:rFonts w:ascii="Times New Roman" w:hAnsi="Times New Roman"/>
          <w:sz w:val="24"/>
          <w:szCs w:val="24"/>
        </w:rPr>
        <w:t xml:space="preserve">De </w:t>
      </w:r>
      <w:r>
        <w:rPr>
          <w:rFonts w:ascii="Times New Roman" w:hAnsi="Times New Roman"/>
          <w:sz w:val="24"/>
          <w:szCs w:val="24"/>
        </w:rPr>
        <w:t>um lado</w:t>
      </w:r>
      <w:r w:rsidRPr="00280A23">
        <w:rPr>
          <w:rFonts w:ascii="Times New Roman" w:hAnsi="Times New Roman"/>
          <w:sz w:val="24"/>
          <w:szCs w:val="24"/>
        </w:rPr>
        <w:t xml:space="preserve">, </w:t>
      </w:r>
      <w:r w:rsidR="00C877D2" w:rsidRPr="00280A23">
        <w:rPr>
          <w:rFonts w:ascii="Times New Roman" w:hAnsi="Times New Roman"/>
          <w:sz w:val="24"/>
          <w:szCs w:val="24"/>
        </w:rPr>
        <w:t xml:space="preserve">como já foi dito, </w:t>
      </w:r>
      <w:r>
        <w:rPr>
          <w:rFonts w:ascii="Times New Roman" w:hAnsi="Times New Roman"/>
          <w:sz w:val="24"/>
          <w:szCs w:val="24"/>
        </w:rPr>
        <w:t xml:space="preserve">tem os </w:t>
      </w:r>
      <w:r w:rsidR="000849BB">
        <w:rPr>
          <w:rFonts w:ascii="Times New Roman" w:hAnsi="Times New Roman"/>
          <w:sz w:val="24"/>
          <w:szCs w:val="24"/>
        </w:rPr>
        <w:t xml:space="preserve">doutrinadores </w:t>
      </w:r>
      <w:r>
        <w:rPr>
          <w:rFonts w:ascii="Times New Roman" w:hAnsi="Times New Roman"/>
          <w:sz w:val="24"/>
          <w:szCs w:val="24"/>
        </w:rPr>
        <w:t xml:space="preserve">que acreditam que </w:t>
      </w:r>
      <w:r w:rsidR="00C877D2" w:rsidRPr="00280A23">
        <w:rPr>
          <w:rFonts w:ascii="Times New Roman" w:hAnsi="Times New Roman"/>
          <w:sz w:val="24"/>
          <w:szCs w:val="24"/>
        </w:rPr>
        <w:t>os riscos de desenvolvimento referem-se a um defeito de concepção</w:t>
      </w:r>
      <w:r w:rsidR="00480AE2" w:rsidRPr="00280A23">
        <w:rPr>
          <w:rFonts w:ascii="Times New Roman" w:hAnsi="Times New Roman"/>
          <w:sz w:val="24"/>
          <w:szCs w:val="24"/>
        </w:rPr>
        <w:t xml:space="preserve"> e</w:t>
      </w:r>
      <w:r w:rsidR="00C877D2" w:rsidRPr="00280A23">
        <w:rPr>
          <w:rFonts w:ascii="Times New Roman" w:hAnsi="Times New Roman"/>
          <w:sz w:val="24"/>
          <w:szCs w:val="24"/>
        </w:rPr>
        <w:t xml:space="preserve">, </w:t>
      </w:r>
      <w:r w:rsidRPr="00280A23">
        <w:rPr>
          <w:rFonts w:ascii="Times New Roman" w:hAnsi="Times New Roman"/>
          <w:sz w:val="24"/>
          <w:szCs w:val="24"/>
        </w:rPr>
        <w:t>diante da</w:t>
      </w:r>
      <w:r w:rsidR="00C877D2" w:rsidRPr="00280A23">
        <w:rPr>
          <w:rFonts w:ascii="Times New Roman" w:hAnsi="Times New Roman"/>
          <w:sz w:val="24"/>
          <w:szCs w:val="24"/>
        </w:rPr>
        <w:t xml:space="preserve"> sistemática de responsabilidade adotada pelo Código de Defesa do Consumidor no art. 12, o fornecedor responde independentemente da existência de culpa pelos defeitos de projeto e fórmula.</w:t>
      </w:r>
    </w:p>
    <w:p w:rsidR="00280A23" w:rsidRPr="00280A23" w:rsidRDefault="00672A7A" w:rsidP="00C877D2">
      <w:pPr>
        <w:ind w:firstLine="1134"/>
        <w:rPr>
          <w:rFonts w:ascii="Times New Roman" w:hAnsi="Times New Roman"/>
          <w:sz w:val="24"/>
          <w:szCs w:val="24"/>
        </w:rPr>
      </w:pPr>
      <w:r>
        <w:rPr>
          <w:rFonts w:ascii="Times New Roman" w:hAnsi="Times New Roman"/>
          <w:sz w:val="24"/>
          <w:szCs w:val="24"/>
        </w:rPr>
        <w:t xml:space="preserve">De outro lado, há </w:t>
      </w:r>
      <w:r w:rsidR="000849BB">
        <w:rPr>
          <w:rFonts w:ascii="Times New Roman" w:hAnsi="Times New Roman"/>
          <w:sz w:val="24"/>
          <w:szCs w:val="24"/>
        </w:rPr>
        <w:t xml:space="preserve">doutrinadores </w:t>
      </w:r>
      <w:r>
        <w:rPr>
          <w:rFonts w:ascii="Times New Roman" w:hAnsi="Times New Roman"/>
          <w:sz w:val="24"/>
          <w:szCs w:val="24"/>
        </w:rPr>
        <w:t>que entendem que para que o defeito seja caracterizado, tem que levar em consideração à época em que o produto foi colocado no mercado, bem como, se o fornecedor submeteu o mesmo a diversos testes e estudos para análise de possíveis riscos e danos ao consumidor na época de sua inserção no mercado, além de que, mesmo após a sua inserção, o fornecedor acompanhou o aperfeiçoamento do mesmo, caso o defeito viesse à tona, procedendo com o recall. Nesse caso, não haveria motivos para que o fornecedor fosse responsabilizado, pelo de cumprir todos os requisitos necessários para tanto.</w:t>
      </w:r>
    </w:p>
    <w:p w:rsidR="006F0628" w:rsidRPr="006D7CA7" w:rsidRDefault="006F0628" w:rsidP="00384447">
      <w:pPr>
        <w:pStyle w:val="western"/>
        <w:spacing w:before="0" w:beforeAutospacing="0" w:after="0" w:afterAutospacing="0" w:line="360" w:lineRule="auto"/>
        <w:jc w:val="both"/>
        <w:rPr>
          <w:b/>
          <w:color w:val="FF0000"/>
        </w:rPr>
      </w:pPr>
    </w:p>
    <w:p w:rsidR="00384447" w:rsidRPr="00672A7A" w:rsidRDefault="00384447" w:rsidP="00384447">
      <w:pPr>
        <w:pStyle w:val="western"/>
        <w:spacing w:before="0" w:beforeAutospacing="0" w:after="0" w:afterAutospacing="0" w:line="360" w:lineRule="auto"/>
        <w:jc w:val="both"/>
        <w:rPr>
          <w:b/>
        </w:rPr>
      </w:pPr>
      <w:r w:rsidRPr="00672A7A">
        <w:rPr>
          <w:b/>
        </w:rPr>
        <w:t>3.3 Excludentes da ilicitude</w:t>
      </w:r>
    </w:p>
    <w:p w:rsidR="00384447" w:rsidRPr="006D7CA7" w:rsidRDefault="00384447" w:rsidP="00384447">
      <w:pPr>
        <w:pStyle w:val="western"/>
        <w:spacing w:before="0" w:beforeAutospacing="0" w:after="0" w:afterAutospacing="0" w:line="360" w:lineRule="auto"/>
        <w:jc w:val="both"/>
        <w:rPr>
          <w:b/>
          <w:color w:val="FF0000"/>
        </w:rPr>
      </w:pPr>
    </w:p>
    <w:p w:rsidR="00384447" w:rsidRPr="006A2DC1" w:rsidRDefault="0056142A" w:rsidP="0056142A">
      <w:pPr>
        <w:autoSpaceDE w:val="0"/>
        <w:autoSpaceDN w:val="0"/>
        <w:adjustRightInd w:val="0"/>
        <w:ind w:firstLine="1134"/>
        <w:rPr>
          <w:rFonts w:ascii="Times New Roman" w:hAnsi="Times New Roman"/>
          <w:sz w:val="24"/>
          <w:szCs w:val="24"/>
          <w:lang w:eastAsia="pt-BR"/>
        </w:rPr>
      </w:pPr>
      <w:r w:rsidRPr="006A2DC1">
        <w:rPr>
          <w:rFonts w:ascii="Times New Roman" w:hAnsi="Times New Roman"/>
          <w:sz w:val="24"/>
          <w:szCs w:val="24"/>
          <w:lang w:eastAsia="pt-BR"/>
        </w:rPr>
        <w:t>O art. 188 do CC preceitua que não constitui ato ilícito o praticado em legítima defesa, ou em estado de necessidade, ou no exercício regular de um direito reconhecido.</w:t>
      </w:r>
    </w:p>
    <w:p w:rsidR="0056142A" w:rsidRPr="006A2DC1" w:rsidRDefault="0056142A" w:rsidP="0056142A">
      <w:pPr>
        <w:autoSpaceDE w:val="0"/>
        <w:autoSpaceDN w:val="0"/>
        <w:adjustRightInd w:val="0"/>
        <w:ind w:firstLine="1134"/>
        <w:rPr>
          <w:rFonts w:ascii="Times New Roman" w:hAnsi="Times New Roman"/>
          <w:sz w:val="24"/>
          <w:szCs w:val="24"/>
          <w:lang w:eastAsia="pt-BR"/>
        </w:rPr>
      </w:pPr>
      <w:r w:rsidRPr="006A2DC1">
        <w:rPr>
          <w:rFonts w:ascii="Times New Roman" w:hAnsi="Times New Roman"/>
          <w:sz w:val="24"/>
          <w:szCs w:val="24"/>
          <w:lang w:eastAsia="pt-BR"/>
        </w:rPr>
        <w:t>A pessoa quando se sente atingida ou ameaçada nos seus direitos subjetivos deve, em regra, procurar o Poder Judiciário. Mas há situações especiais em que a resposta jurisdicional poderia chegar tarde demais. Por esse motivo é que o legislador confere à própria vítima a faculdade de reagir à agressão e defender-se com suas próprias forças. É um meio direto de defesa chamado legítima defesa.</w:t>
      </w:r>
    </w:p>
    <w:p w:rsidR="0056142A" w:rsidRPr="006A2DC1" w:rsidRDefault="0056142A" w:rsidP="0056142A">
      <w:pPr>
        <w:autoSpaceDE w:val="0"/>
        <w:autoSpaceDN w:val="0"/>
        <w:adjustRightInd w:val="0"/>
        <w:ind w:firstLine="1134"/>
        <w:rPr>
          <w:rFonts w:ascii="Times New Roman" w:hAnsi="Times New Roman"/>
          <w:sz w:val="24"/>
          <w:szCs w:val="24"/>
          <w:lang w:eastAsia="pt-BR"/>
        </w:rPr>
      </w:pPr>
      <w:r w:rsidRPr="006A2DC1">
        <w:rPr>
          <w:rFonts w:ascii="Times New Roman" w:hAnsi="Times New Roman"/>
          <w:sz w:val="24"/>
          <w:szCs w:val="24"/>
          <w:lang w:eastAsia="pt-BR"/>
        </w:rPr>
        <w:t>Para que a defesa seja legítima é necessário a presença de três requisitos: que a ameaça ou agressão seja iminente; que seja ela injusta; e que os meios empregados sejam</w:t>
      </w:r>
    </w:p>
    <w:p w:rsidR="0056142A" w:rsidRPr="006A2DC1" w:rsidRDefault="0056142A" w:rsidP="0056142A">
      <w:pPr>
        <w:autoSpaceDE w:val="0"/>
        <w:autoSpaceDN w:val="0"/>
        <w:adjustRightInd w:val="0"/>
        <w:rPr>
          <w:rFonts w:ascii="Times New Roman" w:hAnsi="Times New Roman"/>
          <w:sz w:val="24"/>
          <w:szCs w:val="24"/>
          <w:lang w:eastAsia="pt-BR"/>
        </w:rPr>
      </w:pPr>
      <w:r w:rsidRPr="006A2DC1">
        <w:rPr>
          <w:rFonts w:ascii="Times New Roman" w:hAnsi="Times New Roman"/>
          <w:sz w:val="24"/>
          <w:szCs w:val="24"/>
          <w:lang w:eastAsia="pt-BR"/>
        </w:rPr>
        <w:t>proporcionais à agressão.</w:t>
      </w:r>
    </w:p>
    <w:p w:rsidR="0056142A" w:rsidRPr="006A2DC1" w:rsidRDefault="0056142A" w:rsidP="0056142A">
      <w:pPr>
        <w:autoSpaceDE w:val="0"/>
        <w:autoSpaceDN w:val="0"/>
        <w:adjustRightInd w:val="0"/>
        <w:ind w:firstLine="1134"/>
        <w:rPr>
          <w:rFonts w:ascii="Times New Roman" w:hAnsi="Times New Roman"/>
          <w:sz w:val="24"/>
          <w:szCs w:val="24"/>
          <w:lang w:eastAsia="pt-BR"/>
        </w:rPr>
      </w:pPr>
      <w:r w:rsidRPr="006A2DC1">
        <w:rPr>
          <w:rFonts w:ascii="Times New Roman" w:hAnsi="Times New Roman"/>
          <w:sz w:val="24"/>
          <w:szCs w:val="24"/>
          <w:lang w:eastAsia="pt-BR"/>
        </w:rPr>
        <w:lastRenderedPageBreak/>
        <w:t>Somente a legítima defesa real e praticada contra o agressor, afasta a ilicitude do ato e o dever de reparação do dano. Se agindo em legítima defesa o indivíduo atingir terceiro, que não o agressor, deverá repará-lo, mas tem direito a ação regressiva contra o agressor.</w:t>
      </w:r>
    </w:p>
    <w:p w:rsidR="0056142A" w:rsidRPr="006A2DC1" w:rsidRDefault="0056142A" w:rsidP="0056142A">
      <w:pPr>
        <w:autoSpaceDE w:val="0"/>
        <w:autoSpaceDN w:val="0"/>
        <w:adjustRightInd w:val="0"/>
        <w:ind w:firstLine="1134"/>
      </w:pPr>
      <w:r w:rsidRPr="006A2DC1">
        <w:rPr>
          <w:rFonts w:ascii="Times New Roman" w:hAnsi="Times New Roman"/>
          <w:sz w:val="24"/>
          <w:szCs w:val="24"/>
          <w:lang w:eastAsia="pt-BR"/>
        </w:rPr>
        <w:t>A legítima defesa putativa não exclui a responsabilidade de indenizar o dano, pois afasta apenas a culpabilidade e não a antijuridicidade</w:t>
      </w:r>
      <w:r w:rsidR="006A2DC1" w:rsidRPr="006A2DC1">
        <w:rPr>
          <w:rFonts w:ascii="Times New Roman" w:hAnsi="Times New Roman"/>
          <w:sz w:val="24"/>
          <w:szCs w:val="24"/>
          <w:lang w:eastAsia="pt-BR"/>
        </w:rPr>
        <w:t>/</w:t>
      </w:r>
      <w:r w:rsidRPr="006A2DC1">
        <w:rPr>
          <w:rFonts w:ascii="Times New Roman" w:hAnsi="Times New Roman"/>
          <w:sz w:val="24"/>
          <w:szCs w:val="24"/>
          <w:lang w:eastAsia="pt-BR"/>
        </w:rPr>
        <w:t>ilicitude do ato.</w:t>
      </w:r>
    </w:p>
    <w:p w:rsidR="0056142A" w:rsidRPr="006D7CA7" w:rsidRDefault="0056142A" w:rsidP="0056142A">
      <w:pPr>
        <w:pStyle w:val="western"/>
        <w:spacing w:before="0" w:beforeAutospacing="0" w:after="0" w:afterAutospacing="0" w:line="360" w:lineRule="auto"/>
        <w:jc w:val="both"/>
        <w:rPr>
          <w:b/>
          <w:color w:val="FF0000"/>
        </w:rPr>
      </w:pPr>
    </w:p>
    <w:p w:rsidR="00384447" w:rsidRPr="00E945F6" w:rsidRDefault="00384447" w:rsidP="00384447">
      <w:pPr>
        <w:pStyle w:val="western"/>
        <w:spacing w:before="0" w:beforeAutospacing="0" w:after="0" w:afterAutospacing="0" w:line="360" w:lineRule="auto"/>
        <w:jc w:val="both"/>
      </w:pPr>
      <w:r w:rsidRPr="00E945F6">
        <w:t>3.3.1 Ato praticado em estado de necessidade</w:t>
      </w:r>
      <w:r w:rsidR="0056142A" w:rsidRPr="00E945F6">
        <w:t xml:space="preserve"> e ação de regresso contra terceiro</w:t>
      </w:r>
    </w:p>
    <w:p w:rsidR="00384447" w:rsidRPr="00E945F6" w:rsidRDefault="00384447" w:rsidP="00384447">
      <w:pPr>
        <w:pStyle w:val="western"/>
        <w:spacing w:before="0" w:beforeAutospacing="0" w:after="0" w:afterAutospacing="0" w:line="360" w:lineRule="auto"/>
        <w:jc w:val="both"/>
        <w:rPr>
          <w:b/>
        </w:rPr>
      </w:pPr>
    </w:p>
    <w:p w:rsidR="0056142A" w:rsidRPr="00E945F6" w:rsidRDefault="0056142A" w:rsidP="0056142A">
      <w:pPr>
        <w:autoSpaceDE w:val="0"/>
        <w:autoSpaceDN w:val="0"/>
        <w:adjustRightInd w:val="0"/>
        <w:ind w:firstLine="1134"/>
        <w:rPr>
          <w:rFonts w:ascii="Times New Roman" w:hAnsi="Times New Roman"/>
          <w:sz w:val="24"/>
          <w:szCs w:val="24"/>
          <w:lang w:eastAsia="pt-BR"/>
        </w:rPr>
      </w:pPr>
      <w:r w:rsidRPr="00E945F6">
        <w:rPr>
          <w:rFonts w:ascii="Times New Roman" w:hAnsi="Times New Roman"/>
          <w:sz w:val="24"/>
          <w:szCs w:val="24"/>
          <w:lang w:eastAsia="pt-BR"/>
        </w:rPr>
        <w:t>O ato praticado em estado de necessidade é aquele em que se sacrifica um bem alheio para evitar um mal maior. Destruir um bem alheio é ato ilícito, porque a ninguém é dado fazê-lo.</w:t>
      </w:r>
    </w:p>
    <w:p w:rsidR="0056142A" w:rsidRPr="00E945F6" w:rsidRDefault="0056142A" w:rsidP="0056142A">
      <w:pPr>
        <w:autoSpaceDE w:val="0"/>
        <w:autoSpaceDN w:val="0"/>
        <w:adjustRightInd w:val="0"/>
        <w:ind w:firstLine="1134"/>
        <w:rPr>
          <w:rFonts w:ascii="Times New Roman" w:hAnsi="Times New Roman"/>
          <w:sz w:val="24"/>
          <w:szCs w:val="24"/>
          <w:lang w:eastAsia="pt-BR"/>
        </w:rPr>
      </w:pPr>
      <w:r w:rsidRPr="00E945F6">
        <w:rPr>
          <w:rFonts w:ascii="Times New Roman" w:hAnsi="Times New Roman"/>
          <w:sz w:val="24"/>
          <w:szCs w:val="24"/>
          <w:lang w:eastAsia="pt-BR"/>
        </w:rPr>
        <w:t>Mas, excepcionalmente, a lei considera lícito o ato, se o faz para evitar um mal maior. O estado de necessidade exclui a ilicitude do ato.</w:t>
      </w:r>
    </w:p>
    <w:p w:rsidR="0056142A" w:rsidRPr="00E945F6" w:rsidRDefault="0056142A" w:rsidP="0056142A">
      <w:pPr>
        <w:autoSpaceDE w:val="0"/>
        <w:autoSpaceDN w:val="0"/>
        <w:adjustRightInd w:val="0"/>
        <w:ind w:firstLine="1134"/>
        <w:rPr>
          <w:rFonts w:ascii="Times New Roman" w:hAnsi="Times New Roman"/>
          <w:sz w:val="24"/>
          <w:szCs w:val="24"/>
          <w:lang w:eastAsia="pt-BR"/>
        </w:rPr>
      </w:pPr>
      <w:r w:rsidRPr="00E945F6">
        <w:rPr>
          <w:rFonts w:ascii="Times New Roman" w:hAnsi="Times New Roman"/>
          <w:sz w:val="24"/>
          <w:szCs w:val="24"/>
          <w:lang w:eastAsia="pt-BR"/>
        </w:rPr>
        <w:t>É preciso que as circunstâncias tornem realmente necessária a conduta do agente, e que este não exceda os limites do indispensável para remoção do perigo.</w:t>
      </w:r>
    </w:p>
    <w:p w:rsidR="0056142A" w:rsidRPr="00E945F6" w:rsidRDefault="0056142A" w:rsidP="0056142A">
      <w:pPr>
        <w:autoSpaceDE w:val="0"/>
        <w:autoSpaceDN w:val="0"/>
        <w:adjustRightInd w:val="0"/>
        <w:ind w:firstLine="1134"/>
        <w:rPr>
          <w:rFonts w:ascii="Times New Roman" w:hAnsi="Times New Roman"/>
          <w:sz w:val="24"/>
          <w:szCs w:val="24"/>
          <w:lang w:eastAsia="pt-BR"/>
        </w:rPr>
      </w:pPr>
      <w:r w:rsidRPr="00E945F6">
        <w:rPr>
          <w:rFonts w:ascii="Times New Roman" w:hAnsi="Times New Roman"/>
          <w:sz w:val="24"/>
          <w:szCs w:val="24"/>
          <w:lang w:eastAsia="pt-BR"/>
        </w:rPr>
        <w:t>Embora a lei declare que o ato praticado em estado de necessidade não é ilícito, haverá o dever de reparação ao dono da coisa, se este não for culpado do perigo. Se o agente tiver que reparar o dano ao dono da coisa, poderá obter o equivalente da terceira pessoa que provocou o perigo, em ação regressiva.</w:t>
      </w:r>
    </w:p>
    <w:p w:rsidR="0056142A" w:rsidRPr="00E945F6" w:rsidRDefault="0056142A" w:rsidP="0056142A">
      <w:pPr>
        <w:autoSpaceDE w:val="0"/>
        <w:autoSpaceDN w:val="0"/>
        <w:adjustRightInd w:val="0"/>
        <w:ind w:firstLine="1134"/>
        <w:rPr>
          <w:rFonts w:ascii="Times New Roman" w:hAnsi="Times New Roman"/>
          <w:sz w:val="24"/>
          <w:szCs w:val="24"/>
          <w:lang w:eastAsia="pt-BR"/>
        </w:rPr>
      </w:pPr>
      <w:r w:rsidRPr="00E945F6">
        <w:rPr>
          <w:rFonts w:ascii="Times New Roman" w:hAnsi="Times New Roman"/>
          <w:sz w:val="24"/>
          <w:szCs w:val="24"/>
          <w:lang w:eastAsia="pt-BR"/>
        </w:rPr>
        <w:t>Se o agente pratica um ato no exercício regular de um direito, não pratica ato ilícito, mas se houver abuso no exercício do seu direito caracterizado estará o ilícito (art. 187 do CC).</w:t>
      </w:r>
    </w:p>
    <w:p w:rsidR="0098371F" w:rsidRDefault="0056142A" w:rsidP="0056142A">
      <w:pPr>
        <w:autoSpaceDE w:val="0"/>
        <w:autoSpaceDN w:val="0"/>
        <w:adjustRightInd w:val="0"/>
        <w:ind w:firstLine="1134"/>
        <w:rPr>
          <w:rFonts w:ascii="Times New Roman" w:hAnsi="Times New Roman"/>
          <w:sz w:val="16"/>
          <w:szCs w:val="16"/>
          <w:lang w:eastAsia="pt-BR"/>
        </w:rPr>
      </w:pPr>
      <w:r w:rsidRPr="00E945F6">
        <w:rPr>
          <w:rFonts w:ascii="Times New Roman" w:hAnsi="Times New Roman"/>
          <w:sz w:val="24"/>
          <w:szCs w:val="24"/>
          <w:lang w:eastAsia="pt-BR"/>
        </w:rPr>
        <w:t>Há abuso do direito quando o “agente, atuando dentro dos limites da lei, deixa de considerar a finalidade social de seu direito subjetivo e o exorbita, ao exercê-lo, causando prejuízo a outrem”.</w:t>
      </w:r>
      <w:r w:rsidRPr="00E945F6">
        <w:rPr>
          <w:rStyle w:val="Refdenotaderodap"/>
          <w:rFonts w:ascii="Times New Roman" w:hAnsi="Times New Roman"/>
          <w:sz w:val="24"/>
          <w:szCs w:val="24"/>
          <w:lang w:eastAsia="pt-BR"/>
        </w:rPr>
        <w:footnoteReference w:id="71"/>
      </w:r>
      <w:r w:rsidRPr="00E945F6">
        <w:rPr>
          <w:rFonts w:ascii="Times New Roman" w:hAnsi="Times New Roman"/>
          <w:sz w:val="16"/>
          <w:szCs w:val="16"/>
          <w:lang w:eastAsia="pt-BR"/>
        </w:rPr>
        <w:t xml:space="preserve"> </w:t>
      </w:r>
    </w:p>
    <w:p w:rsidR="0056142A" w:rsidRPr="00E945F6" w:rsidRDefault="0056142A" w:rsidP="0056142A">
      <w:pPr>
        <w:autoSpaceDE w:val="0"/>
        <w:autoSpaceDN w:val="0"/>
        <w:adjustRightInd w:val="0"/>
        <w:ind w:firstLine="1134"/>
        <w:rPr>
          <w:rFonts w:ascii="Times New Roman" w:hAnsi="Times New Roman"/>
          <w:sz w:val="24"/>
          <w:szCs w:val="24"/>
          <w:lang w:eastAsia="pt-BR"/>
        </w:rPr>
      </w:pPr>
      <w:r w:rsidRPr="00E945F6">
        <w:rPr>
          <w:rFonts w:ascii="Times New Roman" w:hAnsi="Times New Roman"/>
          <w:sz w:val="24"/>
          <w:szCs w:val="24"/>
          <w:lang w:eastAsia="pt-BR"/>
        </w:rPr>
        <w:t>O agente atua dentro dos limites da lei, mas deixa de observar a finalidade social de seu direito subjetivo e dele exorbita causando prejuízo a outrem.</w:t>
      </w:r>
    </w:p>
    <w:p w:rsidR="00384447" w:rsidRPr="00E945F6" w:rsidRDefault="0056142A" w:rsidP="0056142A">
      <w:pPr>
        <w:pStyle w:val="western"/>
        <w:spacing w:before="0" w:beforeAutospacing="0" w:after="0" w:afterAutospacing="0" w:line="360" w:lineRule="auto"/>
        <w:ind w:firstLine="1134"/>
        <w:jc w:val="both"/>
      </w:pPr>
      <w:r w:rsidRPr="00E945F6">
        <w:t>Um exemplo clássico é citado por Silvio Rodrigues:</w:t>
      </w:r>
    </w:p>
    <w:p w:rsidR="0056142A" w:rsidRPr="00E945F6" w:rsidRDefault="0056142A" w:rsidP="0056142A">
      <w:pPr>
        <w:autoSpaceDE w:val="0"/>
        <w:autoSpaceDN w:val="0"/>
        <w:adjustRightInd w:val="0"/>
        <w:spacing w:line="240" w:lineRule="auto"/>
        <w:ind w:left="2268"/>
        <w:rPr>
          <w:rFonts w:ascii="Times New Roman" w:hAnsi="Times New Roman"/>
          <w:sz w:val="20"/>
          <w:szCs w:val="20"/>
          <w:lang w:eastAsia="pt-BR"/>
        </w:rPr>
      </w:pPr>
      <w:r w:rsidRPr="00E945F6">
        <w:rPr>
          <w:rFonts w:ascii="Times New Roman" w:hAnsi="Times New Roman"/>
          <w:sz w:val="20"/>
          <w:szCs w:val="20"/>
          <w:lang w:eastAsia="pt-BR"/>
        </w:rPr>
        <w:t xml:space="preserve">O célebre caso de Clement Bayard configura a hipótese do vizinho de um construtor de dirigíveis que, para forçá-lo a adquirir seu terreno, nele ergueu grandes pilastras de madeira armadas com agudíssimas pontas de ferro a fim de tornar difícil a aterrissagem das aeronaves. Em rigor, poderia o proprietário, no uso de seu direito de propriedade, construir em seu imóvel o que lhe aprouvesse. Mas, como seu intuito foi o de ameaçar a segurança dos dirigíveis, entendeu-se abusiva sua atitude, e portanto ilícita; daí resultou sua condenação não só de a reparar o dano causado, </w:t>
      </w:r>
      <w:r w:rsidRPr="00E945F6">
        <w:rPr>
          <w:rFonts w:ascii="Times New Roman" w:hAnsi="Times New Roman"/>
          <w:sz w:val="20"/>
          <w:szCs w:val="20"/>
          <w:lang w:eastAsia="pt-BR"/>
        </w:rPr>
        <w:lastRenderedPageBreak/>
        <w:t>quando uma daquelas aeronaves, colidindo com os citados postes, destruiu-se, como também a remover os esdrúxulos obstáculos.</w:t>
      </w:r>
      <w:r w:rsidR="00872CE9" w:rsidRPr="00E945F6">
        <w:rPr>
          <w:rStyle w:val="Refdenotaderodap"/>
          <w:rFonts w:ascii="Times New Roman" w:hAnsi="Times New Roman"/>
          <w:sz w:val="20"/>
          <w:szCs w:val="20"/>
          <w:lang w:eastAsia="pt-BR"/>
        </w:rPr>
        <w:footnoteReference w:id="72"/>
      </w:r>
    </w:p>
    <w:p w:rsidR="0056142A" w:rsidRPr="00E945F6" w:rsidRDefault="0056142A" w:rsidP="0056142A">
      <w:pPr>
        <w:autoSpaceDE w:val="0"/>
        <w:autoSpaceDN w:val="0"/>
        <w:adjustRightInd w:val="0"/>
        <w:rPr>
          <w:rFonts w:ascii="Times New Roman" w:hAnsi="Times New Roman"/>
          <w:sz w:val="24"/>
          <w:szCs w:val="24"/>
          <w:lang w:eastAsia="pt-BR"/>
        </w:rPr>
      </w:pPr>
    </w:p>
    <w:p w:rsidR="00384447" w:rsidRPr="00E945F6" w:rsidRDefault="0056142A" w:rsidP="00872CE9">
      <w:pPr>
        <w:autoSpaceDE w:val="0"/>
        <w:autoSpaceDN w:val="0"/>
        <w:adjustRightInd w:val="0"/>
        <w:ind w:firstLine="1134"/>
        <w:rPr>
          <w:rFonts w:ascii="Times New Roman" w:hAnsi="Times New Roman"/>
          <w:b/>
          <w:sz w:val="24"/>
          <w:szCs w:val="24"/>
        </w:rPr>
      </w:pPr>
      <w:r w:rsidRPr="00E945F6">
        <w:rPr>
          <w:rFonts w:ascii="Times New Roman" w:hAnsi="Times New Roman"/>
          <w:sz w:val="24"/>
          <w:szCs w:val="24"/>
          <w:lang w:eastAsia="pt-BR"/>
        </w:rPr>
        <w:t>Ao exorbitar no exercício de seu direito causando prejuízo a outrem, o agente pratica ato ilícito, ficando obrigado a reparar o dano. Ele não viola os limites objetivos da lei, mas desvia-se da sua finalidade social.</w:t>
      </w:r>
    </w:p>
    <w:p w:rsidR="007831B5" w:rsidRPr="00153E58" w:rsidRDefault="007831B5" w:rsidP="00995C66">
      <w:pPr>
        <w:pStyle w:val="western"/>
        <w:spacing w:before="0" w:beforeAutospacing="0" w:after="0" w:afterAutospacing="0" w:line="360" w:lineRule="auto"/>
        <w:jc w:val="both"/>
      </w:pPr>
    </w:p>
    <w:p w:rsidR="00F01FA2" w:rsidRDefault="00F01FA2" w:rsidP="00F01FA2">
      <w:pPr>
        <w:pStyle w:val="western"/>
        <w:spacing w:before="0" w:beforeAutospacing="0" w:after="0" w:afterAutospacing="0" w:line="360" w:lineRule="auto"/>
        <w:jc w:val="both"/>
        <w:rPr>
          <w:b/>
        </w:rPr>
      </w:pPr>
    </w:p>
    <w:p w:rsidR="00945C85" w:rsidRDefault="00945C85" w:rsidP="00945C85">
      <w:pPr>
        <w:pStyle w:val="western"/>
        <w:spacing w:before="0" w:beforeAutospacing="0" w:after="0" w:afterAutospacing="0" w:line="360" w:lineRule="auto"/>
        <w:ind w:left="1134"/>
        <w:jc w:val="both"/>
        <w:rPr>
          <w:b/>
        </w:rPr>
      </w:pPr>
    </w:p>
    <w:p w:rsidR="00655F32" w:rsidRPr="005A016A" w:rsidRDefault="00655F32" w:rsidP="005A016A">
      <w:pPr>
        <w:pStyle w:val="western"/>
        <w:spacing w:before="0" w:beforeAutospacing="0" w:after="0" w:afterAutospacing="0" w:line="360" w:lineRule="auto"/>
        <w:ind w:firstLine="1134"/>
        <w:jc w:val="both"/>
      </w:pPr>
    </w:p>
    <w:p w:rsidR="009968CB" w:rsidRDefault="009968CB" w:rsidP="001361F3">
      <w:pPr>
        <w:pStyle w:val="western"/>
        <w:spacing w:before="0" w:beforeAutospacing="0" w:after="0" w:afterAutospacing="0" w:line="360" w:lineRule="auto"/>
        <w:jc w:val="center"/>
        <w:rPr>
          <w:b/>
        </w:rPr>
      </w:pPr>
    </w:p>
    <w:p w:rsidR="009968CB" w:rsidRDefault="009968CB" w:rsidP="001361F3">
      <w:pPr>
        <w:pStyle w:val="western"/>
        <w:spacing w:before="0" w:beforeAutospacing="0" w:after="0" w:afterAutospacing="0" w:line="360" w:lineRule="auto"/>
        <w:jc w:val="center"/>
        <w:rPr>
          <w:b/>
        </w:rPr>
      </w:pPr>
    </w:p>
    <w:p w:rsidR="009968CB" w:rsidRDefault="009968CB" w:rsidP="001361F3">
      <w:pPr>
        <w:pStyle w:val="western"/>
        <w:spacing w:before="0" w:beforeAutospacing="0" w:after="0" w:afterAutospacing="0" w:line="360" w:lineRule="auto"/>
        <w:jc w:val="center"/>
        <w:rPr>
          <w:b/>
        </w:rPr>
      </w:pPr>
    </w:p>
    <w:p w:rsidR="009968CB" w:rsidRDefault="009968CB" w:rsidP="001361F3">
      <w:pPr>
        <w:pStyle w:val="western"/>
        <w:spacing w:before="0" w:beforeAutospacing="0" w:after="0" w:afterAutospacing="0" w:line="360" w:lineRule="auto"/>
        <w:jc w:val="center"/>
        <w:rPr>
          <w:b/>
        </w:rPr>
      </w:pPr>
    </w:p>
    <w:p w:rsidR="009968CB" w:rsidRDefault="009968CB" w:rsidP="001361F3">
      <w:pPr>
        <w:pStyle w:val="western"/>
        <w:spacing w:before="0" w:beforeAutospacing="0" w:after="0" w:afterAutospacing="0" w:line="360" w:lineRule="auto"/>
        <w:jc w:val="center"/>
        <w:rPr>
          <w:b/>
        </w:rPr>
      </w:pPr>
    </w:p>
    <w:p w:rsidR="009968CB" w:rsidRDefault="009968CB" w:rsidP="001361F3">
      <w:pPr>
        <w:pStyle w:val="western"/>
        <w:spacing w:before="0" w:beforeAutospacing="0" w:after="0" w:afterAutospacing="0" w:line="360" w:lineRule="auto"/>
        <w:jc w:val="center"/>
        <w:rPr>
          <w:b/>
        </w:rPr>
      </w:pPr>
    </w:p>
    <w:p w:rsidR="009968CB" w:rsidRDefault="009968CB" w:rsidP="001361F3">
      <w:pPr>
        <w:pStyle w:val="western"/>
        <w:spacing w:before="0" w:beforeAutospacing="0" w:after="0" w:afterAutospacing="0" w:line="360" w:lineRule="auto"/>
        <w:jc w:val="center"/>
        <w:rPr>
          <w:b/>
        </w:rPr>
      </w:pPr>
    </w:p>
    <w:p w:rsidR="009968CB" w:rsidRDefault="009968CB" w:rsidP="001361F3">
      <w:pPr>
        <w:pStyle w:val="western"/>
        <w:spacing w:before="0" w:beforeAutospacing="0" w:after="0" w:afterAutospacing="0" w:line="360" w:lineRule="auto"/>
        <w:jc w:val="center"/>
        <w:rPr>
          <w:b/>
        </w:rPr>
      </w:pPr>
    </w:p>
    <w:p w:rsidR="00034780" w:rsidRDefault="00034780" w:rsidP="001361F3">
      <w:pPr>
        <w:pStyle w:val="western"/>
        <w:spacing w:before="0" w:beforeAutospacing="0" w:after="0" w:afterAutospacing="0" w:line="360" w:lineRule="auto"/>
        <w:jc w:val="center"/>
        <w:rPr>
          <w:b/>
        </w:rPr>
      </w:pPr>
    </w:p>
    <w:p w:rsidR="00034780" w:rsidRDefault="00034780" w:rsidP="001361F3">
      <w:pPr>
        <w:pStyle w:val="western"/>
        <w:spacing w:before="0" w:beforeAutospacing="0" w:after="0" w:afterAutospacing="0" w:line="360" w:lineRule="auto"/>
        <w:jc w:val="center"/>
        <w:rPr>
          <w:b/>
        </w:rPr>
      </w:pPr>
    </w:p>
    <w:p w:rsidR="00034780" w:rsidRDefault="00034780" w:rsidP="001361F3">
      <w:pPr>
        <w:pStyle w:val="western"/>
        <w:spacing w:before="0" w:beforeAutospacing="0" w:after="0" w:afterAutospacing="0" w:line="360" w:lineRule="auto"/>
        <w:jc w:val="center"/>
        <w:rPr>
          <w:b/>
        </w:rPr>
      </w:pPr>
    </w:p>
    <w:p w:rsidR="00034780" w:rsidRDefault="00034780" w:rsidP="001361F3">
      <w:pPr>
        <w:pStyle w:val="western"/>
        <w:spacing w:before="0" w:beforeAutospacing="0" w:after="0" w:afterAutospacing="0" w:line="360" w:lineRule="auto"/>
        <w:jc w:val="center"/>
        <w:rPr>
          <w:b/>
        </w:rPr>
      </w:pPr>
    </w:p>
    <w:p w:rsidR="00034780" w:rsidRDefault="00034780" w:rsidP="001361F3">
      <w:pPr>
        <w:pStyle w:val="western"/>
        <w:spacing w:before="0" w:beforeAutospacing="0" w:after="0" w:afterAutospacing="0" w:line="360" w:lineRule="auto"/>
        <w:jc w:val="center"/>
        <w:rPr>
          <w:b/>
        </w:rPr>
      </w:pPr>
    </w:p>
    <w:p w:rsidR="00BE0B1F" w:rsidRDefault="00BE0B1F" w:rsidP="001361F3">
      <w:pPr>
        <w:pStyle w:val="western"/>
        <w:spacing w:before="0" w:beforeAutospacing="0" w:after="0" w:afterAutospacing="0" w:line="360" w:lineRule="auto"/>
        <w:jc w:val="center"/>
        <w:rPr>
          <w:b/>
        </w:rPr>
      </w:pPr>
    </w:p>
    <w:p w:rsidR="00BE0B1F" w:rsidRDefault="00BE0B1F" w:rsidP="001361F3">
      <w:pPr>
        <w:pStyle w:val="western"/>
        <w:spacing w:before="0" w:beforeAutospacing="0" w:after="0" w:afterAutospacing="0" w:line="360" w:lineRule="auto"/>
        <w:jc w:val="center"/>
        <w:rPr>
          <w:b/>
        </w:rPr>
      </w:pPr>
    </w:p>
    <w:p w:rsidR="00BE0B1F" w:rsidRDefault="00BE0B1F" w:rsidP="001361F3">
      <w:pPr>
        <w:pStyle w:val="western"/>
        <w:spacing w:before="0" w:beforeAutospacing="0" w:after="0" w:afterAutospacing="0" w:line="360" w:lineRule="auto"/>
        <w:jc w:val="center"/>
        <w:rPr>
          <w:b/>
        </w:rPr>
      </w:pPr>
    </w:p>
    <w:p w:rsidR="00BE0B1F" w:rsidRDefault="00BE0B1F" w:rsidP="001361F3">
      <w:pPr>
        <w:pStyle w:val="western"/>
        <w:spacing w:before="0" w:beforeAutospacing="0" w:after="0" w:afterAutospacing="0" w:line="360" w:lineRule="auto"/>
        <w:jc w:val="center"/>
        <w:rPr>
          <w:b/>
        </w:rPr>
      </w:pPr>
    </w:p>
    <w:p w:rsidR="00BE0B1F" w:rsidRDefault="00BE0B1F" w:rsidP="001361F3">
      <w:pPr>
        <w:pStyle w:val="western"/>
        <w:spacing w:before="0" w:beforeAutospacing="0" w:after="0" w:afterAutospacing="0" w:line="360" w:lineRule="auto"/>
        <w:jc w:val="center"/>
        <w:rPr>
          <w:b/>
        </w:rPr>
      </w:pPr>
    </w:p>
    <w:p w:rsidR="00BE0B1F" w:rsidRDefault="00BE0B1F" w:rsidP="001361F3">
      <w:pPr>
        <w:pStyle w:val="western"/>
        <w:spacing w:before="0" w:beforeAutospacing="0" w:after="0" w:afterAutospacing="0" w:line="360" w:lineRule="auto"/>
        <w:jc w:val="center"/>
        <w:rPr>
          <w:b/>
        </w:rPr>
      </w:pPr>
    </w:p>
    <w:p w:rsidR="00BE0B1F" w:rsidRDefault="00BE0B1F" w:rsidP="001361F3">
      <w:pPr>
        <w:pStyle w:val="western"/>
        <w:spacing w:before="0" w:beforeAutospacing="0" w:after="0" w:afterAutospacing="0" w:line="360" w:lineRule="auto"/>
        <w:jc w:val="center"/>
        <w:rPr>
          <w:b/>
        </w:rPr>
      </w:pPr>
    </w:p>
    <w:p w:rsidR="00BE0B1F" w:rsidRDefault="00BE0B1F" w:rsidP="001361F3">
      <w:pPr>
        <w:pStyle w:val="western"/>
        <w:spacing w:before="0" w:beforeAutospacing="0" w:after="0" w:afterAutospacing="0" w:line="360" w:lineRule="auto"/>
        <w:jc w:val="center"/>
        <w:rPr>
          <w:b/>
        </w:rPr>
      </w:pPr>
    </w:p>
    <w:p w:rsidR="00BE0B1F" w:rsidRDefault="00BE0B1F" w:rsidP="001361F3">
      <w:pPr>
        <w:pStyle w:val="western"/>
        <w:spacing w:before="0" w:beforeAutospacing="0" w:after="0" w:afterAutospacing="0" w:line="360" w:lineRule="auto"/>
        <w:jc w:val="center"/>
        <w:rPr>
          <w:b/>
        </w:rPr>
      </w:pPr>
    </w:p>
    <w:p w:rsidR="00BE0B1F" w:rsidRDefault="00BE0B1F" w:rsidP="001361F3">
      <w:pPr>
        <w:pStyle w:val="western"/>
        <w:spacing w:before="0" w:beforeAutospacing="0" w:after="0" w:afterAutospacing="0" w:line="360" w:lineRule="auto"/>
        <w:jc w:val="center"/>
        <w:rPr>
          <w:b/>
        </w:rPr>
      </w:pPr>
    </w:p>
    <w:p w:rsidR="00F01FA2" w:rsidRPr="00DB00B7" w:rsidRDefault="00DB00B7" w:rsidP="001361F3">
      <w:pPr>
        <w:pStyle w:val="western"/>
        <w:spacing w:before="0" w:beforeAutospacing="0" w:after="0" w:afterAutospacing="0" w:line="360" w:lineRule="auto"/>
        <w:jc w:val="center"/>
        <w:rPr>
          <w:b/>
        </w:rPr>
      </w:pPr>
      <w:r w:rsidRPr="00DB00B7">
        <w:rPr>
          <w:b/>
        </w:rPr>
        <w:lastRenderedPageBreak/>
        <w:t>CONSIDERAÇÕES FINAIS</w:t>
      </w:r>
    </w:p>
    <w:p w:rsidR="00F01FA2" w:rsidRDefault="00F01FA2" w:rsidP="001361F3">
      <w:pPr>
        <w:pStyle w:val="western"/>
        <w:spacing w:before="0" w:beforeAutospacing="0" w:after="0" w:afterAutospacing="0" w:line="360" w:lineRule="auto"/>
        <w:jc w:val="center"/>
        <w:rPr>
          <w:b/>
        </w:rPr>
      </w:pPr>
    </w:p>
    <w:p w:rsidR="000851FD" w:rsidRDefault="000851FD" w:rsidP="000851FD">
      <w:pPr>
        <w:pStyle w:val="NormalWeb"/>
        <w:spacing w:before="0" w:beforeAutospacing="0" w:after="104" w:afterAutospacing="0" w:line="360" w:lineRule="auto"/>
        <w:ind w:firstLine="1134"/>
        <w:jc w:val="both"/>
        <w:rPr>
          <w:color w:val="000000"/>
        </w:rPr>
      </w:pPr>
      <w:r>
        <w:rPr>
          <w:color w:val="000000"/>
        </w:rPr>
        <w:t xml:space="preserve">Em virtude dos fatos mencionados com relação ao presente trabalho, cujo intuito foi o de buscar propor uma resposta para o problema apresentado, no que diz à possibilidade do fornecedor invocar em seu favor outras hipóteses de excludentes de responsabilidade, além das previstas nos artigos 12 e 14 </w:t>
      </w:r>
      <w:r w:rsidRPr="000851FD">
        <w:rPr>
          <w:color w:val="000000"/>
        </w:rPr>
        <w:t>§ 3º, do Código de Defesa do Consumid</w:t>
      </w:r>
      <w:r w:rsidR="00F10B19">
        <w:rPr>
          <w:color w:val="000000"/>
        </w:rPr>
        <w:t>or, bem como discorrer sobre as partes na relação de consumo e seus direitos.</w:t>
      </w:r>
    </w:p>
    <w:p w:rsidR="00F10B19" w:rsidRDefault="000851FD" w:rsidP="000851FD">
      <w:pPr>
        <w:pStyle w:val="NormalWeb"/>
        <w:spacing w:before="0" w:beforeAutospacing="0" w:after="104" w:afterAutospacing="0" w:line="360" w:lineRule="auto"/>
        <w:ind w:firstLine="1134"/>
        <w:jc w:val="both"/>
        <w:rPr>
          <w:color w:val="000000"/>
        </w:rPr>
      </w:pPr>
      <w:r>
        <w:rPr>
          <w:color w:val="000000"/>
        </w:rPr>
        <w:t xml:space="preserve">No </w:t>
      </w:r>
      <w:r w:rsidR="00A01FE7">
        <w:rPr>
          <w:color w:val="000000"/>
        </w:rPr>
        <w:t>decorrer</w:t>
      </w:r>
      <w:r>
        <w:rPr>
          <w:color w:val="000000"/>
        </w:rPr>
        <w:t xml:space="preserve"> do trabalho, podemos observar que a doutrina é bastante divergente no que diz respeito às excludentes não previstas em lei, onde muitos doutrinadores consideram</w:t>
      </w:r>
      <w:r w:rsidR="00F10B19">
        <w:rPr>
          <w:color w:val="000000"/>
        </w:rPr>
        <w:t>/aceitam</w:t>
      </w:r>
      <w:r>
        <w:rPr>
          <w:color w:val="000000"/>
        </w:rPr>
        <w:t xml:space="preserve"> essas excludentes</w:t>
      </w:r>
      <w:r w:rsidR="00F10B19">
        <w:rPr>
          <w:color w:val="000000"/>
        </w:rPr>
        <w:t>, já outros não, como por exemplo em se tratando do caso fortuito e força maior, alguns entendem que ferem as normas consumeristas por estarem relacionadas ao instituto da culpa, que estes entendem ser incompatível com a responsabilidade objetiva do consumidor.</w:t>
      </w:r>
    </w:p>
    <w:p w:rsidR="000851FD" w:rsidRDefault="00F10B19" w:rsidP="00B8767B">
      <w:pPr>
        <w:pStyle w:val="NormalWeb"/>
        <w:spacing w:before="0" w:beforeAutospacing="0" w:after="104" w:afterAutospacing="0" w:line="360" w:lineRule="auto"/>
        <w:ind w:firstLine="1134"/>
        <w:jc w:val="both"/>
        <w:rPr>
          <w:color w:val="000000"/>
        </w:rPr>
      </w:pPr>
      <w:r>
        <w:rPr>
          <w:color w:val="000000"/>
        </w:rPr>
        <w:t xml:space="preserve">Em </w:t>
      </w:r>
      <w:r w:rsidR="00B8767B">
        <w:rPr>
          <w:color w:val="000000"/>
        </w:rPr>
        <w:t>outro</w:t>
      </w:r>
      <w:r>
        <w:rPr>
          <w:color w:val="000000"/>
        </w:rPr>
        <w:t xml:space="preserve"> âmbito, grande parte dos doutrinadores tem-se posicionado de forma favorável ao caso fortuito e força maior como causa excludente da responsabilidade do fornecedor, </w:t>
      </w:r>
      <w:r w:rsidR="00B8767B">
        <w:rPr>
          <w:color w:val="000000"/>
        </w:rPr>
        <w:t xml:space="preserve">assegurando que o rol do art. 14 </w:t>
      </w:r>
      <w:r w:rsidR="000851FD" w:rsidRPr="000851FD">
        <w:rPr>
          <w:color w:val="000000"/>
        </w:rPr>
        <w:t>§ 3º, do C</w:t>
      </w:r>
      <w:r w:rsidR="00B8767B">
        <w:rPr>
          <w:color w:val="000000"/>
        </w:rPr>
        <w:t>ódigo de Defesa do Consumidor</w:t>
      </w:r>
      <w:r w:rsidR="000851FD" w:rsidRPr="000851FD">
        <w:rPr>
          <w:color w:val="000000"/>
        </w:rPr>
        <w:t xml:space="preserve">, não </w:t>
      </w:r>
      <w:r w:rsidR="00B8767B">
        <w:rPr>
          <w:color w:val="000000"/>
        </w:rPr>
        <w:t>é visto como taxativo, mas sim de caráter exemplificativo, podendo o fornecedor invoc</w:t>
      </w:r>
      <w:r w:rsidR="008C0CF5">
        <w:rPr>
          <w:color w:val="000000"/>
        </w:rPr>
        <w:t xml:space="preserve">ar outras formas de excludente </w:t>
      </w:r>
      <w:r w:rsidR="00B8767B">
        <w:rPr>
          <w:color w:val="000000"/>
        </w:rPr>
        <w:t>em sua defesa.</w:t>
      </w:r>
    </w:p>
    <w:p w:rsidR="003F12C3" w:rsidRDefault="002101EC" w:rsidP="00B8767B">
      <w:pPr>
        <w:pStyle w:val="NormalWeb"/>
        <w:spacing w:before="0" w:beforeAutospacing="0" w:after="104" w:afterAutospacing="0" w:line="360" w:lineRule="auto"/>
        <w:ind w:firstLine="1134"/>
        <w:jc w:val="both"/>
        <w:rPr>
          <w:color w:val="000000"/>
        </w:rPr>
      </w:pPr>
      <w:r>
        <w:rPr>
          <w:color w:val="000000"/>
        </w:rPr>
        <w:t>Hodiernamente, a jurisprudência brasileira vem admitindo/aceitando em diversos julgados o caso fortuito e força maior como causa excludente da responsabilidade do fornecedor, tendo em vista o caso fortuito externo, pelo fato deste ser caracterizado como não sendo possível evitar, como por exemplo, uma pessoa que utiliza o coletivo como meio de transporte para ir e vir para o seu trabalho</w:t>
      </w:r>
      <w:r w:rsidR="009603B2">
        <w:rPr>
          <w:color w:val="000000"/>
        </w:rPr>
        <w:t>.</w:t>
      </w:r>
      <w:r>
        <w:rPr>
          <w:color w:val="000000"/>
        </w:rPr>
        <w:t xml:space="preserve"> </w:t>
      </w:r>
      <w:r w:rsidR="009603B2">
        <w:rPr>
          <w:color w:val="000000"/>
        </w:rPr>
        <w:t>A</w:t>
      </w:r>
      <w:r>
        <w:rPr>
          <w:color w:val="000000"/>
        </w:rPr>
        <w:t xml:space="preserve">contece que em um determinado dia, bandidos encapuzados param o coletivo e assaltam todas as pessoas ali presentes, levando todos os seus pertences. </w:t>
      </w:r>
    </w:p>
    <w:p w:rsidR="00B8767B" w:rsidRDefault="002101EC" w:rsidP="00B8767B">
      <w:pPr>
        <w:pStyle w:val="NormalWeb"/>
        <w:spacing w:before="0" w:beforeAutospacing="0" w:after="104" w:afterAutospacing="0" w:line="360" w:lineRule="auto"/>
        <w:ind w:firstLine="1134"/>
        <w:jc w:val="both"/>
        <w:rPr>
          <w:color w:val="000000"/>
        </w:rPr>
      </w:pPr>
      <w:r>
        <w:rPr>
          <w:color w:val="000000"/>
        </w:rPr>
        <w:t>N</w:t>
      </w:r>
      <w:r w:rsidR="003F12C3">
        <w:rPr>
          <w:color w:val="000000"/>
        </w:rPr>
        <w:t>o</w:t>
      </w:r>
      <w:r>
        <w:rPr>
          <w:color w:val="000000"/>
        </w:rPr>
        <w:t xml:space="preserve"> caso</w:t>
      </w:r>
      <w:r w:rsidR="003F12C3">
        <w:rPr>
          <w:color w:val="000000"/>
        </w:rPr>
        <w:t xml:space="preserve"> supracitado</w:t>
      </w:r>
      <w:r>
        <w:rPr>
          <w:color w:val="000000"/>
        </w:rPr>
        <w:t xml:space="preserve">, a companhia responsável pela administração da frota de coletivos não terá o dever de indenizar os consumidores/vítimas ali presentes, </w:t>
      </w:r>
      <w:r w:rsidR="009603B2">
        <w:rPr>
          <w:color w:val="000000"/>
        </w:rPr>
        <w:t xml:space="preserve">ainda que seja uma relação de consumo, </w:t>
      </w:r>
      <w:r>
        <w:rPr>
          <w:color w:val="000000"/>
        </w:rPr>
        <w:t>pelo fato de ser um acontecimento externo à relação de consumo</w:t>
      </w:r>
      <w:r w:rsidR="008C0CF5">
        <w:rPr>
          <w:color w:val="000000"/>
        </w:rPr>
        <w:t xml:space="preserve"> e impossível de </w:t>
      </w:r>
      <w:r w:rsidR="00680F0E">
        <w:rPr>
          <w:color w:val="000000"/>
        </w:rPr>
        <w:t xml:space="preserve">prever e </w:t>
      </w:r>
      <w:r w:rsidR="008C0CF5">
        <w:rPr>
          <w:color w:val="000000"/>
        </w:rPr>
        <w:t>ser evitado</w:t>
      </w:r>
      <w:r>
        <w:rPr>
          <w:color w:val="000000"/>
        </w:rPr>
        <w:t>. Lembrando que nesse caso a segurança</w:t>
      </w:r>
      <w:r w:rsidR="003F12C3">
        <w:rPr>
          <w:color w:val="000000"/>
        </w:rPr>
        <w:t xml:space="preserve"> pública</w:t>
      </w:r>
      <w:r w:rsidR="008C0CF5">
        <w:rPr>
          <w:color w:val="000000"/>
        </w:rPr>
        <w:t xml:space="preserve"> é de responsabilidade do Estado.</w:t>
      </w:r>
    </w:p>
    <w:p w:rsidR="003F12C3" w:rsidRDefault="00AC3BCF" w:rsidP="00B8767B">
      <w:pPr>
        <w:pStyle w:val="NormalWeb"/>
        <w:spacing w:before="0" w:beforeAutospacing="0" w:after="104" w:afterAutospacing="0" w:line="360" w:lineRule="auto"/>
        <w:ind w:firstLine="1134"/>
        <w:jc w:val="both"/>
        <w:rPr>
          <w:color w:val="000000"/>
        </w:rPr>
      </w:pPr>
      <w:r>
        <w:rPr>
          <w:color w:val="000000"/>
        </w:rPr>
        <w:t xml:space="preserve">No </w:t>
      </w:r>
      <w:r w:rsidR="00E9540E">
        <w:rPr>
          <w:color w:val="000000"/>
        </w:rPr>
        <w:t xml:space="preserve">meu </w:t>
      </w:r>
      <w:r>
        <w:rPr>
          <w:color w:val="000000"/>
        </w:rPr>
        <w:t xml:space="preserve">modo </w:t>
      </w:r>
      <w:r w:rsidR="00E9540E">
        <w:rPr>
          <w:color w:val="000000"/>
        </w:rPr>
        <w:t>de</w:t>
      </w:r>
      <w:r>
        <w:rPr>
          <w:color w:val="000000"/>
        </w:rPr>
        <w:t xml:space="preserve"> pensar e no decorrer d</w:t>
      </w:r>
      <w:r w:rsidR="00E9540E">
        <w:rPr>
          <w:color w:val="000000"/>
        </w:rPr>
        <w:t>o trabalho</w:t>
      </w:r>
      <w:r>
        <w:rPr>
          <w:color w:val="000000"/>
        </w:rPr>
        <w:t>, percebe</w:t>
      </w:r>
      <w:r w:rsidR="00E9540E">
        <w:rPr>
          <w:color w:val="000000"/>
        </w:rPr>
        <w:t>-se</w:t>
      </w:r>
      <w:r>
        <w:rPr>
          <w:color w:val="000000"/>
        </w:rPr>
        <w:t xml:space="preserve"> que </w:t>
      </w:r>
      <w:r w:rsidR="00E9540E">
        <w:rPr>
          <w:color w:val="000000"/>
        </w:rPr>
        <w:t>o caso fortuito e força maior são</w:t>
      </w:r>
      <w:r>
        <w:rPr>
          <w:color w:val="000000"/>
        </w:rPr>
        <w:t xml:space="preserve"> de extrema importância como causa de excludente da responsabilidade do </w:t>
      </w:r>
      <w:r>
        <w:rPr>
          <w:color w:val="000000"/>
        </w:rPr>
        <w:lastRenderedPageBreak/>
        <w:t>fornecedor na relação de consumo, pelo fato de que o fornecedor se sentia restrito quanto ao dever de não indenizar, bem como, pelo fato de muita das vezes ser responsabilizado por um dano que este não pod</w:t>
      </w:r>
      <w:r w:rsidR="00B82CD4">
        <w:rPr>
          <w:color w:val="000000"/>
        </w:rPr>
        <w:t>ia</w:t>
      </w:r>
      <w:r>
        <w:rPr>
          <w:color w:val="000000"/>
        </w:rPr>
        <w:t xml:space="preserve"> evitar e que não era do seu feitio arcar com os devidos prejuízos, como no exemplo supracitado. </w:t>
      </w:r>
    </w:p>
    <w:p w:rsidR="008C0CF5" w:rsidRDefault="00AC3BCF" w:rsidP="00B8767B">
      <w:pPr>
        <w:pStyle w:val="NormalWeb"/>
        <w:spacing w:before="0" w:beforeAutospacing="0" w:after="104" w:afterAutospacing="0" w:line="360" w:lineRule="auto"/>
        <w:ind w:firstLine="1134"/>
        <w:jc w:val="both"/>
        <w:rPr>
          <w:color w:val="000000"/>
        </w:rPr>
      </w:pPr>
      <w:r>
        <w:rPr>
          <w:color w:val="000000"/>
        </w:rPr>
        <w:t>Muita das vezes</w:t>
      </w:r>
      <w:r w:rsidR="00B82CD4">
        <w:rPr>
          <w:color w:val="000000"/>
        </w:rPr>
        <w:t xml:space="preserve"> ocorre</w:t>
      </w:r>
      <w:r>
        <w:rPr>
          <w:color w:val="000000"/>
        </w:rPr>
        <w:t xml:space="preserve"> também do consumidor querer se aproveitar da sua vulnerabilidade, para ser ressarcido por um dano que talvez ele mesmo cometeu e não ficou comprovado, bem como, por querer aproveitar da situação. Na condição de fornecedor, já presenciei tal fato inúmeras vezes</w:t>
      </w:r>
      <w:r w:rsidR="006358BE">
        <w:rPr>
          <w:color w:val="000000"/>
        </w:rPr>
        <w:t>, não podendo fazer nada</w:t>
      </w:r>
      <w:r w:rsidR="005D3CA5">
        <w:rPr>
          <w:color w:val="000000"/>
        </w:rPr>
        <w:t>, principalmente quando se trata de um produto ou serviço que não possui assistência técnica na cidade.</w:t>
      </w:r>
    </w:p>
    <w:p w:rsidR="003F12C3" w:rsidRDefault="006358BE" w:rsidP="00B8767B">
      <w:pPr>
        <w:pStyle w:val="NormalWeb"/>
        <w:spacing w:before="0" w:beforeAutospacing="0" w:after="104" w:afterAutospacing="0" w:line="360" w:lineRule="auto"/>
        <w:ind w:firstLine="1134"/>
        <w:jc w:val="both"/>
        <w:rPr>
          <w:color w:val="000000"/>
        </w:rPr>
      </w:pPr>
      <w:r>
        <w:rPr>
          <w:color w:val="000000"/>
        </w:rPr>
        <w:t xml:space="preserve">Por esses e outros motivos, é oportuno que o magistrado continue a exercer essa prerrogativa de ser favorável às excludentes não previstas no ordenamento jurídico, de forma a garantir tanto o direito para o consumidor, quanto para o fornecedor, </w:t>
      </w:r>
      <w:r w:rsidR="00050251">
        <w:rPr>
          <w:color w:val="000000"/>
        </w:rPr>
        <w:t>trazendo um certo equilíbrio na relação de consumo.</w:t>
      </w:r>
      <w:r>
        <w:rPr>
          <w:color w:val="000000"/>
        </w:rPr>
        <w:t xml:space="preserve"> </w:t>
      </w:r>
    </w:p>
    <w:p w:rsidR="006358BE" w:rsidRDefault="00045D9A" w:rsidP="00B8767B">
      <w:pPr>
        <w:pStyle w:val="NormalWeb"/>
        <w:spacing w:before="0" w:beforeAutospacing="0" w:after="104" w:afterAutospacing="0" w:line="360" w:lineRule="auto"/>
        <w:ind w:firstLine="1134"/>
        <w:jc w:val="both"/>
        <w:rPr>
          <w:color w:val="000000"/>
        </w:rPr>
      </w:pPr>
      <w:r>
        <w:rPr>
          <w:color w:val="000000"/>
        </w:rPr>
        <w:t xml:space="preserve">Lembrando que o Código de Defesa do Consumidor não faz menção quanto </w:t>
      </w:r>
      <w:r w:rsidR="00351236">
        <w:rPr>
          <w:color w:val="000000"/>
        </w:rPr>
        <w:t>à</w:t>
      </w:r>
      <w:r>
        <w:rPr>
          <w:color w:val="000000"/>
        </w:rPr>
        <w:t xml:space="preserve"> proibição de se atribuir outras hipóteses de eximentes da responsabilidade do fornecedor na relação de consumo, caso contrário, esse ficaria limitado apenas ao que se prevê.</w:t>
      </w:r>
    </w:p>
    <w:p w:rsidR="00AC3BCF" w:rsidRDefault="00F5414E" w:rsidP="00B8767B">
      <w:pPr>
        <w:pStyle w:val="NormalWeb"/>
        <w:spacing w:before="0" w:beforeAutospacing="0" w:after="104" w:afterAutospacing="0" w:line="360" w:lineRule="auto"/>
        <w:ind w:firstLine="1134"/>
        <w:jc w:val="both"/>
        <w:rPr>
          <w:color w:val="000000"/>
        </w:rPr>
      </w:pPr>
      <w:r>
        <w:rPr>
          <w:color w:val="000000"/>
        </w:rPr>
        <w:t>Outra excludente de grande valia, é a denominada culpa concorrente, pelo fato de que se o produto adquirido pelo consumidor acarretou um dano a este, o fornecedor será responsabilizado, mas se o consumidor contribuiu para que o fato danoso acontecesse, este também terá que se responsabilizar, ou seja, dois pesos e duas medidas.</w:t>
      </w:r>
      <w:r w:rsidR="007B60AB">
        <w:rPr>
          <w:color w:val="000000"/>
        </w:rPr>
        <w:t xml:space="preserve"> Cada um será responsabilizado na proporção </w:t>
      </w:r>
      <w:r w:rsidR="00530430">
        <w:rPr>
          <w:color w:val="000000"/>
        </w:rPr>
        <w:t>em que deu</w:t>
      </w:r>
      <w:r w:rsidR="007B60AB">
        <w:rPr>
          <w:color w:val="000000"/>
        </w:rPr>
        <w:t xml:space="preserve"> causa do dano.</w:t>
      </w:r>
    </w:p>
    <w:p w:rsidR="007E2547" w:rsidRDefault="005020E3" w:rsidP="00B8767B">
      <w:pPr>
        <w:pStyle w:val="NormalWeb"/>
        <w:spacing w:before="0" w:beforeAutospacing="0" w:after="104" w:afterAutospacing="0" w:line="360" w:lineRule="auto"/>
        <w:ind w:firstLine="1134"/>
        <w:jc w:val="both"/>
      </w:pPr>
      <w:r>
        <w:t>Levando em consideração esses aspectos, há que se ressaltar, que além de ocorrer à quebra de barreira com relação à restrição das normas legais previstas no Código de Defesa do Consumidor, o magistrado ao atribuir/aceitar determinados posicionamentos, como o da força maior e caso fortuito, não deixa de aplicar o princípio da boa-fé, que deve ser muito bem analisado em qualquer relação jurídica</w:t>
      </w:r>
      <w:r w:rsidR="00773DC8">
        <w:t>, bem como o princípio da ampla defesa e do contraditório previstos na Constituição da República Federativa do Brasil de 1988, que é considerada abrangente nas causas de excludentes de responsabilidade.</w:t>
      </w:r>
    </w:p>
    <w:p w:rsidR="0037740D" w:rsidRDefault="0037740D" w:rsidP="00B8767B">
      <w:pPr>
        <w:pStyle w:val="NormalWeb"/>
        <w:spacing w:before="0" w:beforeAutospacing="0" w:after="104" w:afterAutospacing="0" w:line="360" w:lineRule="auto"/>
        <w:ind w:firstLine="1134"/>
        <w:jc w:val="both"/>
      </w:pPr>
      <w:r>
        <w:t xml:space="preserve">Outro sim cabe enfatizar com relação à outra excludente, esta relacionada ao risco de desenvolvimento, que hodiernamente é um tema bastante discutido, pelo fato de demandar uma maior análise na sua concretização, sendo também bastante discutida pelo magistrado brasileiro, e que deve ser bem analisada e amparada pelo mesmo. Fato este, que deve ser bem </w:t>
      </w:r>
      <w:r>
        <w:lastRenderedPageBreak/>
        <w:t xml:space="preserve">observado não somente pelo judiciário, mas também deve haver incentivos financeiros por parte do Governo, pelo fato de tratar de pesquisas científicas e tecnológicas anteriores à colocação de um produto no mercado, pesquisas estas que são de alto valore financeiro, </w:t>
      </w:r>
      <w:r w:rsidR="00324419">
        <w:t>onde</w:t>
      </w:r>
      <w:r>
        <w:t xml:space="preserve"> muita das vezes os pequenos fornecedores/fabricantes não possuem verba suficiente para suprir esses custos</w:t>
      </w:r>
      <w:r w:rsidR="00324419">
        <w:t>, fazendo com que ao colocarem seus produtos no mercado, os mesmos causem danos aos consumidores, tendo esses pequenos fornecedores/fabricantes que arcar com os respectivos danos, levando este até mesmo à falência.</w:t>
      </w:r>
    </w:p>
    <w:p w:rsidR="005020E3" w:rsidRDefault="00433510" w:rsidP="00B8767B">
      <w:pPr>
        <w:pStyle w:val="NormalWeb"/>
        <w:spacing w:before="0" w:beforeAutospacing="0" w:after="104" w:afterAutospacing="0" w:line="360" w:lineRule="auto"/>
        <w:ind w:firstLine="1134"/>
        <w:jc w:val="both"/>
      </w:pPr>
      <w:r>
        <w:t>Por fim, f</w:t>
      </w:r>
      <w:r w:rsidR="00C3231A">
        <w:t xml:space="preserve">az-se necessário, </w:t>
      </w:r>
      <w:r w:rsidR="005020E3" w:rsidRPr="005020E3">
        <w:t xml:space="preserve">à luz dos princípios </w:t>
      </w:r>
      <w:r w:rsidR="00C3231A">
        <w:t xml:space="preserve">norteadores do direito, que </w:t>
      </w:r>
      <w:r w:rsidR="005020E3" w:rsidRPr="005020E3">
        <w:t xml:space="preserve">é </w:t>
      </w:r>
      <w:r w:rsidR="00C3231A">
        <w:t>indispensável</w:t>
      </w:r>
      <w:r w:rsidR="005020E3" w:rsidRPr="005020E3">
        <w:t xml:space="preserve"> desconsiderar </w:t>
      </w:r>
      <w:r w:rsidR="00C3231A">
        <w:t>os referidos</w:t>
      </w:r>
      <w:r w:rsidR="005020E3" w:rsidRPr="005020E3">
        <w:t xml:space="preserve"> institutos na </w:t>
      </w:r>
      <w:r w:rsidR="00C3231A">
        <w:t>relação</w:t>
      </w:r>
      <w:r w:rsidR="005020E3" w:rsidRPr="005020E3">
        <w:t xml:space="preserve"> consumerista, </w:t>
      </w:r>
      <w:r w:rsidR="00C3231A">
        <w:t xml:space="preserve">em virtude de sua aplicação condizer com a </w:t>
      </w:r>
      <w:r w:rsidR="005020E3" w:rsidRPr="005020E3">
        <w:t>correta justiça no caso concreto</w:t>
      </w:r>
      <w:r w:rsidR="00DA2085">
        <w:t>, atinentes aos princípios norteadores do direito</w:t>
      </w:r>
      <w:r w:rsidR="005020E3" w:rsidRPr="005020E3">
        <w:t>.</w:t>
      </w:r>
    </w:p>
    <w:p w:rsidR="00CC4257" w:rsidRDefault="00CC4257" w:rsidP="00B8767B">
      <w:pPr>
        <w:pStyle w:val="NormalWeb"/>
        <w:spacing w:before="0" w:beforeAutospacing="0" w:after="104" w:afterAutospacing="0" w:line="360" w:lineRule="auto"/>
        <w:ind w:firstLine="1134"/>
        <w:jc w:val="both"/>
      </w:pPr>
    </w:p>
    <w:p w:rsidR="000851FD" w:rsidRPr="000851FD" w:rsidRDefault="000851FD" w:rsidP="000851FD">
      <w:pPr>
        <w:pStyle w:val="NormalWeb"/>
        <w:spacing w:before="0" w:beforeAutospacing="0" w:after="104" w:afterAutospacing="0" w:line="360" w:lineRule="auto"/>
        <w:jc w:val="both"/>
        <w:rPr>
          <w:rFonts w:ascii="Helvetica" w:hAnsi="Helvetica"/>
          <w:color w:val="000000"/>
          <w:sz w:val="15"/>
          <w:szCs w:val="15"/>
        </w:rPr>
      </w:pPr>
      <w:r w:rsidRPr="000851FD">
        <w:rPr>
          <w:color w:val="000000"/>
        </w:rPr>
        <w:br/>
      </w:r>
    </w:p>
    <w:p w:rsidR="00F01FA2" w:rsidRDefault="00F01FA2" w:rsidP="001361F3">
      <w:pPr>
        <w:pStyle w:val="western"/>
        <w:spacing w:before="0" w:beforeAutospacing="0" w:after="0" w:afterAutospacing="0" w:line="360" w:lineRule="auto"/>
        <w:jc w:val="center"/>
        <w:rPr>
          <w:b/>
        </w:rPr>
      </w:pPr>
    </w:p>
    <w:p w:rsidR="00F01FA2" w:rsidRDefault="00F01FA2" w:rsidP="001361F3">
      <w:pPr>
        <w:pStyle w:val="western"/>
        <w:spacing w:before="0" w:beforeAutospacing="0" w:after="0" w:afterAutospacing="0" w:line="360" w:lineRule="auto"/>
        <w:jc w:val="center"/>
        <w:rPr>
          <w:b/>
        </w:rPr>
      </w:pPr>
    </w:p>
    <w:p w:rsidR="00324419" w:rsidRDefault="00324419" w:rsidP="001361F3">
      <w:pPr>
        <w:pStyle w:val="western"/>
        <w:spacing w:before="0" w:beforeAutospacing="0" w:after="0" w:afterAutospacing="0" w:line="360" w:lineRule="auto"/>
        <w:jc w:val="center"/>
        <w:rPr>
          <w:b/>
        </w:rPr>
      </w:pPr>
    </w:p>
    <w:p w:rsidR="00324419" w:rsidRDefault="00324419" w:rsidP="001361F3">
      <w:pPr>
        <w:pStyle w:val="western"/>
        <w:spacing w:before="0" w:beforeAutospacing="0" w:after="0" w:afterAutospacing="0" w:line="360" w:lineRule="auto"/>
        <w:jc w:val="center"/>
        <w:rPr>
          <w:b/>
        </w:rPr>
      </w:pPr>
    </w:p>
    <w:p w:rsidR="00324419" w:rsidRDefault="00324419" w:rsidP="001361F3">
      <w:pPr>
        <w:pStyle w:val="western"/>
        <w:spacing w:before="0" w:beforeAutospacing="0" w:after="0" w:afterAutospacing="0" w:line="360" w:lineRule="auto"/>
        <w:jc w:val="center"/>
        <w:rPr>
          <w:b/>
        </w:rPr>
      </w:pPr>
    </w:p>
    <w:p w:rsidR="00324419" w:rsidRDefault="00324419" w:rsidP="001361F3">
      <w:pPr>
        <w:pStyle w:val="western"/>
        <w:spacing w:before="0" w:beforeAutospacing="0" w:after="0" w:afterAutospacing="0" w:line="360" w:lineRule="auto"/>
        <w:jc w:val="center"/>
        <w:rPr>
          <w:b/>
        </w:rPr>
      </w:pPr>
    </w:p>
    <w:p w:rsidR="00324419" w:rsidRDefault="00324419" w:rsidP="001361F3">
      <w:pPr>
        <w:pStyle w:val="western"/>
        <w:spacing w:before="0" w:beforeAutospacing="0" w:after="0" w:afterAutospacing="0" w:line="360" w:lineRule="auto"/>
        <w:jc w:val="center"/>
        <w:rPr>
          <w:b/>
        </w:rPr>
      </w:pPr>
    </w:p>
    <w:p w:rsidR="00324419" w:rsidRDefault="00324419" w:rsidP="001361F3">
      <w:pPr>
        <w:pStyle w:val="western"/>
        <w:spacing w:before="0" w:beforeAutospacing="0" w:after="0" w:afterAutospacing="0" w:line="360" w:lineRule="auto"/>
        <w:jc w:val="center"/>
        <w:rPr>
          <w:b/>
        </w:rPr>
      </w:pPr>
    </w:p>
    <w:p w:rsidR="00324419" w:rsidRDefault="00324419" w:rsidP="001361F3">
      <w:pPr>
        <w:pStyle w:val="western"/>
        <w:spacing w:before="0" w:beforeAutospacing="0" w:after="0" w:afterAutospacing="0" w:line="360" w:lineRule="auto"/>
        <w:jc w:val="center"/>
        <w:rPr>
          <w:b/>
        </w:rPr>
      </w:pPr>
    </w:p>
    <w:p w:rsidR="00324419" w:rsidRDefault="00324419" w:rsidP="001361F3">
      <w:pPr>
        <w:pStyle w:val="western"/>
        <w:spacing w:before="0" w:beforeAutospacing="0" w:after="0" w:afterAutospacing="0" w:line="360" w:lineRule="auto"/>
        <w:jc w:val="center"/>
        <w:rPr>
          <w:b/>
        </w:rPr>
      </w:pPr>
    </w:p>
    <w:p w:rsidR="00324419" w:rsidRDefault="00324419" w:rsidP="001361F3">
      <w:pPr>
        <w:pStyle w:val="western"/>
        <w:spacing w:before="0" w:beforeAutospacing="0" w:after="0" w:afterAutospacing="0" w:line="360" w:lineRule="auto"/>
        <w:jc w:val="center"/>
        <w:rPr>
          <w:b/>
        </w:rPr>
      </w:pPr>
    </w:p>
    <w:p w:rsidR="00324419" w:rsidRDefault="00324419" w:rsidP="001361F3">
      <w:pPr>
        <w:pStyle w:val="western"/>
        <w:spacing w:before="0" w:beforeAutospacing="0" w:after="0" w:afterAutospacing="0" w:line="360" w:lineRule="auto"/>
        <w:jc w:val="center"/>
        <w:rPr>
          <w:b/>
        </w:rPr>
      </w:pPr>
    </w:p>
    <w:p w:rsidR="00324419" w:rsidRDefault="00324419" w:rsidP="001361F3">
      <w:pPr>
        <w:pStyle w:val="western"/>
        <w:spacing w:before="0" w:beforeAutospacing="0" w:after="0" w:afterAutospacing="0" w:line="360" w:lineRule="auto"/>
        <w:jc w:val="center"/>
        <w:rPr>
          <w:b/>
        </w:rPr>
      </w:pPr>
    </w:p>
    <w:p w:rsidR="00324419" w:rsidRDefault="00324419" w:rsidP="001361F3">
      <w:pPr>
        <w:pStyle w:val="western"/>
        <w:spacing w:before="0" w:beforeAutospacing="0" w:after="0" w:afterAutospacing="0" w:line="360" w:lineRule="auto"/>
        <w:jc w:val="center"/>
        <w:rPr>
          <w:b/>
        </w:rPr>
      </w:pPr>
    </w:p>
    <w:p w:rsidR="00324419" w:rsidRDefault="00324419" w:rsidP="001361F3">
      <w:pPr>
        <w:pStyle w:val="western"/>
        <w:spacing w:before="0" w:beforeAutospacing="0" w:after="0" w:afterAutospacing="0" w:line="360" w:lineRule="auto"/>
        <w:jc w:val="center"/>
        <w:rPr>
          <w:b/>
        </w:rPr>
      </w:pPr>
    </w:p>
    <w:p w:rsidR="00324419" w:rsidRDefault="00324419" w:rsidP="001361F3">
      <w:pPr>
        <w:pStyle w:val="western"/>
        <w:spacing w:before="0" w:beforeAutospacing="0" w:after="0" w:afterAutospacing="0" w:line="360" w:lineRule="auto"/>
        <w:jc w:val="center"/>
        <w:rPr>
          <w:b/>
        </w:rPr>
      </w:pPr>
    </w:p>
    <w:p w:rsidR="00324419" w:rsidRDefault="00324419" w:rsidP="001361F3">
      <w:pPr>
        <w:pStyle w:val="western"/>
        <w:spacing w:before="0" w:beforeAutospacing="0" w:after="0" w:afterAutospacing="0" w:line="360" w:lineRule="auto"/>
        <w:jc w:val="center"/>
        <w:rPr>
          <w:b/>
        </w:rPr>
      </w:pPr>
    </w:p>
    <w:p w:rsidR="00D7769C" w:rsidRDefault="00D7769C" w:rsidP="001361F3">
      <w:pPr>
        <w:pStyle w:val="western"/>
        <w:spacing w:before="0" w:beforeAutospacing="0" w:after="0" w:afterAutospacing="0" w:line="360" w:lineRule="auto"/>
        <w:jc w:val="center"/>
        <w:rPr>
          <w:b/>
        </w:rPr>
      </w:pPr>
    </w:p>
    <w:p w:rsidR="00D7769C" w:rsidRDefault="00D7769C" w:rsidP="001361F3">
      <w:pPr>
        <w:pStyle w:val="western"/>
        <w:spacing w:before="0" w:beforeAutospacing="0" w:after="0" w:afterAutospacing="0" w:line="360" w:lineRule="auto"/>
        <w:jc w:val="center"/>
        <w:rPr>
          <w:b/>
        </w:rPr>
      </w:pPr>
    </w:p>
    <w:p w:rsidR="00655F32" w:rsidRPr="004248F6" w:rsidRDefault="00655F32" w:rsidP="001361F3">
      <w:pPr>
        <w:pStyle w:val="western"/>
        <w:spacing w:before="0" w:beforeAutospacing="0" w:after="0" w:afterAutospacing="0" w:line="360" w:lineRule="auto"/>
        <w:jc w:val="center"/>
        <w:rPr>
          <w:b/>
        </w:rPr>
      </w:pPr>
      <w:r w:rsidRPr="004248F6">
        <w:rPr>
          <w:b/>
        </w:rPr>
        <w:lastRenderedPageBreak/>
        <w:t>BIBLIOGRAFIA</w:t>
      </w:r>
    </w:p>
    <w:p w:rsidR="00655F32" w:rsidRDefault="00655F32" w:rsidP="001361F3">
      <w:pPr>
        <w:pStyle w:val="western"/>
        <w:spacing w:before="0" w:beforeAutospacing="0" w:after="0" w:afterAutospacing="0" w:line="360" w:lineRule="auto"/>
        <w:jc w:val="center"/>
        <w:rPr>
          <w:b/>
        </w:rPr>
      </w:pPr>
    </w:p>
    <w:p w:rsidR="002F1024" w:rsidRDefault="002F1024" w:rsidP="00953F19">
      <w:pPr>
        <w:pStyle w:val="Textodenotaderodap"/>
        <w:rPr>
          <w:rFonts w:ascii="Times New Roman" w:hAnsi="Times New Roman"/>
          <w:sz w:val="24"/>
          <w:szCs w:val="24"/>
        </w:rPr>
      </w:pPr>
      <w:r>
        <w:rPr>
          <w:rFonts w:ascii="Times New Roman" w:hAnsi="Times New Roman"/>
          <w:sz w:val="24"/>
          <w:szCs w:val="24"/>
        </w:rPr>
        <w:t>________</w:t>
      </w:r>
      <w:r w:rsidRPr="00996424">
        <w:rPr>
          <w:rFonts w:ascii="Times New Roman" w:hAnsi="Times New Roman"/>
          <w:b/>
          <w:sz w:val="24"/>
          <w:szCs w:val="24"/>
        </w:rPr>
        <w:t>Constituição da República Portuguesa</w:t>
      </w:r>
      <w:r w:rsidRPr="00996424">
        <w:rPr>
          <w:rFonts w:ascii="Times New Roman" w:hAnsi="Times New Roman"/>
          <w:sz w:val="24"/>
          <w:szCs w:val="24"/>
        </w:rPr>
        <w:t xml:space="preserve">, de 02 de abril de 1976, art. 60. Disponível em: </w:t>
      </w:r>
      <w:r w:rsidRPr="00996424">
        <w:rPr>
          <w:rFonts w:ascii="Times New Roman" w:hAnsi="Times New Roman"/>
          <w:b/>
          <w:sz w:val="24"/>
          <w:szCs w:val="24"/>
        </w:rPr>
        <w:t>&lt;http://www.fd.uc.pt/CI/CEE/OI/Constituicao_Portuguesa.htm&gt;</w:t>
      </w:r>
      <w:r w:rsidRPr="00996424">
        <w:rPr>
          <w:rFonts w:ascii="Times New Roman" w:hAnsi="Times New Roman"/>
          <w:sz w:val="24"/>
          <w:szCs w:val="24"/>
        </w:rPr>
        <w:t>, acessado em 11/07/2015.</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Pr>
          <w:rFonts w:ascii="Times New Roman" w:hAnsi="Times New Roman"/>
          <w:sz w:val="24"/>
          <w:szCs w:val="24"/>
        </w:rPr>
        <w:t>________</w:t>
      </w:r>
      <w:r w:rsidRPr="00996424">
        <w:rPr>
          <w:rFonts w:ascii="Times New Roman" w:hAnsi="Times New Roman"/>
          <w:sz w:val="24"/>
          <w:szCs w:val="24"/>
        </w:rPr>
        <w:t xml:space="preserve">Lei 8.078 de 11 de setembro de 1990, que institui o </w:t>
      </w:r>
      <w:r w:rsidRPr="00996424">
        <w:rPr>
          <w:rFonts w:ascii="Times New Roman" w:hAnsi="Times New Roman"/>
          <w:b/>
          <w:sz w:val="24"/>
          <w:szCs w:val="24"/>
        </w:rPr>
        <w:t>Código de Defesa do Consumidor</w:t>
      </w:r>
      <w:r w:rsidRPr="00996424">
        <w:rPr>
          <w:rFonts w:ascii="Times New Roman" w:hAnsi="Times New Roman"/>
          <w:sz w:val="24"/>
          <w:szCs w:val="24"/>
        </w:rPr>
        <w:t>.</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Pr>
          <w:rFonts w:ascii="Times New Roman" w:hAnsi="Times New Roman"/>
          <w:sz w:val="24"/>
          <w:szCs w:val="24"/>
        </w:rPr>
        <w:t>________</w:t>
      </w:r>
      <w:r w:rsidRPr="00996424">
        <w:rPr>
          <w:rFonts w:ascii="Times New Roman" w:hAnsi="Times New Roman"/>
          <w:sz w:val="24"/>
          <w:szCs w:val="24"/>
        </w:rPr>
        <w:t xml:space="preserve">Lei nº 10.046 de 10 de janeiro de 2002, que instituiu o </w:t>
      </w:r>
      <w:r w:rsidRPr="00996424">
        <w:rPr>
          <w:rFonts w:ascii="Times New Roman" w:hAnsi="Times New Roman"/>
          <w:b/>
          <w:sz w:val="24"/>
          <w:szCs w:val="24"/>
        </w:rPr>
        <w:t>Novo Código Civil</w:t>
      </w:r>
      <w:r w:rsidRPr="00996424">
        <w:rPr>
          <w:rFonts w:ascii="Times New Roman" w:hAnsi="Times New Roman"/>
          <w:sz w:val="24"/>
          <w:szCs w:val="24"/>
        </w:rPr>
        <w:t>.</w:t>
      </w:r>
    </w:p>
    <w:p w:rsidR="002F1024" w:rsidRPr="00996424" w:rsidRDefault="002F1024" w:rsidP="00953F19">
      <w:pPr>
        <w:pStyle w:val="Textodenotaderodap"/>
        <w:rPr>
          <w:rFonts w:ascii="Times New Roman" w:hAnsi="Times New Roman"/>
          <w:sz w:val="24"/>
          <w:szCs w:val="24"/>
        </w:rPr>
      </w:pPr>
    </w:p>
    <w:p w:rsidR="002F1024" w:rsidRDefault="002F1024" w:rsidP="00953F19">
      <w:pPr>
        <w:spacing w:line="240" w:lineRule="auto"/>
        <w:rPr>
          <w:rFonts w:ascii="Times New Roman" w:hAnsi="Times New Roman"/>
          <w:sz w:val="24"/>
          <w:szCs w:val="24"/>
        </w:rPr>
      </w:pPr>
      <w:r>
        <w:rPr>
          <w:rFonts w:ascii="Times New Roman" w:hAnsi="Times New Roman"/>
          <w:sz w:val="24"/>
          <w:szCs w:val="24"/>
        </w:rPr>
        <w:t>________</w:t>
      </w:r>
      <w:r w:rsidRPr="00996424">
        <w:rPr>
          <w:rFonts w:ascii="Times New Roman" w:hAnsi="Times New Roman"/>
          <w:sz w:val="24"/>
          <w:szCs w:val="24"/>
        </w:rPr>
        <w:t xml:space="preserve">Tribunal de Justiça - DF. </w:t>
      </w:r>
      <w:hyperlink r:id="rId21" w:history="1">
        <w:r w:rsidRPr="00996424">
          <w:rPr>
            <w:rStyle w:val="Hyperlink"/>
            <w:rFonts w:ascii="Times New Roman" w:hAnsi="Times New Roman"/>
            <w:color w:val="auto"/>
            <w:sz w:val="24"/>
            <w:szCs w:val="24"/>
            <w:u w:val="none"/>
            <w:bdr w:val="none" w:sz="0" w:space="0" w:color="auto" w:frame="1"/>
          </w:rPr>
          <w:t>Apelação Cível 20130111415377 DF 0036134-03.2013.8.07.0001</w:t>
        </w:r>
      </w:hyperlink>
      <w:r w:rsidRPr="00996424">
        <w:rPr>
          <w:rFonts w:ascii="Times New Roman" w:hAnsi="Times New Roman"/>
          <w:sz w:val="24"/>
          <w:szCs w:val="24"/>
        </w:rPr>
        <w:t>. Disponível em: &lt;http://tj-df.jusbrasil.com.br/jurisprudencia/149457611/apelacao-civel-apc-20130111415377-df-0036134-0320138070001/inteiro-teor-149457630&gt;, acessado em 04/10/2015.</w:t>
      </w:r>
    </w:p>
    <w:p w:rsidR="002F1024" w:rsidRPr="00996424" w:rsidRDefault="002F1024" w:rsidP="00953F19">
      <w:pPr>
        <w:spacing w:line="240" w:lineRule="auto"/>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Pr>
          <w:rFonts w:ascii="Times New Roman" w:hAnsi="Times New Roman"/>
          <w:sz w:val="24"/>
          <w:szCs w:val="24"/>
        </w:rPr>
        <w:t>________</w:t>
      </w:r>
      <w:r w:rsidRPr="00996424">
        <w:rPr>
          <w:rFonts w:ascii="Times New Roman" w:hAnsi="Times New Roman"/>
          <w:sz w:val="24"/>
          <w:szCs w:val="24"/>
        </w:rPr>
        <w:t>Tribunal de Justiça - DF. Recurso conhecido e provido. (</w:t>
      </w:r>
      <w:hyperlink r:id="rId22" w:tgtFrame="_blank" w:history="1">
        <w:r w:rsidRPr="00996424">
          <w:rPr>
            <w:rStyle w:val="Hyperlink"/>
            <w:rFonts w:ascii="Times New Roman" w:hAnsi="Times New Roman"/>
            <w:color w:val="auto"/>
            <w:sz w:val="24"/>
            <w:szCs w:val="24"/>
            <w:u w:val="none"/>
          </w:rPr>
          <w:t>Acórdão nº. 841693</w:t>
        </w:r>
      </w:hyperlink>
      <w:r w:rsidRPr="00996424">
        <w:rPr>
          <w:rFonts w:ascii="Times New Roman" w:hAnsi="Times New Roman"/>
          <w:sz w:val="24"/>
          <w:szCs w:val="24"/>
        </w:rPr>
        <w:t>, 20130910129239APC, Relator: SEBASTIÃO COELHO, Revisor: SANDOVAL OLIVEIRA, 5ª Turma Cível, Data de Julgamento: 17/12/2014, Publicado no DJE: 28/01/2015. Pág.: 230). Disponível em: &lt;http://www.tjdft.jus.br/institucional/jurisprudencia/jurisprudencia-em-foco/cdc-na-visao-do-tjdft-1/excludentes-de-responsabilidade/caso-fortuito-ou-forca-maior&gt;, acessado em 05/10/2015.</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Pr>
          <w:rFonts w:ascii="Times New Roman" w:hAnsi="Times New Roman"/>
          <w:sz w:val="24"/>
          <w:szCs w:val="24"/>
        </w:rPr>
        <w:t>________</w:t>
      </w:r>
      <w:r w:rsidRPr="00996424">
        <w:rPr>
          <w:rFonts w:ascii="Times New Roman" w:hAnsi="Times New Roman"/>
          <w:sz w:val="24"/>
          <w:szCs w:val="24"/>
        </w:rPr>
        <w:t>Tribunal de Justiça - MG. Disponível em: &lt;http://tj-mg.jusbrasil.com.br/jurisprudencia/197981687/apelacao-civel-ac-10290020070584002-mg/inteiro-teor-197981690&gt;, acessado em 04/10/2015.</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eastAsia="Times New Roman" w:hAnsi="Times New Roman"/>
          <w:sz w:val="24"/>
          <w:szCs w:val="24"/>
          <w:lang w:eastAsia="pt-BR"/>
        </w:rPr>
      </w:pPr>
      <w:r>
        <w:rPr>
          <w:rFonts w:ascii="Times New Roman" w:hAnsi="Times New Roman"/>
          <w:sz w:val="24"/>
          <w:szCs w:val="24"/>
        </w:rPr>
        <w:t>________</w:t>
      </w:r>
      <w:r w:rsidRPr="00996424">
        <w:rPr>
          <w:rFonts w:ascii="Times New Roman" w:hAnsi="Times New Roman"/>
          <w:sz w:val="24"/>
          <w:szCs w:val="24"/>
        </w:rPr>
        <w:t xml:space="preserve">Tribunal de Justiça - RS. </w:t>
      </w:r>
      <w:r w:rsidRPr="00996424">
        <w:rPr>
          <w:rFonts w:ascii="Times New Roman" w:eastAsia="Times New Roman" w:hAnsi="Times New Roman"/>
          <w:sz w:val="24"/>
          <w:szCs w:val="24"/>
          <w:lang w:eastAsia="pt-BR"/>
        </w:rPr>
        <w:t>Apelação Desprovida. (Apelação Cível Nº 70058707969, Décima Nona Câmara Cível, Tribunal de Justiça do RS, Relator: Marco Antonio Angelo, Julgado em 02/10/2014). Disponível em: &lt;http://tj-rs.jusbrasil.com.br/jurisprudencia/151195757/apelacao-civel-ac-70058707969-rs/inteiro-teor-151195765&gt;, acessado em 04/10/2015.</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Pr>
          <w:rFonts w:ascii="Times New Roman" w:hAnsi="Times New Roman"/>
          <w:sz w:val="24"/>
          <w:szCs w:val="24"/>
        </w:rPr>
        <w:t>________</w:t>
      </w:r>
      <w:r w:rsidRPr="00996424">
        <w:rPr>
          <w:rFonts w:ascii="Times New Roman" w:hAnsi="Times New Roman"/>
          <w:sz w:val="24"/>
          <w:szCs w:val="24"/>
        </w:rPr>
        <w:t>Tribunal de Justiça - RS. Sentença Mantida.Recurso Improvido. (Recurso Cível Nº 71005055751, Segunda Turma Recursal Cível, Turmas Recursais, Relator: Vivian Cristina Angonese Spengler, Julgado em 05/11/2014). Disponível em: &lt;http://tj-rs.jusbrasil.com.br/jurisprudencia/150970350/recurso-civel-71005055751-rs&gt;, acessado em 04/10/2015.</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sidRPr="00996424">
        <w:rPr>
          <w:rFonts w:ascii="Times New Roman" w:hAnsi="Times New Roman"/>
          <w:sz w:val="24"/>
          <w:szCs w:val="24"/>
        </w:rPr>
        <w:t xml:space="preserve">ALMEIDA, João Batista de. </w:t>
      </w:r>
      <w:r w:rsidRPr="00996424">
        <w:rPr>
          <w:rFonts w:ascii="Times New Roman" w:hAnsi="Times New Roman"/>
          <w:b/>
          <w:sz w:val="24"/>
          <w:szCs w:val="24"/>
        </w:rPr>
        <w:t>Manual de Direito do Consumidor.</w:t>
      </w:r>
      <w:r w:rsidRPr="00996424">
        <w:rPr>
          <w:rFonts w:ascii="Times New Roman" w:hAnsi="Times New Roman"/>
          <w:sz w:val="24"/>
          <w:szCs w:val="24"/>
        </w:rPr>
        <w:t xml:space="preserve"> 2 ed. São Paulo: Saraiva, 2006.</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sidRPr="00996424">
        <w:rPr>
          <w:rFonts w:ascii="Times New Roman" w:hAnsi="Times New Roman"/>
          <w:sz w:val="24"/>
          <w:szCs w:val="24"/>
        </w:rPr>
        <w:t xml:space="preserve">BENJAMIN, Antônio Herman Vasconcellos. </w:t>
      </w:r>
      <w:r w:rsidRPr="00996424">
        <w:rPr>
          <w:rFonts w:ascii="Times New Roman" w:hAnsi="Times New Roman"/>
          <w:b/>
          <w:sz w:val="24"/>
          <w:szCs w:val="24"/>
        </w:rPr>
        <w:t>Manual de Direito do Consumidor.</w:t>
      </w:r>
      <w:r w:rsidRPr="00996424">
        <w:rPr>
          <w:rFonts w:ascii="Times New Roman" w:hAnsi="Times New Roman"/>
          <w:sz w:val="24"/>
          <w:szCs w:val="24"/>
        </w:rPr>
        <w:t xml:space="preserve"> 2 ed. São Paulo: Revista dos Tribunais, 2009.</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sidRPr="00996424">
        <w:rPr>
          <w:rFonts w:ascii="Times New Roman" w:hAnsi="Times New Roman"/>
          <w:sz w:val="24"/>
          <w:szCs w:val="24"/>
        </w:rPr>
        <w:t xml:space="preserve">CAVALIERI FILHO, Sérgio. </w:t>
      </w:r>
      <w:r w:rsidRPr="00996424">
        <w:rPr>
          <w:rFonts w:ascii="Times New Roman" w:hAnsi="Times New Roman"/>
          <w:b/>
          <w:sz w:val="24"/>
          <w:szCs w:val="24"/>
        </w:rPr>
        <w:t>Programa de Direito do Consumidor</w:t>
      </w:r>
      <w:r w:rsidRPr="00996424">
        <w:rPr>
          <w:rFonts w:ascii="Times New Roman" w:hAnsi="Times New Roman"/>
          <w:sz w:val="24"/>
          <w:szCs w:val="24"/>
        </w:rPr>
        <w:t>. 1 ed. São Paulo: Atlas, 2008.</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sidRPr="00996424">
        <w:rPr>
          <w:rFonts w:ascii="Times New Roman" w:hAnsi="Times New Roman"/>
          <w:sz w:val="24"/>
          <w:szCs w:val="24"/>
        </w:rPr>
        <w:lastRenderedPageBreak/>
        <w:t xml:space="preserve">CAVALIERI FILHO, Sérgio. </w:t>
      </w:r>
      <w:r w:rsidRPr="00996424">
        <w:rPr>
          <w:rFonts w:ascii="Times New Roman" w:hAnsi="Times New Roman"/>
          <w:b/>
          <w:sz w:val="24"/>
          <w:szCs w:val="24"/>
        </w:rPr>
        <w:t>Programa de Responsabilidade Civil.</w:t>
      </w:r>
      <w:r w:rsidRPr="00996424">
        <w:rPr>
          <w:rFonts w:ascii="Times New Roman" w:hAnsi="Times New Roman"/>
          <w:sz w:val="24"/>
          <w:szCs w:val="24"/>
        </w:rPr>
        <w:t xml:space="preserve"> 7 ed. São Paulo: Atlas, 2007.</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sidRPr="00996424">
        <w:rPr>
          <w:rFonts w:ascii="Times New Roman" w:hAnsi="Times New Roman"/>
          <w:sz w:val="24"/>
          <w:szCs w:val="24"/>
        </w:rPr>
        <w:t xml:space="preserve">COELHO, Fabio Ulhoa. </w:t>
      </w:r>
      <w:r w:rsidRPr="00996424">
        <w:rPr>
          <w:rFonts w:ascii="Times New Roman" w:hAnsi="Times New Roman"/>
          <w:b/>
          <w:sz w:val="24"/>
          <w:szCs w:val="24"/>
        </w:rPr>
        <w:t>Curso de Direito Civil.</w:t>
      </w:r>
      <w:r w:rsidRPr="00996424">
        <w:rPr>
          <w:rFonts w:ascii="Times New Roman" w:hAnsi="Times New Roman"/>
          <w:sz w:val="24"/>
          <w:szCs w:val="24"/>
        </w:rPr>
        <w:t xml:space="preserve"> Vol. 2, 2 ed. São Paulo: Saraiva, 2007.</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sidRPr="00996424">
        <w:rPr>
          <w:rFonts w:ascii="Times New Roman" w:hAnsi="Times New Roman"/>
          <w:sz w:val="24"/>
          <w:szCs w:val="24"/>
        </w:rPr>
        <w:t xml:space="preserve">COELHO, Fábio Ulhoa. </w:t>
      </w:r>
      <w:r w:rsidRPr="00996424">
        <w:rPr>
          <w:rFonts w:ascii="Times New Roman" w:hAnsi="Times New Roman"/>
          <w:b/>
          <w:sz w:val="24"/>
          <w:szCs w:val="24"/>
        </w:rPr>
        <w:t>Curso de Direito Comercial.</w:t>
      </w:r>
      <w:r w:rsidRPr="00996424">
        <w:rPr>
          <w:rFonts w:ascii="Times New Roman" w:hAnsi="Times New Roman"/>
          <w:sz w:val="24"/>
          <w:szCs w:val="24"/>
        </w:rPr>
        <w:t xml:space="preserve"> vol. 1, 6 ed. São Paulo: Saraiva, 2002.</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sidRPr="00996424">
        <w:rPr>
          <w:rFonts w:ascii="Times New Roman" w:hAnsi="Times New Roman"/>
          <w:sz w:val="24"/>
          <w:szCs w:val="24"/>
        </w:rPr>
        <w:t xml:space="preserve">DENARI, Zelmo. </w:t>
      </w:r>
      <w:r w:rsidRPr="00996424">
        <w:rPr>
          <w:rFonts w:ascii="Times New Roman" w:hAnsi="Times New Roman"/>
          <w:b/>
          <w:sz w:val="24"/>
          <w:szCs w:val="24"/>
        </w:rPr>
        <w:t>Código Brasileiro de Defesa do Consumidor - Comentado pelos autores do anteprojeto.</w:t>
      </w:r>
      <w:r w:rsidRPr="00996424">
        <w:rPr>
          <w:rFonts w:ascii="Times New Roman" w:hAnsi="Times New Roman"/>
          <w:sz w:val="24"/>
          <w:szCs w:val="24"/>
        </w:rPr>
        <w:t xml:space="preserve"> 10 ed. São Paulo: Forense, 2011.</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sidRPr="00996424">
        <w:rPr>
          <w:rFonts w:ascii="Times New Roman" w:hAnsi="Times New Roman"/>
          <w:sz w:val="24"/>
          <w:szCs w:val="24"/>
        </w:rPr>
        <w:t xml:space="preserve">FILOMENO, José Geraldo Brito. </w:t>
      </w:r>
      <w:r w:rsidRPr="00996424">
        <w:rPr>
          <w:rFonts w:ascii="Times New Roman" w:hAnsi="Times New Roman"/>
          <w:b/>
          <w:sz w:val="24"/>
          <w:szCs w:val="24"/>
        </w:rPr>
        <w:t>Código Brasileiro de Defesa do Consumidor - Comentado pelos Autores do anteprojeto.</w:t>
      </w:r>
      <w:r w:rsidRPr="00996424">
        <w:rPr>
          <w:rFonts w:ascii="Times New Roman" w:hAnsi="Times New Roman"/>
          <w:sz w:val="24"/>
          <w:szCs w:val="24"/>
        </w:rPr>
        <w:t xml:space="preserve"> 10 ed. São Paulo: Forense, 2011, p. 47 apud </w:t>
      </w:r>
      <w:r w:rsidRPr="00996424">
        <w:rPr>
          <w:rFonts w:ascii="Times New Roman" w:hAnsi="Times New Roman"/>
          <w:b/>
          <w:sz w:val="24"/>
          <w:szCs w:val="24"/>
        </w:rPr>
        <w:t>Vocabulário jurídico</w:t>
      </w:r>
      <w:r w:rsidRPr="00996424">
        <w:rPr>
          <w:rFonts w:ascii="Times New Roman" w:hAnsi="Times New Roman"/>
          <w:sz w:val="24"/>
          <w:szCs w:val="24"/>
        </w:rPr>
        <w:t xml:space="preserve">, Rio de </w:t>
      </w:r>
      <w:r>
        <w:rPr>
          <w:rFonts w:ascii="Times New Roman" w:hAnsi="Times New Roman"/>
          <w:sz w:val="24"/>
          <w:szCs w:val="24"/>
        </w:rPr>
        <w:t>Janeiro: Forense, 1986, vol. I.</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sidRPr="00996424">
        <w:rPr>
          <w:rFonts w:ascii="Times New Roman" w:hAnsi="Times New Roman"/>
          <w:sz w:val="24"/>
          <w:szCs w:val="24"/>
        </w:rPr>
        <w:t xml:space="preserve">FILOMENO, José Geraldo Brito. </w:t>
      </w:r>
      <w:r w:rsidRPr="00996424">
        <w:rPr>
          <w:rFonts w:ascii="Times New Roman" w:hAnsi="Times New Roman"/>
          <w:b/>
          <w:sz w:val="24"/>
          <w:szCs w:val="24"/>
        </w:rPr>
        <w:t>Manual de Direitos do Consumidor.</w:t>
      </w:r>
      <w:r w:rsidRPr="00996424">
        <w:rPr>
          <w:rFonts w:ascii="Times New Roman" w:hAnsi="Times New Roman"/>
          <w:sz w:val="24"/>
          <w:szCs w:val="24"/>
        </w:rPr>
        <w:t xml:space="preserve"> 11 ed. São Paulo: Atlas. 2012.</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sidRPr="00996424">
        <w:rPr>
          <w:rFonts w:ascii="Times New Roman" w:hAnsi="Times New Roman"/>
          <w:sz w:val="24"/>
          <w:szCs w:val="24"/>
        </w:rPr>
        <w:t xml:space="preserve">GAGLIANO, Pablo Stolze; PAMPLONA FILHO, Rodolfo. </w:t>
      </w:r>
      <w:r w:rsidRPr="00996424">
        <w:rPr>
          <w:rFonts w:ascii="Times New Roman" w:hAnsi="Times New Roman"/>
          <w:b/>
          <w:sz w:val="24"/>
          <w:szCs w:val="24"/>
        </w:rPr>
        <w:t>Novo Curso de Direito Civil: Responsabilidade Civil.</w:t>
      </w:r>
      <w:r w:rsidRPr="00996424">
        <w:rPr>
          <w:rFonts w:ascii="Times New Roman" w:hAnsi="Times New Roman"/>
          <w:sz w:val="24"/>
          <w:szCs w:val="24"/>
        </w:rPr>
        <w:t xml:space="preserve"> 9 ed. São Paulo: Saraiva, 2011.</w:t>
      </w:r>
    </w:p>
    <w:p w:rsidR="002F1024" w:rsidRPr="00996424" w:rsidRDefault="002F1024" w:rsidP="00953F19">
      <w:pPr>
        <w:pStyle w:val="Textodenotaderodap"/>
        <w:rPr>
          <w:rFonts w:ascii="Times New Roman" w:hAnsi="Times New Roman"/>
          <w:sz w:val="24"/>
          <w:szCs w:val="24"/>
        </w:rPr>
      </w:pPr>
    </w:p>
    <w:p w:rsidR="002F1024" w:rsidRDefault="002F1024" w:rsidP="00953F19">
      <w:pPr>
        <w:autoSpaceDE w:val="0"/>
        <w:autoSpaceDN w:val="0"/>
        <w:adjustRightInd w:val="0"/>
        <w:spacing w:line="240" w:lineRule="auto"/>
        <w:rPr>
          <w:rFonts w:ascii="Times New Roman" w:hAnsi="Times New Roman"/>
          <w:sz w:val="24"/>
          <w:szCs w:val="24"/>
          <w:lang w:eastAsia="pt-BR"/>
        </w:rPr>
      </w:pPr>
      <w:r w:rsidRPr="00996424">
        <w:rPr>
          <w:rFonts w:ascii="Times New Roman" w:hAnsi="Times New Roman"/>
          <w:sz w:val="24"/>
          <w:szCs w:val="24"/>
          <w:lang w:eastAsia="pt-BR"/>
        </w:rPr>
        <w:t xml:space="preserve">GONÇALVES, Carlos Roberto. </w:t>
      </w:r>
      <w:r w:rsidRPr="00996424">
        <w:rPr>
          <w:rFonts w:ascii="Times New Roman" w:hAnsi="Times New Roman"/>
          <w:b/>
          <w:sz w:val="24"/>
          <w:szCs w:val="24"/>
          <w:lang w:eastAsia="pt-BR"/>
        </w:rPr>
        <w:t>Direito Civil – Parte Geral. V. 01. In: Coleção de Sinopses Jurídicas.</w:t>
      </w:r>
      <w:r w:rsidRPr="00996424">
        <w:rPr>
          <w:rFonts w:ascii="Times New Roman" w:hAnsi="Times New Roman"/>
          <w:sz w:val="24"/>
          <w:szCs w:val="24"/>
          <w:lang w:eastAsia="pt-BR"/>
        </w:rPr>
        <w:t xml:space="preserve"> 13. ed. São Paulo: Saraiva, 2006.</w:t>
      </w:r>
    </w:p>
    <w:p w:rsidR="002F1024" w:rsidRPr="00996424" w:rsidRDefault="002F1024" w:rsidP="00953F19">
      <w:pPr>
        <w:autoSpaceDE w:val="0"/>
        <w:autoSpaceDN w:val="0"/>
        <w:adjustRightInd w:val="0"/>
        <w:spacing w:line="240" w:lineRule="auto"/>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sidRPr="00996424">
        <w:rPr>
          <w:rFonts w:ascii="Times New Roman" w:hAnsi="Times New Roman"/>
          <w:sz w:val="24"/>
          <w:szCs w:val="24"/>
        </w:rPr>
        <w:t xml:space="preserve">GONÇALVES, Carlos Roberto. </w:t>
      </w:r>
      <w:r w:rsidRPr="00996424">
        <w:rPr>
          <w:rFonts w:ascii="Times New Roman" w:hAnsi="Times New Roman"/>
          <w:b/>
          <w:sz w:val="24"/>
          <w:szCs w:val="24"/>
        </w:rPr>
        <w:t>Responsabilidade Civil.</w:t>
      </w:r>
      <w:r w:rsidRPr="00996424">
        <w:rPr>
          <w:rFonts w:ascii="Times New Roman" w:hAnsi="Times New Roman"/>
          <w:sz w:val="24"/>
          <w:szCs w:val="24"/>
        </w:rPr>
        <w:t xml:space="preserve"> 7 ed. São Paulo: Saraiva, 2002.</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sidRPr="00996424">
        <w:rPr>
          <w:rFonts w:ascii="Times New Roman" w:hAnsi="Times New Roman"/>
          <w:sz w:val="24"/>
          <w:szCs w:val="24"/>
        </w:rPr>
        <w:t xml:space="preserve">GRINOVER e outros, Ada Pellegrini. </w:t>
      </w:r>
      <w:r w:rsidRPr="00996424">
        <w:rPr>
          <w:rFonts w:ascii="Times New Roman" w:hAnsi="Times New Roman"/>
          <w:b/>
          <w:sz w:val="24"/>
          <w:szCs w:val="24"/>
        </w:rPr>
        <w:t>Código de defesa do consumidor comentado pelos autores do anteprojeto.</w:t>
      </w:r>
      <w:r w:rsidRPr="00996424">
        <w:rPr>
          <w:rFonts w:ascii="Times New Roman" w:hAnsi="Times New Roman"/>
          <w:sz w:val="24"/>
          <w:szCs w:val="24"/>
        </w:rPr>
        <w:t xml:space="preserve"> 10. Ed. Rio de Janeiro: Forense, 2011.</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sidRPr="00996424">
        <w:rPr>
          <w:rFonts w:ascii="Times New Roman" w:hAnsi="Times New Roman"/>
          <w:sz w:val="24"/>
          <w:szCs w:val="24"/>
        </w:rPr>
        <w:t xml:space="preserve">MARQUES, Cláudia Lima. </w:t>
      </w:r>
      <w:r w:rsidRPr="00996424">
        <w:rPr>
          <w:rFonts w:ascii="Times New Roman" w:hAnsi="Times New Roman"/>
          <w:b/>
          <w:sz w:val="24"/>
          <w:szCs w:val="24"/>
        </w:rPr>
        <w:t xml:space="preserve">Contratos no Código de Defesa do Consumidor: O novo regime das relações contratuais. </w:t>
      </w:r>
      <w:r w:rsidRPr="00996424">
        <w:rPr>
          <w:rFonts w:ascii="Times New Roman" w:hAnsi="Times New Roman"/>
          <w:sz w:val="24"/>
          <w:szCs w:val="24"/>
        </w:rPr>
        <w:t>5 ed. São Paulo: Revista dos Tribunais, 2006.</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sidRPr="00996424">
        <w:rPr>
          <w:rFonts w:ascii="Times New Roman" w:hAnsi="Times New Roman"/>
          <w:sz w:val="24"/>
          <w:szCs w:val="24"/>
        </w:rPr>
        <w:t xml:space="preserve">MAZZILLI, Hugo Nigro. </w:t>
      </w:r>
      <w:r w:rsidRPr="00996424">
        <w:rPr>
          <w:rFonts w:ascii="Times New Roman" w:hAnsi="Times New Roman"/>
          <w:b/>
          <w:sz w:val="24"/>
          <w:szCs w:val="24"/>
        </w:rPr>
        <w:t>A defesa dos interesses difusos em juízo: meio ambiente, consumidor, patrimônio cultural, patrimônio público e outros interesses.</w:t>
      </w:r>
      <w:r w:rsidRPr="00996424">
        <w:rPr>
          <w:rFonts w:ascii="Times New Roman" w:hAnsi="Times New Roman"/>
          <w:sz w:val="24"/>
          <w:szCs w:val="24"/>
        </w:rPr>
        <w:t xml:space="preserve"> 19 ed., Saraiva: 2006.</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sidRPr="00996424">
        <w:rPr>
          <w:rFonts w:ascii="Times New Roman" w:hAnsi="Times New Roman"/>
          <w:sz w:val="24"/>
          <w:szCs w:val="24"/>
        </w:rPr>
        <w:t xml:space="preserve">NUNES, Rizzatto. </w:t>
      </w:r>
      <w:r w:rsidRPr="00996424">
        <w:rPr>
          <w:rFonts w:ascii="Times New Roman" w:hAnsi="Times New Roman"/>
          <w:b/>
          <w:sz w:val="24"/>
          <w:szCs w:val="24"/>
        </w:rPr>
        <w:t>Curso de Direito do Consumidor.</w:t>
      </w:r>
      <w:r w:rsidRPr="00996424">
        <w:rPr>
          <w:rFonts w:ascii="Times New Roman" w:hAnsi="Times New Roman"/>
          <w:sz w:val="24"/>
          <w:szCs w:val="24"/>
        </w:rPr>
        <w:t xml:space="preserve"> 6 ed. São Paulo: Saraiva, 2011.</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sidRPr="00996424">
        <w:rPr>
          <w:rFonts w:ascii="Times New Roman" w:hAnsi="Times New Roman"/>
          <w:sz w:val="24"/>
          <w:szCs w:val="24"/>
        </w:rPr>
        <w:t xml:space="preserve">PAMPLONA FILHO, Rodolfo; GAGLIANO, Pablo Stolze. </w:t>
      </w:r>
      <w:r w:rsidRPr="00996424">
        <w:rPr>
          <w:rFonts w:ascii="Times New Roman" w:hAnsi="Times New Roman"/>
          <w:b/>
          <w:sz w:val="24"/>
          <w:szCs w:val="24"/>
        </w:rPr>
        <w:t>Novo curso de Direito Civil - Responsabilidade Civil.</w:t>
      </w:r>
      <w:r w:rsidRPr="00996424">
        <w:rPr>
          <w:rFonts w:ascii="Times New Roman" w:hAnsi="Times New Roman"/>
          <w:sz w:val="24"/>
          <w:szCs w:val="24"/>
        </w:rPr>
        <w:t xml:space="preserve"> Vol. III., 9 ed. São Paulo: Saraiva, 2011.</w:t>
      </w:r>
    </w:p>
    <w:p w:rsidR="002F1024" w:rsidRPr="00996424" w:rsidRDefault="002F1024" w:rsidP="00953F19">
      <w:pPr>
        <w:pStyle w:val="Textodenotaderodap"/>
        <w:rPr>
          <w:rFonts w:ascii="Times New Roman" w:hAnsi="Times New Roman"/>
          <w:sz w:val="24"/>
          <w:szCs w:val="24"/>
        </w:rPr>
      </w:pPr>
    </w:p>
    <w:p w:rsidR="002F1024" w:rsidRDefault="002F1024" w:rsidP="00953F19">
      <w:pPr>
        <w:pStyle w:val="Textodenotaderodap"/>
        <w:rPr>
          <w:rFonts w:ascii="Times New Roman" w:hAnsi="Times New Roman"/>
          <w:sz w:val="24"/>
          <w:szCs w:val="24"/>
          <w:lang w:eastAsia="pt-BR"/>
        </w:rPr>
      </w:pPr>
      <w:r w:rsidRPr="00996424">
        <w:rPr>
          <w:rFonts w:ascii="Times New Roman" w:hAnsi="Times New Roman"/>
          <w:sz w:val="24"/>
          <w:szCs w:val="24"/>
          <w:lang w:eastAsia="pt-BR"/>
        </w:rPr>
        <w:t xml:space="preserve">RODRIGUES, Sílvio. </w:t>
      </w:r>
      <w:r w:rsidRPr="00996424">
        <w:rPr>
          <w:rFonts w:ascii="Times New Roman" w:hAnsi="Times New Roman"/>
          <w:b/>
          <w:sz w:val="24"/>
          <w:szCs w:val="24"/>
          <w:lang w:eastAsia="pt-BR"/>
        </w:rPr>
        <w:t>Direito Civil – Parte Geral.</w:t>
      </w:r>
      <w:r w:rsidRPr="00996424">
        <w:rPr>
          <w:rFonts w:ascii="Times New Roman" w:hAnsi="Times New Roman"/>
          <w:sz w:val="24"/>
          <w:szCs w:val="24"/>
          <w:lang w:eastAsia="pt-BR"/>
        </w:rPr>
        <w:t xml:space="preserve"> V. 01. 33 ed. São Paulo: Saraiva, 2003.</w:t>
      </w:r>
    </w:p>
    <w:p w:rsidR="002F1024" w:rsidRPr="00996424" w:rsidRDefault="002F1024" w:rsidP="00953F19">
      <w:pPr>
        <w:pStyle w:val="Textodenotaderodap"/>
        <w:rPr>
          <w:rFonts w:ascii="Times New Roman" w:hAnsi="Times New Roman"/>
          <w:sz w:val="24"/>
          <w:szCs w:val="24"/>
        </w:rPr>
      </w:pPr>
    </w:p>
    <w:p w:rsidR="002F1024" w:rsidRDefault="002F1024" w:rsidP="00953F19">
      <w:pPr>
        <w:autoSpaceDE w:val="0"/>
        <w:autoSpaceDN w:val="0"/>
        <w:adjustRightInd w:val="0"/>
        <w:spacing w:line="240" w:lineRule="auto"/>
        <w:rPr>
          <w:rFonts w:ascii="Times New Roman" w:hAnsi="Times New Roman"/>
          <w:sz w:val="24"/>
          <w:szCs w:val="24"/>
          <w:lang w:eastAsia="pt-BR"/>
        </w:rPr>
      </w:pPr>
      <w:r w:rsidRPr="00996424">
        <w:rPr>
          <w:rFonts w:ascii="Times New Roman" w:hAnsi="Times New Roman"/>
          <w:sz w:val="24"/>
          <w:szCs w:val="24"/>
          <w:lang w:eastAsia="pt-BR"/>
        </w:rPr>
        <w:t xml:space="preserve">RODRIGUES, Silvio. </w:t>
      </w:r>
      <w:r w:rsidRPr="00996424">
        <w:rPr>
          <w:rFonts w:ascii="Times New Roman" w:hAnsi="Times New Roman"/>
          <w:b/>
          <w:sz w:val="24"/>
          <w:szCs w:val="24"/>
          <w:lang w:eastAsia="pt-BR"/>
        </w:rPr>
        <w:t>Direito Civil – Responsabilidade Civil. V. 04.</w:t>
      </w:r>
      <w:r w:rsidRPr="00996424">
        <w:rPr>
          <w:rFonts w:ascii="Times New Roman" w:hAnsi="Times New Roman"/>
          <w:sz w:val="24"/>
          <w:szCs w:val="24"/>
          <w:lang w:eastAsia="pt-BR"/>
        </w:rPr>
        <w:t xml:space="preserve"> 19. ed. São Paulo: Saraiva, 2002.</w:t>
      </w:r>
    </w:p>
    <w:p w:rsidR="002F1024" w:rsidRPr="00996424" w:rsidRDefault="002F1024" w:rsidP="00953F19">
      <w:pPr>
        <w:autoSpaceDE w:val="0"/>
        <w:autoSpaceDN w:val="0"/>
        <w:adjustRightInd w:val="0"/>
        <w:spacing w:line="240" w:lineRule="auto"/>
        <w:rPr>
          <w:rFonts w:ascii="Times New Roman" w:hAnsi="Times New Roman"/>
          <w:sz w:val="24"/>
          <w:szCs w:val="24"/>
        </w:rPr>
      </w:pPr>
    </w:p>
    <w:p w:rsidR="002F1024" w:rsidRDefault="002F1024" w:rsidP="00953F19">
      <w:pPr>
        <w:pStyle w:val="Textodenotaderodap"/>
        <w:rPr>
          <w:rFonts w:ascii="Times New Roman" w:hAnsi="Times New Roman"/>
          <w:sz w:val="24"/>
          <w:szCs w:val="24"/>
        </w:rPr>
      </w:pPr>
      <w:r w:rsidRPr="00996424">
        <w:rPr>
          <w:rFonts w:ascii="Times New Roman" w:hAnsi="Times New Roman"/>
          <w:sz w:val="24"/>
          <w:szCs w:val="24"/>
        </w:rPr>
        <w:t xml:space="preserve">VENOSA, Sílvio de Salvo. </w:t>
      </w:r>
      <w:r w:rsidRPr="00996424">
        <w:rPr>
          <w:rFonts w:ascii="Times New Roman" w:hAnsi="Times New Roman"/>
          <w:b/>
          <w:sz w:val="24"/>
          <w:szCs w:val="24"/>
        </w:rPr>
        <w:t>Direiro Civil: Responsabilidade Civil.</w:t>
      </w:r>
      <w:r w:rsidRPr="00996424">
        <w:rPr>
          <w:rFonts w:ascii="Times New Roman" w:hAnsi="Times New Roman"/>
          <w:sz w:val="24"/>
          <w:szCs w:val="24"/>
        </w:rPr>
        <w:t xml:space="preserve"> Vol. 4, 12 ed. São Paulo: Atlas, 2012.</w:t>
      </w:r>
    </w:p>
    <w:p w:rsidR="002F1024" w:rsidRPr="00996424" w:rsidRDefault="002F1024" w:rsidP="00953F19">
      <w:pPr>
        <w:pStyle w:val="Textodenotaderodap"/>
        <w:rPr>
          <w:rFonts w:ascii="Times New Roman" w:hAnsi="Times New Roman"/>
          <w:sz w:val="24"/>
          <w:szCs w:val="24"/>
        </w:rPr>
      </w:pPr>
    </w:p>
    <w:p w:rsidR="002F1024" w:rsidRPr="00456502" w:rsidRDefault="002F1024" w:rsidP="00FC5854">
      <w:pPr>
        <w:pStyle w:val="Textodenotaderodap"/>
        <w:rPr>
          <w:rFonts w:ascii="Times New Roman" w:hAnsi="Times New Roman"/>
          <w:sz w:val="24"/>
          <w:szCs w:val="24"/>
        </w:rPr>
      </w:pPr>
      <w:r w:rsidRPr="00996424">
        <w:rPr>
          <w:rFonts w:ascii="Times New Roman" w:hAnsi="Times New Roman"/>
          <w:sz w:val="24"/>
          <w:szCs w:val="24"/>
        </w:rPr>
        <w:t xml:space="preserve">VENOSA, Sílvio de Salvo. </w:t>
      </w:r>
      <w:r w:rsidRPr="00996424">
        <w:rPr>
          <w:rFonts w:ascii="Times New Roman" w:hAnsi="Times New Roman"/>
          <w:b/>
          <w:sz w:val="24"/>
          <w:szCs w:val="24"/>
        </w:rPr>
        <w:t>Direito Civil: parte geral.</w:t>
      </w:r>
      <w:r w:rsidRPr="00996424">
        <w:rPr>
          <w:rFonts w:ascii="Times New Roman" w:hAnsi="Times New Roman"/>
          <w:sz w:val="24"/>
          <w:szCs w:val="24"/>
        </w:rPr>
        <w:t xml:space="preserve"> Vol. 1. 11 ed. São Paulo: Atlas. 2011.</w:t>
      </w:r>
    </w:p>
    <w:sectPr w:rsidR="002F1024" w:rsidRPr="00456502" w:rsidSect="002C409C">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04F" w:rsidRDefault="00D4304F" w:rsidP="00836E38">
      <w:pPr>
        <w:spacing w:line="240" w:lineRule="auto"/>
      </w:pPr>
      <w:r>
        <w:separator/>
      </w:r>
    </w:p>
  </w:endnote>
  <w:endnote w:type="continuationSeparator" w:id="1">
    <w:p w:rsidR="00D4304F" w:rsidRDefault="00D4304F" w:rsidP="00836E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04F" w:rsidRDefault="00D4304F" w:rsidP="00836E38">
      <w:pPr>
        <w:spacing w:line="240" w:lineRule="auto"/>
      </w:pPr>
      <w:r>
        <w:separator/>
      </w:r>
    </w:p>
  </w:footnote>
  <w:footnote w:type="continuationSeparator" w:id="1">
    <w:p w:rsidR="00D4304F" w:rsidRDefault="00D4304F" w:rsidP="00836E38">
      <w:pPr>
        <w:spacing w:line="240" w:lineRule="auto"/>
      </w:pPr>
      <w:r>
        <w:continuationSeparator/>
      </w:r>
    </w:p>
  </w:footnote>
  <w:footnote w:id="2">
    <w:p w:rsidR="00827788" w:rsidRDefault="00827788" w:rsidP="002C72C7">
      <w:pPr>
        <w:pStyle w:val="Textodenotaderodap"/>
      </w:pPr>
      <w:r w:rsidRPr="00D16EBB">
        <w:rPr>
          <w:rStyle w:val="Refdenotaderodap"/>
          <w:rFonts w:ascii="Times New Roman" w:hAnsi="Times New Roman"/>
        </w:rPr>
        <w:footnoteRef/>
      </w:r>
      <w:r w:rsidRPr="00D16EBB">
        <w:rPr>
          <w:rFonts w:ascii="Times New Roman" w:hAnsi="Times New Roman"/>
        </w:rPr>
        <w:t xml:space="preserve"> </w:t>
      </w:r>
      <w:r w:rsidRPr="001236BD">
        <w:rPr>
          <w:rFonts w:ascii="Times New Roman" w:hAnsi="Times New Roman"/>
          <w:b/>
        </w:rPr>
        <w:t>Constituição da República Portuguesa</w:t>
      </w:r>
      <w:r w:rsidRPr="00D16EBB">
        <w:rPr>
          <w:rFonts w:ascii="Times New Roman" w:hAnsi="Times New Roman"/>
        </w:rPr>
        <w:t xml:space="preserve">, de 02 de abril de 1976, art. </w:t>
      </w:r>
      <w:r>
        <w:rPr>
          <w:rFonts w:ascii="Times New Roman" w:hAnsi="Times New Roman"/>
        </w:rPr>
        <w:t>60</w:t>
      </w:r>
      <w:r w:rsidRPr="00D16EBB">
        <w:rPr>
          <w:rFonts w:ascii="Times New Roman" w:hAnsi="Times New Roman"/>
        </w:rPr>
        <w:t>.</w:t>
      </w:r>
      <w:r>
        <w:rPr>
          <w:rFonts w:ascii="Times New Roman" w:hAnsi="Times New Roman"/>
        </w:rPr>
        <w:t xml:space="preserve"> Disponível em: </w:t>
      </w:r>
      <w:r w:rsidRPr="001236BD">
        <w:rPr>
          <w:rFonts w:ascii="Times New Roman" w:hAnsi="Times New Roman"/>
          <w:b/>
        </w:rPr>
        <w:t>&lt;http://www.fd.uc.pt/CI/CEE/OI/Constituicao_Portuguesa.htm&gt;</w:t>
      </w:r>
      <w:r>
        <w:rPr>
          <w:rFonts w:ascii="Times New Roman" w:hAnsi="Times New Roman"/>
        </w:rPr>
        <w:t>, acessado em 11/07/2015.</w:t>
      </w:r>
    </w:p>
  </w:footnote>
  <w:footnote w:id="3">
    <w:p w:rsidR="00827788" w:rsidRDefault="00827788" w:rsidP="002C72C7">
      <w:pPr>
        <w:pStyle w:val="Textodenotaderodap"/>
      </w:pPr>
      <w:r w:rsidRPr="00D16EBB">
        <w:rPr>
          <w:rStyle w:val="Refdenotaderodap"/>
          <w:rFonts w:ascii="Times New Roman" w:hAnsi="Times New Roman"/>
        </w:rPr>
        <w:footnoteRef/>
      </w:r>
      <w:r w:rsidRPr="00D16EBB">
        <w:rPr>
          <w:rFonts w:ascii="Times New Roman" w:hAnsi="Times New Roman"/>
        </w:rPr>
        <w:t xml:space="preserve"> MAZZILLI, Hugo Nigro. </w:t>
      </w:r>
      <w:r w:rsidRPr="00D16EBB">
        <w:rPr>
          <w:rFonts w:ascii="Times New Roman" w:hAnsi="Times New Roman"/>
          <w:b/>
        </w:rPr>
        <w:t>A defesa dos interesses difusos em juízo: </w:t>
      </w:r>
      <w:r w:rsidRPr="00066712">
        <w:rPr>
          <w:rFonts w:ascii="Times New Roman" w:hAnsi="Times New Roman"/>
        </w:rPr>
        <w:t>meio ambiente, consumidor, patrimônio cultural, patrimônio público e outros interesses.</w:t>
      </w:r>
      <w:r w:rsidRPr="00D16EBB">
        <w:rPr>
          <w:rFonts w:ascii="Times New Roman" w:hAnsi="Times New Roman"/>
        </w:rPr>
        <w:t xml:space="preserve"> 19 ed.</w:t>
      </w:r>
      <w:r>
        <w:rPr>
          <w:rFonts w:ascii="Times New Roman" w:hAnsi="Times New Roman"/>
        </w:rPr>
        <w:t xml:space="preserve">, </w:t>
      </w:r>
      <w:r w:rsidRPr="00D16EBB">
        <w:rPr>
          <w:rFonts w:ascii="Times New Roman" w:hAnsi="Times New Roman"/>
        </w:rPr>
        <w:t>Saraiva: 2006.</w:t>
      </w:r>
    </w:p>
  </w:footnote>
  <w:footnote w:id="4">
    <w:p w:rsidR="00827788" w:rsidRPr="009C237E" w:rsidRDefault="00827788" w:rsidP="002C72C7">
      <w:pPr>
        <w:pStyle w:val="Textodenotaderodap"/>
        <w:rPr>
          <w:rFonts w:ascii="Times New Roman" w:hAnsi="Times New Roman"/>
        </w:rPr>
      </w:pPr>
      <w:r w:rsidRPr="009C237E">
        <w:rPr>
          <w:rStyle w:val="Refdenotaderodap"/>
          <w:rFonts w:ascii="Times New Roman" w:hAnsi="Times New Roman"/>
        </w:rPr>
        <w:footnoteRef/>
      </w:r>
      <w:r w:rsidRPr="009C237E">
        <w:rPr>
          <w:rFonts w:ascii="Times New Roman" w:hAnsi="Times New Roman"/>
        </w:rPr>
        <w:t xml:space="preserve"> </w:t>
      </w:r>
      <w:r>
        <w:rPr>
          <w:rFonts w:ascii="Times New Roman" w:hAnsi="Times New Roman"/>
        </w:rPr>
        <w:t xml:space="preserve">ALMEIDA, João Batista de. </w:t>
      </w:r>
      <w:r w:rsidRPr="009C237E">
        <w:rPr>
          <w:rFonts w:ascii="Times New Roman" w:hAnsi="Times New Roman"/>
          <w:b/>
        </w:rPr>
        <w:t>Manual de Direito do Consumidor.</w:t>
      </w:r>
      <w:r>
        <w:rPr>
          <w:rFonts w:ascii="Times New Roman" w:hAnsi="Times New Roman"/>
        </w:rPr>
        <w:t xml:space="preserve"> 2 ed. São Paulo: Saraiva, 2006, p. 35.</w:t>
      </w:r>
    </w:p>
  </w:footnote>
  <w:footnote w:id="5">
    <w:p w:rsidR="00827788" w:rsidRPr="00483B55" w:rsidRDefault="00827788" w:rsidP="002C72C7">
      <w:pPr>
        <w:pStyle w:val="Textodenotaderodap"/>
        <w:rPr>
          <w:rFonts w:ascii="Times New Roman" w:hAnsi="Times New Roman"/>
        </w:rPr>
      </w:pPr>
      <w:r w:rsidRPr="00483B55">
        <w:rPr>
          <w:rStyle w:val="Refdenotaderodap"/>
          <w:rFonts w:ascii="Times New Roman" w:hAnsi="Times New Roman"/>
        </w:rPr>
        <w:footnoteRef/>
      </w:r>
      <w:r w:rsidRPr="00483B55">
        <w:rPr>
          <w:rFonts w:ascii="Times New Roman" w:hAnsi="Times New Roman"/>
        </w:rPr>
        <w:t xml:space="preserve"> </w:t>
      </w:r>
      <w:r>
        <w:rPr>
          <w:rFonts w:ascii="Times New Roman" w:hAnsi="Times New Roman"/>
        </w:rPr>
        <w:t xml:space="preserve">FILOMENO, José Geraldo Brito. </w:t>
      </w:r>
      <w:r w:rsidRPr="00483B55">
        <w:rPr>
          <w:rFonts w:ascii="Times New Roman" w:hAnsi="Times New Roman"/>
          <w:b/>
        </w:rPr>
        <w:t>Manual de Direitos do Consumidor.</w:t>
      </w:r>
      <w:r>
        <w:rPr>
          <w:rFonts w:ascii="Times New Roman" w:hAnsi="Times New Roman"/>
        </w:rPr>
        <w:t xml:space="preserve"> 11 ed. São Paulo: Atlas, 2012, p. 19.</w:t>
      </w:r>
    </w:p>
  </w:footnote>
  <w:footnote w:id="6">
    <w:p w:rsidR="00827788" w:rsidRDefault="00827788" w:rsidP="002C72C7">
      <w:pPr>
        <w:pStyle w:val="Textodenotaderodap"/>
      </w:pPr>
      <w:r w:rsidRPr="00D16EBB">
        <w:rPr>
          <w:rStyle w:val="Refdenotaderodap"/>
          <w:rFonts w:ascii="Times New Roman" w:hAnsi="Times New Roman"/>
        </w:rPr>
        <w:footnoteRef/>
      </w:r>
      <w:r w:rsidRPr="00D16EBB">
        <w:rPr>
          <w:rFonts w:ascii="Times New Roman" w:hAnsi="Times New Roman"/>
        </w:rPr>
        <w:t xml:space="preserve"> Lei n° 8.078 de 11 de setembro de 1990, que institui o </w:t>
      </w:r>
      <w:r w:rsidRPr="00CD5638">
        <w:rPr>
          <w:rFonts w:ascii="Times New Roman" w:hAnsi="Times New Roman"/>
          <w:b/>
        </w:rPr>
        <w:t>Código de Defesa do Consumidor</w:t>
      </w:r>
      <w:r w:rsidRPr="00D16EBB">
        <w:rPr>
          <w:rFonts w:ascii="Times New Roman" w:hAnsi="Times New Roman"/>
        </w:rPr>
        <w:t>, em seu art. 2º</w:t>
      </w:r>
      <w:r>
        <w:rPr>
          <w:rFonts w:ascii="Times New Roman" w:hAnsi="Times New Roman"/>
        </w:rPr>
        <w:t xml:space="preserve"> e parágrafo único do mesmo</w:t>
      </w:r>
      <w:r w:rsidRPr="00D16EBB">
        <w:rPr>
          <w:rFonts w:ascii="Times New Roman" w:hAnsi="Times New Roman"/>
        </w:rPr>
        <w:t>.</w:t>
      </w:r>
    </w:p>
  </w:footnote>
  <w:footnote w:id="7">
    <w:p w:rsidR="00827788" w:rsidRPr="00506201" w:rsidRDefault="00827788" w:rsidP="002C72C7">
      <w:pPr>
        <w:pStyle w:val="Textodenotaderodap"/>
        <w:rPr>
          <w:rFonts w:ascii="Times New Roman" w:hAnsi="Times New Roman"/>
        </w:rPr>
      </w:pPr>
      <w:r>
        <w:rPr>
          <w:rStyle w:val="Refdenotaderodap"/>
        </w:rPr>
        <w:footnoteRef/>
      </w:r>
      <w:r>
        <w:t xml:space="preserve"> </w:t>
      </w:r>
      <w:r>
        <w:rPr>
          <w:rFonts w:ascii="Times New Roman" w:hAnsi="Times New Roman"/>
        </w:rPr>
        <w:t>Ibid., em seus arts. 2</w:t>
      </w:r>
      <w:r w:rsidRPr="00D16EBB">
        <w:rPr>
          <w:rFonts w:ascii="Times New Roman" w:hAnsi="Times New Roman"/>
        </w:rPr>
        <w:t>º</w:t>
      </w:r>
      <w:r>
        <w:rPr>
          <w:rFonts w:ascii="Times New Roman" w:hAnsi="Times New Roman"/>
        </w:rPr>
        <w:t>, 14 e 29.</w:t>
      </w:r>
    </w:p>
  </w:footnote>
  <w:footnote w:id="8">
    <w:p w:rsidR="00827788" w:rsidRDefault="00827788" w:rsidP="002C72C7">
      <w:pPr>
        <w:pStyle w:val="Textodenotaderodap"/>
      </w:pPr>
      <w:r w:rsidRPr="00D16EBB">
        <w:rPr>
          <w:rStyle w:val="Refdenotaderodap"/>
          <w:rFonts w:ascii="Times New Roman" w:hAnsi="Times New Roman"/>
        </w:rPr>
        <w:footnoteRef/>
      </w:r>
      <w:r>
        <w:rPr>
          <w:rFonts w:ascii="Times New Roman" w:hAnsi="Times New Roman"/>
        </w:rPr>
        <w:t xml:space="preserve"> </w:t>
      </w:r>
      <w:r w:rsidRPr="00D16EBB">
        <w:rPr>
          <w:rFonts w:ascii="Times New Roman" w:hAnsi="Times New Roman"/>
        </w:rPr>
        <w:t xml:space="preserve">NUNES, Rizzatto. </w:t>
      </w:r>
      <w:r w:rsidRPr="00D16EBB">
        <w:rPr>
          <w:rFonts w:ascii="Times New Roman" w:hAnsi="Times New Roman"/>
          <w:b/>
        </w:rPr>
        <w:t>Curso de Direito do Consumidor.</w:t>
      </w:r>
      <w:r w:rsidRPr="00D16EBB">
        <w:rPr>
          <w:rFonts w:ascii="Times New Roman" w:hAnsi="Times New Roman"/>
        </w:rPr>
        <w:t xml:space="preserve"> 6 </w:t>
      </w:r>
      <w:r>
        <w:rPr>
          <w:rFonts w:ascii="Times New Roman" w:hAnsi="Times New Roman"/>
        </w:rPr>
        <w:t>ed. São Paulo:</w:t>
      </w:r>
      <w:r w:rsidRPr="00D16EBB">
        <w:rPr>
          <w:rFonts w:ascii="Times New Roman" w:hAnsi="Times New Roman"/>
        </w:rPr>
        <w:t xml:space="preserve"> Saraiva</w:t>
      </w:r>
      <w:r>
        <w:rPr>
          <w:rFonts w:ascii="Times New Roman" w:hAnsi="Times New Roman"/>
        </w:rPr>
        <w:t>, 2011</w:t>
      </w:r>
      <w:r w:rsidRPr="00D16EBB">
        <w:rPr>
          <w:rFonts w:ascii="Times New Roman" w:hAnsi="Times New Roman"/>
        </w:rPr>
        <w:t>, p. 118.</w:t>
      </w:r>
    </w:p>
  </w:footnote>
  <w:footnote w:id="9">
    <w:p w:rsidR="00827788" w:rsidRPr="00141AA7" w:rsidRDefault="00827788">
      <w:pPr>
        <w:pStyle w:val="Textodenotaderodap"/>
        <w:rPr>
          <w:rFonts w:ascii="Times New Roman" w:hAnsi="Times New Roman"/>
        </w:rPr>
      </w:pPr>
      <w:r w:rsidRPr="00141AA7">
        <w:rPr>
          <w:rStyle w:val="Refdenotaderodap"/>
          <w:rFonts w:ascii="Times New Roman" w:hAnsi="Times New Roman"/>
        </w:rPr>
        <w:footnoteRef/>
      </w:r>
      <w:r w:rsidRPr="00141AA7">
        <w:rPr>
          <w:rFonts w:ascii="Times New Roman" w:hAnsi="Times New Roman"/>
        </w:rPr>
        <w:t xml:space="preserve"> </w:t>
      </w:r>
      <w:r>
        <w:rPr>
          <w:rFonts w:ascii="Times New Roman" w:hAnsi="Times New Roman"/>
        </w:rPr>
        <w:t xml:space="preserve">MARQUES, Cláudia Lima. </w:t>
      </w:r>
      <w:r w:rsidRPr="00141AA7">
        <w:rPr>
          <w:rFonts w:ascii="Times New Roman" w:hAnsi="Times New Roman"/>
          <w:b/>
        </w:rPr>
        <w:t>Contratos no Código de Defesa do Consumidor: O novo regime das relações contratuais.</w:t>
      </w:r>
      <w:r>
        <w:rPr>
          <w:rFonts w:ascii="Times New Roman" w:hAnsi="Times New Roman"/>
          <w:b/>
        </w:rPr>
        <w:t xml:space="preserve"> </w:t>
      </w:r>
      <w:r>
        <w:rPr>
          <w:rFonts w:ascii="Times New Roman" w:hAnsi="Times New Roman"/>
        </w:rPr>
        <w:t>5 ed. São Paulo: Revista dos Tribunais, 2006, p. 302.</w:t>
      </w:r>
    </w:p>
  </w:footnote>
  <w:footnote w:id="10">
    <w:p w:rsidR="00827788" w:rsidRDefault="00827788" w:rsidP="002C72C7">
      <w:pPr>
        <w:pStyle w:val="Textodenotaderodap"/>
      </w:pPr>
      <w:r w:rsidRPr="00D16EBB">
        <w:rPr>
          <w:rStyle w:val="Refdenotaderodap"/>
          <w:rFonts w:ascii="Times New Roman" w:hAnsi="Times New Roman"/>
        </w:rPr>
        <w:footnoteRef/>
      </w:r>
      <w:r w:rsidRPr="00D16EBB">
        <w:rPr>
          <w:rFonts w:ascii="Times New Roman" w:hAnsi="Times New Roman"/>
        </w:rPr>
        <w:t xml:space="preserve"> </w:t>
      </w:r>
      <w:r>
        <w:rPr>
          <w:rFonts w:ascii="Times New Roman" w:hAnsi="Times New Roman"/>
        </w:rPr>
        <w:t>FILOMENO, José Geraldo Brito</w:t>
      </w:r>
      <w:r w:rsidRPr="00D16EBB">
        <w:rPr>
          <w:rFonts w:ascii="Times New Roman" w:hAnsi="Times New Roman"/>
        </w:rPr>
        <w:t xml:space="preserve">. </w:t>
      </w:r>
      <w:r>
        <w:rPr>
          <w:rFonts w:ascii="Times New Roman" w:hAnsi="Times New Roman"/>
          <w:b/>
        </w:rPr>
        <w:t>Código Brasileiro de Defesa do Consumidor - Comentado pelos Autores do anteprojeto</w:t>
      </w:r>
      <w:r w:rsidRPr="00D16EBB">
        <w:rPr>
          <w:rFonts w:ascii="Times New Roman" w:hAnsi="Times New Roman"/>
          <w:b/>
        </w:rPr>
        <w:t>.</w:t>
      </w:r>
      <w:r w:rsidRPr="00D16EBB">
        <w:rPr>
          <w:rFonts w:ascii="Times New Roman" w:hAnsi="Times New Roman"/>
        </w:rPr>
        <w:t xml:space="preserve"> </w:t>
      </w:r>
      <w:r>
        <w:rPr>
          <w:rFonts w:ascii="Times New Roman" w:hAnsi="Times New Roman"/>
        </w:rPr>
        <w:t>10</w:t>
      </w:r>
      <w:r w:rsidRPr="00D16EBB">
        <w:rPr>
          <w:rFonts w:ascii="Times New Roman" w:hAnsi="Times New Roman"/>
        </w:rPr>
        <w:t xml:space="preserve"> ed.</w:t>
      </w:r>
      <w:r>
        <w:rPr>
          <w:rFonts w:ascii="Times New Roman" w:hAnsi="Times New Roman"/>
        </w:rPr>
        <w:t xml:space="preserve"> São Paulo:</w:t>
      </w:r>
      <w:r w:rsidRPr="00D16EBB">
        <w:rPr>
          <w:rFonts w:ascii="Times New Roman" w:hAnsi="Times New Roman"/>
        </w:rPr>
        <w:t xml:space="preserve"> </w:t>
      </w:r>
      <w:r>
        <w:rPr>
          <w:rFonts w:ascii="Times New Roman" w:hAnsi="Times New Roman"/>
        </w:rPr>
        <w:t>Forense</w:t>
      </w:r>
      <w:r w:rsidRPr="00D16EBB">
        <w:rPr>
          <w:rFonts w:ascii="Times New Roman" w:hAnsi="Times New Roman"/>
        </w:rPr>
        <w:t>, 20</w:t>
      </w:r>
      <w:r>
        <w:rPr>
          <w:rFonts w:ascii="Times New Roman" w:hAnsi="Times New Roman"/>
        </w:rPr>
        <w:t>11</w:t>
      </w:r>
      <w:r w:rsidRPr="00D16EBB">
        <w:rPr>
          <w:rFonts w:ascii="Times New Roman" w:hAnsi="Times New Roman"/>
        </w:rPr>
        <w:t xml:space="preserve">, p. </w:t>
      </w:r>
      <w:r>
        <w:rPr>
          <w:rFonts w:ascii="Times New Roman" w:hAnsi="Times New Roman"/>
        </w:rPr>
        <w:t>47 apud</w:t>
      </w:r>
      <w:r w:rsidRPr="00D16EBB">
        <w:rPr>
          <w:rFonts w:ascii="Times New Roman" w:hAnsi="Times New Roman"/>
        </w:rPr>
        <w:t xml:space="preserve"> </w:t>
      </w:r>
      <w:r w:rsidRPr="00D16EBB">
        <w:rPr>
          <w:rFonts w:ascii="Times New Roman" w:hAnsi="Times New Roman"/>
          <w:b/>
        </w:rPr>
        <w:t>Vocabulário jurídico</w:t>
      </w:r>
      <w:r w:rsidRPr="00D16EBB">
        <w:rPr>
          <w:rFonts w:ascii="Times New Roman" w:hAnsi="Times New Roman"/>
        </w:rPr>
        <w:t>, Rio de Janeiro</w:t>
      </w:r>
      <w:r>
        <w:rPr>
          <w:rFonts w:ascii="Times New Roman" w:hAnsi="Times New Roman"/>
        </w:rPr>
        <w:t>:</w:t>
      </w:r>
      <w:r w:rsidRPr="00D16EBB">
        <w:rPr>
          <w:rFonts w:ascii="Times New Roman" w:hAnsi="Times New Roman"/>
        </w:rPr>
        <w:t xml:space="preserve"> Forense, 1986, vol. I, p. 138.</w:t>
      </w:r>
    </w:p>
  </w:footnote>
  <w:footnote w:id="11">
    <w:p w:rsidR="00827788" w:rsidRDefault="00827788" w:rsidP="002C72C7">
      <w:pPr>
        <w:pStyle w:val="Textodenotaderodap"/>
      </w:pPr>
      <w:r w:rsidRPr="00D16EBB">
        <w:rPr>
          <w:rStyle w:val="Refdenotaderodap"/>
          <w:rFonts w:ascii="Times New Roman" w:hAnsi="Times New Roman"/>
        </w:rPr>
        <w:footnoteRef/>
      </w:r>
      <w:r w:rsidRPr="00D16EBB">
        <w:rPr>
          <w:rFonts w:ascii="Times New Roman" w:hAnsi="Times New Roman"/>
        </w:rPr>
        <w:t xml:space="preserve"> Lei n° 8.078 de 11 de setembro de 1990, que institui o </w:t>
      </w:r>
      <w:r w:rsidRPr="00CD5638">
        <w:rPr>
          <w:rFonts w:ascii="Times New Roman" w:hAnsi="Times New Roman"/>
          <w:b/>
        </w:rPr>
        <w:t>Código de Defesa do Consumidor</w:t>
      </w:r>
      <w:r w:rsidRPr="00D16EBB">
        <w:rPr>
          <w:rFonts w:ascii="Times New Roman" w:hAnsi="Times New Roman"/>
        </w:rPr>
        <w:t>, em seu art. 3º caput.</w:t>
      </w:r>
    </w:p>
  </w:footnote>
  <w:footnote w:id="12">
    <w:p w:rsidR="00827788" w:rsidRPr="00B30C76" w:rsidRDefault="00827788">
      <w:pPr>
        <w:pStyle w:val="Textodenotaderodap"/>
        <w:rPr>
          <w:rFonts w:ascii="Times New Roman" w:hAnsi="Times New Roman"/>
        </w:rPr>
      </w:pPr>
      <w:r w:rsidRPr="00EF0CA5">
        <w:rPr>
          <w:rStyle w:val="Refdenotaderodap"/>
          <w:rFonts w:ascii="Times New Roman" w:hAnsi="Times New Roman"/>
        </w:rPr>
        <w:footnoteRef/>
      </w:r>
      <w:r w:rsidRPr="00EF0CA5">
        <w:rPr>
          <w:rFonts w:ascii="Times New Roman" w:hAnsi="Times New Roman"/>
        </w:rPr>
        <w:t xml:space="preserve"> </w:t>
      </w:r>
      <w:r>
        <w:rPr>
          <w:rFonts w:ascii="Times New Roman" w:hAnsi="Times New Roman"/>
        </w:rPr>
        <w:t xml:space="preserve">MARQUES, Cláudia Lima. </w:t>
      </w:r>
      <w:r w:rsidRPr="00141AA7">
        <w:rPr>
          <w:rFonts w:ascii="Times New Roman" w:hAnsi="Times New Roman"/>
          <w:b/>
        </w:rPr>
        <w:t>Contratos no Código de Defesa do Consumidor: O novo regime das relações contratuais.</w:t>
      </w:r>
      <w:r>
        <w:rPr>
          <w:rFonts w:ascii="Times New Roman" w:hAnsi="Times New Roman"/>
          <w:b/>
        </w:rPr>
        <w:t xml:space="preserve"> </w:t>
      </w:r>
      <w:r>
        <w:rPr>
          <w:rFonts w:ascii="Times New Roman" w:hAnsi="Times New Roman"/>
        </w:rPr>
        <w:t>5 ed. São Paulo: Revista dos Tribunais, 2006, p. 393.</w:t>
      </w:r>
    </w:p>
  </w:footnote>
  <w:footnote w:id="13">
    <w:p w:rsidR="00827788" w:rsidRPr="00EF0CA5" w:rsidRDefault="00827788" w:rsidP="002C72C7">
      <w:pPr>
        <w:pStyle w:val="Textodenotaderodap"/>
        <w:rPr>
          <w:rFonts w:ascii="Times New Roman" w:hAnsi="Times New Roman"/>
        </w:rPr>
      </w:pPr>
      <w:r w:rsidRPr="00EF0CA5">
        <w:rPr>
          <w:rStyle w:val="Refdenotaderodap"/>
          <w:rFonts w:ascii="Times New Roman" w:hAnsi="Times New Roman"/>
        </w:rPr>
        <w:footnoteRef/>
      </w:r>
      <w:r w:rsidRPr="00EF0CA5">
        <w:rPr>
          <w:rFonts w:ascii="Times New Roman" w:hAnsi="Times New Roman"/>
        </w:rPr>
        <w:t xml:space="preserve"> NUNES, Rizzatto. </w:t>
      </w:r>
      <w:r w:rsidRPr="00EF0CA5">
        <w:rPr>
          <w:rFonts w:ascii="Times New Roman" w:hAnsi="Times New Roman"/>
          <w:b/>
        </w:rPr>
        <w:t>Curso de Direito do Consumidor.</w:t>
      </w:r>
      <w:r w:rsidRPr="00EF0CA5">
        <w:rPr>
          <w:rFonts w:ascii="Times New Roman" w:hAnsi="Times New Roman"/>
        </w:rPr>
        <w:t xml:space="preserve"> 6 ed. São Paulo: Saraiva, 2011, p. 131.</w:t>
      </w:r>
    </w:p>
  </w:footnote>
  <w:footnote w:id="14">
    <w:p w:rsidR="00827788" w:rsidRPr="00EF0CA5" w:rsidRDefault="00827788" w:rsidP="002C72C7">
      <w:pPr>
        <w:pStyle w:val="Textodenotaderodap"/>
        <w:rPr>
          <w:rFonts w:ascii="Times New Roman" w:hAnsi="Times New Roman"/>
        </w:rPr>
      </w:pPr>
      <w:r w:rsidRPr="00EF0CA5">
        <w:rPr>
          <w:rStyle w:val="Refdenotaderodap"/>
          <w:rFonts w:ascii="Times New Roman" w:hAnsi="Times New Roman"/>
        </w:rPr>
        <w:footnoteRef/>
      </w:r>
      <w:r w:rsidRPr="00EF0CA5">
        <w:rPr>
          <w:rFonts w:ascii="Times New Roman" w:hAnsi="Times New Roman"/>
        </w:rPr>
        <w:t xml:space="preserve"> Lei n° 8.078 de 11 de setembro de 1990, que institui o </w:t>
      </w:r>
      <w:r w:rsidRPr="00EF0CA5">
        <w:rPr>
          <w:rFonts w:ascii="Times New Roman" w:hAnsi="Times New Roman"/>
          <w:b/>
        </w:rPr>
        <w:t>Código de Defesa do Consumidor</w:t>
      </w:r>
      <w:r w:rsidRPr="00EF0CA5">
        <w:rPr>
          <w:rFonts w:ascii="Times New Roman" w:hAnsi="Times New Roman"/>
        </w:rPr>
        <w:t>, em seu art. 14.</w:t>
      </w:r>
    </w:p>
  </w:footnote>
  <w:footnote w:id="15">
    <w:p w:rsidR="00827788" w:rsidRPr="00583864" w:rsidRDefault="00827788" w:rsidP="002C72C7">
      <w:pPr>
        <w:pStyle w:val="Textodenotaderodap"/>
        <w:rPr>
          <w:rFonts w:ascii="Times New Roman" w:hAnsi="Times New Roman"/>
        </w:rPr>
      </w:pPr>
      <w:r w:rsidRPr="00583864">
        <w:rPr>
          <w:rStyle w:val="Refdenotaderodap"/>
          <w:rFonts w:ascii="Times New Roman" w:hAnsi="Times New Roman"/>
        </w:rPr>
        <w:footnoteRef/>
      </w:r>
      <w:r w:rsidRPr="00583864">
        <w:rPr>
          <w:rFonts w:ascii="Times New Roman" w:hAnsi="Times New Roman"/>
        </w:rPr>
        <w:t xml:space="preserve"> </w:t>
      </w:r>
      <w:r>
        <w:rPr>
          <w:rFonts w:ascii="Times New Roman" w:hAnsi="Times New Roman"/>
        </w:rPr>
        <w:t xml:space="preserve">Ibid., </w:t>
      </w:r>
      <w:r w:rsidRPr="00EF0CA5">
        <w:rPr>
          <w:rFonts w:ascii="Times New Roman" w:hAnsi="Times New Roman"/>
        </w:rPr>
        <w:t xml:space="preserve">em seu art. </w:t>
      </w:r>
      <w:r>
        <w:rPr>
          <w:rFonts w:ascii="Times New Roman" w:hAnsi="Times New Roman"/>
        </w:rPr>
        <w:t>3º, §1</w:t>
      </w:r>
      <w:r w:rsidRPr="00D16EBB">
        <w:rPr>
          <w:rFonts w:ascii="Times New Roman" w:hAnsi="Times New Roman"/>
        </w:rPr>
        <w:t>º.</w:t>
      </w:r>
    </w:p>
  </w:footnote>
  <w:footnote w:id="16">
    <w:p w:rsidR="00827788" w:rsidRPr="00490927" w:rsidRDefault="00827788" w:rsidP="002C72C7">
      <w:pPr>
        <w:pStyle w:val="Textodenotaderodap"/>
      </w:pPr>
      <w:r w:rsidRPr="00D16EBB">
        <w:rPr>
          <w:rStyle w:val="Refdenotaderodap"/>
          <w:rFonts w:ascii="Times New Roman" w:hAnsi="Times New Roman"/>
        </w:rPr>
        <w:footnoteRef/>
      </w:r>
      <w:r w:rsidRPr="00490927">
        <w:rPr>
          <w:rFonts w:ascii="Times New Roman" w:hAnsi="Times New Roman"/>
        </w:rPr>
        <w:t xml:space="preserve"> </w:t>
      </w:r>
      <w:r w:rsidRPr="00EF0CA5">
        <w:rPr>
          <w:rFonts w:ascii="Times New Roman" w:hAnsi="Times New Roman"/>
        </w:rPr>
        <w:t xml:space="preserve">NUNES, Rizzatto. </w:t>
      </w:r>
      <w:r w:rsidRPr="00EF0CA5">
        <w:rPr>
          <w:rFonts w:ascii="Times New Roman" w:hAnsi="Times New Roman"/>
          <w:b/>
        </w:rPr>
        <w:t>Curso de Direito do Consumidor.</w:t>
      </w:r>
      <w:r w:rsidRPr="00EF0CA5">
        <w:rPr>
          <w:rFonts w:ascii="Times New Roman" w:hAnsi="Times New Roman"/>
        </w:rPr>
        <w:t xml:space="preserve"> 6 ed. São Paulo: Saraiva, 2011,</w:t>
      </w:r>
      <w:r w:rsidRPr="00490927">
        <w:rPr>
          <w:rFonts w:ascii="Times New Roman" w:hAnsi="Times New Roman"/>
        </w:rPr>
        <w:t xml:space="preserve"> p. 135.</w:t>
      </w:r>
    </w:p>
  </w:footnote>
  <w:footnote w:id="17">
    <w:p w:rsidR="00827788" w:rsidRDefault="00827788" w:rsidP="002C72C7">
      <w:pPr>
        <w:pStyle w:val="Textodenotaderodap"/>
      </w:pPr>
      <w:r w:rsidRPr="00D16EBB">
        <w:rPr>
          <w:rStyle w:val="Refdenotaderodap"/>
          <w:rFonts w:ascii="Times New Roman" w:hAnsi="Times New Roman"/>
        </w:rPr>
        <w:footnoteRef/>
      </w:r>
      <w:r w:rsidRPr="00D16EBB">
        <w:rPr>
          <w:rFonts w:ascii="Times New Roman" w:hAnsi="Times New Roman"/>
        </w:rPr>
        <w:t xml:space="preserve"> Lei n° 8.078 de 11 de setembro de 1990, que institui o </w:t>
      </w:r>
      <w:r w:rsidRPr="00CD5638">
        <w:rPr>
          <w:rFonts w:ascii="Times New Roman" w:hAnsi="Times New Roman"/>
          <w:b/>
        </w:rPr>
        <w:t>Código de Defesa do Consumidor</w:t>
      </w:r>
      <w:r w:rsidRPr="00D16EBB">
        <w:rPr>
          <w:rFonts w:ascii="Times New Roman" w:hAnsi="Times New Roman"/>
        </w:rPr>
        <w:t>, em seu art. 3º, §2º.</w:t>
      </w:r>
    </w:p>
  </w:footnote>
  <w:footnote w:id="18">
    <w:p w:rsidR="00827788" w:rsidRPr="009B5902" w:rsidRDefault="00827788" w:rsidP="002C72C7">
      <w:pPr>
        <w:pStyle w:val="Textodenotaderodap"/>
        <w:rPr>
          <w:lang w:val="en-US"/>
        </w:rPr>
      </w:pPr>
      <w:r w:rsidRPr="00D16EBB">
        <w:rPr>
          <w:rStyle w:val="Refdenotaderodap"/>
          <w:rFonts w:ascii="Times New Roman" w:hAnsi="Times New Roman"/>
        </w:rPr>
        <w:footnoteRef/>
      </w:r>
      <w:r w:rsidRPr="009B5902">
        <w:rPr>
          <w:rFonts w:ascii="Times New Roman" w:hAnsi="Times New Roman"/>
          <w:lang w:val="en-US"/>
        </w:rPr>
        <w:t xml:space="preserve"> NUNES, Rizzatto. op. Cit., p. 140.</w:t>
      </w:r>
    </w:p>
  </w:footnote>
  <w:footnote w:id="19">
    <w:p w:rsidR="00827788" w:rsidRPr="00C57EF4" w:rsidRDefault="00827788" w:rsidP="002C72C7">
      <w:pPr>
        <w:pStyle w:val="Textodenotaderodap"/>
      </w:pPr>
      <w:r w:rsidRPr="00D16EBB">
        <w:rPr>
          <w:rStyle w:val="Refdenotaderodap"/>
          <w:rFonts w:ascii="Times New Roman" w:hAnsi="Times New Roman"/>
        </w:rPr>
        <w:footnoteRef/>
      </w:r>
      <w:r w:rsidRPr="003E57D9">
        <w:rPr>
          <w:rFonts w:ascii="Times New Roman" w:hAnsi="Times New Roman"/>
        </w:rPr>
        <w:t xml:space="preserve"> Ibid.</w:t>
      </w:r>
      <w:r>
        <w:rPr>
          <w:rFonts w:ascii="Times New Roman" w:hAnsi="Times New Roman"/>
        </w:rPr>
        <w:t xml:space="preserve">, p. </w:t>
      </w:r>
      <w:r w:rsidRPr="00C57EF4">
        <w:rPr>
          <w:rFonts w:ascii="Times New Roman" w:hAnsi="Times New Roman"/>
        </w:rPr>
        <w:t>145.</w:t>
      </w:r>
    </w:p>
  </w:footnote>
  <w:footnote w:id="20">
    <w:p w:rsidR="00827788" w:rsidRPr="005721F6" w:rsidRDefault="00827788">
      <w:pPr>
        <w:pStyle w:val="Textodenotaderodap"/>
        <w:rPr>
          <w:rFonts w:ascii="Times New Roman" w:hAnsi="Times New Roman"/>
        </w:rPr>
      </w:pPr>
      <w:r w:rsidRPr="005721F6">
        <w:rPr>
          <w:rStyle w:val="Refdenotaderodap"/>
          <w:rFonts w:ascii="Times New Roman" w:hAnsi="Times New Roman"/>
        </w:rPr>
        <w:footnoteRef/>
      </w:r>
      <w:r w:rsidRPr="005721F6">
        <w:rPr>
          <w:rFonts w:ascii="Times New Roman" w:hAnsi="Times New Roman"/>
        </w:rPr>
        <w:t xml:space="preserve"> </w:t>
      </w:r>
      <w:r w:rsidRPr="00EF0CA5">
        <w:rPr>
          <w:rFonts w:ascii="Times New Roman" w:hAnsi="Times New Roman"/>
        </w:rPr>
        <w:t xml:space="preserve">NUNES, Rizzatto. </w:t>
      </w:r>
      <w:r w:rsidRPr="00EF0CA5">
        <w:rPr>
          <w:rFonts w:ascii="Times New Roman" w:hAnsi="Times New Roman"/>
          <w:b/>
        </w:rPr>
        <w:t>Curso de Direito do Consumidor.</w:t>
      </w:r>
      <w:r w:rsidRPr="00EF0CA5">
        <w:rPr>
          <w:rFonts w:ascii="Times New Roman" w:hAnsi="Times New Roman"/>
        </w:rPr>
        <w:t xml:space="preserve"> 6 ed. São Paulo: Saraiva, 2011</w:t>
      </w:r>
      <w:r w:rsidRPr="005721F6">
        <w:rPr>
          <w:rFonts w:ascii="Times New Roman" w:hAnsi="Times New Roman"/>
        </w:rPr>
        <w:t>, p. 145.</w:t>
      </w:r>
    </w:p>
  </w:footnote>
  <w:footnote w:id="21">
    <w:p w:rsidR="00827788" w:rsidRDefault="00827788" w:rsidP="002C72C7">
      <w:pPr>
        <w:pStyle w:val="Textodenotaderodap"/>
      </w:pPr>
      <w:r w:rsidRPr="00D16EBB">
        <w:rPr>
          <w:rStyle w:val="Refdenotaderodap"/>
          <w:rFonts w:ascii="Times New Roman" w:hAnsi="Times New Roman"/>
        </w:rPr>
        <w:footnoteRef/>
      </w:r>
      <w:r w:rsidRPr="00D16EBB">
        <w:rPr>
          <w:rFonts w:ascii="Times New Roman" w:hAnsi="Times New Roman"/>
        </w:rPr>
        <w:t xml:space="preserve"> Lei n° 8.078 de 11 de setembro de 1990, que institui o </w:t>
      </w:r>
      <w:r w:rsidRPr="00CD5638">
        <w:rPr>
          <w:rFonts w:ascii="Times New Roman" w:hAnsi="Times New Roman"/>
          <w:b/>
        </w:rPr>
        <w:t>Código de Defesa do Consumidor</w:t>
      </w:r>
      <w:r w:rsidRPr="00D16EBB">
        <w:rPr>
          <w:rFonts w:ascii="Times New Roman" w:hAnsi="Times New Roman"/>
        </w:rPr>
        <w:t>, em seu art. 22.</w:t>
      </w:r>
    </w:p>
  </w:footnote>
  <w:footnote w:id="22">
    <w:p w:rsidR="00827788" w:rsidRDefault="00827788" w:rsidP="005C76B0">
      <w:pPr>
        <w:pStyle w:val="Textodenotaderodap"/>
      </w:pPr>
      <w:r w:rsidRPr="002E4F9B">
        <w:rPr>
          <w:rStyle w:val="Refdenotaderodap"/>
          <w:rFonts w:ascii="Times New Roman" w:hAnsi="Times New Roman"/>
        </w:rPr>
        <w:footnoteRef/>
      </w:r>
      <w:r w:rsidRPr="002E4F9B">
        <w:rPr>
          <w:rFonts w:ascii="Times New Roman" w:hAnsi="Times New Roman"/>
        </w:rPr>
        <w:t xml:space="preserve"> </w:t>
      </w:r>
      <w:r w:rsidRPr="004F13F7">
        <w:rPr>
          <w:rFonts w:ascii="Times New Roman" w:hAnsi="Times New Roman"/>
        </w:rPr>
        <w:t xml:space="preserve">ALMEIDA, João Batista de. </w:t>
      </w:r>
      <w:r w:rsidRPr="00D16EBB">
        <w:rPr>
          <w:rFonts w:ascii="Times New Roman" w:hAnsi="Times New Roman"/>
          <w:b/>
        </w:rPr>
        <w:t>Manual de Direito do Consumidor.</w:t>
      </w:r>
      <w:r w:rsidRPr="004F13F7">
        <w:rPr>
          <w:rFonts w:ascii="Times New Roman" w:hAnsi="Times New Roman"/>
        </w:rPr>
        <w:t xml:space="preserve"> E</w:t>
      </w:r>
      <w:r>
        <w:rPr>
          <w:rFonts w:ascii="Times New Roman" w:hAnsi="Times New Roman"/>
        </w:rPr>
        <w:t>ditora Saraiva: 2 ed., 2006, p. 114.</w:t>
      </w:r>
    </w:p>
  </w:footnote>
  <w:footnote w:id="23">
    <w:p w:rsidR="00827788" w:rsidRDefault="00827788" w:rsidP="0080519E">
      <w:pPr>
        <w:pStyle w:val="Textodenotaderodap"/>
      </w:pPr>
      <w:r w:rsidRPr="00CE31EC">
        <w:rPr>
          <w:rStyle w:val="Refdenotaderodap"/>
          <w:rFonts w:ascii="Times New Roman" w:hAnsi="Times New Roman"/>
        </w:rPr>
        <w:footnoteRef/>
      </w:r>
      <w:r w:rsidRPr="00CE31EC">
        <w:rPr>
          <w:rFonts w:ascii="Times New Roman" w:hAnsi="Times New Roman"/>
        </w:rPr>
        <w:t xml:space="preserve"> Lei n° 8.078 de 11 de setembro de 1990, que institui o </w:t>
      </w:r>
      <w:r w:rsidRPr="00CD5638">
        <w:rPr>
          <w:rFonts w:ascii="Times New Roman" w:hAnsi="Times New Roman"/>
          <w:b/>
        </w:rPr>
        <w:t>Código de Defesa do Consumidor</w:t>
      </w:r>
      <w:r w:rsidRPr="00CE31EC">
        <w:rPr>
          <w:rFonts w:ascii="Times New Roman" w:hAnsi="Times New Roman"/>
        </w:rPr>
        <w:t>, em seu art. 8º.</w:t>
      </w:r>
    </w:p>
  </w:footnote>
  <w:footnote w:id="24">
    <w:p w:rsidR="00827788" w:rsidRDefault="00827788" w:rsidP="00F460A9">
      <w:pPr>
        <w:pStyle w:val="Textodenotaderodap"/>
      </w:pPr>
      <w:r w:rsidRPr="00D16EBB">
        <w:rPr>
          <w:rStyle w:val="Refdenotaderodap"/>
          <w:rFonts w:ascii="Times New Roman" w:hAnsi="Times New Roman"/>
        </w:rPr>
        <w:footnoteRef/>
      </w:r>
      <w:r w:rsidRPr="00D16EBB">
        <w:rPr>
          <w:rFonts w:ascii="Times New Roman" w:hAnsi="Times New Roman"/>
        </w:rPr>
        <w:t xml:space="preserve"> VENOSA, Sílvio de Salvo. </w:t>
      </w:r>
      <w:r w:rsidRPr="00D16EBB">
        <w:rPr>
          <w:rFonts w:ascii="Times New Roman" w:hAnsi="Times New Roman"/>
          <w:b/>
        </w:rPr>
        <w:t>Direito Civil: parte geral.</w:t>
      </w:r>
      <w:r w:rsidRPr="00D16EBB">
        <w:rPr>
          <w:rFonts w:ascii="Times New Roman" w:hAnsi="Times New Roman"/>
        </w:rPr>
        <w:t xml:space="preserve"> Vol. 1. </w:t>
      </w:r>
      <w:r>
        <w:rPr>
          <w:rFonts w:ascii="Times New Roman" w:hAnsi="Times New Roman"/>
        </w:rPr>
        <w:t>11</w:t>
      </w:r>
      <w:r w:rsidRPr="00D16EBB">
        <w:rPr>
          <w:rFonts w:ascii="Times New Roman" w:hAnsi="Times New Roman"/>
        </w:rPr>
        <w:t xml:space="preserve"> ed. São Paulo: Atlas. 20</w:t>
      </w:r>
      <w:r>
        <w:rPr>
          <w:rFonts w:ascii="Times New Roman" w:hAnsi="Times New Roman"/>
        </w:rPr>
        <w:t>11, p. 255</w:t>
      </w:r>
      <w:r w:rsidRPr="00D16EBB">
        <w:rPr>
          <w:rFonts w:ascii="Times New Roman" w:hAnsi="Times New Roman"/>
        </w:rPr>
        <w:t>.</w:t>
      </w:r>
    </w:p>
  </w:footnote>
  <w:footnote w:id="25">
    <w:p w:rsidR="00827788" w:rsidRDefault="00827788" w:rsidP="00902C5B">
      <w:pPr>
        <w:pStyle w:val="Textodenotaderodap"/>
      </w:pPr>
      <w:r w:rsidRPr="00D16EBB">
        <w:rPr>
          <w:rStyle w:val="Refdenotaderodap"/>
          <w:rFonts w:ascii="Times New Roman" w:hAnsi="Times New Roman"/>
        </w:rPr>
        <w:footnoteRef/>
      </w:r>
      <w:r w:rsidRPr="00D16EBB">
        <w:rPr>
          <w:rFonts w:ascii="Times New Roman" w:hAnsi="Times New Roman"/>
        </w:rPr>
        <w:t xml:space="preserve"> </w:t>
      </w:r>
      <w:r w:rsidRPr="001C3C1B">
        <w:rPr>
          <w:rFonts w:ascii="Times New Roman" w:hAnsi="Times New Roman"/>
        </w:rPr>
        <w:t xml:space="preserve">VENOSA, Sílvio de Salvo. </w:t>
      </w:r>
      <w:r w:rsidRPr="001C3C1B">
        <w:rPr>
          <w:rFonts w:ascii="Times New Roman" w:hAnsi="Times New Roman"/>
          <w:b/>
        </w:rPr>
        <w:t>Direito Civil: parte geral.</w:t>
      </w:r>
      <w:r w:rsidRPr="001C3C1B">
        <w:rPr>
          <w:rFonts w:ascii="Times New Roman" w:hAnsi="Times New Roman"/>
        </w:rPr>
        <w:t xml:space="preserve"> Vol. 1. 11 ed. São Paulo: Atlas. 2011</w:t>
      </w:r>
      <w:r>
        <w:rPr>
          <w:rFonts w:ascii="Times New Roman" w:hAnsi="Times New Roman"/>
        </w:rPr>
        <w:t>, p. 256</w:t>
      </w:r>
      <w:r w:rsidRPr="00D16EBB">
        <w:rPr>
          <w:rFonts w:ascii="Times New Roman" w:hAnsi="Times New Roman"/>
        </w:rPr>
        <w:t>.</w:t>
      </w:r>
    </w:p>
  </w:footnote>
  <w:footnote w:id="26">
    <w:p w:rsidR="00827788" w:rsidRPr="00325DF7" w:rsidRDefault="00827788" w:rsidP="00902C5B">
      <w:pPr>
        <w:pStyle w:val="Textodenotaderodap"/>
        <w:rPr>
          <w:rFonts w:ascii="Times New Roman" w:hAnsi="Times New Roman"/>
        </w:rPr>
      </w:pPr>
      <w:r w:rsidRPr="001C3C1B">
        <w:rPr>
          <w:rStyle w:val="Refdenotaderodap"/>
          <w:rFonts w:ascii="Times New Roman" w:hAnsi="Times New Roman"/>
        </w:rPr>
        <w:footnoteRef/>
      </w:r>
      <w:r w:rsidRPr="001C3C1B">
        <w:rPr>
          <w:rFonts w:ascii="Times New Roman" w:hAnsi="Times New Roman"/>
        </w:rPr>
        <w:t xml:space="preserve"> </w:t>
      </w:r>
      <w:r>
        <w:rPr>
          <w:rFonts w:ascii="Times New Roman" w:hAnsi="Times New Roman"/>
        </w:rPr>
        <w:t>Ibid., p. 223</w:t>
      </w:r>
      <w:r w:rsidRPr="001C3C1B">
        <w:rPr>
          <w:rFonts w:ascii="Times New Roman" w:hAnsi="Times New Roman"/>
        </w:rPr>
        <w:t>.</w:t>
      </w:r>
    </w:p>
  </w:footnote>
  <w:footnote w:id="27">
    <w:p w:rsidR="00827788" w:rsidRPr="006E0526" w:rsidRDefault="00827788">
      <w:pPr>
        <w:pStyle w:val="Textodenotaderodap"/>
        <w:rPr>
          <w:rFonts w:ascii="Times New Roman" w:hAnsi="Times New Roman"/>
        </w:rPr>
      </w:pPr>
      <w:r w:rsidRPr="00384447">
        <w:rPr>
          <w:rStyle w:val="Refdenotaderodap"/>
          <w:rFonts w:ascii="Times New Roman" w:hAnsi="Times New Roman"/>
        </w:rPr>
        <w:footnoteRef/>
      </w:r>
      <w:r w:rsidRPr="00384447">
        <w:rPr>
          <w:rFonts w:ascii="Times New Roman" w:hAnsi="Times New Roman"/>
        </w:rPr>
        <w:t xml:space="preserve"> </w:t>
      </w:r>
      <w:r w:rsidRPr="00CE31EC">
        <w:rPr>
          <w:rFonts w:ascii="Times New Roman" w:hAnsi="Times New Roman"/>
        </w:rPr>
        <w:t xml:space="preserve">Lei n° 8.078 de 11 de setembro de 1990, que institui o </w:t>
      </w:r>
      <w:r w:rsidRPr="00CD5638">
        <w:rPr>
          <w:rFonts w:ascii="Times New Roman" w:hAnsi="Times New Roman"/>
          <w:b/>
        </w:rPr>
        <w:t>Código de Defesa do Consumidor</w:t>
      </w:r>
      <w:r w:rsidRPr="00CE31EC">
        <w:rPr>
          <w:rFonts w:ascii="Times New Roman" w:hAnsi="Times New Roman"/>
        </w:rPr>
        <w:t xml:space="preserve">, em seu art. </w:t>
      </w:r>
      <w:r>
        <w:rPr>
          <w:rFonts w:ascii="Times New Roman" w:hAnsi="Times New Roman"/>
        </w:rPr>
        <w:t>6</w:t>
      </w:r>
      <w:r w:rsidRPr="00CE31EC">
        <w:rPr>
          <w:rFonts w:ascii="Times New Roman" w:hAnsi="Times New Roman"/>
        </w:rPr>
        <w:t>º</w:t>
      </w:r>
      <w:r>
        <w:rPr>
          <w:rFonts w:ascii="Times New Roman" w:hAnsi="Times New Roman"/>
        </w:rPr>
        <w:t>, VIII</w:t>
      </w:r>
      <w:r w:rsidRPr="00CE31EC">
        <w:rPr>
          <w:rFonts w:ascii="Times New Roman" w:hAnsi="Times New Roman"/>
        </w:rPr>
        <w:t>.</w:t>
      </w:r>
    </w:p>
  </w:footnote>
  <w:footnote w:id="28">
    <w:p w:rsidR="00827788" w:rsidRPr="006E0526" w:rsidRDefault="00827788">
      <w:pPr>
        <w:pStyle w:val="Textodenotaderodap"/>
        <w:rPr>
          <w:rFonts w:ascii="Times New Roman" w:hAnsi="Times New Roman"/>
        </w:rPr>
      </w:pPr>
      <w:r w:rsidRPr="00384447">
        <w:rPr>
          <w:rStyle w:val="Refdenotaderodap"/>
          <w:rFonts w:ascii="Times New Roman" w:hAnsi="Times New Roman"/>
        </w:rPr>
        <w:footnoteRef/>
      </w:r>
      <w:r w:rsidRPr="00384447">
        <w:rPr>
          <w:rFonts w:ascii="Times New Roman" w:hAnsi="Times New Roman"/>
        </w:rPr>
        <w:t xml:space="preserve"> </w:t>
      </w:r>
      <w:r w:rsidRPr="00DA2916">
        <w:rPr>
          <w:rFonts w:ascii="Times New Roman" w:hAnsi="Times New Roman"/>
        </w:rPr>
        <w:t xml:space="preserve">CAVALIERI FILHO, Sérgio. </w:t>
      </w:r>
      <w:r w:rsidRPr="00AB7086">
        <w:rPr>
          <w:rFonts w:ascii="Times New Roman" w:hAnsi="Times New Roman"/>
          <w:b/>
        </w:rPr>
        <w:t>Programa de Direito do Consumidor.</w:t>
      </w:r>
      <w:r w:rsidRPr="00DA2916">
        <w:rPr>
          <w:rFonts w:ascii="Times New Roman" w:hAnsi="Times New Roman"/>
        </w:rPr>
        <w:t xml:space="preserve"> São Paulo: Atlas, 2008. p. </w:t>
      </w:r>
      <w:r>
        <w:rPr>
          <w:rFonts w:ascii="Times New Roman" w:hAnsi="Times New Roman"/>
        </w:rPr>
        <w:t>95</w:t>
      </w:r>
      <w:r w:rsidRPr="00DA2916">
        <w:rPr>
          <w:rFonts w:ascii="Times New Roman" w:hAnsi="Times New Roman"/>
        </w:rPr>
        <w:t>.</w:t>
      </w:r>
    </w:p>
  </w:footnote>
  <w:footnote w:id="29">
    <w:p w:rsidR="00827788" w:rsidRPr="006B30DC" w:rsidRDefault="00827788" w:rsidP="00902C5B">
      <w:pPr>
        <w:pStyle w:val="Textodenotaderodap"/>
      </w:pPr>
      <w:r w:rsidRPr="00A271C2">
        <w:rPr>
          <w:rStyle w:val="Refdenotaderodap"/>
          <w:rFonts w:ascii="Times New Roman" w:hAnsi="Times New Roman"/>
        </w:rPr>
        <w:footnoteRef/>
      </w:r>
      <w:r w:rsidRPr="00A271C2">
        <w:rPr>
          <w:rFonts w:ascii="Times New Roman" w:hAnsi="Times New Roman"/>
        </w:rPr>
        <w:t xml:space="preserve"> VENOSA, Sílvio de Salvo. </w:t>
      </w:r>
      <w:r w:rsidRPr="00A271C2">
        <w:rPr>
          <w:rFonts w:ascii="Times New Roman" w:hAnsi="Times New Roman"/>
          <w:b/>
        </w:rPr>
        <w:t>Direito Civil: Responsabilidade Civil.</w:t>
      </w:r>
      <w:r w:rsidRPr="00A271C2">
        <w:rPr>
          <w:rFonts w:ascii="Times New Roman" w:hAnsi="Times New Roman"/>
        </w:rPr>
        <w:t xml:space="preserve"> Vol. IV. 11 ed. São Paulo: Atlas. 2011, p.</w:t>
      </w:r>
      <w:r>
        <w:rPr>
          <w:rFonts w:ascii="Times New Roman" w:hAnsi="Times New Roman"/>
        </w:rPr>
        <w:t xml:space="preserve"> 1</w:t>
      </w:r>
      <w:r w:rsidRPr="00D16EBB">
        <w:rPr>
          <w:rFonts w:ascii="Times New Roman" w:hAnsi="Times New Roman"/>
        </w:rPr>
        <w:t>.</w:t>
      </w:r>
    </w:p>
  </w:footnote>
  <w:footnote w:id="30">
    <w:p w:rsidR="00827788" w:rsidRPr="00D639B1" w:rsidRDefault="00827788">
      <w:pPr>
        <w:pStyle w:val="Textodenotaderodap"/>
        <w:rPr>
          <w:rFonts w:ascii="Times New Roman" w:hAnsi="Times New Roman"/>
        </w:rPr>
      </w:pPr>
      <w:r w:rsidRPr="00D639B1">
        <w:rPr>
          <w:rStyle w:val="Refdenotaderodap"/>
          <w:rFonts w:ascii="Times New Roman" w:hAnsi="Times New Roman"/>
        </w:rPr>
        <w:footnoteRef/>
      </w:r>
      <w:r w:rsidRPr="00D639B1">
        <w:rPr>
          <w:rFonts w:ascii="Times New Roman" w:hAnsi="Times New Roman"/>
        </w:rPr>
        <w:t xml:space="preserve"> </w:t>
      </w:r>
      <w:r>
        <w:rPr>
          <w:rFonts w:ascii="Times New Roman" w:hAnsi="Times New Roman"/>
        </w:rPr>
        <w:t xml:space="preserve">FILOMENO, José Geraldo Brito. </w:t>
      </w:r>
      <w:r w:rsidRPr="00D639B1">
        <w:rPr>
          <w:rFonts w:ascii="Times New Roman" w:hAnsi="Times New Roman"/>
          <w:b/>
        </w:rPr>
        <w:t>Manual de Direitos do Consumidor.</w:t>
      </w:r>
      <w:r>
        <w:rPr>
          <w:rFonts w:ascii="Times New Roman" w:hAnsi="Times New Roman"/>
        </w:rPr>
        <w:t xml:space="preserve"> 11 ed. São Paulo: Atlas. 2012, p. 199.</w:t>
      </w:r>
    </w:p>
  </w:footnote>
  <w:footnote w:id="31">
    <w:p w:rsidR="00827788" w:rsidRPr="00A271C2" w:rsidRDefault="00827788" w:rsidP="00902C5B">
      <w:pPr>
        <w:pStyle w:val="Textodenotaderodap"/>
        <w:rPr>
          <w:rFonts w:ascii="Times New Roman" w:hAnsi="Times New Roman"/>
        </w:rPr>
      </w:pPr>
      <w:r w:rsidRPr="00A271C2">
        <w:rPr>
          <w:rStyle w:val="Refdenotaderodap"/>
          <w:rFonts w:ascii="Times New Roman" w:hAnsi="Times New Roman"/>
        </w:rPr>
        <w:footnoteRef/>
      </w:r>
      <w:r w:rsidRPr="00A271C2">
        <w:rPr>
          <w:rFonts w:ascii="Times New Roman" w:hAnsi="Times New Roman"/>
        </w:rPr>
        <w:t xml:space="preserve"> </w:t>
      </w:r>
      <w:r w:rsidRPr="00D16EBB">
        <w:rPr>
          <w:rFonts w:ascii="Times New Roman" w:hAnsi="Times New Roman"/>
        </w:rPr>
        <w:t xml:space="preserve">Lei nº 10.046 de 10 de janeiro de 2002, que instituiu o </w:t>
      </w:r>
      <w:r w:rsidRPr="00CD5638">
        <w:rPr>
          <w:rFonts w:ascii="Times New Roman" w:hAnsi="Times New Roman"/>
          <w:b/>
        </w:rPr>
        <w:t>Novo Código Civil</w:t>
      </w:r>
      <w:r>
        <w:rPr>
          <w:rFonts w:ascii="Times New Roman" w:hAnsi="Times New Roman"/>
        </w:rPr>
        <w:t>, em seu art. 186</w:t>
      </w:r>
      <w:r w:rsidRPr="00D16EBB">
        <w:rPr>
          <w:rFonts w:ascii="Times New Roman" w:hAnsi="Times New Roman"/>
        </w:rPr>
        <w:t>.</w:t>
      </w:r>
    </w:p>
  </w:footnote>
  <w:footnote w:id="32">
    <w:p w:rsidR="00827788" w:rsidRPr="00F93295" w:rsidRDefault="00827788" w:rsidP="00902C5B">
      <w:pPr>
        <w:pStyle w:val="Textodenotaderodap"/>
        <w:rPr>
          <w:rFonts w:ascii="Times New Roman" w:hAnsi="Times New Roman"/>
        </w:rPr>
      </w:pPr>
      <w:r w:rsidRPr="00F93295">
        <w:rPr>
          <w:rStyle w:val="Refdenotaderodap"/>
          <w:rFonts w:ascii="Times New Roman" w:hAnsi="Times New Roman"/>
        </w:rPr>
        <w:footnoteRef/>
      </w:r>
      <w:r w:rsidRPr="00F93295">
        <w:rPr>
          <w:rFonts w:ascii="Times New Roman" w:hAnsi="Times New Roman"/>
        </w:rPr>
        <w:t xml:space="preserve"> </w:t>
      </w:r>
      <w:r>
        <w:rPr>
          <w:rFonts w:ascii="Times New Roman" w:hAnsi="Times New Roman"/>
          <w:lang w:eastAsia="pt-BR"/>
        </w:rPr>
        <w:t>RODRIGUES, Sí</w:t>
      </w:r>
      <w:r w:rsidRPr="00F93295">
        <w:rPr>
          <w:rFonts w:ascii="Times New Roman" w:hAnsi="Times New Roman"/>
          <w:lang w:eastAsia="pt-BR"/>
        </w:rPr>
        <w:t xml:space="preserve">lvio. </w:t>
      </w:r>
      <w:r w:rsidRPr="00F93295">
        <w:rPr>
          <w:rFonts w:ascii="Times New Roman" w:hAnsi="Times New Roman"/>
          <w:b/>
          <w:lang w:eastAsia="pt-BR"/>
        </w:rPr>
        <w:t>Direito Civil – Parte Geral.</w:t>
      </w:r>
      <w:r w:rsidRPr="00F93295">
        <w:rPr>
          <w:rFonts w:ascii="Times New Roman" w:hAnsi="Times New Roman"/>
          <w:lang w:eastAsia="pt-BR"/>
        </w:rPr>
        <w:t xml:space="preserve"> V. 01. 33 ed. São Paulo: Saraiva, 2003, p.308.</w:t>
      </w:r>
    </w:p>
  </w:footnote>
  <w:footnote w:id="33">
    <w:p w:rsidR="00827788" w:rsidRPr="00F93295" w:rsidRDefault="00827788" w:rsidP="00902C5B">
      <w:pPr>
        <w:pStyle w:val="Textodenotaderodap"/>
        <w:rPr>
          <w:rFonts w:ascii="Times New Roman" w:hAnsi="Times New Roman"/>
        </w:rPr>
      </w:pPr>
      <w:r w:rsidRPr="00F93295">
        <w:rPr>
          <w:rStyle w:val="Refdenotaderodap"/>
          <w:rFonts w:ascii="Times New Roman" w:hAnsi="Times New Roman"/>
        </w:rPr>
        <w:footnoteRef/>
      </w:r>
      <w:r w:rsidRPr="00F93295">
        <w:rPr>
          <w:rFonts w:ascii="Times New Roman" w:hAnsi="Times New Roman"/>
        </w:rPr>
        <w:t xml:space="preserve"> Lei nº 10.046 de 10 de janeiro de 2002, que instituiu o </w:t>
      </w:r>
      <w:r w:rsidRPr="00F93295">
        <w:rPr>
          <w:rFonts w:ascii="Times New Roman" w:hAnsi="Times New Roman"/>
          <w:b/>
        </w:rPr>
        <w:t>Novo Código Civil</w:t>
      </w:r>
      <w:r w:rsidRPr="00F93295">
        <w:rPr>
          <w:rFonts w:ascii="Times New Roman" w:hAnsi="Times New Roman"/>
        </w:rPr>
        <w:t>, em seu art. 187.</w:t>
      </w:r>
    </w:p>
  </w:footnote>
  <w:footnote w:id="34">
    <w:p w:rsidR="00827788" w:rsidRPr="007F2591" w:rsidRDefault="00827788">
      <w:pPr>
        <w:pStyle w:val="Textodenotaderodap"/>
        <w:rPr>
          <w:rFonts w:ascii="Times New Roman" w:hAnsi="Times New Roman"/>
        </w:rPr>
      </w:pPr>
      <w:r w:rsidRPr="007F2591">
        <w:rPr>
          <w:rStyle w:val="Refdenotaderodap"/>
          <w:rFonts w:ascii="Times New Roman" w:hAnsi="Times New Roman"/>
        </w:rPr>
        <w:footnoteRef/>
      </w:r>
      <w:r w:rsidRPr="007F2591">
        <w:rPr>
          <w:rFonts w:ascii="Times New Roman" w:hAnsi="Times New Roman"/>
        </w:rPr>
        <w:t xml:space="preserve"> VENOSA, Sílvio de Salvo. </w:t>
      </w:r>
      <w:r w:rsidRPr="007F2591">
        <w:rPr>
          <w:rFonts w:ascii="Times New Roman" w:hAnsi="Times New Roman"/>
          <w:b/>
        </w:rPr>
        <w:t>Direito Civil: Responsabilidade Civil.</w:t>
      </w:r>
      <w:r w:rsidRPr="007F2591">
        <w:rPr>
          <w:rFonts w:ascii="Times New Roman" w:hAnsi="Times New Roman"/>
        </w:rPr>
        <w:t xml:space="preserve"> Vol. IV. 11 ed. São Paulo: Atlas. 2011, p.</w:t>
      </w:r>
      <w:r>
        <w:rPr>
          <w:rFonts w:ascii="Times New Roman" w:hAnsi="Times New Roman"/>
        </w:rPr>
        <w:t xml:space="preserve"> 25.</w:t>
      </w:r>
    </w:p>
  </w:footnote>
  <w:footnote w:id="35">
    <w:p w:rsidR="00827788" w:rsidRPr="001576C6" w:rsidRDefault="00827788" w:rsidP="00902C5B">
      <w:pPr>
        <w:pStyle w:val="Textodenotaderodap"/>
        <w:rPr>
          <w:rFonts w:ascii="Times New Roman" w:hAnsi="Times New Roman"/>
        </w:rPr>
      </w:pPr>
      <w:r w:rsidRPr="00F93295">
        <w:rPr>
          <w:rStyle w:val="Refdenotaderodap"/>
          <w:rFonts w:ascii="Times New Roman" w:hAnsi="Times New Roman"/>
        </w:rPr>
        <w:footnoteRef/>
      </w:r>
      <w:r w:rsidRPr="00F93295">
        <w:rPr>
          <w:rFonts w:ascii="Times New Roman" w:hAnsi="Times New Roman"/>
        </w:rPr>
        <w:t xml:space="preserve"> </w:t>
      </w:r>
      <w:r>
        <w:rPr>
          <w:rFonts w:ascii="Times New Roman" w:hAnsi="Times New Roman"/>
        </w:rPr>
        <w:t xml:space="preserve">GAGLIANO, Pablo Stolze; PAMPLONA FILHO, Rodolfo. </w:t>
      </w:r>
      <w:r w:rsidRPr="00B555FF">
        <w:rPr>
          <w:rFonts w:ascii="Times New Roman" w:hAnsi="Times New Roman"/>
          <w:b/>
        </w:rPr>
        <w:t>Novo Curso de Di</w:t>
      </w:r>
      <w:r>
        <w:rPr>
          <w:rFonts w:ascii="Times New Roman" w:hAnsi="Times New Roman"/>
          <w:b/>
        </w:rPr>
        <w:t>reito Civil: Responsab</w:t>
      </w:r>
      <w:r w:rsidRPr="00B555FF">
        <w:rPr>
          <w:rFonts w:ascii="Times New Roman" w:hAnsi="Times New Roman"/>
          <w:b/>
        </w:rPr>
        <w:t>ilidade Civil.</w:t>
      </w:r>
      <w:r>
        <w:rPr>
          <w:rFonts w:ascii="Times New Roman" w:hAnsi="Times New Roman"/>
        </w:rPr>
        <w:t xml:space="preserve"> 9 ed. São Paulo: Saraiva, 2011, p. 55.</w:t>
      </w:r>
    </w:p>
  </w:footnote>
  <w:footnote w:id="36">
    <w:p w:rsidR="00827788" w:rsidRPr="002D4E5F" w:rsidRDefault="00827788">
      <w:pPr>
        <w:pStyle w:val="Textodenotaderodap"/>
        <w:rPr>
          <w:rFonts w:ascii="Times New Roman" w:hAnsi="Times New Roman"/>
        </w:rPr>
      </w:pPr>
      <w:r w:rsidRPr="002D4E5F">
        <w:rPr>
          <w:rStyle w:val="Refdenotaderodap"/>
          <w:rFonts w:ascii="Times New Roman" w:hAnsi="Times New Roman"/>
        </w:rPr>
        <w:footnoteRef/>
      </w:r>
      <w:r w:rsidRPr="002D4E5F">
        <w:rPr>
          <w:rFonts w:ascii="Times New Roman" w:hAnsi="Times New Roman"/>
        </w:rPr>
        <w:t xml:space="preserve"> CAVALIERI FILHO, Sérgio. </w:t>
      </w:r>
      <w:r w:rsidRPr="002D4E5F">
        <w:rPr>
          <w:rFonts w:ascii="Times New Roman" w:hAnsi="Times New Roman"/>
          <w:b/>
        </w:rPr>
        <w:t>Programa de Responsabilidade Civil.</w:t>
      </w:r>
      <w:r w:rsidRPr="002D4E5F">
        <w:rPr>
          <w:rFonts w:ascii="Times New Roman" w:hAnsi="Times New Roman"/>
        </w:rPr>
        <w:t xml:space="preserve"> 7 ed.</w:t>
      </w:r>
      <w:r>
        <w:rPr>
          <w:rFonts w:ascii="Times New Roman" w:hAnsi="Times New Roman"/>
        </w:rPr>
        <w:t xml:space="preserve"> São Paulo:</w:t>
      </w:r>
      <w:r w:rsidRPr="002D4E5F">
        <w:rPr>
          <w:rFonts w:ascii="Times New Roman" w:hAnsi="Times New Roman"/>
        </w:rPr>
        <w:t xml:space="preserve"> Atlas, 2007, p.</w:t>
      </w:r>
      <w:r>
        <w:rPr>
          <w:rFonts w:ascii="Times New Roman" w:hAnsi="Times New Roman"/>
        </w:rPr>
        <w:t xml:space="preserve"> </w:t>
      </w:r>
      <w:r w:rsidRPr="002D4E5F">
        <w:rPr>
          <w:rFonts w:ascii="Times New Roman" w:hAnsi="Times New Roman"/>
        </w:rPr>
        <w:t>24.</w:t>
      </w:r>
    </w:p>
  </w:footnote>
  <w:footnote w:id="37">
    <w:p w:rsidR="00827788" w:rsidRPr="006C6D2A" w:rsidRDefault="00827788">
      <w:pPr>
        <w:pStyle w:val="Textodenotaderodap"/>
        <w:rPr>
          <w:rFonts w:ascii="Times New Roman" w:hAnsi="Times New Roman"/>
        </w:rPr>
      </w:pPr>
      <w:r w:rsidRPr="006C6D2A">
        <w:rPr>
          <w:rStyle w:val="Refdenotaderodap"/>
          <w:rFonts w:ascii="Times New Roman" w:hAnsi="Times New Roman"/>
        </w:rPr>
        <w:footnoteRef/>
      </w:r>
      <w:r w:rsidRPr="006C6D2A">
        <w:rPr>
          <w:rFonts w:ascii="Times New Roman" w:hAnsi="Times New Roman"/>
        </w:rPr>
        <w:t xml:space="preserve"> COELHO, Fabio Ulhoa. </w:t>
      </w:r>
      <w:r w:rsidRPr="006C6D2A">
        <w:rPr>
          <w:rFonts w:ascii="Times New Roman" w:hAnsi="Times New Roman"/>
          <w:b/>
        </w:rPr>
        <w:t>Curso de Direito Civil.</w:t>
      </w:r>
      <w:r w:rsidRPr="006C6D2A">
        <w:rPr>
          <w:rFonts w:ascii="Times New Roman" w:hAnsi="Times New Roman"/>
        </w:rPr>
        <w:t xml:space="preserve"> Vol. 2, 2 ed. São Paulo: Saraiva, 2007, p. 306.</w:t>
      </w:r>
    </w:p>
  </w:footnote>
  <w:footnote w:id="38">
    <w:p w:rsidR="00827788" w:rsidRPr="009E7E5A" w:rsidRDefault="00827788">
      <w:pPr>
        <w:pStyle w:val="Textodenotaderodap"/>
        <w:rPr>
          <w:rFonts w:ascii="Times New Roman" w:hAnsi="Times New Roman"/>
        </w:rPr>
      </w:pPr>
      <w:r w:rsidRPr="009E7E5A">
        <w:rPr>
          <w:rStyle w:val="Refdenotaderodap"/>
          <w:rFonts w:ascii="Times New Roman" w:hAnsi="Times New Roman"/>
        </w:rPr>
        <w:footnoteRef/>
      </w:r>
      <w:r w:rsidRPr="009E7E5A">
        <w:rPr>
          <w:rFonts w:ascii="Times New Roman" w:hAnsi="Times New Roman"/>
        </w:rPr>
        <w:t xml:space="preserve"> </w:t>
      </w:r>
      <w:r>
        <w:rPr>
          <w:rFonts w:ascii="Times New Roman" w:hAnsi="Times New Roman"/>
        </w:rPr>
        <w:t xml:space="preserve">VENOSA, Sílvio de Salvo. </w:t>
      </w:r>
      <w:r w:rsidRPr="009E7E5A">
        <w:rPr>
          <w:rFonts w:ascii="Times New Roman" w:hAnsi="Times New Roman"/>
          <w:b/>
        </w:rPr>
        <w:t>Direiro Civil: Responsabilidade Civil.</w:t>
      </w:r>
      <w:r>
        <w:rPr>
          <w:rFonts w:ascii="Times New Roman" w:hAnsi="Times New Roman"/>
        </w:rPr>
        <w:t xml:space="preserve"> Vol. 4, 11 ed. São Paulo: Atlas, 2011, p. 26.</w:t>
      </w:r>
    </w:p>
  </w:footnote>
  <w:footnote w:id="39">
    <w:p w:rsidR="00827788" w:rsidRPr="00FA0680" w:rsidRDefault="00827788">
      <w:pPr>
        <w:pStyle w:val="Textodenotaderodap"/>
        <w:rPr>
          <w:rFonts w:ascii="Times New Roman" w:hAnsi="Times New Roman"/>
        </w:rPr>
      </w:pPr>
      <w:r w:rsidRPr="00FA0680">
        <w:rPr>
          <w:rStyle w:val="Refdenotaderodap"/>
          <w:rFonts w:ascii="Times New Roman" w:hAnsi="Times New Roman"/>
        </w:rPr>
        <w:footnoteRef/>
      </w:r>
      <w:r w:rsidRPr="00FA0680">
        <w:rPr>
          <w:rFonts w:ascii="Times New Roman" w:hAnsi="Times New Roman"/>
        </w:rPr>
        <w:t xml:space="preserve"> </w:t>
      </w:r>
      <w:r>
        <w:rPr>
          <w:rFonts w:ascii="Times New Roman" w:hAnsi="Times New Roman"/>
        </w:rPr>
        <w:t xml:space="preserve">GAGLIANO, Pablo Stolze; PAMPLONA FILHO, Rodolfo. </w:t>
      </w:r>
      <w:r w:rsidRPr="00326EAB">
        <w:rPr>
          <w:rFonts w:ascii="Times New Roman" w:hAnsi="Times New Roman"/>
          <w:b/>
        </w:rPr>
        <w:t>Novo Curso de Direito Civil: Responsabilidade Civil.</w:t>
      </w:r>
      <w:r>
        <w:rPr>
          <w:rFonts w:ascii="Times New Roman" w:hAnsi="Times New Roman"/>
        </w:rPr>
        <w:t xml:space="preserve"> 9 ed. São Paulo: Saraiva, 2011, p. 56.</w:t>
      </w:r>
    </w:p>
  </w:footnote>
  <w:footnote w:id="40">
    <w:p w:rsidR="00827788" w:rsidRDefault="00827788" w:rsidP="00E32CCC">
      <w:pPr>
        <w:pStyle w:val="Textodenotaderodap"/>
      </w:pPr>
      <w:r w:rsidRPr="00D16EBB">
        <w:rPr>
          <w:rStyle w:val="Refdenotaderodap"/>
          <w:rFonts w:ascii="Times New Roman" w:hAnsi="Times New Roman"/>
        </w:rPr>
        <w:footnoteRef/>
      </w:r>
      <w:r w:rsidRPr="00D16EBB">
        <w:rPr>
          <w:rFonts w:ascii="Times New Roman" w:hAnsi="Times New Roman"/>
        </w:rPr>
        <w:t xml:space="preserve"> </w:t>
      </w:r>
      <w:r>
        <w:rPr>
          <w:rFonts w:ascii="Times New Roman" w:hAnsi="Times New Roman"/>
        </w:rPr>
        <w:t>DENARI, Zelmo</w:t>
      </w:r>
      <w:r w:rsidRPr="00D16EBB">
        <w:rPr>
          <w:rFonts w:ascii="Times New Roman" w:hAnsi="Times New Roman"/>
        </w:rPr>
        <w:t xml:space="preserve">. </w:t>
      </w:r>
      <w:r>
        <w:rPr>
          <w:rFonts w:ascii="Times New Roman" w:hAnsi="Times New Roman"/>
          <w:b/>
        </w:rPr>
        <w:t>Código Brasileiro de Defesa do Consumidor - Comentado pelos autores do anteprojeto</w:t>
      </w:r>
      <w:r w:rsidRPr="00D16EBB">
        <w:rPr>
          <w:rFonts w:ascii="Times New Roman" w:hAnsi="Times New Roman"/>
          <w:b/>
        </w:rPr>
        <w:t>.</w:t>
      </w:r>
      <w:r w:rsidRPr="00D16EBB">
        <w:rPr>
          <w:rFonts w:ascii="Times New Roman" w:hAnsi="Times New Roman"/>
        </w:rPr>
        <w:t xml:space="preserve"> </w:t>
      </w:r>
      <w:r>
        <w:rPr>
          <w:rFonts w:ascii="Times New Roman" w:hAnsi="Times New Roman"/>
        </w:rPr>
        <w:t>10</w:t>
      </w:r>
      <w:r w:rsidRPr="00D16EBB">
        <w:rPr>
          <w:rFonts w:ascii="Times New Roman" w:hAnsi="Times New Roman"/>
        </w:rPr>
        <w:t xml:space="preserve"> ed.</w:t>
      </w:r>
      <w:r>
        <w:rPr>
          <w:rFonts w:ascii="Times New Roman" w:hAnsi="Times New Roman"/>
        </w:rPr>
        <w:t xml:space="preserve"> São Paulo:</w:t>
      </w:r>
      <w:r w:rsidRPr="00D16EBB">
        <w:rPr>
          <w:rFonts w:ascii="Times New Roman" w:hAnsi="Times New Roman"/>
        </w:rPr>
        <w:t xml:space="preserve"> </w:t>
      </w:r>
      <w:r>
        <w:rPr>
          <w:rFonts w:ascii="Times New Roman" w:hAnsi="Times New Roman"/>
        </w:rPr>
        <w:t>Forense</w:t>
      </w:r>
      <w:r w:rsidRPr="00D16EBB">
        <w:rPr>
          <w:rFonts w:ascii="Times New Roman" w:hAnsi="Times New Roman"/>
        </w:rPr>
        <w:t>, 20</w:t>
      </w:r>
      <w:r>
        <w:rPr>
          <w:rFonts w:ascii="Times New Roman" w:hAnsi="Times New Roman"/>
        </w:rPr>
        <w:t>11</w:t>
      </w:r>
      <w:r w:rsidRPr="00D16EBB">
        <w:rPr>
          <w:rFonts w:ascii="Times New Roman" w:hAnsi="Times New Roman"/>
        </w:rPr>
        <w:t xml:space="preserve">, p. </w:t>
      </w:r>
      <w:r>
        <w:rPr>
          <w:rFonts w:ascii="Times New Roman" w:hAnsi="Times New Roman"/>
        </w:rPr>
        <w:t>194</w:t>
      </w:r>
      <w:r w:rsidRPr="00D16EBB">
        <w:rPr>
          <w:rFonts w:ascii="Times New Roman" w:hAnsi="Times New Roman"/>
        </w:rPr>
        <w:t>.</w:t>
      </w:r>
    </w:p>
  </w:footnote>
  <w:footnote w:id="41">
    <w:p w:rsidR="00827788" w:rsidRDefault="00827788">
      <w:pPr>
        <w:pStyle w:val="Textodenotaderodap"/>
      </w:pPr>
      <w:r w:rsidRPr="00D16EBB">
        <w:rPr>
          <w:rStyle w:val="Refdenotaderodap"/>
          <w:rFonts w:ascii="Times New Roman" w:hAnsi="Times New Roman"/>
        </w:rPr>
        <w:footnoteRef/>
      </w:r>
      <w:r w:rsidRPr="00D16EBB">
        <w:rPr>
          <w:rFonts w:ascii="Times New Roman" w:hAnsi="Times New Roman"/>
        </w:rPr>
        <w:t xml:space="preserve"> Lei nº 10.046 de 10 de janeiro de 2002, que instituiu o </w:t>
      </w:r>
      <w:r w:rsidRPr="00CD5638">
        <w:rPr>
          <w:rFonts w:ascii="Times New Roman" w:hAnsi="Times New Roman"/>
          <w:b/>
        </w:rPr>
        <w:t>Novo Código Civil</w:t>
      </w:r>
      <w:r w:rsidRPr="00D16EBB">
        <w:rPr>
          <w:rFonts w:ascii="Times New Roman" w:hAnsi="Times New Roman"/>
        </w:rPr>
        <w:t>, em seu art. 927.</w:t>
      </w:r>
    </w:p>
  </w:footnote>
  <w:footnote w:id="42">
    <w:p w:rsidR="00827788" w:rsidRDefault="00827788" w:rsidP="008C2434">
      <w:pPr>
        <w:pStyle w:val="Textodenotaderodap"/>
      </w:pPr>
      <w:r w:rsidRPr="00CD5638">
        <w:rPr>
          <w:rStyle w:val="Refdenotaderodap"/>
          <w:rFonts w:ascii="Times New Roman" w:hAnsi="Times New Roman"/>
        </w:rPr>
        <w:footnoteRef/>
      </w:r>
      <w:r>
        <w:rPr>
          <w:rFonts w:ascii="Times New Roman" w:hAnsi="Times New Roman"/>
        </w:rPr>
        <w:t xml:space="preserve"> </w:t>
      </w:r>
      <w:r w:rsidRPr="00CD5638">
        <w:rPr>
          <w:rFonts w:ascii="Times New Roman" w:hAnsi="Times New Roman"/>
        </w:rPr>
        <w:t xml:space="preserve">ALMEIDA, João Batista de. </w:t>
      </w:r>
      <w:r w:rsidRPr="00CD5638">
        <w:rPr>
          <w:rFonts w:ascii="Times New Roman" w:hAnsi="Times New Roman"/>
          <w:b/>
        </w:rPr>
        <w:t>Manual de Direito do Consumidor.</w:t>
      </w:r>
      <w:r w:rsidRPr="00CD5638">
        <w:rPr>
          <w:rFonts w:ascii="Times New Roman" w:hAnsi="Times New Roman"/>
        </w:rPr>
        <w:t xml:space="preserve"> 2 ed.</w:t>
      </w:r>
      <w:r>
        <w:rPr>
          <w:rFonts w:ascii="Times New Roman" w:hAnsi="Times New Roman"/>
        </w:rPr>
        <w:t xml:space="preserve"> São Paulo:</w:t>
      </w:r>
      <w:r w:rsidRPr="00CD5638">
        <w:rPr>
          <w:rFonts w:ascii="Times New Roman" w:hAnsi="Times New Roman"/>
        </w:rPr>
        <w:t xml:space="preserve"> Saraiva, 2006</w:t>
      </w:r>
      <w:r>
        <w:rPr>
          <w:rFonts w:ascii="Times New Roman" w:hAnsi="Times New Roman"/>
        </w:rPr>
        <w:t>, p. 132</w:t>
      </w:r>
      <w:r w:rsidRPr="00CD5638">
        <w:rPr>
          <w:rFonts w:ascii="Times New Roman" w:hAnsi="Times New Roman"/>
        </w:rPr>
        <w:t>.</w:t>
      </w:r>
    </w:p>
  </w:footnote>
  <w:footnote w:id="43">
    <w:p w:rsidR="00827788" w:rsidRPr="008C2434" w:rsidRDefault="00827788">
      <w:pPr>
        <w:pStyle w:val="Textodenotaderodap"/>
      </w:pPr>
      <w:r>
        <w:rPr>
          <w:rStyle w:val="Refdenotaderodap"/>
        </w:rPr>
        <w:footnoteRef/>
      </w:r>
      <w:r>
        <w:t xml:space="preserve"> </w:t>
      </w:r>
      <w:r>
        <w:rPr>
          <w:rFonts w:ascii="Times New Roman" w:hAnsi="Times New Roman"/>
        </w:rPr>
        <w:t xml:space="preserve">Lei </w:t>
      </w:r>
      <w:r w:rsidRPr="00D16EBB">
        <w:rPr>
          <w:rFonts w:ascii="Times New Roman" w:hAnsi="Times New Roman"/>
        </w:rPr>
        <w:t xml:space="preserve">8.078 de 11 de setembro de 1990, que institui o </w:t>
      </w:r>
      <w:r w:rsidRPr="00CD5638">
        <w:rPr>
          <w:rFonts w:ascii="Times New Roman" w:hAnsi="Times New Roman"/>
          <w:b/>
        </w:rPr>
        <w:t>Código de Defesa do Consumidor</w:t>
      </w:r>
      <w:r w:rsidRPr="00D16EBB">
        <w:rPr>
          <w:rFonts w:ascii="Times New Roman" w:hAnsi="Times New Roman"/>
        </w:rPr>
        <w:t>, em seu</w:t>
      </w:r>
      <w:r>
        <w:rPr>
          <w:rFonts w:ascii="Times New Roman" w:hAnsi="Times New Roman"/>
        </w:rPr>
        <w:t>s</w:t>
      </w:r>
      <w:r w:rsidRPr="00D16EBB">
        <w:rPr>
          <w:rFonts w:ascii="Times New Roman" w:hAnsi="Times New Roman"/>
        </w:rPr>
        <w:t xml:space="preserve"> art</w:t>
      </w:r>
      <w:r>
        <w:rPr>
          <w:rFonts w:ascii="Times New Roman" w:hAnsi="Times New Roman"/>
        </w:rPr>
        <w:t>s</w:t>
      </w:r>
      <w:r w:rsidRPr="00D16EBB">
        <w:rPr>
          <w:rFonts w:ascii="Times New Roman" w:hAnsi="Times New Roman"/>
        </w:rPr>
        <w:t xml:space="preserve">. </w:t>
      </w:r>
      <w:r>
        <w:rPr>
          <w:rFonts w:ascii="Times New Roman" w:hAnsi="Times New Roman"/>
        </w:rPr>
        <w:t>12 e 14</w:t>
      </w:r>
      <w:r w:rsidRPr="00D16EBB">
        <w:rPr>
          <w:rFonts w:ascii="Times New Roman" w:hAnsi="Times New Roman"/>
        </w:rPr>
        <w:t>.</w:t>
      </w:r>
    </w:p>
  </w:footnote>
  <w:footnote w:id="44">
    <w:p w:rsidR="00827788" w:rsidRDefault="00827788" w:rsidP="00D63281">
      <w:pPr>
        <w:pStyle w:val="Textodenotaderodap"/>
      </w:pPr>
      <w:r w:rsidRPr="00CD5638">
        <w:rPr>
          <w:rStyle w:val="Refdenotaderodap"/>
          <w:rFonts w:ascii="Times New Roman" w:hAnsi="Times New Roman"/>
        </w:rPr>
        <w:footnoteRef/>
      </w:r>
      <w:r w:rsidRPr="00CD5638">
        <w:rPr>
          <w:rFonts w:ascii="Times New Roman" w:hAnsi="Times New Roman"/>
        </w:rPr>
        <w:t xml:space="preserve"> </w:t>
      </w:r>
      <w:r w:rsidRPr="006438E8">
        <w:rPr>
          <w:rFonts w:ascii="Times New Roman" w:hAnsi="Times New Roman"/>
        </w:rPr>
        <w:t xml:space="preserve">PAMPLONA FILHO, Rodolfo; GAGLIANO, Pablo Stolze. </w:t>
      </w:r>
      <w:r w:rsidRPr="00CD5638">
        <w:rPr>
          <w:rFonts w:ascii="Times New Roman" w:hAnsi="Times New Roman"/>
          <w:b/>
        </w:rPr>
        <w:t>Novo curso de Direito Civil - Responsabilidade Civil.</w:t>
      </w:r>
      <w:r w:rsidRPr="006438E8">
        <w:rPr>
          <w:rFonts w:ascii="Times New Roman" w:hAnsi="Times New Roman"/>
        </w:rPr>
        <w:t xml:space="preserve"> </w:t>
      </w:r>
      <w:r>
        <w:rPr>
          <w:rFonts w:ascii="Times New Roman" w:hAnsi="Times New Roman"/>
        </w:rPr>
        <w:t xml:space="preserve">Vol. </w:t>
      </w:r>
      <w:r w:rsidRPr="006438E8">
        <w:rPr>
          <w:rFonts w:ascii="Times New Roman" w:hAnsi="Times New Roman"/>
        </w:rPr>
        <w:t>III.</w:t>
      </w:r>
      <w:r>
        <w:rPr>
          <w:rFonts w:ascii="Times New Roman" w:hAnsi="Times New Roman"/>
        </w:rPr>
        <w:t xml:space="preserve">, 9 ed. </w:t>
      </w:r>
      <w:r w:rsidRPr="006438E8">
        <w:rPr>
          <w:rFonts w:ascii="Times New Roman" w:hAnsi="Times New Roman"/>
        </w:rPr>
        <w:t>São Paulo: Saraiva, 20</w:t>
      </w:r>
      <w:r>
        <w:rPr>
          <w:rFonts w:ascii="Times New Roman" w:hAnsi="Times New Roman"/>
        </w:rPr>
        <w:t>11, p. 309</w:t>
      </w:r>
      <w:r w:rsidRPr="006438E8">
        <w:rPr>
          <w:rFonts w:ascii="Times New Roman" w:hAnsi="Times New Roman"/>
        </w:rPr>
        <w:t>.</w:t>
      </w:r>
    </w:p>
  </w:footnote>
  <w:footnote w:id="45">
    <w:p w:rsidR="00827788" w:rsidRDefault="00827788">
      <w:pPr>
        <w:pStyle w:val="Textodenotaderodap"/>
      </w:pPr>
      <w:r w:rsidRPr="00CD5638">
        <w:rPr>
          <w:rStyle w:val="Refdenotaderodap"/>
          <w:rFonts w:ascii="Times New Roman" w:hAnsi="Times New Roman"/>
        </w:rPr>
        <w:footnoteRef/>
      </w:r>
      <w:r w:rsidRPr="00CD5638">
        <w:rPr>
          <w:rFonts w:ascii="Times New Roman" w:hAnsi="Times New Roman"/>
        </w:rPr>
        <w:t xml:space="preserve"> Lei n° 8.078 de 11 de setembro de 1990, que institui o </w:t>
      </w:r>
      <w:r w:rsidRPr="00CD5638">
        <w:rPr>
          <w:rFonts w:ascii="Times New Roman" w:hAnsi="Times New Roman"/>
          <w:b/>
        </w:rPr>
        <w:t>Código de Defesa do Consumidor</w:t>
      </w:r>
      <w:r w:rsidRPr="00CD5638">
        <w:rPr>
          <w:rFonts w:ascii="Times New Roman" w:hAnsi="Times New Roman"/>
        </w:rPr>
        <w:t>, em seu art. 12.</w:t>
      </w:r>
    </w:p>
  </w:footnote>
  <w:footnote w:id="46">
    <w:p w:rsidR="00827788" w:rsidRDefault="00827788" w:rsidP="00D63281">
      <w:pPr>
        <w:pStyle w:val="Textodenotaderodap"/>
      </w:pPr>
      <w:r w:rsidRPr="00E15B31">
        <w:rPr>
          <w:rStyle w:val="Refdenotaderodap"/>
          <w:rFonts w:ascii="Times New Roman" w:hAnsi="Times New Roman"/>
        </w:rPr>
        <w:footnoteRef/>
      </w:r>
      <w:r w:rsidRPr="00E15B31">
        <w:rPr>
          <w:rFonts w:ascii="Times New Roman" w:hAnsi="Times New Roman"/>
        </w:rPr>
        <w:t xml:space="preserve"> </w:t>
      </w:r>
      <w:r w:rsidRPr="006438E8">
        <w:rPr>
          <w:rFonts w:ascii="Times New Roman" w:hAnsi="Times New Roman"/>
        </w:rPr>
        <w:t>PAMPLONA FILHO, Rodolfo; GAGLIANO, Pablo Stolze.</w:t>
      </w:r>
      <w:r>
        <w:rPr>
          <w:rFonts w:ascii="Times New Roman" w:hAnsi="Times New Roman"/>
        </w:rPr>
        <w:t xml:space="preserve"> op. Cit., p. 309</w:t>
      </w:r>
      <w:r w:rsidRPr="00E15B31">
        <w:rPr>
          <w:rFonts w:ascii="Times New Roman" w:hAnsi="Times New Roman"/>
        </w:rPr>
        <w:t>.</w:t>
      </w:r>
    </w:p>
  </w:footnote>
  <w:footnote w:id="47">
    <w:p w:rsidR="00827788" w:rsidRPr="00AB204F" w:rsidRDefault="00827788">
      <w:pPr>
        <w:pStyle w:val="Textodenotaderodap"/>
        <w:rPr>
          <w:rFonts w:ascii="Times New Roman" w:hAnsi="Times New Roman"/>
        </w:rPr>
      </w:pPr>
      <w:r w:rsidRPr="00AB204F">
        <w:rPr>
          <w:rStyle w:val="Refdenotaderodap"/>
          <w:rFonts w:ascii="Times New Roman" w:hAnsi="Times New Roman"/>
        </w:rPr>
        <w:footnoteRef/>
      </w:r>
      <w:r w:rsidRPr="00AB204F">
        <w:rPr>
          <w:rFonts w:ascii="Times New Roman" w:hAnsi="Times New Roman"/>
        </w:rPr>
        <w:t xml:space="preserve"> </w:t>
      </w:r>
      <w:r>
        <w:rPr>
          <w:rFonts w:ascii="Times New Roman" w:hAnsi="Times New Roman"/>
        </w:rPr>
        <w:t xml:space="preserve">GONÇALVES, Carlos Roberto. </w:t>
      </w:r>
      <w:r w:rsidRPr="00490DB6">
        <w:rPr>
          <w:rFonts w:ascii="Times New Roman" w:hAnsi="Times New Roman"/>
          <w:b/>
        </w:rPr>
        <w:t>Responsabilidade Civil.</w:t>
      </w:r>
      <w:r>
        <w:rPr>
          <w:rFonts w:ascii="Times New Roman" w:hAnsi="Times New Roman"/>
        </w:rPr>
        <w:t xml:space="preserve"> 7 ed. São Paulo: Saraiva, 2002, p. 392.</w:t>
      </w:r>
    </w:p>
  </w:footnote>
  <w:footnote w:id="48">
    <w:p w:rsidR="00827788" w:rsidRDefault="00827788">
      <w:pPr>
        <w:pStyle w:val="Textodenotaderodap"/>
      </w:pPr>
      <w:r w:rsidRPr="0062637D">
        <w:rPr>
          <w:rStyle w:val="Refdenotaderodap"/>
          <w:rFonts w:ascii="Times New Roman" w:hAnsi="Times New Roman"/>
        </w:rPr>
        <w:footnoteRef/>
      </w:r>
      <w:r w:rsidRPr="0062637D">
        <w:rPr>
          <w:rFonts w:ascii="Times New Roman" w:hAnsi="Times New Roman"/>
        </w:rPr>
        <w:t xml:space="preserve"> </w:t>
      </w:r>
      <w:r w:rsidRPr="00CD5638">
        <w:rPr>
          <w:rFonts w:ascii="Times New Roman" w:hAnsi="Times New Roman"/>
        </w:rPr>
        <w:t xml:space="preserve">Lei n° 8.078 de 11 de setembro de 1990, que institui o </w:t>
      </w:r>
      <w:r w:rsidRPr="00CD5638">
        <w:rPr>
          <w:rFonts w:ascii="Times New Roman" w:hAnsi="Times New Roman"/>
          <w:b/>
        </w:rPr>
        <w:t>Código de Defesa do Consumidor</w:t>
      </w:r>
      <w:r w:rsidRPr="00CD5638">
        <w:rPr>
          <w:rFonts w:ascii="Times New Roman" w:hAnsi="Times New Roman"/>
        </w:rPr>
        <w:t>, em seu art. 1</w:t>
      </w:r>
      <w:r>
        <w:rPr>
          <w:rFonts w:ascii="Times New Roman" w:hAnsi="Times New Roman"/>
        </w:rPr>
        <w:t>3</w:t>
      </w:r>
      <w:r w:rsidRPr="00CD5638">
        <w:rPr>
          <w:rFonts w:ascii="Times New Roman" w:hAnsi="Times New Roman"/>
        </w:rPr>
        <w:t>.</w:t>
      </w:r>
    </w:p>
  </w:footnote>
  <w:footnote w:id="49">
    <w:p w:rsidR="00827788" w:rsidRPr="00404D2C" w:rsidRDefault="00827788" w:rsidP="00384447">
      <w:pPr>
        <w:pStyle w:val="Textodenotaderodap"/>
        <w:rPr>
          <w:rFonts w:ascii="Times New Roman" w:hAnsi="Times New Roman"/>
        </w:rPr>
      </w:pPr>
      <w:r w:rsidRPr="00041867">
        <w:rPr>
          <w:rStyle w:val="Refdenotaderodap"/>
          <w:rFonts w:ascii="Times New Roman" w:hAnsi="Times New Roman"/>
        </w:rPr>
        <w:footnoteRef/>
      </w:r>
      <w:r w:rsidRPr="00041867">
        <w:rPr>
          <w:rFonts w:ascii="Times New Roman" w:hAnsi="Times New Roman"/>
        </w:rPr>
        <w:t xml:space="preserve"> </w:t>
      </w:r>
      <w:r w:rsidRPr="00D16EBB">
        <w:rPr>
          <w:rFonts w:ascii="Times New Roman" w:hAnsi="Times New Roman"/>
        </w:rPr>
        <w:t xml:space="preserve">Lei n° 8.078 de 11 de setembro de 1990, que institui o </w:t>
      </w:r>
      <w:r w:rsidRPr="00CD5638">
        <w:rPr>
          <w:rFonts w:ascii="Times New Roman" w:hAnsi="Times New Roman"/>
          <w:b/>
        </w:rPr>
        <w:t>Código de Defesa do Consumidor</w:t>
      </w:r>
      <w:r w:rsidRPr="00D16EBB">
        <w:rPr>
          <w:rFonts w:ascii="Times New Roman" w:hAnsi="Times New Roman"/>
        </w:rPr>
        <w:t xml:space="preserve">, em seu art. </w:t>
      </w:r>
      <w:r>
        <w:rPr>
          <w:rFonts w:ascii="Times New Roman" w:hAnsi="Times New Roman"/>
        </w:rPr>
        <w:t xml:space="preserve">12, </w:t>
      </w:r>
      <w:r w:rsidRPr="00C43B48">
        <w:rPr>
          <w:rFonts w:ascii="Times New Roman" w:hAnsi="Times New Roman"/>
          <w:sz w:val="24"/>
          <w:szCs w:val="24"/>
        </w:rPr>
        <w:t>§</w:t>
      </w:r>
      <w:r>
        <w:rPr>
          <w:rFonts w:ascii="Times New Roman" w:hAnsi="Times New Roman"/>
          <w:sz w:val="24"/>
          <w:szCs w:val="24"/>
        </w:rPr>
        <w:t xml:space="preserve"> </w:t>
      </w:r>
      <w:r w:rsidRPr="00D16EBB">
        <w:rPr>
          <w:rFonts w:ascii="Times New Roman" w:hAnsi="Times New Roman"/>
        </w:rPr>
        <w:t>3º.</w:t>
      </w:r>
    </w:p>
  </w:footnote>
  <w:footnote w:id="50">
    <w:p w:rsidR="00827788" w:rsidRPr="00404D2C" w:rsidRDefault="00827788" w:rsidP="00384447">
      <w:pPr>
        <w:pStyle w:val="Textodenotaderodap"/>
        <w:rPr>
          <w:rFonts w:ascii="Times New Roman" w:hAnsi="Times New Roman"/>
        </w:rPr>
      </w:pPr>
      <w:r w:rsidRPr="00B23161">
        <w:rPr>
          <w:rStyle w:val="Refdenotaderodap"/>
          <w:rFonts w:ascii="Times New Roman" w:hAnsi="Times New Roman"/>
        </w:rPr>
        <w:footnoteRef/>
      </w:r>
      <w:r w:rsidRPr="00B23161">
        <w:rPr>
          <w:rFonts w:ascii="Times New Roman" w:hAnsi="Times New Roman"/>
        </w:rPr>
        <w:t xml:space="preserve"> </w:t>
      </w:r>
      <w:r w:rsidRPr="00D43704">
        <w:rPr>
          <w:rFonts w:ascii="Times New Roman" w:hAnsi="Times New Roman"/>
        </w:rPr>
        <w:t xml:space="preserve">GRINOVER e outros, Ada Pellegrini. </w:t>
      </w:r>
      <w:r w:rsidRPr="00D43704">
        <w:rPr>
          <w:rFonts w:ascii="Times New Roman" w:hAnsi="Times New Roman"/>
          <w:b/>
        </w:rPr>
        <w:t>Código de defesa do consumidor comentado pelos autores do anteprojeto.</w:t>
      </w:r>
      <w:r w:rsidRPr="00D43704">
        <w:rPr>
          <w:rFonts w:ascii="Times New Roman" w:hAnsi="Times New Roman"/>
        </w:rPr>
        <w:t xml:space="preserve"> 10. Ed. Rio de Janeiro: Forense, 2011</w:t>
      </w:r>
      <w:r>
        <w:rPr>
          <w:rFonts w:ascii="Times New Roman" w:hAnsi="Times New Roman"/>
        </w:rPr>
        <w:t>, p. 204</w:t>
      </w:r>
      <w:r w:rsidRPr="00D43704">
        <w:rPr>
          <w:rFonts w:ascii="Times New Roman" w:hAnsi="Times New Roman"/>
        </w:rPr>
        <w:t>.</w:t>
      </w:r>
    </w:p>
  </w:footnote>
  <w:footnote w:id="51">
    <w:p w:rsidR="00827788" w:rsidRPr="000F6966" w:rsidRDefault="00827788">
      <w:pPr>
        <w:pStyle w:val="Textodenotaderodap"/>
        <w:rPr>
          <w:rFonts w:ascii="Times New Roman" w:hAnsi="Times New Roman"/>
        </w:rPr>
      </w:pPr>
      <w:r w:rsidRPr="000F6966">
        <w:rPr>
          <w:rStyle w:val="Refdenotaderodap"/>
          <w:rFonts w:ascii="Times New Roman" w:hAnsi="Times New Roman"/>
        </w:rPr>
        <w:footnoteRef/>
      </w:r>
      <w:r w:rsidRPr="000F6966">
        <w:rPr>
          <w:rFonts w:ascii="Times New Roman" w:hAnsi="Times New Roman"/>
        </w:rPr>
        <w:t xml:space="preserve"> Lei n° 8.078 de 11 de setembro de 1990, que institui o </w:t>
      </w:r>
      <w:r w:rsidRPr="000F6966">
        <w:rPr>
          <w:rFonts w:ascii="Times New Roman" w:hAnsi="Times New Roman"/>
          <w:b/>
        </w:rPr>
        <w:t>Código de Defesa do Consumidor</w:t>
      </w:r>
      <w:r w:rsidRPr="000F6966">
        <w:rPr>
          <w:rFonts w:ascii="Times New Roman" w:hAnsi="Times New Roman"/>
        </w:rPr>
        <w:t xml:space="preserve">, em seu art. 12, </w:t>
      </w:r>
      <w:r>
        <w:rPr>
          <w:rFonts w:ascii="Times New Roman" w:hAnsi="Times New Roman"/>
        </w:rPr>
        <w:t>caput</w:t>
      </w:r>
      <w:r w:rsidRPr="000F6966">
        <w:rPr>
          <w:rFonts w:ascii="Times New Roman" w:hAnsi="Times New Roman"/>
        </w:rPr>
        <w:t>.</w:t>
      </w:r>
    </w:p>
  </w:footnote>
  <w:footnote w:id="52">
    <w:p w:rsidR="00827788" w:rsidRPr="00404D2C" w:rsidRDefault="00827788" w:rsidP="00384447">
      <w:pPr>
        <w:pStyle w:val="Textodenotaderodap"/>
        <w:rPr>
          <w:rFonts w:ascii="Times New Roman" w:hAnsi="Times New Roman"/>
        </w:rPr>
      </w:pPr>
      <w:r w:rsidRPr="00B23161">
        <w:rPr>
          <w:rStyle w:val="Refdenotaderodap"/>
          <w:rFonts w:ascii="Times New Roman" w:hAnsi="Times New Roman"/>
        </w:rPr>
        <w:footnoteRef/>
      </w:r>
      <w:r w:rsidRPr="00B23161">
        <w:rPr>
          <w:rFonts w:ascii="Times New Roman" w:hAnsi="Times New Roman"/>
        </w:rPr>
        <w:t xml:space="preserve"> </w:t>
      </w:r>
      <w:r w:rsidRPr="00A61D4D">
        <w:rPr>
          <w:rFonts w:ascii="Times New Roman" w:hAnsi="Times New Roman"/>
        </w:rPr>
        <w:t xml:space="preserve">CAVALIERI FILHO, Sérgio. </w:t>
      </w:r>
      <w:r w:rsidRPr="00A61D4D">
        <w:rPr>
          <w:rFonts w:ascii="Times New Roman" w:hAnsi="Times New Roman"/>
          <w:b/>
        </w:rPr>
        <w:t>Programa de Direito do Consumidor</w:t>
      </w:r>
      <w:r>
        <w:rPr>
          <w:rFonts w:ascii="Times New Roman" w:hAnsi="Times New Roman"/>
        </w:rPr>
        <w:t>.</w:t>
      </w:r>
      <w:r w:rsidRPr="00A61D4D">
        <w:rPr>
          <w:rFonts w:ascii="Times New Roman" w:hAnsi="Times New Roman"/>
        </w:rPr>
        <w:t xml:space="preserve"> </w:t>
      </w:r>
      <w:r>
        <w:rPr>
          <w:rFonts w:ascii="Times New Roman" w:hAnsi="Times New Roman"/>
        </w:rPr>
        <w:t xml:space="preserve">1 ed. </w:t>
      </w:r>
      <w:r w:rsidRPr="00A61D4D">
        <w:rPr>
          <w:rFonts w:ascii="Times New Roman" w:hAnsi="Times New Roman"/>
        </w:rPr>
        <w:t>São Paulo, editora Atlas, 2008</w:t>
      </w:r>
      <w:r>
        <w:rPr>
          <w:rFonts w:ascii="Times New Roman" w:hAnsi="Times New Roman"/>
        </w:rPr>
        <w:t>, p. 253</w:t>
      </w:r>
      <w:r w:rsidRPr="00A61D4D">
        <w:rPr>
          <w:rFonts w:ascii="Times New Roman" w:hAnsi="Times New Roman"/>
        </w:rPr>
        <w:t>.</w:t>
      </w:r>
    </w:p>
  </w:footnote>
  <w:footnote w:id="53">
    <w:p w:rsidR="00827788" w:rsidRPr="001C7383" w:rsidRDefault="00827788">
      <w:pPr>
        <w:pStyle w:val="Textodenotaderodap"/>
        <w:rPr>
          <w:rFonts w:ascii="Times New Roman" w:hAnsi="Times New Roman"/>
        </w:rPr>
      </w:pPr>
      <w:r w:rsidRPr="001C7383">
        <w:rPr>
          <w:rStyle w:val="Refdenotaderodap"/>
          <w:rFonts w:ascii="Times New Roman" w:hAnsi="Times New Roman"/>
        </w:rPr>
        <w:footnoteRef/>
      </w:r>
      <w:r w:rsidRPr="001C7383">
        <w:rPr>
          <w:rFonts w:ascii="Times New Roman" w:hAnsi="Times New Roman"/>
        </w:rPr>
        <w:t xml:space="preserve"> BRASIL. Tribunal de Justiça</w:t>
      </w:r>
      <w:r>
        <w:rPr>
          <w:rFonts w:ascii="Times New Roman" w:hAnsi="Times New Roman"/>
        </w:rPr>
        <w:t xml:space="preserve"> </w:t>
      </w:r>
      <w:r w:rsidRPr="001C7383">
        <w:rPr>
          <w:rFonts w:ascii="Times New Roman" w:hAnsi="Times New Roman"/>
        </w:rPr>
        <w:t>-</w:t>
      </w:r>
      <w:r>
        <w:rPr>
          <w:rFonts w:ascii="Times New Roman" w:hAnsi="Times New Roman"/>
        </w:rPr>
        <w:t xml:space="preserve"> </w:t>
      </w:r>
      <w:r w:rsidRPr="001C7383">
        <w:rPr>
          <w:rFonts w:ascii="Times New Roman" w:hAnsi="Times New Roman"/>
        </w:rPr>
        <w:t>RS. Sentença Mantida.Recurso Improvido. (Recurso Cível Nº 71005055751, Segunda Turma Recursal Cível, Turmas Recursais, Relator: Vivian Cristina Angonese Spengler, Julgado em 05/11/2014)</w:t>
      </w:r>
      <w:r>
        <w:rPr>
          <w:rFonts w:ascii="Times New Roman" w:hAnsi="Times New Roman"/>
        </w:rPr>
        <w:t>.</w:t>
      </w:r>
      <w:r w:rsidRPr="001C7383">
        <w:rPr>
          <w:rFonts w:ascii="Times New Roman" w:hAnsi="Times New Roman"/>
        </w:rPr>
        <w:t xml:space="preserve"> Disponível em: &lt;http://tj-rs.jusbrasil.com.br/jurisprudencia/150970350/recurso-civel-71005055751-rs&gt;</w:t>
      </w:r>
      <w:r>
        <w:rPr>
          <w:rFonts w:ascii="Times New Roman" w:hAnsi="Times New Roman"/>
        </w:rPr>
        <w:t>, acessado em 04/10/2015.</w:t>
      </w:r>
    </w:p>
  </w:footnote>
  <w:footnote w:id="54">
    <w:p w:rsidR="00827788" w:rsidRPr="00404D2C" w:rsidRDefault="00827788" w:rsidP="00384447">
      <w:pPr>
        <w:pStyle w:val="Textodenotaderodap"/>
        <w:rPr>
          <w:rFonts w:ascii="Times New Roman" w:hAnsi="Times New Roman"/>
        </w:rPr>
      </w:pPr>
      <w:r w:rsidRPr="00B23161">
        <w:rPr>
          <w:rStyle w:val="Refdenotaderodap"/>
          <w:rFonts w:ascii="Times New Roman" w:hAnsi="Times New Roman"/>
        </w:rPr>
        <w:footnoteRef/>
      </w:r>
      <w:r w:rsidRPr="00B23161">
        <w:rPr>
          <w:rFonts w:ascii="Times New Roman" w:hAnsi="Times New Roman"/>
        </w:rPr>
        <w:t xml:space="preserve"> </w:t>
      </w:r>
      <w:r w:rsidRPr="00D43704">
        <w:rPr>
          <w:rFonts w:ascii="Times New Roman" w:hAnsi="Times New Roman"/>
        </w:rPr>
        <w:t xml:space="preserve">GRINOVER e outros, Ada Pellegrini. </w:t>
      </w:r>
      <w:r w:rsidRPr="00D43704">
        <w:rPr>
          <w:rFonts w:ascii="Times New Roman" w:hAnsi="Times New Roman"/>
          <w:b/>
        </w:rPr>
        <w:t>Código de defesa do consumidor comentado pelos autores do anteprojeto.</w:t>
      </w:r>
      <w:r w:rsidRPr="00D43704">
        <w:rPr>
          <w:rFonts w:ascii="Times New Roman" w:hAnsi="Times New Roman"/>
        </w:rPr>
        <w:t xml:space="preserve"> 10. Ed. Rio de Janeiro: Forense, 2011</w:t>
      </w:r>
      <w:r>
        <w:rPr>
          <w:rFonts w:ascii="Times New Roman" w:hAnsi="Times New Roman"/>
        </w:rPr>
        <w:t>, p. 205</w:t>
      </w:r>
      <w:r w:rsidRPr="00D43704">
        <w:rPr>
          <w:rFonts w:ascii="Times New Roman" w:hAnsi="Times New Roman"/>
        </w:rPr>
        <w:t>.</w:t>
      </w:r>
    </w:p>
  </w:footnote>
  <w:footnote w:id="55">
    <w:p w:rsidR="00827788" w:rsidRPr="00404D2C" w:rsidRDefault="00827788" w:rsidP="00384447">
      <w:pPr>
        <w:pStyle w:val="Textodenotaderodap"/>
        <w:rPr>
          <w:rFonts w:ascii="Times New Roman" w:hAnsi="Times New Roman"/>
        </w:rPr>
      </w:pPr>
      <w:r w:rsidRPr="00B23161">
        <w:rPr>
          <w:rStyle w:val="Refdenotaderodap"/>
          <w:rFonts w:ascii="Times New Roman" w:hAnsi="Times New Roman"/>
        </w:rPr>
        <w:footnoteRef/>
      </w:r>
      <w:r w:rsidRPr="00B23161">
        <w:rPr>
          <w:rFonts w:ascii="Times New Roman" w:hAnsi="Times New Roman"/>
        </w:rPr>
        <w:t xml:space="preserve"> </w:t>
      </w:r>
      <w:r>
        <w:rPr>
          <w:rFonts w:ascii="Times New Roman" w:hAnsi="Times New Roman"/>
        </w:rPr>
        <w:t>Ibid, p.205.</w:t>
      </w:r>
    </w:p>
  </w:footnote>
  <w:footnote w:id="56">
    <w:p w:rsidR="00827788" w:rsidRPr="00404D2C" w:rsidRDefault="00827788" w:rsidP="00384447">
      <w:pPr>
        <w:pStyle w:val="Textodenotaderodap"/>
        <w:rPr>
          <w:rFonts w:ascii="Times New Roman" w:hAnsi="Times New Roman"/>
        </w:rPr>
      </w:pPr>
      <w:r w:rsidRPr="00B23161">
        <w:rPr>
          <w:rStyle w:val="Refdenotaderodap"/>
          <w:rFonts w:ascii="Times New Roman" w:hAnsi="Times New Roman"/>
        </w:rPr>
        <w:footnoteRef/>
      </w:r>
      <w:r w:rsidRPr="00B23161">
        <w:rPr>
          <w:rFonts w:ascii="Times New Roman" w:hAnsi="Times New Roman"/>
        </w:rPr>
        <w:t xml:space="preserve"> </w:t>
      </w:r>
      <w:r w:rsidRPr="00EF0CA5">
        <w:rPr>
          <w:rFonts w:ascii="Times New Roman" w:hAnsi="Times New Roman"/>
        </w:rPr>
        <w:t>NUNES, Rizzatto.</w:t>
      </w:r>
      <w:r w:rsidRPr="006A7BA7">
        <w:rPr>
          <w:rFonts w:ascii="Times New Roman" w:hAnsi="Times New Roman"/>
        </w:rPr>
        <w:t xml:space="preserve"> </w:t>
      </w:r>
      <w:r w:rsidRPr="00EF0CA5">
        <w:rPr>
          <w:rFonts w:ascii="Times New Roman" w:hAnsi="Times New Roman"/>
          <w:b/>
        </w:rPr>
        <w:t>Curso de Direito do Consumidor.</w:t>
      </w:r>
      <w:r w:rsidRPr="00EF0CA5">
        <w:rPr>
          <w:rFonts w:ascii="Times New Roman" w:hAnsi="Times New Roman"/>
        </w:rPr>
        <w:t xml:space="preserve"> 6 ed. </w:t>
      </w:r>
      <w:r>
        <w:rPr>
          <w:rFonts w:ascii="Times New Roman" w:hAnsi="Times New Roman"/>
        </w:rPr>
        <w:t>São Paulo: Saraiva, 2011, p. 221</w:t>
      </w:r>
      <w:r w:rsidRPr="00C57EF4">
        <w:rPr>
          <w:rFonts w:ascii="Times New Roman" w:hAnsi="Times New Roman"/>
        </w:rPr>
        <w:t>.</w:t>
      </w:r>
    </w:p>
  </w:footnote>
  <w:footnote w:id="57">
    <w:p w:rsidR="00827788" w:rsidRPr="00E17E18" w:rsidRDefault="00827788" w:rsidP="00E17E18">
      <w:pPr>
        <w:spacing w:line="240" w:lineRule="auto"/>
        <w:rPr>
          <w:rFonts w:ascii="Times New Roman" w:hAnsi="Times New Roman"/>
          <w:sz w:val="20"/>
          <w:szCs w:val="20"/>
        </w:rPr>
      </w:pPr>
      <w:r w:rsidRPr="00E17E18">
        <w:rPr>
          <w:rStyle w:val="Refdenotaderodap"/>
          <w:rFonts w:ascii="Times New Roman" w:hAnsi="Times New Roman"/>
          <w:sz w:val="20"/>
          <w:szCs w:val="20"/>
        </w:rPr>
        <w:footnoteRef/>
      </w:r>
      <w:r w:rsidRPr="00E17E18">
        <w:rPr>
          <w:rFonts w:ascii="Times New Roman" w:hAnsi="Times New Roman"/>
          <w:sz w:val="20"/>
          <w:szCs w:val="20"/>
        </w:rPr>
        <w:t xml:space="preserve"> BRASIL. Tribunal de Justiça</w:t>
      </w:r>
      <w:r>
        <w:rPr>
          <w:rFonts w:ascii="Times New Roman" w:hAnsi="Times New Roman"/>
          <w:sz w:val="20"/>
          <w:szCs w:val="20"/>
        </w:rPr>
        <w:t xml:space="preserve"> </w:t>
      </w:r>
      <w:r w:rsidRPr="00E17E18">
        <w:rPr>
          <w:rFonts w:ascii="Times New Roman" w:hAnsi="Times New Roman"/>
          <w:sz w:val="20"/>
          <w:szCs w:val="20"/>
        </w:rPr>
        <w:t>-</w:t>
      </w:r>
      <w:r>
        <w:rPr>
          <w:rFonts w:ascii="Times New Roman" w:hAnsi="Times New Roman"/>
          <w:sz w:val="20"/>
          <w:szCs w:val="20"/>
        </w:rPr>
        <w:t xml:space="preserve"> </w:t>
      </w:r>
      <w:r w:rsidRPr="00E17E18">
        <w:rPr>
          <w:rFonts w:ascii="Times New Roman" w:hAnsi="Times New Roman"/>
          <w:sz w:val="20"/>
          <w:szCs w:val="20"/>
        </w:rPr>
        <w:t xml:space="preserve">DF. </w:t>
      </w:r>
      <w:hyperlink r:id="rId1" w:history="1">
        <w:r w:rsidRPr="00E17E18">
          <w:rPr>
            <w:rStyle w:val="Hyperlink"/>
            <w:rFonts w:ascii="Times New Roman" w:hAnsi="Times New Roman"/>
            <w:color w:val="auto"/>
            <w:sz w:val="20"/>
            <w:szCs w:val="20"/>
            <w:u w:val="none"/>
            <w:bdr w:val="none" w:sz="0" w:space="0" w:color="auto" w:frame="1"/>
          </w:rPr>
          <w:t>Apel</w:t>
        </w:r>
        <w:r>
          <w:rPr>
            <w:rStyle w:val="Hyperlink"/>
            <w:rFonts w:ascii="Times New Roman" w:hAnsi="Times New Roman"/>
            <w:color w:val="auto"/>
            <w:sz w:val="20"/>
            <w:szCs w:val="20"/>
            <w:u w:val="none"/>
            <w:bdr w:val="none" w:sz="0" w:space="0" w:color="auto" w:frame="1"/>
          </w:rPr>
          <w:t>açã</w:t>
        </w:r>
        <w:r w:rsidRPr="00E17E18">
          <w:rPr>
            <w:rStyle w:val="Hyperlink"/>
            <w:rFonts w:ascii="Times New Roman" w:hAnsi="Times New Roman"/>
            <w:color w:val="auto"/>
            <w:sz w:val="20"/>
            <w:szCs w:val="20"/>
            <w:u w:val="none"/>
            <w:bdr w:val="none" w:sz="0" w:space="0" w:color="auto" w:frame="1"/>
          </w:rPr>
          <w:t>o C</w:t>
        </w:r>
        <w:r>
          <w:rPr>
            <w:rStyle w:val="Hyperlink"/>
            <w:rFonts w:ascii="Times New Roman" w:hAnsi="Times New Roman"/>
            <w:color w:val="auto"/>
            <w:sz w:val="20"/>
            <w:szCs w:val="20"/>
            <w:u w:val="none"/>
            <w:bdr w:val="none" w:sz="0" w:space="0" w:color="auto" w:frame="1"/>
          </w:rPr>
          <w:t>í</w:t>
        </w:r>
        <w:r w:rsidRPr="00E17E18">
          <w:rPr>
            <w:rStyle w:val="Hyperlink"/>
            <w:rFonts w:ascii="Times New Roman" w:hAnsi="Times New Roman"/>
            <w:color w:val="auto"/>
            <w:sz w:val="20"/>
            <w:szCs w:val="20"/>
            <w:u w:val="none"/>
            <w:bdr w:val="none" w:sz="0" w:space="0" w:color="auto" w:frame="1"/>
          </w:rPr>
          <w:t>vel</w:t>
        </w:r>
        <w:r>
          <w:rPr>
            <w:rStyle w:val="Hyperlink"/>
            <w:rFonts w:ascii="Times New Roman" w:hAnsi="Times New Roman"/>
            <w:color w:val="auto"/>
            <w:sz w:val="20"/>
            <w:szCs w:val="20"/>
            <w:u w:val="none"/>
            <w:bdr w:val="none" w:sz="0" w:space="0" w:color="auto" w:frame="1"/>
          </w:rPr>
          <w:t xml:space="preserve"> </w:t>
        </w:r>
        <w:r w:rsidRPr="00E17E18">
          <w:rPr>
            <w:rStyle w:val="Hyperlink"/>
            <w:rFonts w:ascii="Times New Roman" w:hAnsi="Times New Roman"/>
            <w:color w:val="auto"/>
            <w:sz w:val="20"/>
            <w:szCs w:val="20"/>
            <w:u w:val="none"/>
            <w:bdr w:val="none" w:sz="0" w:space="0" w:color="auto" w:frame="1"/>
          </w:rPr>
          <w:t>20130111415377 DF 0036134-03.2013.8.07.0001</w:t>
        </w:r>
      </w:hyperlink>
      <w:r>
        <w:rPr>
          <w:rFonts w:ascii="Times New Roman" w:hAnsi="Times New Roman"/>
          <w:sz w:val="20"/>
          <w:szCs w:val="20"/>
        </w:rPr>
        <w:t>. Disponível em: &lt;</w:t>
      </w:r>
      <w:r w:rsidRPr="00E17E18">
        <w:rPr>
          <w:rFonts w:ascii="Times New Roman" w:hAnsi="Times New Roman"/>
          <w:sz w:val="20"/>
          <w:szCs w:val="20"/>
        </w:rPr>
        <w:t>http://tj-df.jusbrasil.com.br/jurisprudencia/149457611/apelacao-civel-apc-20130111415377-df-0036134-0320138070001/inteiro-teor-149457630</w:t>
      </w:r>
      <w:r>
        <w:rPr>
          <w:rFonts w:ascii="Times New Roman" w:hAnsi="Times New Roman"/>
          <w:sz w:val="20"/>
          <w:szCs w:val="20"/>
        </w:rPr>
        <w:t>&gt;, acessado em 04/10/2015.</w:t>
      </w:r>
    </w:p>
    <w:p w:rsidR="00827788" w:rsidRPr="00C775CB" w:rsidRDefault="00827788" w:rsidP="00C775CB">
      <w:pPr>
        <w:pStyle w:val="Textodenotaderodap"/>
        <w:rPr>
          <w:rFonts w:ascii="Times New Roman" w:hAnsi="Times New Roman"/>
        </w:rPr>
      </w:pPr>
    </w:p>
  </w:footnote>
  <w:footnote w:id="58">
    <w:p w:rsidR="00827788" w:rsidRPr="00404D2C" w:rsidRDefault="00827788" w:rsidP="00276AC8">
      <w:pPr>
        <w:pStyle w:val="Textodenotaderodap"/>
        <w:rPr>
          <w:rFonts w:ascii="Times New Roman" w:hAnsi="Times New Roman"/>
        </w:rPr>
      </w:pPr>
      <w:r w:rsidRPr="00B23161">
        <w:rPr>
          <w:rStyle w:val="Refdenotaderodap"/>
          <w:rFonts w:ascii="Times New Roman" w:hAnsi="Times New Roman"/>
        </w:rPr>
        <w:footnoteRef/>
      </w:r>
      <w:r w:rsidRPr="00B23161">
        <w:rPr>
          <w:rFonts w:ascii="Times New Roman" w:hAnsi="Times New Roman"/>
        </w:rPr>
        <w:t xml:space="preserve"> </w:t>
      </w:r>
      <w:r w:rsidRPr="00D43704">
        <w:rPr>
          <w:rFonts w:ascii="Times New Roman" w:hAnsi="Times New Roman"/>
        </w:rPr>
        <w:t xml:space="preserve">GRINOVER e outros, Ada Pellegrini. </w:t>
      </w:r>
      <w:r w:rsidRPr="00D43704">
        <w:rPr>
          <w:rFonts w:ascii="Times New Roman" w:hAnsi="Times New Roman"/>
          <w:b/>
        </w:rPr>
        <w:t>Código de defesa do consumidor comentado pelos autores do anteprojeto.</w:t>
      </w:r>
      <w:r w:rsidRPr="00D43704">
        <w:rPr>
          <w:rFonts w:ascii="Times New Roman" w:hAnsi="Times New Roman"/>
        </w:rPr>
        <w:t xml:space="preserve"> 10. Ed. Rio de Janeiro: Forense, 2011</w:t>
      </w:r>
      <w:r>
        <w:rPr>
          <w:rFonts w:ascii="Times New Roman" w:hAnsi="Times New Roman"/>
        </w:rPr>
        <w:t>, p. 205</w:t>
      </w:r>
      <w:r w:rsidRPr="00D43704">
        <w:rPr>
          <w:rFonts w:ascii="Times New Roman" w:hAnsi="Times New Roman"/>
        </w:rPr>
        <w:t>.</w:t>
      </w:r>
    </w:p>
  </w:footnote>
  <w:footnote w:id="59">
    <w:p w:rsidR="00827788" w:rsidRPr="00404D2C" w:rsidRDefault="00827788" w:rsidP="00164B8A">
      <w:pPr>
        <w:spacing w:line="240" w:lineRule="auto"/>
        <w:rPr>
          <w:rFonts w:ascii="Times New Roman" w:hAnsi="Times New Roman"/>
        </w:rPr>
      </w:pPr>
      <w:r w:rsidRPr="00164B8A">
        <w:rPr>
          <w:rStyle w:val="Refdenotaderodap"/>
          <w:rFonts w:ascii="Times New Roman" w:hAnsi="Times New Roman"/>
          <w:sz w:val="20"/>
          <w:szCs w:val="20"/>
        </w:rPr>
        <w:footnoteRef/>
      </w:r>
      <w:r w:rsidRPr="00164B8A">
        <w:rPr>
          <w:rFonts w:ascii="Times New Roman" w:hAnsi="Times New Roman"/>
          <w:sz w:val="20"/>
          <w:szCs w:val="20"/>
        </w:rPr>
        <w:t xml:space="preserve"> </w:t>
      </w:r>
      <w:r>
        <w:rPr>
          <w:rFonts w:ascii="Times New Roman" w:hAnsi="Times New Roman"/>
          <w:sz w:val="20"/>
          <w:szCs w:val="20"/>
        </w:rPr>
        <w:t>DENARI, Zelmo</w:t>
      </w:r>
      <w:r w:rsidRPr="00164B8A">
        <w:rPr>
          <w:rFonts w:ascii="Times New Roman" w:hAnsi="Times New Roman"/>
          <w:sz w:val="20"/>
          <w:szCs w:val="20"/>
        </w:rPr>
        <w:t xml:space="preserve"> e outros</w:t>
      </w:r>
      <w:r>
        <w:rPr>
          <w:rFonts w:ascii="Times New Roman" w:hAnsi="Times New Roman"/>
          <w:sz w:val="20"/>
          <w:szCs w:val="20"/>
        </w:rPr>
        <w:t>.</w:t>
      </w:r>
      <w:r w:rsidRPr="00164B8A">
        <w:rPr>
          <w:rFonts w:ascii="Times New Roman" w:hAnsi="Times New Roman"/>
          <w:sz w:val="20"/>
          <w:szCs w:val="20"/>
        </w:rPr>
        <w:t xml:space="preserve"> </w:t>
      </w:r>
      <w:r w:rsidRPr="00164B8A">
        <w:rPr>
          <w:rFonts w:ascii="Times New Roman" w:hAnsi="Times New Roman"/>
          <w:b/>
          <w:sz w:val="20"/>
          <w:szCs w:val="20"/>
        </w:rPr>
        <w:t>Código Brasileiro de Defesa do Consumidor</w:t>
      </w:r>
      <w:r w:rsidRPr="00164B8A">
        <w:rPr>
          <w:rFonts w:ascii="Times New Roman" w:hAnsi="Times New Roman"/>
          <w:sz w:val="20"/>
          <w:szCs w:val="20"/>
        </w:rPr>
        <w:t xml:space="preserve"> </w:t>
      </w:r>
      <w:r>
        <w:rPr>
          <w:rFonts w:ascii="Times New Roman" w:hAnsi="Times New Roman"/>
          <w:sz w:val="20"/>
          <w:szCs w:val="20"/>
        </w:rPr>
        <w:t>-</w:t>
      </w:r>
      <w:r w:rsidRPr="00164B8A">
        <w:rPr>
          <w:rFonts w:ascii="Times New Roman" w:hAnsi="Times New Roman"/>
          <w:sz w:val="20"/>
          <w:szCs w:val="20"/>
        </w:rPr>
        <w:t xml:space="preserve"> Co</w:t>
      </w:r>
      <w:r w:rsidRPr="00164B8A">
        <w:rPr>
          <w:rFonts w:ascii="Times New Roman" w:eastAsia="Times New Roman" w:hAnsi="Times New Roman"/>
          <w:sz w:val="20"/>
          <w:szCs w:val="20"/>
          <w:lang w:eastAsia="pt-BR"/>
        </w:rPr>
        <w:t>mentado pelos Autores do Anteprojeto, 5. ed., Rio de Janeiro: Forense, 1998, p. 153.</w:t>
      </w:r>
    </w:p>
  </w:footnote>
  <w:footnote w:id="60">
    <w:p w:rsidR="00827788" w:rsidRPr="00404D2C" w:rsidRDefault="00827788" w:rsidP="00276AC8">
      <w:pPr>
        <w:pStyle w:val="Textodenotaderodap"/>
        <w:rPr>
          <w:rFonts w:ascii="Times New Roman" w:hAnsi="Times New Roman"/>
        </w:rPr>
      </w:pPr>
      <w:r w:rsidRPr="00B23161">
        <w:rPr>
          <w:rStyle w:val="Refdenotaderodap"/>
          <w:rFonts w:ascii="Times New Roman" w:hAnsi="Times New Roman"/>
        </w:rPr>
        <w:footnoteRef/>
      </w:r>
      <w:r w:rsidRPr="00B23161">
        <w:rPr>
          <w:rFonts w:ascii="Times New Roman" w:hAnsi="Times New Roman"/>
        </w:rPr>
        <w:t xml:space="preserve"> </w:t>
      </w:r>
      <w:r w:rsidRPr="00A61D4D">
        <w:rPr>
          <w:rFonts w:ascii="Times New Roman" w:hAnsi="Times New Roman"/>
        </w:rPr>
        <w:t xml:space="preserve">CAVALIERI FILHO, Sérgio. </w:t>
      </w:r>
      <w:r w:rsidRPr="00A61D4D">
        <w:rPr>
          <w:rFonts w:ascii="Times New Roman" w:hAnsi="Times New Roman"/>
          <w:b/>
        </w:rPr>
        <w:t>Programa de Direito do Consumidor</w:t>
      </w:r>
      <w:r>
        <w:rPr>
          <w:rFonts w:ascii="Times New Roman" w:hAnsi="Times New Roman"/>
        </w:rPr>
        <w:t>.</w:t>
      </w:r>
      <w:r w:rsidRPr="00A61D4D">
        <w:rPr>
          <w:rFonts w:ascii="Times New Roman" w:hAnsi="Times New Roman"/>
        </w:rPr>
        <w:t xml:space="preserve"> </w:t>
      </w:r>
      <w:r>
        <w:rPr>
          <w:rFonts w:ascii="Times New Roman" w:hAnsi="Times New Roman"/>
        </w:rPr>
        <w:t xml:space="preserve">1 ed. </w:t>
      </w:r>
      <w:r w:rsidRPr="00A61D4D">
        <w:rPr>
          <w:rFonts w:ascii="Times New Roman" w:hAnsi="Times New Roman"/>
        </w:rPr>
        <w:t>São Paulo, editora Atlas, 2008</w:t>
      </w:r>
      <w:r>
        <w:rPr>
          <w:rFonts w:ascii="Times New Roman" w:hAnsi="Times New Roman"/>
        </w:rPr>
        <w:t>, p. 253 e 254</w:t>
      </w:r>
      <w:r w:rsidRPr="00A61D4D">
        <w:rPr>
          <w:rFonts w:ascii="Times New Roman" w:hAnsi="Times New Roman"/>
        </w:rPr>
        <w:t>.</w:t>
      </w:r>
    </w:p>
  </w:footnote>
  <w:footnote w:id="61">
    <w:p w:rsidR="00827788" w:rsidRPr="000C45C7" w:rsidRDefault="00827788" w:rsidP="000C45C7">
      <w:pPr>
        <w:pStyle w:val="Textodenotaderodap"/>
        <w:rPr>
          <w:rFonts w:ascii="Times New Roman" w:hAnsi="Times New Roman"/>
        </w:rPr>
      </w:pPr>
      <w:r w:rsidRPr="000C45C7">
        <w:rPr>
          <w:rStyle w:val="Refdenotaderodap"/>
          <w:rFonts w:ascii="Times New Roman" w:hAnsi="Times New Roman"/>
        </w:rPr>
        <w:footnoteRef/>
      </w:r>
      <w:r w:rsidRPr="000C45C7">
        <w:rPr>
          <w:rFonts w:ascii="Times New Roman" w:hAnsi="Times New Roman"/>
        </w:rPr>
        <w:t xml:space="preserve"> BRASIL. Tribunal de Justiça - MG. Disponível em: &lt;http://tj-mg.jusbrasil.com.br/jurisprudencia/197981687/apelacao-civel-ac-10290020070584002-mg/inteiro-teor-197981690&gt;, acessado em 04/10/2015.</w:t>
      </w:r>
    </w:p>
  </w:footnote>
  <w:footnote w:id="62">
    <w:p w:rsidR="00827788" w:rsidRPr="00AB7086" w:rsidRDefault="00827788" w:rsidP="00384447">
      <w:pPr>
        <w:pStyle w:val="Textodenotaderodap"/>
      </w:pPr>
      <w:r w:rsidRPr="00D07E3E">
        <w:rPr>
          <w:rStyle w:val="Refdenotaderodap"/>
          <w:rFonts w:ascii="Times New Roman" w:hAnsi="Times New Roman"/>
        </w:rPr>
        <w:footnoteRef/>
      </w:r>
      <w:r w:rsidRPr="00D07E3E">
        <w:rPr>
          <w:rFonts w:ascii="Times New Roman" w:hAnsi="Times New Roman"/>
        </w:rPr>
        <w:t xml:space="preserve"> VENOSA, Sílvio de Salvo. </w:t>
      </w:r>
      <w:r w:rsidRPr="00D07E3E">
        <w:rPr>
          <w:rFonts w:ascii="Times New Roman" w:hAnsi="Times New Roman"/>
          <w:b/>
        </w:rPr>
        <w:t>Direiro Civil: Responsabilidade Civil.</w:t>
      </w:r>
      <w:r w:rsidRPr="00D07E3E">
        <w:rPr>
          <w:rFonts w:ascii="Times New Roman" w:hAnsi="Times New Roman"/>
        </w:rPr>
        <w:t xml:space="preserve"> Vol. 4, 12 ed. São Paulo: Atlas, 2012, p. 250</w:t>
      </w:r>
      <w:r>
        <w:rPr>
          <w:rFonts w:ascii="Times New Roman" w:hAnsi="Times New Roman"/>
        </w:rPr>
        <w:t>.</w:t>
      </w:r>
    </w:p>
  </w:footnote>
  <w:footnote w:id="63">
    <w:p w:rsidR="00827788" w:rsidRPr="003772CD" w:rsidRDefault="00827788" w:rsidP="00384447">
      <w:pPr>
        <w:pStyle w:val="Textodenotaderodap"/>
        <w:rPr>
          <w:rFonts w:ascii="Times New Roman" w:hAnsi="Times New Roman"/>
        </w:rPr>
      </w:pPr>
      <w:r w:rsidRPr="00D07E3E">
        <w:rPr>
          <w:rStyle w:val="Refdenotaderodap"/>
          <w:rFonts w:ascii="Times New Roman" w:hAnsi="Times New Roman"/>
        </w:rPr>
        <w:footnoteRef/>
      </w:r>
      <w:r w:rsidRPr="00D07E3E">
        <w:rPr>
          <w:rFonts w:ascii="Times New Roman" w:hAnsi="Times New Roman"/>
        </w:rPr>
        <w:t xml:space="preserve"> </w:t>
      </w:r>
      <w:r w:rsidRPr="003772CD">
        <w:rPr>
          <w:rFonts w:ascii="Times New Roman" w:hAnsi="Times New Roman"/>
        </w:rPr>
        <w:t>Ibid., p. 250.</w:t>
      </w:r>
    </w:p>
  </w:footnote>
  <w:footnote w:id="64">
    <w:p w:rsidR="00827788" w:rsidRPr="000B3965" w:rsidRDefault="00827788" w:rsidP="000B3965">
      <w:pPr>
        <w:pStyle w:val="Textodenotaderodap"/>
        <w:rPr>
          <w:rFonts w:ascii="Times New Roman" w:hAnsi="Times New Roman"/>
        </w:rPr>
      </w:pPr>
      <w:r w:rsidRPr="000B3965">
        <w:rPr>
          <w:rStyle w:val="Refdenotaderodap"/>
          <w:rFonts w:ascii="Times New Roman" w:hAnsi="Times New Roman"/>
        </w:rPr>
        <w:footnoteRef/>
      </w:r>
      <w:r w:rsidRPr="000B3965">
        <w:rPr>
          <w:rFonts w:ascii="Times New Roman" w:hAnsi="Times New Roman"/>
        </w:rPr>
        <w:t xml:space="preserve"> BRASIL. Tribunal de Justiça - RS. </w:t>
      </w:r>
      <w:r w:rsidRPr="000B3965">
        <w:rPr>
          <w:rFonts w:ascii="Times New Roman" w:eastAsia="Times New Roman" w:hAnsi="Times New Roman"/>
          <w:lang w:eastAsia="pt-BR"/>
        </w:rPr>
        <w:t>Apelação Desprovida. (Apelação Cível Nº 70058707969, Décima Nona Câmara Cível, Tribunal de Justiça do RS, Relator: Marco Antonio Angelo, Julgado em 02/10/2014). Disponível em: &lt;http://tj-rs.jusbrasil.com.br/jurisprudencia/151195757/apelacao-civel-ac-70058707969-rs/inteiro-teor-151195765&gt;, acessado em 04/10/2015.</w:t>
      </w:r>
    </w:p>
  </w:footnote>
  <w:footnote w:id="65">
    <w:p w:rsidR="00827788" w:rsidRPr="00573214" w:rsidRDefault="00827788" w:rsidP="00384447">
      <w:pPr>
        <w:pStyle w:val="Textodenotaderodap"/>
        <w:rPr>
          <w:rFonts w:ascii="Times New Roman" w:hAnsi="Times New Roman"/>
        </w:rPr>
      </w:pPr>
      <w:r w:rsidRPr="00B23161">
        <w:rPr>
          <w:rStyle w:val="Refdenotaderodap"/>
          <w:rFonts w:ascii="Times New Roman" w:hAnsi="Times New Roman"/>
        </w:rPr>
        <w:footnoteRef/>
      </w:r>
      <w:r w:rsidRPr="00B23161">
        <w:rPr>
          <w:rFonts w:ascii="Times New Roman" w:hAnsi="Times New Roman"/>
        </w:rPr>
        <w:t xml:space="preserve"> </w:t>
      </w:r>
      <w:r w:rsidRPr="00573214">
        <w:rPr>
          <w:rFonts w:ascii="Times New Roman" w:hAnsi="Times New Roman"/>
        </w:rPr>
        <w:t xml:space="preserve">COELHO, Fábio Ulhoa. </w:t>
      </w:r>
      <w:r w:rsidRPr="00573214">
        <w:rPr>
          <w:rFonts w:ascii="Times New Roman" w:hAnsi="Times New Roman"/>
          <w:b/>
        </w:rPr>
        <w:t>Curso de Direito Comercial</w:t>
      </w:r>
      <w:r>
        <w:rPr>
          <w:rFonts w:ascii="Times New Roman" w:hAnsi="Times New Roman"/>
          <w:b/>
        </w:rPr>
        <w:t>.</w:t>
      </w:r>
      <w:r w:rsidRPr="00573214">
        <w:rPr>
          <w:rFonts w:ascii="Times New Roman" w:hAnsi="Times New Roman"/>
        </w:rPr>
        <w:t xml:space="preserve"> vol. 1, 6 </w:t>
      </w:r>
      <w:r>
        <w:rPr>
          <w:rFonts w:ascii="Times New Roman" w:hAnsi="Times New Roman"/>
        </w:rPr>
        <w:t>ed.</w:t>
      </w:r>
      <w:r w:rsidRPr="00573214">
        <w:rPr>
          <w:rFonts w:ascii="Times New Roman" w:hAnsi="Times New Roman"/>
        </w:rPr>
        <w:t xml:space="preserve"> São Paulo</w:t>
      </w:r>
      <w:r>
        <w:rPr>
          <w:rFonts w:ascii="Times New Roman" w:hAnsi="Times New Roman"/>
        </w:rPr>
        <w:t>:</w:t>
      </w:r>
      <w:r w:rsidRPr="00573214">
        <w:rPr>
          <w:rFonts w:ascii="Times New Roman" w:hAnsi="Times New Roman"/>
        </w:rPr>
        <w:t xml:space="preserve"> Saraiva, 2002</w:t>
      </w:r>
      <w:r>
        <w:rPr>
          <w:rFonts w:ascii="Times New Roman" w:hAnsi="Times New Roman"/>
        </w:rPr>
        <w:t>, p. 281</w:t>
      </w:r>
      <w:r w:rsidRPr="00573214">
        <w:rPr>
          <w:rFonts w:ascii="Times New Roman" w:hAnsi="Times New Roman"/>
        </w:rPr>
        <w:t>.</w:t>
      </w:r>
    </w:p>
  </w:footnote>
  <w:footnote w:id="66">
    <w:p w:rsidR="00827788" w:rsidRPr="00573214" w:rsidRDefault="00827788" w:rsidP="00384447">
      <w:pPr>
        <w:pStyle w:val="Textodenotaderodap"/>
        <w:rPr>
          <w:rFonts w:ascii="Times New Roman" w:hAnsi="Times New Roman"/>
        </w:rPr>
      </w:pPr>
      <w:r w:rsidRPr="00B23161">
        <w:rPr>
          <w:rStyle w:val="Refdenotaderodap"/>
          <w:rFonts w:ascii="Times New Roman" w:hAnsi="Times New Roman"/>
        </w:rPr>
        <w:footnoteRef/>
      </w:r>
      <w:r w:rsidRPr="00B23161">
        <w:rPr>
          <w:rFonts w:ascii="Times New Roman" w:hAnsi="Times New Roman"/>
        </w:rPr>
        <w:t xml:space="preserve"> </w:t>
      </w:r>
      <w:r w:rsidRPr="00573214">
        <w:rPr>
          <w:rFonts w:ascii="Times New Roman" w:hAnsi="Times New Roman"/>
        </w:rPr>
        <w:t>BENJAMIN, Antônio Herman V</w:t>
      </w:r>
      <w:r>
        <w:rPr>
          <w:rFonts w:ascii="Times New Roman" w:hAnsi="Times New Roman"/>
        </w:rPr>
        <w:t>asconcellos</w:t>
      </w:r>
      <w:r w:rsidRPr="00573214">
        <w:rPr>
          <w:rFonts w:ascii="Times New Roman" w:hAnsi="Times New Roman"/>
        </w:rPr>
        <w:t xml:space="preserve">. </w:t>
      </w:r>
      <w:r w:rsidRPr="00573214">
        <w:rPr>
          <w:rFonts w:ascii="Times New Roman" w:hAnsi="Times New Roman"/>
          <w:b/>
        </w:rPr>
        <w:t>Manual de Direito do Consumidor.</w:t>
      </w:r>
      <w:r w:rsidRPr="00573214">
        <w:rPr>
          <w:rFonts w:ascii="Times New Roman" w:hAnsi="Times New Roman"/>
        </w:rPr>
        <w:t xml:space="preserve"> 2 </w:t>
      </w:r>
      <w:r>
        <w:rPr>
          <w:rFonts w:ascii="Times New Roman" w:hAnsi="Times New Roman"/>
        </w:rPr>
        <w:t>e</w:t>
      </w:r>
      <w:r w:rsidRPr="00573214">
        <w:rPr>
          <w:rFonts w:ascii="Times New Roman" w:hAnsi="Times New Roman"/>
        </w:rPr>
        <w:t>d. São Paulo: Revista dos Tribunais, 2009</w:t>
      </w:r>
      <w:r>
        <w:rPr>
          <w:rFonts w:ascii="Times New Roman" w:hAnsi="Times New Roman"/>
        </w:rPr>
        <w:t>, p. 132</w:t>
      </w:r>
      <w:r w:rsidRPr="00573214">
        <w:rPr>
          <w:rFonts w:ascii="Times New Roman" w:hAnsi="Times New Roman"/>
        </w:rPr>
        <w:t>.</w:t>
      </w:r>
    </w:p>
  </w:footnote>
  <w:footnote w:id="67">
    <w:p w:rsidR="00827788" w:rsidRPr="00573214" w:rsidRDefault="00827788" w:rsidP="00384447">
      <w:pPr>
        <w:pStyle w:val="Textodenotaderodap"/>
        <w:rPr>
          <w:rFonts w:ascii="Times New Roman" w:hAnsi="Times New Roman"/>
        </w:rPr>
      </w:pPr>
      <w:r w:rsidRPr="00B23161">
        <w:rPr>
          <w:rStyle w:val="Refdenotaderodap"/>
          <w:rFonts w:ascii="Times New Roman" w:hAnsi="Times New Roman"/>
        </w:rPr>
        <w:footnoteRef/>
      </w:r>
      <w:r w:rsidRPr="00B23161">
        <w:rPr>
          <w:rFonts w:ascii="Times New Roman" w:hAnsi="Times New Roman"/>
        </w:rPr>
        <w:t xml:space="preserve"> </w:t>
      </w:r>
      <w:r w:rsidRPr="00EF0CA5">
        <w:rPr>
          <w:rFonts w:ascii="Times New Roman" w:hAnsi="Times New Roman"/>
        </w:rPr>
        <w:t>NUNES, Rizzatto.</w:t>
      </w:r>
      <w:r w:rsidRPr="006A7BA7">
        <w:rPr>
          <w:rFonts w:ascii="Times New Roman" w:hAnsi="Times New Roman"/>
        </w:rPr>
        <w:t xml:space="preserve"> </w:t>
      </w:r>
      <w:r w:rsidRPr="00EF0CA5">
        <w:rPr>
          <w:rFonts w:ascii="Times New Roman" w:hAnsi="Times New Roman"/>
          <w:b/>
        </w:rPr>
        <w:t>Curso de Direito do Consumidor.</w:t>
      </w:r>
      <w:r w:rsidRPr="00EF0CA5">
        <w:rPr>
          <w:rFonts w:ascii="Times New Roman" w:hAnsi="Times New Roman"/>
        </w:rPr>
        <w:t xml:space="preserve"> 6 ed. </w:t>
      </w:r>
      <w:r>
        <w:rPr>
          <w:rFonts w:ascii="Times New Roman" w:hAnsi="Times New Roman"/>
        </w:rPr>
        <w:t>São Paulo: Saraiva, 2011, p. 271</w:t>
      </w:r>
      <w:r w:rsidRPr="00C57EF4">
        <w:rPr>
          <w:rFonts w:ascii="Times New Roman" w:hAnsi="Times New Roman"/>
        </w:rPr>
        <w:t>.</w:t>
      </w:r>
    </w:p>
  </w:footnote>
  <w:footnote w:id="68">
    <w:p w:rsidR="00827788" w:rsidRPr="00573214" w:rsidRDefault="00827788" w:rsidP="00384447">
      <w:pPr>
        <w:pStyle w:val="Textodenotaderodap"/>
        <w:rPr>
          <w:rFonts w:ascii="Times New Roman" w:hAnsi="Times New Roman"/>
        </w:rPr>
      </w:pPr>
      <w:r w:rsidRPr="00B23161">
        <w:rPr>
          <w:rStyle w:val="Refdenotaderodap"/>
          <w:rFonts w:ascii="Times New Roman" w:hAnsi="Times New Roman"/>
        </w:rPr>
        <w:footnoteRef/>
      </w:r>
      <w:r w:rsidRPr="00B23161">
        <w:rPr>
          <w:rFonts w:ascii="Times New Roman" w:hAnsi="Times New Roman"/>
        </w:rPr>
        <w:t xml:space="preserve"> </w:t>
      </w:r>
      <w:r w:rsidRPr="00DA2916">
        <w:rPr>
          <w:rFonts w:ascii="Times New Roman" w:hAnsi="Times New Roman"/>
        </w:rPr>
        <w:t xml:space="preserve">CAVALIERI FILHO, Sérgio. </w:t>
      </w:r>
      <w:r w:rsidRPr="00AB7086">
        <w:rPr>
          <w:rFonts w:ascii="Times New Roman" w:hAnsi="Times New Roman"/>
          <w:b/>
        </w:rPr>
        <w:t>Programa de Direito do Consumidor.</w:t>
      </w:r>
      <w:r w:rsidRPr="00DA2916">
        <w:rPr>
          <w:rFonts w:ascii="Times New Roman" w:hAnsi="Times New Roman"/>
        </w:rPr>
        <w:t xml:space="preserve"> São Paulo: Atlas, 2008. p. 25</w:t>
      </w:r>
      <w:r>
        <w:rPr>
          <w:rFonts w:ascii="Times New Roman" w:hAnsi="Times New Roman"/>
        </w:rPr>
        <w:t>6</w:t>
      </w:r>
      <w:r w:rsidRPr="00DA2916">
        <w:rPr>
          <w:rFonts w:ascii="Times New Roman" w:hAnsi="Times New Roman"/>
        </w:rPr>
        <w:t>.</w:t>
      </w:r>
    </w:p>
  </w:footnote>
  <w:footnote w:id="69">
    <w:p w:rsidR="00827788" w:rsidRPr="00ED5DBB" w:rsidRDefault="00827788" w:rsidP="00ED5DBB">
      <w:pPr>
        <w:pStyle w:val="Textodenotaderodap"/>
        <w:rPr>
          <w:rFonts w:ascii="Times New Roman" w:hAnsi="Times New Roman"/>
        </w:rPr>
      </w:pPr>
      <w:r w:rsidRPr="00ED5DBB">
        <w:rPr>
          <w:rStyle w:val="Refdenotaderodap"/>
          <w:rFonts w:ascii="Times New Roman" w:hAnsi="Times New Roman"/>
        </w:rPr>
        <w:footnoteRef/>
      </w:r>
      <w:r w:rsidRPr="00ED5DBB">
        <w:rPr>
          <w:rFonts w:ascii="Times New Roman" w:hAnsi="Times New Roman"/>
        </w:rPr>
        <w:t xml:space="preserve"> BRASIL. Tribunal de Justiça - DF. Recurso conhecido e provido. (</w:t>
      </w:r>
      <w:hyperlink r:id="rId2" w:tgtFrame="_blank" w:history="1">
        <w:r w:rsidRPr="00ED5DBB">
          <w:rPr>
            <w:rStyle w:val="Hyperlink"/>
            <w:rFonts w:ascii="Times New Roman" w:hAnsi="Times New Roman"/>
            <w:color w:val="auto"/>
            <w:u w:val="none"/>
          </w:rPr>
          <w:t>Acórdão nº. 841693</w:t>
        </w:r>
      </w:hyperlink>
      <w:r w:rsidRPr="00ED5DBB">
        <w:rPr>
          <w:rFonts w:ascii="Times New Roman" w:hAnsi="Times New Roman"/>
        </w:rPr>
        <w:t>, 20130910129239APC, Relator: SEBASTIÃO COELHO, Revisor: SANDOVAL OLIVEIRA, 5ª Turma Cível, Data de Julgamento: 17/12/2014, Publicado no DJE: 28/01/2015. Pág.: 230). Disponível em: &lt;http://www.tjdft.jus.br/institucional/jurisprudencia/jurisprudencia-em-foco/cdc-na-visao-do-tjdft-1/excludentes-de-responsabilidade/caso-fortuito-ou-forca-maior&gt;, acessado em 05/10/2015.</w:t>
      </w:r>
    </w:p>
  </w:footnote>
  <w:footnote w:id="70">
    <w:p w:rsidR="00827788" w:rsidRPr="003A2AF0" w:rsidRDefault="00827788" w:rsidP="00C877D2">
      <w:pPr>
        <w:pStyle w:val="Textodenotaderodap"/>
        <w:rPr>
          <w:rFonts w:ascii="Times New Roman" w:hAnsi="Times New Roman"/>
        </w:rPr>
      </w:pPr>
      <w:r w:rsidRPr="003A2AF0">
        <w:rPr>
          <w:rStyle w:val="Refdenotaderodap"/>
          <w:rFonts w:ascii="Times New Roman" w:hAnsi="Times New Roman"/>
        </w:rPr>
        <w:footnoteRef/>
      </w:r>
      <w:r w:rsidRPr="003A2AF0">
        <w:rPr>
          <w:rFonts w:ascii="Times New Roman" w:hAnsi="Times New Roman"/>
        </w:rPr>
        <w:t xml:space="preserve"> Lei n° 8.078 de 11 de setembro de 1990, que institui o </w:t>
      </w:r>
      <w:r w:rsidRPr="003A2AF0">
        <w:rPr>
          <w:rFonts w:ascii="Times New Roman" w:hAnsi="Times New Roman"/>
          <w:b/>
        </w:rPr>
        <w:t>Código de Defesa do Consumidor</w:t>
      </w:r>
      <w:r w:rsidRPr="003A2AF0">
        <w:rPr>
          <w:rFonts w:ascii="Times New Roman" w:hAnsi="Times New Roman"/>
        </w:rPr>
        <w:t>, em seu art. 12, § 3°.</w:t>
      </w:r>
    </w:p>
  </w:footnote>
  <w:footnote w:id="71">
    <w:p w:rsidR="00827788" w:rsidRPr="0056142A" w:rsidRDefault="00827788" w:rsidP="0056142A">
      <w:pPr>
        <w:autoSpaceDE w:val="0"/>
        <w:autoSpaceDN w:val="0"/>
        <w:adjustRightInd w:val="0"/>
        <w:spacing w:line="240" w:lineRule="auto"/>
        <w:jc w:val="left"/>
        <w:rPr>
          <w:rFonts w:ascii="Times New Roman" w:hAnsi="Times New Roman"/>
          <w:sz w:val="20"/>
          <w:szCs w:val="20"/>
        </w:rPr>
      </w:pPr>
      <w:r w:rsidRPr="0056142A">
        <w:rPr>
          <w:rStyle w:val="Refdenotaderodap"/>
          <w:rFonts w:ascii="Times New Roman" w:hAnsi="Times New Roman"/>
          <w:sz w:val="20"/>
          <w:szCs w:val="20"/>
        </w:rPr>
        <w:footnoteRef/>
      </w:r>
      <w:r w:rsidRPr="0056142A">
        <w:rPr>
          <w:rFonts w:ascii="Times New Roman" w:hAnsi="Times New Roman"/>
          <w:sz w:val="20"/>
          <w:szCs w:val="20"/>
        </w:rPr>
        <w:t xml:space="preserve"> </w:t>
      </w:r>
      <w:r w:rsidRPr="0056142A">
        <w:rPr>
          <w:rFonts w:ascii="Times New Roman" w:hAnsi="Times New Roman"/>
          <w:sz w:val="20"/>
          <w:szCs w:val="20"/>
          <w:lang w:eastAsia="pt-BR"/>
        </w:rPr>
        <w:t xml:space="preserve">GONÇALVES, Carlos Roberto. </w:t>
      </w:r>
      <w:r w:rsidRPr="0056142A">
        <w:rPr>
          <w:rFonts w:ascii="Times New Roman" w:hAnsi="Times New Roman"/>
          <w:b/>
          <w:sz w:val="20"/>
          <w:szCs w:val="20"/>
          <w:lang w:eastAsia="pt-BR"/>
        </w:rPr>
        <w:t xml:space="preserve">Direito Civil – Parte Geral. V. 01. </w:t>
      </w:r>
      <w:r w:rsidRPr="00D61466">
        <w:rPr>
          <w:rFonts w:ascii="Times New Roman" w:hAnsi="Times New Roman"/>
          <w:sz w:val="20"/>
          <w:szCs w:val="20"/>
          <w:lang w:eastAsia="pt-BR"/>
        </w:rPr>
        <w:t xml:space="preserve">In: </w:t>
      </w:r>
      <w:r w:rsidRPr="000849BB">
        <w:rPr>
          <w:rFonts w:ascii="Times New Roman" w:hAnsi="Times New Roman"/>
          <w:sz w:val="20"/>
          <w:szCs w:val="20"/>
          <w:lang w:eastAsia="pt-BR"/>
        </w:rPr>
        <w:t>Coleção de Sinopses Jurídicas.</w:t>
      </w:r>
      <w:r w:rsidRPr="0056142A">
        <w:rPr>
          <w:rFonts w:ascii="Times New Roman" w:hAnsi="Times New Roman"/>
          <w:sz w:val="20"/>
          <w:szCs w:val="20"/>
          <w:lang w:eastAsia="pt-BR"/>
        </w:rPr>
        <w:t xml:space="preserve"> 13. ed.</w:t>
      </w:r>
      <w:r>
        <w:rPr>
          <w:rFonts w:ascii="Times New Roman" w:hAnsi="Times New Roman"/>
          <w:sz w:val="20"/>
          <w:szCs w:val="20"/>
          <w:lang w:eastAsia="pt-BR"/>
        </w:rPr>
        <w:t xml:space="preserve"> </w:t>
      </w:r>
      <w:r w:rsidRPr="0056142A">
        <w:rPr>
          <w:rFonts w:ascii="Times New Roman" w:hAnsi="Times New Roman"/>
          <w:sz w:val="20"/>
          <w:szCs w:val="20"/>
          <w:lang w:eastAsia="pt-BR"/>
        </w:rPr>
        <w:t>São Paulo: Saraiva, 2006, p.210.</w:t>
      </w:r>
    </w:p>
  </w:footnote>
  <w:footnote w:id="72">
    <w:p w:rsidR="00827788" w:rsidRPr="00F737DD" w:rsidRDefault="00827788" w:rsidP="00872CE9">
      <w:pPr>
        <w:autoSpaceDE w:val="0"/>
        <w:autoSpaceDN w:val="0"/>
        <w:adjustRightInd w:val="0"/>
        <w:spacing w:line="240" w:lineRule="auto"/>
        <w:jc w:val="left"/>
        <w:rPr>
          <w:rFonts w:ascii="Times New Roman" w:hAnsi="Times New Roman"/>
        </w:rPr>
      </w:pPr>
      <w:r w:rsidRPr="00872CE9">
        <w:rPr>
          <w:rStyle w:val="Refdenotaderodap"/>
          <w:rFonts w:ascii="Times New Roman" w:hAnsi="Times New Roman"/>
        </w:rPr>
        <w:footnoteRef/>
      </w:r>
      <w:r w:rsidRPr="00872CE9">
        <w:rPr>
          <w:rFonts w:ascii="Times New Roman" w:hAnsi="Times New Roman"/>
        </w:rPr>
        <w:t xml:space="preserve"> </w:t>
      </w:r>
      <w:r w:rsidRPr="00872CE9">
        <w:rPr>
          <w:rFonts w:ascii="Times New Roman" w:hAnsi="Times New Roman"/>
          <w:sz w:val="20"/>
          <w:szCs w:val="20"/>
          <w:lang w:eastAsia="pt-BR"/>
        </w:rPr>
        <w:t xml:space="preserve">RODRIGUES, Silvio. </w:t>
      </w:r>
      <w:r w:rsidRPr="00872CE9">
        <w:rPr>
          <w:rFonts w:ascii="Times New Roman" w:hAnsi="Times New Roman"/>
          <w:b/>
          <w:sz w:val="20"/>
          <w:szCs w:val="20"/>
          <w:lang w:eastAsia="pt-BR"/>
        </w:rPr>
        <w:t>Direito Civil – Responsabilidade Civil. V. 04.</w:t>
      </w:r>
      <w:r w:rsidRPr="00872CE9">
        <w:rPr>
          <w:rFonts w:ascii="Times New Roman" w:hAnsi="Times New Roman"/>
          <w:sz w:val="20"/>
          <w:szCs w:val="20"/>
          <w:lang w:eastAsia="pt-BR"/>
        </w:rPr>
        <w:t xml:space="preserve"> 19. ed. São Paulo: Saraiva, 2002,</w:t>
      </w:r>
      <w:r>
        <w:rPr>
          <w:rFonts w:ascii="Times New Roman" w:hAnsi="Times New Roman"/>
          <w:sz w:val="20"/>
          <w:szCs w:val="20"/>
          <w:lang w:eastAsia="pt-BR"/>
        </w:rPr>
        <w:t xml:space="preserve"> </w:t>
      </w:r>
      <w:r w:rsidRPr="00872CE9">
        <w:rPr>
          <w:rFonts w:ascii="Times New Roman" w:hAnsi="Times New Roman"/>
          <w:sz w:val="20"/>
          <w:szCs w:val="20"/>
          <w:lang w:eastAsia="pt-BR"/>
        </w:rPr>
        <w:t>p.45.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88" w:rsidRPr="0085018A" w:rsidRDefault="00827788">
    <w:pPr>
      <w:pStyle w:val="Cabealho"/>
      <w:jc w:val="right"/>
      <w:rPr>
        <w:rFonts w:ascii="Times New Roman" w:hAnsi="Times New Roman"/>
        <w:sz w:val="20"/>
      </w:rPr>
    </w:pPr>
  </w:p>
  <w:p w:rsidR="00827788" w:rsidRDefault="0082778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88" w:rsidRDefault="00827788">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88" w:rsidRDefault="00827788">
    <w:pPr>
      <w:pStyle w:val="Cabealho"/>
      <w:jc w:val="right"/>
    </w:pPr>
  </w:p>
  <w:p w:rsidR="00827788" w:rsidRDefault="00827788">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B8A" w:rsidRDefault="00762B8A">
    <w:pPr>
      <w:pStyle w:val="Cabealho"/>
      <w:jc w:val="right"/>
    </w:pPr>
  </w:p>
  <w:p w:rsidR="00827788" w:rsidRDefault="00827788">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5260"/>
      <w:docPartObj>
        <w:docPartGallery w:val="Page Numbers (Top of Page)"/>
        <w:docPartUnique/>
      </w:docPartObj>
    </w:sdtPr>
    <w:sdtContent>
      <w:p w:rsidR="00762B8A" w:rsidRDefault="00762B8A">
        <w:pPr>
          <w:pStyle w:val="Cabealho"/>
          <w:jc w:val="right"/>
        </w:pPr>
        <w:fldSimple w:instr=" PAGE   \* MERGEFORMAT ">
          <w:r w:rsidR="00B5536B">
            <w:rPr>
              <w:noProof/>
            </w:rPr>
            <w:t>10</w:t>
          </w:r>
        </w:fldSimple>
      </w:p>
    </w:sdtContent>
  </w:sdt>
  <w:p w:rsidR="00762B8A" w:rsidRDefault="00762B8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340F"/>
    <w:multiLevelType w:val="hybridMultilevel"/>
    <w:tmpl w:val="4FFE11B0"/>
    <w:lvl w:ilvl="0" w:tplc="0FFEC9FC">
      <w:start w:val="1"/>
      <w:numFmt w:val="lowerLetter"/>
      <w:lvlText w:val="%1)"/>
      <w:lvlJc w:val="left"/>
      <w:pPr>
        <w:ind w:left="7307" w:hanging="360"/>
      </w:pPr>
      <w:rPr>
        <w:rFonts w:cs="Times New Roman" w:hint="default"/>
      </w:rPr>
    </w:lvl>
    <w:lvl w:ilvl="1" w:tplc="04160019" w:tentative="1">
      <w:start w:val="1"/>
      <w:numFmt w:val="lowerLetter"/>
      <w:lvlText w:val="%2."/>
      <w:lvlJc w:val="left"/>
      <w:pPr>
        <w:ind w:left="8027" w:hanging="360"/>
      </w:pPr>
      <w:rPr>
        <w:rFonts w:cs="Times New Roman"/>
      </w:rPr>
    </w:lvl>
    <w:lvl w:ilvl="2" w:tplc="0416001B" w:tentative="1">
      <w:start w:val="1"/>
      <w:numFmt w:val="lowerRoman"/>
      <w:lvlText w:val="%3."/>
      <w:lvlJc w:val="right"/>
      <w:pPr>
        <w:ind w:left="8747" w:hanging="180"/>
      </w:pPr>
      <w:rPr>
        <w:rFonts w:cs="Times New Roman"/>
      </w:rPr>
    </w:lvl>
    <w:lvl w:ilvl="3" w:tplc="0416000F" w:tentative="1">
      <w:start w:val="1"/>
      <w:numFmt w:val="decimal"/>
      <w:lvlText w:val="%4."/>
      <w:lvlJc w:val="left"/>
      <w:pPr>
        <w:ind w:left="9467" w:hanging="360"/>
      </w:pPr>
      <w:rPr>
        <w:rFonts w:cs="Times New Roman"/>
      </w:rPr>
    </w:lvl>
    <w:lvl w:ilvl="4" w:tplc="04160019" w:tentative="1">
      <w:start w:val="1"/>
      <w:numFmt w:val="lowerLetter"/>
      <w:lvlText w:val="%5."/>
      <w:lvlJc w:val="left"/>
      <w:pPr>
        <w:ind w:left="10187" w:hanging="360"/>
      </w:pPr>
      <w:rPr>
        <w:rFonts w:cs="Times New Roman"/>
      </w:rPr>
    </w:lvl>
    <w:lvl w:ilvl="5" w:tplc="0416001B" w:tentative="1">
      <w:start w:val="1"/>
      <w:numFmt w:val="lowerRoman"/>
      <w:lvlText w:val="%6."/>
      <w:lvlJc w:val="right"/>
      <w:pPr>
        <w:ind w:left="10907" w:hanging="180"/>
      </w:pPr>
      <w:rPr>
        <w:rFonts w:cs="Times New Roman"/>
      </w:rPr>
    </w:lvl>
    <w:lvl w:ilvl="6" w:tplc="0416000F" w:tentative="1">
      <w:start w:val="1"/>
      <w:numFmt w:val="decimal"/>
      <w:lvlText w:val="%7."/>
      <w:lvlJc w:val="left"/>
      <w:pPr>
        <w:ind w:left="11627" w:hanging="360"/>
      </w:pPr>
      <w:rPr>
        <w:rFonts w:cs="Times New Roman"/>
      </w:rPr>
    </w:lvl>
    <w:lvl w:ilvl="7" w:tplc="04160019" w:tentative="1">
      <w:start w:val="1"/>
      <w:numFmt w:val="lowerLetter"/>
      <w:lvlText w:val="%8."/>
      <w:lvlJc w:val="left"/>
      <w:pPr>
        <w:ind w:left="12347" w:hanging="360"/>
      </w:pPr>
      <w:rPr>
        <w:rFonts w:cs="Times New Roman"/>
      </w:rPr>
    </w:lvl>
    <w:lvl w:ilvl="8" w:tplc="0416001B" w:tentative="1">
      <w:start w:val="1"/>
      <w:numFmt w:val="lowerRoman"/>
      <w:lvlText w:val="%9."/>
      <w:lvlJc w:val="right"/>
      <w:pPr>
        <w:ind w:left="13067" w:hanging="180"/>
      </w:pPr>
      <w:rPr>
        <w:rFonts w:cs="Times New Roman"/>
      </w:rPr>
    </w:lvl>
  </w:abstractNum>
  <w:abstractNum w:abstractNumId="1">
    <w:nsid w:val="09DF5F28"/>
    <w:multiLevelType w:val="hybridMultilevel"/>
    <w:tmpl w:val="F72C0578"/>
    <w:lvl w:ilvl="0" w:tplc="98D009DE">
      <w:start w:val="1"/>
      <w:numFmt w:val="decimal"/>
      <w:lvlText w:val="%1.2.1"/>
      <w:lvlJc w:val="left"/>
      <w:pPr>
        <w:ind w:left="4" w:hanging="360"/>
      </w:pPr>
      <w:rPr>
        <w:rFonts w:cs="Times New Roman" w:hint="default"/>
      </w:rPr>
    </w:lvl>
    <w:lvl w:ilvl="1" w:tplc="04160019" w:tentative="1">
      <w:start w:val="1"/>
      <w:numFmt w:val="lowerLetter"/>
      <w:lvlText w:val="%2."/>
      <w:lvlJc w:val="left"/>
      <w:pPr>
        <w:ind w:left="724" w:hanging="360"/>
      </w:pPr>
      <w:rPr>
        <w:rFonts w:cs="Times New Roman"/>
      </w:rPr>
    </w:lvl>
    <w:lvl w:ilvl="2" w:tplc="0416001B" w:tentative="1">
      <w:start w:val="1"/>
      <w:numFmt w:val="lowerRoman"/>
      <w:lvlText w:val="%3."/>
      <w:lvlJc w:val="right"/>
      <w:pPr>
        <w:ind w:left="1444" w:hanging="180"/>
      </w:pPr>
      <w:rPr>
        <w:rFonts w:cs="Times New Roman"/>
      </w:rPr>
    </w:lvl>
    <w:lvl w:ilvl="3" w:tplc="0416000F" w:tentative="1">
      <w:start w:val="1"/>
      <w:numFmt w:val="decimal"/>
      <w:lvlText w:val="%4."/>
      <w:lvlJc w:val="left"/>
      <w:pPr>
        <w:ind w:left="2164" w:hanging="360"/>
      </w:pPr>
      <w:rPr>
        <w:rFonts w:cs="Times New Roman"/>
      </w:rPr>
    </w:lvl>
    <w:lvl w:ilvl="4" w:tplc="04160019" w:tentative="1">
      <w:start w:val="1"/>
      <w:numFmt w:val="lowerLetter"/>
      <w:lvlText w:val="%5."/>
      <w:lvlJc w:val="left"/>
      <w:pPr>
        <w:ind w:left="2884" w:hanging="360"/>
      </w:pPr>
      <w:rPr>
        <w:rFonts w:cs="Times New Roman"/>
      </w:rPr>
    </w:lvl>
    <w:lvl w:ilvl="5" w:tplc="0416001B" w:tentative="1">
      <w:start w:val="1"/>
      <w:numFmt w:val="lowerRoman"/>
      <w:lvlText w:val="%6."/>
      <w:lvlJc w:val="right"/>
      <w:pPr>
        <w:ind w:left="3604" w:hanging="180"/>
      </w:pPr>
      <w:rPr>
        <w:rFonts w:cs="Times New Roman"/>
      </w:rPr>
    </w:lvl>
    <w:lvl w:ilvl="6" w:tplc="0416000F" w:tentative="1">
      <w:start w:val="1"/>
      <w:numFmt w:val="decimal"/>
      <w:lvlText w:val="%7."/>
      <w:lvlJc w:val="left"/>
      <w:pPr>
        <w:ind w:left="4324" w:hanging="360"/>
      </w:pPr>
      <w:rPr>
        <w:rFonts w:cs="Times New Roman"/>
      </w:rPr>
    </w:lvl>
    <w:lvl w:ilvl="7" w:tplc="04160019" w:tentative="1">
      <w:start w:val="1"/>
      <w:numFmt w:val="lowerLetter"/>
      <w:lvlText w:val="%8."/>
      <w:lvlJc w:val="left"/>
      <w:pPr>
        <w:ind w:left="5044" w:hanging="360"/>
      </w:pPr>
      <w:rPr>
        <w:rFonts w:cs="Times New Roman"/>
      </w:rPr>
    </w:lvl>
    <w:lvl w:ilvl="8" w:tplc="0416001B" w:tentative="1">
      <w:start w:val="1"/>
      <w:numFmt w:val="lowerRoman"/>
      <w:lvlText w:val="%9."/>
      <w:lvlJc w:val="right"/>
      <w:pPr>
        <w:ind w:left="5764" w:hanging="180"/>
      </w:pPr>
      <w:rPr>
        <w:rFonts w:cs="Times New Roman"/>
      </w:rPr>
    </w:lvl>
  </w:abstractNum>
  <w:abstractNum w:abstractNumId="2">
    <w:nsid w:val="173F6DF7"/>
    <w:multiLevelType w:val="hybridMultilevel"/>
    <w:tmpl w:val="8070AAF4"/>
    <w:lvl w:ilvl="0" w:tplc="19F8AFD2">
      <w:start w:val="1"/>
      <w:numFmt w:val="decimal"/>
      <w:lvlText w:val="%1.2"/>
      <w:lvlJc w:val="left"/>
      <w:pPr>
        <w:ind w:left="774" w:hanging="360"/>
      </w:pPr>
      <w:rPr>
        <w:rFonts w:cs="Times New Roman" w:hint="default"/>
      </w:rPr>
    </w:lvl>
    <w:lvl w:ilvl="1" w:tplc="04160019" w:tentative="1">
      <w:start w:val="1"/>
      <w:numFmt w:val="lowerLetter"/>
      <w:lvlText w:val="%2."/>
      <w:lvlJc w:val="left"/>
      <w:pPr>
        <w:ind w:left="1494" w:hanging="360"/>
      </w:pPr>
      <w:rPr>
        <w:rFonts w:cs="Times New Roman"/>
      </w:rPr>
    </w:lvl>
    <w:lvl w:ilvl="2" w:tplc="0416001B" w:tentative="1">
      <w:start w:val="1"/>
      <w:numFmt w:val="lowerRoman"/>
      <w:lvlText w:val="%3."/>
      <w:lvlJc w:val="right"/>
      <w:pPr>
        <w:ind w:left="2214" w:hanging="180"/>
      </w:pPr>
      <w:rPr>
        <w:rFonts w:cs="Times New Roman"/>
      </w:rPr>
    </w:lvl>
    <w:lvl w:ilvl="3" w:tplc="0416000F" w:tentative="1">
      <w:start w:val="1"/>
      <w:numFmt w:val="decimal"/>
      <w:lvlText w:val="%4."/>
      <w:lvlJc w:val="left"/>
      <w:pPr>
        <w:ind w:left="2934" w:hanging="360"/>
      </w:pPr>
      <w:rPr>
        <w:rFonts w:cs="Times New Roman"/>
      </w:rPr>
    </w:lvl>
    <w:lvl w:ilvl="4" w:tplc="04160019" w:tentative="1">
      <w:start w:val="1"/>
      <w:numFmt w:val="lowerLetter"/>
      <w:lvlText w:val="%5."/>
      <w:lvlJc w:val="left"/>
      <w:pPr>
        <w:ind w:left="3654" w:hanging="360"/>
      </w:pPr>
      <w:rPr>
        <w:rFonts w:cs="Times New Roman"/>
      </w:rPr>
    </w:lvl>
    <w:lvl w:ilvl="5" w:tplc="0416001B" w:tentative="1">
      <w:start w:val="1"/>
      <w:numFmt w:val="lowerRoman"/>
      <w:lvlText w:val="%6."/>
      <w:lvlJc w:val="right"/>
      <w:pPr>
        <w:ind w:left="4374" w:hanging="180"/>
      </w:pPr>
      <w:rPr>
        <w:rFonts w:cs="Times New Roman"/>
      </w:rPr>
    </w:lvl>
    <w:lvl w:ilvl="6" w:tplc="0416000F" w:tentative="1">
      <w:start w:val="1"/>
      <w:numFmt w:val="decimal"/>
      <w:lvlText w:val="%7."/>
      <w:lvlJc w:val="left"/>
      <w:pPr>
        <w:ind w:left="5094" w:hanging="360"/>
      </w:pPr>
      <w:rPr>
        <w:rFonts w:cs="Times New Roman"/>
      </w:rPr>
    </w:lvl>
    <w:lvl w:ilvl="7" w:tplc="04160019" w:tentative="1">
      <w:start w:val="1"/>
      <w:numFmt w:val="lowerLetter"/>
      <w:lvlText w:val="%8."/>
      <w:lvlJc w:val="left"/>
      <w:pPr>
        <w:ind w:left="5814" w:hanging="360"/>
      </w:pPr>
      <w:rPr>
        <w:rFonts w:cs="Times New Roman"/>
      </w:rPr>
    </w:lvl>
    <w:lvl w:ilvl="8" w:tplc="0416001B" w:tentative="1">
      <w:start w:val="1"/>
      <w:numFmt w:val="lowerRoman"/>
      <w:lvlText w:val="%9."/>
      <w:lvlJc w:val="right"/>
      <w:pPr>
        <w:ind w:left="6534" w:hanging="180"/>
      </w:pPr>
      <w:rPr>
        <w:rFonts w:cs="Times New Roman"/>
      </w:rPr>
    </w:lvl>
  </w:abstractNum>
  <w:abstractNum w:abstractNumId="3">
    <w:nsid w:val="197C6F86"/>
    <w:multiLevelType w:val="hybridMultilevel"/>
    <w:tmpl w:val="8B70CF64"/>
    <w:lvl w:ilvl="0" w:tplc="04160001">
      <w:start w:val="1"/>
      <w:numFmt w:val="bullet"/>
      <w:lvlText w:val=""/>
      <w:lvlJc w:val="left"/>
      <w:pPr>
        <w:ind w:left="2154" w:hanging="360"/>
      </w:pPr>
      <w:rPr>
        <w:rFonts w:ascii="Symbol" w:hAnsi="Symbol" w:hint="default"/>
      </w:rPr>
    </w:lvl>
    <w:lvl w:ilvl="1" w:tplc="04160003" w:tentative="1">
      <w:start w:val="1"/>
      <w:numFmt w:val="bullet"/>
      <w:lvlText w:val="o"/>
      <w:lvlJc w:val="left"/>
      <w:pPr>
        <w:ind w:left="2874" w:hanging="360"/>
      </w:pPr>
      <w:rPr>
        <w:rFonts w:ascii="Courier New" w:hAnsi="Courier New" w:hint="default"/>
      </w:rPr>
    </w:lvl>
    <w:lvl w:ilvl="2" w:tplc="04160005" w:tentative="1">
      <w:start w:val="1"/>
      <w:numFmt w:val="bullet"/>
      <w:lvlText w:val=""/>
      <w:lvlJc w:val="left"/>
      <w:pPr>
        <w:ind w:left="3594" w:hanging="360"/>
      </w:pPr>
      <w:rPr>
        <w:rFonts w:ascii="Wingdings" w:hAnsi="Wingdings" w:hint="default"/>
      </w:rPr>
    </w:lvl>
    <w:lvl w:ilvl="3" w:tplc="04160001" w:tentative="1">
      <w:start w:val="1"/>
      <w:numFmt w:val="bullet"/>
      <w:lvlText w:val=""/>
      <w:lvlJc w:val="left"/>
      <w:pPr>
        <w:ind w:left="4314" w:hanging="360"/>
      </w:pPr>
      <w:rPr>
        <w:rFonts w:ascii="Symbol" w:hAnsi="Symbol" w:hint="default"/>
      </w:rPr>
    </w:lvl>
    <w:lvl w:ilvl="4" w:tplc="04160003" w:tentative="1">
      <w:start w:val="1"/>
      <w:numFmt w:val="bullet"/>
      <w:lvlText w:val="o"/>
      <w:lvlJc w:val="left"/>
      <w:pPr>
        <w:ind w:left="5034" w:hanging="360"/>
      </w:pPr>
      <w:rPr>
        <w:rFonts w:ascii="Courier New" w:hAnsi="Courier New" w:hint="default"/>
      </w:rPr>
    </w:lvl>
    <w:lvl w:ilvl="5" w:tplc="04160005" w:tentative="1">
      <w:start w:val="1"/>
      <w:numFmt w:val="bullet"/>
      <w:lvlText w:val=""/>
      <w:lvlJc w:val="left"/>
      <w:pPr>
        <w:ind w:left="5754" w:hanging="360"/>
      </w:pPr>
      <w:rPr>
        <w:rFonts w:ascii="Wingdings" w:hAnsi="Wingdings" w:hint="default"/>
      </w:rPr>
    </w:lvl>
    <w:lvl w:ilvl="6" w:tplc="04160001" w:tentative="1">
      <w:start w:val="1"/>
      <w:numFmt w:val="bullet"/>
      <w:lvlText w:val=""/>
      <w:lvlJc w:val="left"/>
      <w:pPr>
        <w:ind w:left="6474" w:hanging="360"/>
      </w:pPr>
      <w:rPr>
        <w:rFonts w:ascii="Symbol" w:hAnsi="Symbol" w:hint="default"/>
      </w:rPr>
    </w:lvl>
    <w:lvl w:ilvl="7" w:tplc="04160003" w:tentative="1">
      <w:start w:val="1"/>
      <w:numFmt w:val="bullet"/>
      <w:lvlText w:val="o"/>
      <w:lvlJc w:val="left"/>
      <w:pPr>
        <w:ind w:left="7194" w:hanging="360"/>
      </w:pPr>
      <w:rPr>
        <w:rFonts w:ascii="Courier New" w:hAnsi="Courier New" w:hint="default"/>
      </w:rPr>
    </w:lvl>
    <w:lvl w:ilvl="8" w:tplc="04160005" w:tentative="1">
      <w:start w:val="1"/>
      <w:numFmt w:val="bullet"/>
      <w:lvlText w:val=""/>
      <w:lvlJc w:val="left"/>
      <w:pPr>
        <w:ind w:left="7914" w:hanging="360"/>
      </w:pPr>
      <w:rPr>
        <w:rFonts w:ascii="Wingdings" w:hAnsi="Wingdings" w:hint="default"/>
      </w:rPr>
    </w:lvl>
  </w:abstractNum>
  <w:abstractNum w:abstractNumId="4">
    <w:nsid w:val="30FB394A"/>
    <w:multiLevelType w:val="hybridMultilevel"/>
    <w:tmpl w:val="09A669E6"/>
    <w:lvl w:ilvl="0" w:tplc="0416000F">
      <w:start w:val="1"/>
      <w:numFmt w:val="decimal"/>
      <w:lvlText w:val="%1."/>
      <w:lvlJc w:val="left"/>
      <w:pPr>
        <w:ind w:left="720" w:hanging="360"/>
      </w:pPr>
      <w:rPr>
        <w:rFonts w:cs="Times New Roman"/>
      </w:rPr>
    </w:lvl>
    <w:lvl w:ilvl="1" w:tplc="5CFE106A">
      <w:start w:val="1"/>
      <w:numFmt w:val="decimal"/>
      <w:lvlText w:val="%2.1"/>
      <w:lvlJc w:val="left"/>
      <w:pPr>
        <w:ind w:left="1494" w:hanging="360"/>
      </w:pPr>
      <w:rPr>
        <w:rFonts w:cs="Times New Roman"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362F561B"/>
    <w:multiLevelType w:val="hybridMultilevel"/>
    <w:tmpl w:val="16588B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D2A7AD5"/>
    <w:multiLevelType w:val="hybridMultilevel"/>
    <w:tmpl w:val="380A2366"/>
    <w:lvl w:ilvl="0" w:tplc="04160017">
      <w:start w:val="1"/>
      <w:numFmt w:val="lowerLetter"/>
      <w:lvlText w:val="%1)"/>
      <w:lvlJc w:val="left"/>
      <w:pPr>
        <w:ind w:left="4122" w:hanging="360"/>
      </w:pPr>
    </w:lvl>
    <w:lvl w:ilvl="1" w:tplc="04160019" w:tentative="1">
      <w:start w:val="1"/>
      <w:numFmt w:val="lowerLetter"/>
      <w:lvlText w:val="%2."/>
      <w:lvlJc w:val="left"/>
      <w:pPr>
        <w:ind w:left="4842" w:hanging="360"/>
      </w:pPr>
    </w:lvl>
    <w:lvl w:ilvl="2" w:tplc="0416001B" w:tentative="1">
      <w:start w:val="1"/>
      <w:numFmt w:val="lowerRoman"/>
      <w:lvlText w:val="%3."/>
      <w:lvlJc w:val="right"/>
      <w:pPr>
        <w:ind w:left="5562" w:hanging="180"/>
      </w:pPr>
    </w:lvl>
    <w:lvl w:ilvl="3" w:tplc="0416000F" w:tentative="1">
      <w:start w:val="1"/>
      <w:numFmt w:val="decimal"/>
      <w:lvlText w:val="%4."/>
      <w:lvlJc w:val="left"/>
      <w:pPr>
        <w:ind w:left="6282" w:hanging="360"/>
      </w:pPr>
    </w:lvl>
    <w:lvl w:ilvl="4" w:tplc="04160019" w:tentative="1">
      <w:start w:val="1"/>
      <w:numFmt w:val="lowerLetter"/>
      <w:lvlText w:val="%5."/>
      <w:lvlJc w:val="left"/>
      <w:pPr>
        <w:ind w:left="7002" w:hanging="360"/>
      </w:pPr>
    </w:lvl>
    <w:lvl w:ilvl="5" w:tplc="0416001B" w:tentative="1">
      <w:start w:val="1"/>
      <w:numFmt w:val="lowerRoman"/>
      <w:lvlText w:val="%6."/>
      <w:lvlJc w:val="right"/>
      <w:pPr>
        <w:ind w:left="7722" w:hanging="180"/>
      </w:pPr>
    </w:lvl>
    <w:lvl w:ilvl="6" w:tplc="0416000F" w:tentative="1">
      <w:start w:val="1"/>
      <w:numFmt w:val="decimal"/>
      <w:lvlText w:val="%7."/>
      <w:lvlJc w:val="left"/>
      <w:pPr>
        <w:ind w:left="8442" w:hanging="360"/>
      </w:pPr>
    </w:lvl>
    <w:lvl w:ilvl="7" w:tplc="04160019" w:tentative="1">
      <w:start w:val="1"/>
      <w:numFmt w:val="lowerLetter"/>
      <w:lvlText w:val="%8."/>
      <w:lvlJc w:val="left"/>
      <w:pPr>
        <w:ind w:left="9162" w:hanging="360"/>
      </w:pPr>
    </w:lvl>
    <w:lvl w:ilvl="8" w:tplc="0416001B" w:tentative="1">
      <w:start w:val="1"/>
      <w:numFmt w:val="lowerRoman"/>
      <w:lvlText w:val="%9."/>
      <w:lvlJc w:val="right"/>
      <w:pPr>
        <w:ind w:left="9882" w:hanging="180"/>
      </w:pPr>
    </w:lvl>
  </w:abstractNum>
  <w:num w:numId="1">
    <w:abstractNumId w:val="0"/>
  </w:num>
  <w:num w:numId="2">
    <w:abstractNumId w:val="4"/>
  </w:num>
  <w:num w:numId="3">
    <w:abstractNumId w:val="2"/>
  </w:num>
  <w:num w:numId="4">
    <w:abstractNumId w:val="1"/>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displayVerticalDrawingGridEvery w:val="2"/>
  <w:characterSpacingControl w:val="doNotCompress"/>
  <w:hdrShapeDefaults>
    <o:shapedefaults v:ext="edit" spidmax="70658"/>
  </w:hdrShapeDefaults>
  <w:footnotePr>
    <w:footnote w:id="0"/>
    <w:footnote w:id="1"/>
  </w:footnotePr>
  <w:endnotePr>
    <w:endnote w:id="0"/>
    <w:endnote w:id="1"/>
  </w:endnotePr>
  <w:compat/>
  <w:rsids>
    <w:rsidRoot w:val="00594988"/>
    <w:rsid w:val="00000D2C"/>
    <w:rsid w:val="00001F16"/>
    <w:rsid w:val="000022D6"/>
    <w:rsid w:val="00002F56"/>
    <w:rsid w:val="000036A7"/>
    <w:rsid w:val="00005CB8"/>
    <w:rsid w:val="000064C1"/>
    <w:rsid w:val="000065F1"/>
    <w:rsid w:val="00007912"/>
    <w:rsid w:val="00012345"/>
    <w:rsid w:val="00012A8C"/>
    <w:rsid w:val="00012C02"/>
    <w:rsid w:val="00013D6B"/>
    <w:rsid w:val="000158E6"/>
    <w:rsid w:val="00017562"/>
    <w:rsid w:val="00021101"/>
    <w:rsid w:val="00022347"/>
    <w:rsid w:val="00022F86"/>
    <w:rsid w:val="000233D7"/>
    <w:rsid w:val="00023CBB"/>
    <w:rsid w:val="0002652E"/>
    <w:rsid w:val="000303FB"/>
    <w:rsid w:val="00031B1E"/>
    <w:rsid w:val="00032CFD"/>
    <w:rsid w:val="00034780"/>
    <w:rsid w:val="00035959"/>
    <w:rsid w:val="00037D55"/>
    <w:rsid w:val="00040470"/>
    <w:rsid w:val="000412EA"/>
    <w:rsid w:val="00043C81"/>
    <w:rsid w:val="00045D9A"/>
    <w:rsid w:val="00046DB3"/>
    <w:rsid w:val="00050251"/>
    <w:rsid w:val="00055D96"/>
    <w:rsid w:val="000566A6"/>
    <w:rsid w:val="000566EB"/>
    <w:rsid w:val="00063D5F"/>
    <w:rsid w:val="000656A6"/>
    <w:rsid w:val="00066712"/>
    <w:rsid w:val="00070748"/>
    <w:rsid w:val="000728B8"/>
    <w:rsid w:val="000731AB"/>
    <w:rsid w:val="00073CB6"/>
    <w:rsid w:val="00074EDC"/>
    <w:rsid w:val="00075E95"/>
    <w:rsid w:val="00076235"/>
    <w:rsid w:val="000812A4"/>
    <w:rsid w:val="00083770"/>
    <w:rsid w:val="000849BB"/>
    <w:rsid w:val="00084F8A"/>
    <w:rsid w:val="000851FD"/>
    <w:rsid w:val="00091F6C"/>
    <w:rsid w:val="00097189"/>
    <w:rsid w:val="000A3688"/>
    <w:rsid w:val="000A40A1"/>
    <w:rsid w:val="000A4616"/>
    <w:rsid w:val="000A487C"/>
    <w:rsid w:val="000A7E7A"/>
    <w:rsid w:val="000B097F"/>
    <w:rsid w:val="000B13AC"/>
    <w:rsid w:val="000B1D58"/>
    <w:rsid w:val="000B3965"/>
    <w:rsid w:val="000B5613"/>
    <w:rsid w:val="000B5D2D"/>
    <w:rsid w:val="000B6000"/>
    <w:rsid w:val="000B6669"/>
    <w:rsid w:val="000B6C71"/>
    <w:rsid w:val="000C04BD"/>
    <w:rsid w:val="000C10AA"/>
    <w:rsid w:val="000C3C2E"/>
    <w:rsid w:val="000C45C7"/>
    <w:rsid w:val="000C7E58"/>
    <w:rsid w:val="000D0627"/>
    <w:rsid w:val="000D3443"/>
    <w:rsid w:val="000D499F"/>
    <w:rsid w:val="000E041A"/>
    <w:rsid w:val="000E1AB2"/>
    <w:rsid w:val="000E6185"/>
    <w:rsid w:val="000F0917"/>
    <w:rsid w:val="000F104D"/>
    <w:rsid w:val="000F28D2"/>
    <w:rsid w:val="000F33FF"/>
    <w:rsid w:val="000F6966"/>
    <w:rsid w:val="000F698E"/>
    <w:rsid w:val="000F7661"/>
    <w:rsid w:val="000F7FF4"/>
    <w:rsid w:val="0010115E"/>
    <w:rsid w:val="001019F9"/>
    <w:rsid w:val="001051B9"/>
    <w:rsid w:val="001120F6"/>
    <w:rsid w:val="001127B5"/>
    <w:rsid w:val="001205EB"/>
    <w:rsid w:val="001236BD"/>
    <w:rsid w:val="00124EEE"/>
    <w:rsid w:val="00125BE6"/>
    <w:rsid w:val="001260E6"/>
    <w:rsid w:val="001261AD"/>
    <w:rsid w:val="00126D14"/>
    <w:rsid w:val="00126DD4"/>
    <w:rsid w:val="00126E4B"/>
    <w:rsid w:val="0013410F"/>
    <w:rsid w:val="001359E3"/>
    <w:rsid w:val="001361F3"/>
    <w:rsid w:val="0014039F"/>
    <w:rsid w:val="00141AA7"/>
    <w:rsid w:val="001444D4"/>
    <w:rsid w:val="00147606"/>
    <w:rsid w:val="001522FB"/>
    <w:rsid w:val="001537E4"/>
    <w:rsid w:val="00153E58"/>
    <w:rsid w:val="001552B6"/>
    <w:rsid w:val="001576C6"/>
    <w:rsid w:val="00161368"/>
    <w:rsid w:val="0016261D"/>
    <w:rsid w:val="00164B8A"/>
    <w:rsid w:val="00164E32"/>
    <w:rsid w:val="001701B5"/>
    <w:rsid w:val="0017250F"/>
    <w:rsid w:val="0017369F"/>
    <w:rsid w:val="00174058"/>
    <w:rsid w:val="00174189"/>
    <w:rsid w:val="00174DDE"/>
    <w:rsid w:val="001769CB"/>
    <w:rsid w:val="00180DBC"/>
    <w:rsid w:val="00180EE0"/>
    <w:rsid w:val="00181404"/>
    <w:rsid w:val="00181D3E"/>
    <w:rsid w:val="00182892"/>
    <w:rsid w:val="00192ECC"/>
    <w:rsid w:val="00196593"/>
    <w:rsid w:val="001A2382"/>
    <w:rsid w:val="001A2762"/>
    <w:rsid w:val="001A3532"/>
    <w:rsid w:val="001A575B"/>
    <w:rsid w:val="001A5FC7"/>
    <w:rsid w:val="001B6AB8"/>
    <w:rsid w:val="001C16D4"/>
    <w:rsid w:val="001C1B3E"/>
    <w:rsid w:val="001C1E8A"/>
    <w:rsid w:val="001C3C1B"/>
    <w:rsid w:val="001C5971"/>
    <w:rsid w:val="001C6303"/>
    <w:rsid w:val="001C7383"/>
    <w:rsid w:val="001C7A9C"/>
    <w:rsid w:val="001D0722"/>
    <w:rsid w:val="001D3833"/>
    <w:rsid w:val="001D6610"/>
    <w:rsid w:val="001D75D0"/>
    <w:rsid w:val="001E341F"/>
    <w:rsid w:val="001E710D"/>
    <w:rsid w:val="001F1F6F"/>
    <w:rsid w:val="001F334C"/>
    <w:rsid w:val="001F445F"/>
    <w:rsid w:val="001F4A24"/>
    <w:rsid w:val="001F63E5"/>
    <w:rsid w:val="001F6AA2"/>
    <w:rsid w:val="001F7D9E"/>
    <w:rsid w:val="00203F01"/>
    <w:rsid w:val="00206E3F"/>
    <w:rsid w:val="00207371"/>
    <w:rsid w:val="002101EC"/>
    <w:rsid w:val="00212AD9"/>
    <w:rsid w:val="00217737"/>
    <w:rsid w:val="00223197"/>
    <w:rsid w:val="002231BB"/>
    <w:rsid w:val="00224316"/>
    <w:rsid w:val="00224D0A"/>
    <w:rsid w:val="002258BA"/>
    <w:rsid w:val="0022737B"/>
    <w:rsid w:val="0023065B"/>
    <w:rsid w:val="00231DA6"/>
    <w:rsid w:val="00234647"/>
    <w:rsid w:val="00240D36"/>
    <w:rsid w:val="0024249C"/>
    <w:rsid w:val="002435BF"/>
    <w:rsid w:val="002443E0"/>
    <w:rsid w:val="0024671C"/>
    <w:rsid w:val="002502FD"/>
    <w:rsid w:val="00254236"/>
    <w:rsid w:val="0025583D"/>
    <w:rsid w:val="00255A27"/>
    <w:rsid w:val="00255F92"/>
    <w:rsid w:val="00257675"/>
    <w:rsid w:val="0026536C"/>
    <w:rsid w:val="00265533"/>
    <w:rsid w:val="00267997"/>
    <w:rsid w:val="0027133C"/>
    <w:rsid w:val="00275424"/>
    <w:rsid w:val="00276AC8"/>
    <w:rsid w:val="002807AF"/>
    <w:rsid w:val="00280A23"/>
    <w:rsid w:val="00280C96"/>
    <w:rsid w:val="0028757A"/>
    <w:rsid w:val="002909EB"/>
    <w:rsid w:val="00292154"/>
    <w:rsid w:val="002925CB"/>
    <w:rsid w:val="00293014"/>
    <w:rsid w:val="002A169D"/>
    <w:rsid w:val="002A4DD0"/>
    <w:rsid w:val="002A608D"/>
    <w:rsid w:val="002A64C4"/>
    <w:rsid w:val="002A72B9"/>
    <w:rsid w:val="002B14C7"/>
    <w:rsid w:val="002B337E"/>
    <w:rsid w:val="002B54F5"/>
    <w:rsid w:val="002B69A2"/>
    <w:rsid w:val="002B6E7E"/>
    <w:rsid w:val="002C068C"/>
    <w:rsid w:val="002C227F"/>
    <w:rsid w:val="002C2F0C"/>
    <w:rsid w:val="002C409C"/>
    <w:rsid w:val="002C5E34"/>
    <w:rsid w:val="002C72C7"/>
    <w:rsid w:val="002D1421"/>
    <w:rsid w:val="002D210F"/>
    <w:rsid w:val="002D4E5F"/>
    <w:rsid w:val="002E0062"/>
    <w:rsid w:val="002E4CE0"/>
    <w:rsid w:val="002E4F9B"/>
    <w:rsid w:val="002E522B"/>
    <w:rsid w:val="002E7303"/>
    <w:rsid w:val="002E7B0A"/>
    <w:rsid w:val="002F0E30"/>
    <w:rsid w:val="002F1024"/>
    <w:rsid w:val="002F29A4"/>
    <w:rsid w:val="002F2EA2"/>
    <w:rsid w:val="002F38C2"/>
    <w:rsid w:val="00303220"/>
    <w:rsid w:val="003042DA"/>
    <w:rsid w:val="0031261D"/>
    <w:rsid w:val="003152C1"/>
    <w:rsid w:val="00320B69"/>
    <w:rsid w:val="0032368E"/>
    <w:rsid w:val="00324419"/>
    <w:rsid w:val="0032471B"/>
    <w:rsid w:val="00325DF7"/>
    <w:rsid w:val="00326C98"/>
    <w:rsid w:val="00326EAB"/>
    <w:rsid w:val="00331B88"/>
    <w:rsid w:val="00332D4E"/>
    <w:rsid w:val="003363F0"/>
    <w:rsid w:val="00336B2C"/>
    <w:rsid w:val="003370A8"/>
    <w:rsid w:val="00340B04"/>
    <w:rsid w:val="0034169C"/>
    <w:rsid w:val="00346002"/>
    <w:rsid w:val="00346066"/>
    <w:rsid w:val="00351236"/>
    <w:rsid w:val="00351867"/>
    <w:rsid w:val="00354A58"/>
    <w:rsid w:val="00355080"/>
    <w:rsid w:val="00355461"/>
    <w:rsid w:val="00357B95"/>
    <w:rsid w:val="003658AC"/>
    <w:rsid w:val="003661F3"/>
    <w:rsid w:val="003705B2"/>
    <w:rsid w:val="00370A51"/>
    <w:rsid w:val="0037169B"/>
    <w:rsid w:val="00371871"/>
    <w:rsid w:val="003727DB"/>
    <w:rsid w:val="00372F12"/>
    <w:rsid w:val="003750B7"/>
    <w:rsid w:val="003754CB"/>
    <w:rsid w:val="003772CD"/>
    <w:rsid w:val="0037740D"/>
    <w:rsid w:val="003838CA"/>
    <w:rsid w:val="003841F5"/>
    <w:rsid w:val="00384447"/>
    <w:rsid w:val="0038632F"/>
    <w:rsid w:val="0038693B"/>
    <w:rsid w:val="003933A3"/>
    <w:rsid w:val="00393485"/>
    <w:rsid w:val="00393FA2"/>
    <w:rsid w:val="003A0DC4"/>
    <w:rsid w:val="003A2AF0"/>
    <w:rsid w:val="003B1A60"/>
    <w:rsid w:val="003B338A"/>
    <w:rsid w:val="003B4D25"/>
    <w:rsid w:val="003C4949"/>
    <w:rsid w:val="003D0491"/>
    <w:rsid w:val="003D4219"/>
    <w:rsid w:val="003D4B13"/>
    <w:rsid w:val="003D4B24"/>
    <w:rsid w:val="003D55C0"/>
    <w:rsid w:val="003D7ADF"/>
    <w:rsid w:val="003E0EAB"/>
    <w:rsid w:val="003E1C60"/>
    <w:rsid w:val="003E37BA"/>
    <w:rsid w:val="003E459A"/>
    <w:rsid w:val="003E49F3"/>
    <w:rsid w:val="003E57D9"/>
    <w:rsid w:val="003E74B7"/>
    <w:rsid w:val="003F0A42"/>
    <w:rsid w:val="003F12C3"/>
    <w:rsid w:val="003F525C"/>
    <w:rsid w:val="003F5CFB"/>
    <w:rsid w:val="003F5D9B"/>
    <w:rsid w:val="003F7F35"/>
    <w:rsid w:val="004031DA"/>
    <w:rsid w:val="00403955"/>
    <w:rsid w:val="004049B5"/>
    <w:rsid w:val="00404D2C"/>
    <w:rsid w:val="00406461"/>
    <w:rsid w:val="00412F04"/>
    <w:rsid w:val="004134D7"/>
    <w:rsid w:val="00414B06"/>
    <w:rsid w:val="0041669A"/>
    <w:rsid w:val="004166B5"/>
    <w:rsid w:val="00416830"/>
    <w:rsid w:val="00416A1F"/>
    <w:rsid w:val="00417A71"/>
    <w:rsid w:val="004200D6"/>
    <w:rsid w:val="00423457"/>
    <w:rsid w:val="004248F6"/>
    <w:rsid w:val="004265F1"/>
    <w:rsid w:val="00426D26"/>
    <w:rsid w:val="0043247B"/>
    <w:rsid w:val="00433510"/>
    <w:rsid w:val="0043574C"/>
    <w:rsid w:val="00435D05"/>
    <w:rsid w:val="0044036A"/>
    <w:rsid w:val="00441D27"/>
    <w:rsid w:val="00442AB7"/>
    <w:rsid w:val="00446205"/>
    <w:rsid w:val="004477F1"/>
    <w:rsid w:val="00450065"/>
    <w:rsid w:val="00450819"/>
    <w:rsid w:val="00452CC0"/>
    <w:rsid w:val="00456502"/>
    <w:rsid w:val="0045739B"/>
    <w:rsid w:val="00462B24"/>
    <w:rsid w:val="004637AF"/>
    <w:rsid w:val="00465F74"/>
    <w:rsid w:val="00466869"/>
    <w:rsid w:val="004709F3"/>
    <w:rsid w:val="00470AD5"/>
    <w:rsid w:val="00472907"/>
    <w:rsid w:val="00474A2D"/>
    <w:rsid w:val="00480759"/>
    <w:rsid w:val="00480AE2"/>
    <w:rsid w:val="00480B21"/>
    <w:rsid w:val="00481D17"/>
    <w:rsid w:val="00481DF5"/>
    <w:rsid w:val="00483B55"/>
    <w:rsid w:val="004863B0"/>
    <w:rsid w:val="00490927"/>
    <w:rsid w:val="00490DB6"/>
    <w:rsid w:val="00491D9C"/>
    <w:rsid w:val="004937AA"/>
    <w:rsid w:val="0049437D"/>
    <w:rsid w:val="00495A39"/>
    <w:rsid w:val="00495D5C"/>
    <w:rsid w:val="00496573"/>
    <w:rsid w:val="00497D24"/>
    <w:rsid w:val="004A0423"/>
    <w:rsid w:val="004A1B6A"/>
    <w:rsid w:val="004A313F"/>
    <w:rsid w:val="004A4418"/>
    <w:rsid w:val="004B23B0"/>
    <w:rsid w:val="004B2AFE"/>
    <w:rsid w:val="004B44A3"/>
    <w:rsid w:val="004B45BE"/>
    <w:rsid w:val="004B5CAB"/>
    <w:rsid w:val="004B6721"/>
    <w:rsid w:val="004B7041"/>
    <w:rsid w:val="004C0853"/>
    <w:rsid w:val="004C190C"/>
    <w:rsid w:val="004C29E0"/>
    <w:rsid w:val="004C47E4"/>
    <w:rsid w:val="004C495A"/>
    <w:rsid w:val="004C57EF"/>
    <w:rsid w:val="004C5CFA"/>
    <w:rsid w:val="004D05AC"/>
    <w:rsid w:val="004D1C66"/>
    <w:rsid w:val="004D3673"/>
    <w:rsid w:val="004E1C0B"/>
    <w:rsid w:val="004E3728"/>
    <w:rsid w:val="004E3FF0"/>
    <w:rsid w:val="004E53FD"/>
    <w:rsid w:val="004E5979"/>
    <w:rsid w:val="004F0352"/>
    <w:rsid w:val="004F13F7"/>
    <w:rsid w:val="004F3028"/>
    <w:rsid w:val="004F4479"/>
    <w:rsid w:val="004F4559"/>
    <w:rsid w:val="004F4AA6"/>
    <w:rsid w:val="004F5A7D"/>
    <w:rsid w:val="004F791D"/>
    <w:rsid w:val="00500E05"/>
    <w:rsid w:val="005020E3"/>
    <w:rsid w:val="00502996"/>
    <w:rsid w:val="005037B2"/>
    <w:rsid w:val="00505125"/>
    <w:rsid w:val="005053B0"/>
    <w:rsid w:val="00505A70"/>
    <w:rsid w:val="0050603E"/>
    <w:rsid w:val="00506201"/>
    <w:rsid w:val="00506545"/>
    <w:rsid w:val="00506DED"/>
    <w:rsid w:val="00507FD6"/>
    <w:rsid w:val="00510F4F"/>
    <w:rsid w:val="00513033"/>
    <w:rsid w:val="00513504"/>
    <w:rsid w:val="00513E10"/>
    <w:rsid w:val="005142D7"/>
    <w:rsid w:val="005147E1"/>
    <w:rsid w:val="005151CB"/>
    <w:rsid w:val="00530430"/>
    <w:rsid w:val="005357DC"/>
    <w:rsid w:val="00536846"/>
    <w:rsid w:val="005377F8"/>
    <w:rsid w:val="005407EB"/>
    <w:rsid w:val="005420D5"/>
    <w:rsid w:val="00546478"/>
    <w:rsid w:val="005475AB"/>
    <w:rsid w:val="00551269"/>
    <w:rsid w:val="0055159D"/>
    <w:rsid w:val="00551B0E"/>
    <w:rsid w:val="0055261B"/>
    <w:rsid w:val="005547D9"/>
    <w:rsid w:val="00556712"/>
    <w:rsid w:val="0056142A"/>
    <w:rsid w:val="005632BF"/>
    <w:rsid w:val="005677D8"/>
    <w:rsid w:val="005721F6"/>
    <w:rsid w:val="00572911"/>
    <w:rsid w:val="00573214"/>
    <w:rsid w:val="0057335F"/>
    <w:rsid w:val="00573E17"/>
    <w:rsid w:val="005768F3"/>
    <w:rsid w:val="00576E25"/>
    <w:rsid w:val="00582B43"/>
    <w:rsid w:val="00583864"/>
    <w:rsid w:val="0058705C"/>
    <w:rsid w:val="00592470"/>
    <w:rsid w:val="00594988"/>
    <w:rsid w:val="0059632C"/>
    <w:rsid w:val="005979E8"/>
    <w:rsid w:val="005A016A"/>
    <w:rsid w:val="005A0373"/>
    <w:rsid w:val="005A0A21"/>
    <w:rsid w:val="005A0CD2"/>
    <w:rsid w:val="005A2266"/>
    <w:rsid w:val="005A2ECE"/>
    <w:rsid w:val="005A319C"/>
    <w:rsid w:val="005A6657"/>
    <w:rsid w:val="005B2E1A"/>
    <w:rsid w:val="005B3331"/>
    <w:rsid w:val="005C170F"/>
    <w:rsid w:val="005C18F9"/>
    <w:rsid w:val="005C5D6F"/>
    <w:rsid w:val="005C76B0"/>
    <w:rsid w:val="005C7EF5"/>
    <w:rsid w:val="005D01C2"/>
    <w:rsid w:val="005D0853"/>
    <w:rsid w:val="005D122A"/>
    <w:rsid w:val="005D2789"/>
    <w:rsid w:val="005D3148"/>
    <w:rsid w:val="005D39CC"/>
    <w:rsid w:val="005D3AE8"/>
    <w:rsid w:val="005D3CA5"/>
    <w:rsid w:val="005D429D"/>
    <w:rsid w:val="005F0EBD"/>
    <w:rsid w:val="005F3095"/>
    <w:rsid w:val="005F51D7"/>
    <w:rsid w:val="005F667E"/>
    <w:rsid w:val="0060026D"/>
    <w:rsid w:val="00603B9A"/>
    <w:rsid w:val="0060793E"/>
    <w:rsid w:val="006103F9"/>
    <w:rsid w:val="00611E91"/>
    <w:rsid w:val="00611FDC"/>
    <w:rsid w:val="00612FBC"/>
    <w:rsid w:val="00613029"/>
    <w:rsid w:val="006149CE"/>
    <w:rsid w:val="00614A80"/>
    <w:rsid w:val="006171DA"/>
    <w:rsid w:val="0062059A"/>
    <w:rsid w:val="00620A0E"/>
    <w:rsid w:val="00621DC2"/>
    <w:rsid w:val="00623393"/>
    <w:rsid w:val="00624E0F"/>
    <w:rsid w:val="0062637D"/>
    <w:rsid w:val="0063099F"/>
    <w:rsid w:val="006344B6"/>
    <w:rsid w:val="0063463E"/>
    <w:rsid w:val="006354D8"/>
    <w:rsid w:val="006358BE"/>
    <w:rsid w:val="00636108"/>
    <w:rsid w:val="00637EBA"/>
    <w:rsid w:val="0064204B"/>
    <w:rsid w:val="006422EC"/>
    <w:rsid w:val="0064231B"/>
    <w:rsid w:val="006438E8"/>
    <w:rsid w:val="00645A76"/>
    <w:rsid w:val="00650444"/>
    <w:rsid w:val="00651BB5"/>
    <w:rsid w:val="00652E2F"/>
    <w:rsid w:val="006532C5"/>
    <w:rsid w:val="00655F32"/>
    <w:rsid w:val="0065728B"/>
    <w:rsid w:val="00660F25"/>
    <w:rsid w:val="00663415"/>
    <w:rsid w:val="0066393C"/>
    <w:rsid w:val="0066470E"/>
    <w:rsid w:val="006709D6"/>
    <w:rsid w:val="00672A7A"/>
    <w:rsid w:val="00674E22"/>
    <w:rsid w:val="00680F0E"/>
    <w:rsid w:val="00683ACE"/>
    <w:rsid w:val="00683B2C"/>
    <w:rsid w:val="0068629B"/>
    <w:rsid w:val="006906BD"/>
    <w:rsid w:val="00690CDE"/>
    <w:rsid w:val="006923E0"/>
    <w:rsid w:val="0069548E"/>
    <w:rsid w:val="00696001"/>
    <w:rsid w:val="00696F16"/>
    <w:rsid w:val="00697116"/>
    <w:rsid w:val="006A0F74"/>
    <w:rsid w:val="006A15FC"/>
    <w:rsid w:val="006A1706"/>
    <w:rsid w:val="006A2DC1"/>
    <w:rsid w:val="006A5950"/>
    <w:rsid w:val="006A7BA7"/>
    <w:rsid w:val="006B30DC"/>
    <w:rsid w:val="006B4872"/>
    <w:rsid w:val="006B70F6"/>
    <w:rsid w:val="006B7998"/>
    <w:rsid w:val="006C6D2A"/>
    <w:rsid w:val="006C78BF"/>
    <w:rsid w:val="006D2627"/>
    <w:rsid w:val="006D263E"/>
    <w:rsid w:val="006D3840"/>
    <w:rsid w:val="006D3A05"/>
    <w:rsid w:val="006D6025"/>
    <w:rsid w:val="006D7CA7"/>
    <w:rsid w:val="006E0526"/>
    <w:rsid w:val="006E1297"/>
    <w:rsid w:val="006E1E7B"/>
    <w:rsid w:val="006E4017"/>
    <w:rsid w:val="006E44DC"/>
    <w:rsid w:val="006F0628"/>
    <w:rsid w:val="006F19A9"/>
    <w:rsid w:val="006F1D93"/>
    <w:rsid w:val="006F27D0"/>
    <w:rsid w:val="006F2A25"/>
    <w:rsid w:val="00700EEB"/>
    <w:rsid w:val="00707D8F"/>
    <w:rsid w:val="007101B6"/>
    <w:rsid w:val="0071209B"/>
    <w:rsid w:val="00712FB5"/>
    <w:rsid w:val="00715363"/>
    <w:rsid w:val="007162E2"/>
    <w:rsid w:val="00716D1A"/>
    <w:rsid w:val="00720B17"/>
    <w:rsid w:val="007225B0"/>
    <w:rsid w:val="00722949"/>
    <w:rsid w:val="00723232"/>
    <w:rsid w:val="00723ED2"/>
    <w:rsid w:val="007265F1"/>
    <w:rsid w:val="00727E6A"/>
    <w:rsid w:val="00730450"/>
    <w:rsid w:val="0073357F"/>
    <w:rsid w:val="00733D3E"/>
    <w:rsid w:val="007367A2"/>
    <w:rsid w:val="00741E75"/>
    <w:rsid w:val="00742EFC"/>
    <w:rsid w:val="00743029"/>
    <w:rsid w:val="00743BE4"/>
    <w:rsid w:val="007448BE"/>
    <w:rsid w:val="0074537A"/>
    <w:rsid w:val="00745D85"/>
    <w:rsid w:val="00747EC8"/>
    <w:rsid w:val="00750DDB"/>
    <w:rsid w:val="00757794"/>
    <w:rsid w:val="007604CF"/>
    <w:rsid w:val="00761291"/>
    <w:rsid w:val="00762B8A"/>
    <w:rsid w:val="00770C10"/>
    <w:rsid w:val="00772249"/>
    <w:rsid w:val="00773DC8"/>
    <w:rsid w:val="007746C0"/>
    <w:rsid w:val="00775A35"/>
    <w:rsid w:val="00776806"/>
    <w:rsid w:val="007772C0"/>
    <w:rsid w:val="00782E8B"/>
    <w:rsid w:val="007830D0"/>
    <w:rsid w:val="007831B5"/>
    <w:rsid w:val="00785E1E"/>
    <w:rsid w:val="007870E1"/>
    <w:rsid w:val="007873A5"/>
    <w:rsid w:val="00791BD4"/>
    <w:rsid w:val="0079202F"/>
    <w:rsid w:val="007944D0"/>
    <w:rsid w:val="00794680"/>
    <w:rsid w:val="00795E6F"/>
    <w:rsid w:val="007A08F9"/>
    <w:rsid w:val="007A21DD"/>
    <w:rsid w:val="007A2353"/>
    <w:rsid w:val="007A3CE4"/>
    <w:rsid w:val="007A3CF7"/>
    <w:rsid w:val="007A4129"/>
    <w:rsid w:val="007A57B9"/>
    <w:rsid w:val="007A74D4"/>
    <w:rsid w:val="007B00E1"/>
    <w:rsid w:val="007B0894"/>
    <w:rsid w:val="007B1295"/>
    <w:rsid w:val="007B1A67"/>
    <w:rsid w:val="007B4231"/>
    <w:rsid w:val="007B5E2F"/>
    <w:rsid w:val="007B60AB"/>
    <w:rsid w:val="007C21D8"/>
    <w:rsid w:val="007C2B27"/>
    <w:rsid w:val="007C2C62"/>
    <w:rsid w:val="007C4619"/>
    <w:rsid w:val="007C598A"/>
    <w:rsid w:val="007D061E"/>
    <w:rsid w:val="007D0BFE"/>
    <w:rsid w:val="007D3974"/>
    <w:rsid w:val="007D3C37"/>
    <w:rsid w:val="007D3DAE"/>
    <w:rsid w:val="007D3EF0"/>
    <w:rsid w:val="007D71B1"/>
    <w:rsid w:val="007E2547"/>
    <w:rsid w:val="007E2FB2"/>
    <w:rsid w:val="007E2FE2"/>
    <w:rsid w:val="007E61AD"/>
    <w:rsid w:val="007E7898"/>
    <w:rsid w:val="007E78D9"/>
    <w:rsid w:val="007E796D"/>
    <w:rsid w:val="007F2591"/>
    <w:rsid w:val="007F353A"/>
    <w:rsid w:val="007F5FB5"/>
    <w:rsid w:val="007F7A94"/>
    <w:rsid w:val="00803A85"/>
    <w:rsid w:val="00803BF8"/>
    <w:rsid w:val="00804778"/>
    <w:rsid w:val="0080519E"/>
    <w:rsid w:val="008058EF"/>
    <w:rsid w:val="00805EBE"/>
    <w:rsid w:val="00806E56"/>
    <w:rsid w:val="008070B7"/>
    <w:rsid w:val="00812114"/>
    <w:rsid w:val="008125D6"/>
    <w:rsid w:val="008128AB"/>
    <w:rsid w:val="008156C0"/>
    <w:rsid w:val="00815C98"/>
    <w:rsid w:val="008162BB"/>
    <w:rsid w:val="00816419"/>
    <w:rsid w:val="008174F5"/>
    <w:rsid w:val="008176F0"/>
    <w:rsid w:val="00822659"/>
    <w:rsid w:val="00826247"/>
    <w:rsid w:val="00827788"/>
    <w:rsid w:val="008324F0"/>
    <w:rsid w:val="00832B92"/>
    <w:rsid w:val="00834A5D"/>
    <w:rsid w:val="0083542B"/>
    <w:rsid w:val="008367A1"/>
    <w:rsid w:val="00836B97"/>
    <w:rsid w:val="00836E38"/>
    <w:rsid w:val="008401A5"/>
    <w:rsid w:val="0084141D"/>
    <w:rsid w:val="00841D00"/>
    <w:rsid w:val="00842DE9"/>
    <w:rsid w:val="00845365"/>
    <w:rsid w:val="008455F8"/>
    <w:rsid w:val="008458BD"/>
    <w:rsid w:val="00846116"/>
    <w:rsid w:val="0085018A"/>
    <w:rsid w:val="0085019B"/>
    <w:rsid w:val="00856347"/>
    <w:rsid w:val="00857C32"/>
    <w:rsid w:val="0086170C"/>
    <w:rsid w:val="008619E6"/>
    <w:rsid w:val="00861EBE"/>
    <w:rsid w:val="0086629E"/>
    <w:rsid w:val="00870607"/>
    <w:rsid w:val="00870F95"/>
    <w:rsid w:val="008726DC"/>
    <w:rsid w:val="0087295C"/>
    <w:rsid w:val="00872A42"/>
    <w:rsid w:val="00872CE9"/>
    <w:rsid w:val="00875143"/>
    <w:rsid w:val="008811ED"/>
    <w:rsid w:val="008859D3"/>
    <w:rsid w:val="00886462"/>
    <w:rsid w:val="00886BA0"/>
    <w:rsid w:val="00891745"/>
    <w:rsid w:val="00892E05"/>
    <w:rsid w:val="008A175E"/>
    <w:rsid w:val="008A4198"/>
    <w:rsid w:val="008A5255"/>
    <w:rsid w:val="008A6653"/>
    <w:rsid w:val="008A6C92"/>
    <w:rsid w:val="008A762B"/>
    <w:rsid w:val="008A7DE0"/>
    <w:rsid w:val="008B1D64"/>
    <w:rsid w:val="008B20DA"/>
    <w:rsid w:val="008B4C7C"/>
    <w:rsid w:val="008B75E3"/>
    <w:rsid w:val="008B76B4"/>
    <w:rsid w:val="008C0BE6"/>
    <w:rsid w:val="008C0CF5"/>
    <w:rsid w:val="008C1B3B"/>
    <w:rsid w:val="008C2434"/>
    <w:rsid w:val="008C2E66"/>
    <w:rsid w:val="008C51E9"/>
    <w:rsid w:val="008C5462"/>
    <w:rsid w:val="008C5981"/>
    <w:rsid w:val="008C72E3"/>
    <w:rsid w:val="008C7747"/>
    <w:rsid w:val="008D2702"/>
    <w:rsid w:val="008D4914"/>
    <w:rsid w:val="008D4BA0"/>
    <w:rsid w:val="008D7D57"/>
    <w:rsid w:val="008E148A"/>
    <w:rsid w:val="008E1769"/>
    <w:rsid w:val="008E522D"/>
    <w:rsid w:val="008E652B"/>
    <w:rsid w:val="008F0125"/>
    <w:rsid w:val="008F07EC"/>
    <w:rsid w:val="008F4350"/>
    <w:rsid w:val="008F7EF7"/>
    <w:rsid w:val="00901573"/>
    <w:rsid w:val="00902C5B"/>
    <w:rsid w:val="00903D11"/>
    <w:rsid w:val="00905338"/>
    <w:rsid w:val="0090664A"/>
    <w:rsid w:val="00907147"/>
    <w:rsid w:val="00907ACB"/>
    <w:rsid w:val="009122CB"/>
    <w:rsid w:val="00914B5D"/>
    <w:rsid w:val="00914C63"/>
    <w:rsid w:val="0091556B"/>
    <w:rsid w:val="00915AC7"/>
    <w:rsid w:val="00917BD8"/>
    <w:rsid w:val="00920985"/>
    <w:rsid w:val="00921CDF"/>
    <w:rsid w:val="00921DC4"/>
    <w:rsid w:val="00922A3F"/>
    <w:rsid w:val="00924569"/>
    <w:rsid w:val="00925401"/>
    <w:rsid w:val="00927A7A"/>
    <w:rsid w:val="00931124"/>
    <w:rsid w:val="00932D27"/>
    <w:rsid w:val="0093357D"/>
    <w:rsid w:val="00933927"/>
    <w:rsid w:val="00940320"/>
    <w:rsid w:val="009403C6"/>
    <w:rsid w:val="00945C85"/>
    <w:rsid w:val="009479E7"/>
    <w:rsid w:val="00947D1E"/>
    <w:rsid w:val="00951E8E"/>
    <w:rsid w:val="00953F19"/>
    <w:rsid w:val="00954A5A"/>
    <w:rsid w:val="00954E29"/>
    <w:rsid w:val="00955D0B"/>
    <w:rsid w:val="009570C1"/>
    <w:rsid w:val="009603B2"/>
    <w:rsid w:val="009629ED"/>
    <w:rsid w:val="0096433B"/>
    <w:rsid w:val="00966F3F"/>
    <w:rsid w:val="009713B2"/>
    <w:rsid w:val="009723FD"/>
    <w:rsid w:val="009736F4"/>
    <w:rsid w:val="009743A8"/>
    <w:rsid w:val="009774E6"/>
    <w:rsid w:val="00977EEA"/>
    <w:rsid w:val="00981EDC"/>
    <w:rsid w:val="0098371F"/>
    <w:rsid w:val="00983783"/>
    <w:rsid w:val="009842B2"/>
    <w:rsid w:val="0098680C"/>
    <w:rsid w:val="00986CD9"/>
    <w:rsid w:val="0098792D"/>
    <w:rsid w:val="00987BB9"/>
    <w:rsid w:val="00991C03"/>
    <w:rsid w:val="0099342B"/>
    <w:rsid w:val="00993CF2"/>
    <w:rsid w:val="00994418"/>
    <w:rsid w:val="00995C66"/>
    <w:rsid w:val="009966B7"/>
    <w:rsid w:val="009967C5"/>
    <w:rsid w:val="009968CB"/>
    <w:rsid w:val="009A03F9"/>
    <w:rsid w:val="009A0F8D"/>
    <w:rsid w:val="009A15E6"/>
    <w:rsid w:val="009B13D7"/>
    <w:rsid w:val="009B2DF7"/>
    <w:rsid w:val="009B3691"/>
    <w:rsid w:val="009B46C3"/>
    <w:rsid w:val="009B494F"/>
    <w:rsid w:val="009B5902"/>
    <w:rsid w:val="009C0ACF"/>
    <w:rsid w:val="009C237E"/>
    <w:rsid w:val="009C2D18"/>
    <w:rsid w:val="009C5E5E"/>
    <w:rsid w:val="009D4382"/>
    <w:rsid w:val="009D6241"/>
    <w:rsid w:val="009E06A2"/>
    <w:rsid w:val="009E248A"/>
    <w:rsid w:val="009E5D01"/>
    <w:rsid w:val="009E7E5A"/>
    <w:rsid w:val="009F15DB"/>
    <w:rsid w:val="009F2BFE"/>
    <w:rsid w:val="009F5364"/>
    <w:rsid w:val="009F7BC7"/>
    <w:rsid w:val="00A01FE7"/>
    <w:rsid w:val="00A03588"/>
    <w:rsid w:val="00A0368A"/>
    <w:rsid w:val="00A03954"/>
    <w:rsid w:val="00A066C6"/>
    <w:rsid w:val="00A12FF8"/>
    <w:rsid w:val="00A138F6"/>
    <w:rsid w:val="00A16570"/>
    <w:rsid w:val="00A17133"/>
    <w:rsid w:val="00A24AB9"/>
    <w:rsid w:val="00A253C0"/>
    <w:rsid w:val="00A271C2"/>
    <w:rsid w:val="00A319C8"/>
    <w:rsid w:val="00A36D13"/>
    <w:rsid w:val="00A4526C"/>
    <w:rsid w:val="00A4555E"/>
    <w:rsid w:val="00A46A77"/>
    <w:rsid w:val="00A54B7A"/>
    <w:rsid w:val="00A60B20"/>
    <w:rsid w:val="00A61D4D"/>
    <w:rsid w:val="00A63A9E"/>
    <w:rsid w:val="00A6417C"/>
    <w:rsid w:val="00A659B3"/>
    <w:rsid w:val="00A65B4D"/>
    <w:rsid w:val="00A65BE7"/>
    <w:rsid w:val="00A6639C"/>
    <w:rsid w:val="00A6712C"/>
    <w:rsid w:val="00A70151"/>
    <w:rsid w:val="00A732BF"/>
    <w:rsid w:val="00A74905"/>
    <w:rsid w:val="00A84351"/>
    <w:rsid w:val="00A8458F"/>
    <w:rsid w:val="00A858BC"/>
    <w:rsid w:val="00A9006B"/>
    <w:rsid w:val="00A94030"/>
    <w:rsid w:val="00A944F8"/>
    <w:rsid w:val="00A97C41"/>
    <w:rsid w:val="00AA2DF6"/>
    <w:rsid w:val="00AA3DDA"/>
    <w:rsid w:val="00AA4B6A"/>
    <w:rsid w:val="00AA698A"/>
    <w:rsid w:val="00AB12BA"/>
    <w:rsid w:val="00AB204F"/>
    <w:rsid w:val="00AB35D0"/>
    <w:rsid w:val="00AB45CB"/>
    <w:rsid w:val="00AB5966"/>
    <w:rsid w:val="00AC1120"/>
    <w:rsid w:val="00AC1C05"/>
    <w:rsid w:val="00AC39EF"/>
    <w:rsid w:val="00AC3BCF"/>
    <w:rsid w:val="00AC572E"/>
    <w:rsid w:val="00AC66C9"/>
    <w:rsid w:val="00AD0530"/>
    <w:rsid w:val="00AD0EBE"/>
    <w:rsid w:val="00AD1B6F"/>
    <w:rsid w:val="00AD2061"/>
    <w:rsid w:val="00AD26D2"/>
    <w:rsid w:val="00AD32FC"/>
    <w:rsid w:val="00AD35DF"/>
    <w:rsid w:val="00AD36A4"/>
    <w:rsid w:val="00AD3945"/>
    <w:rsid w:val="00AE393D"/>
    <w:rsid w:val="00AE3980"/>
    <w:rsid w:val="00AE7CE6"/>
    <w:rsid w:val="00AE7E46"/>
    <w:rsid w:val="00AF3B6D"/>
    <w:rsid w:val="00AF45FC"/>
    <w:rsid w:val="00AF55B9"/>
    <w:rsid w:val="00AF688D"/>
    <w:rsid w:val="00AF69C9"/>
    <w:rsid w:val="00B00B9A"/>
    <w:rsid w:val="00B021F3"/>
    <w:rsid w:val="00B02624"/>
    <w:rsid w:val="00B027CC"/>
    <w:rsid w:val="00B02C1D"/>
    <w:rsid w:val="00B04521"/>
    <w:rsid w:val="00B051BE"/>
    <w:rsid w:val="00B06526"/>
    <w:rsid w:val="00B1186D"/>
    <w:rsid w:val="00B12291"/>
    <w:rsid w:val="00B12C8D"/>
    <w:rsid w:val="00B13C0C"/>
    <w:rsid w:val="00B14E53"/>
    <w:rsid w:val="00B155D7"/>
    <w:rsid w:val="00B166FC"/>
    <w:rsid w:val="00B21F5F"/>
    <w:rsid w:val="00B22640"/>
    <w:rsid w:val="00B22EBF"/>
    <w:rsid w:val="00B30C76"/>
    <w:rsid w:val="00B310C5"/>
    <w:rsid w:val="00B31F9F"/>
    <w:rsid w:val="00B36883"/>
    <w:rsid w:val="00B40A9E"/>
    <w:rsid w:val="00B4229B"/>
    <w:rsid w:val="00B42560"/>
    <w:rsid w:val="00B47EBA"/>
    <w:rsid w:val="00B52310"/>
    <w:rsid w:val="00B524F2"/>
    <w:rsid w:val="00B5317C"/>
    <w:rsid w:val="00B53870"/>
    <w:rsid w:val="00B53930"/>
    <w:rsid w:val="00B5536B"/>
    <w:rsid w:val="00B555FF"/>
    <w:rsid w:val="00B5565F"/>
    <w:rsid w:val="00B57F1C"/>
    <w:rsid w:val="00B60F10"/>
    <w:rsid w:val="00B629EF"/>
    <w:rsid w:val="00B641EB"/>
    <w:rsid w:val="00B64DE8"/>
    <w:rsid w:val="00B654EA"/>
    <w:rsid w:val="00B65B2C"/>
    <w:rsid w:val="00B70919"/>
    <w:rsid w:val="00B71691"/>
    <w:rsid w:val="00B76BBC"/>
    <w:rsid w:val="00B82CD4"/>
    <w:rsid w:val="00B856E0"/>
    <w:rsid w:val="00B8767B"/>
    <w:rsid w:val="00B91007"/>
    <w:rsid w:val="00B93999"/>
    <w:rsid w:val="00B96559"/>
    <w:rsid w:val="00B96771"/>
    <w:rsid w:val="00BA02C4"/>
    <w:rsid w:val="00BA742D"/>
    <w:rsid w:val="00BA770E"/>
    <w:rsid w:val="00BB1A04"/>
    <w:rsid w:val="00BB2E2E"/>
    <w:rsid w:val="00BB32CD"/>
    <w:rsid w:val="00BB3540"/>
    <w:rsid w:val="00BC0867"/>
    <w:rsid w:val="00BC1461"/>
    <w:rsid w:val="00BC33CC"/>
    <w:rsid w:val="00BC3823"/>
    <w:rsid w:val="00BC5879"/>
    <w:rsid w:val="00BC6E5E"/>
    <w:rsid w:val="00BD105E"/>
    <w:rsid w:val="00BD4D44"/>
    <w:rsid w:val="00BD6018"/>
    <w:rsid w:val="00BD6D9A"/>
    <w:rsid w:val="00BE09EF"/>
    <w:rsid w:val="00BE0B1F"/>
    <w:rsid w:val="00BE4792"/>
    <w:rsid w:val="00BE4B5A"/>
    <w:rsid w:val="00BE505D"/>
    <w:rsid w:val="00BE66BE"/>
    <w:rsid w:val="00BF07A7"/>
    <w:rsid w:val="00BF2031"/>
    <w:rsid w:val="00BF37BD"/>
    <w:rsid w:val="00BF6F7D"/>
    <w:rsid w:val="00BF7B24"/>
    <w:rsid w:val="00BF7FE9"/>
    <w:rsid w:val="00C00964"/>
    <w:rsid w:val="00C0113E"/>
    <w:rsid w:val="00C031B5"/>
    <w:rsid w:val="00C05035"/>
    <w:rsid w:val="00C0650D"/>
    <w:rsid w:val="00C123FA"/>
    <w:rsid w:val="00C1779E"/>
    <w:rsid w:val="00C21882"/>
    <w:rsid w:val="00C23BD1"/>
    <w:rsid w:val="00C2416A"/>
    <w:rsid w:val="00C2524C"/>
    <w:rsid w:val="00C25717"/>
    <w:rsid w:val="00C27B82"/>
    <w:rsid w:val="00C30CD4"/>
    <w:rsid w:val="00C3231A"/>
    <w:rsid w:val="00C37634"/>
    <w:rsid w:val="00C37A5D"/>
    <w:rsid w:val="00C409BF"/>
    <w:rsid w:val="00C46499"/>
    <w:rsid w:val="00C47204"/>
    <w:rsid w:val="00C472D1"/>
    <w:rsid w:val="00C508A3"/>
    <w:rsid w:val="00C5349E"/>
    <w:rsid w:val="00C56FE5"/>
    <w:rsid w:val="00C57EF4"/>
    <w:rsid w:val="00C61873"/>
    <w:rsid w:val="00C62A7C"/>
    <w:rsid w:val="00C661E2"/>
    <w:rsid w:val="00C67366"/>
    <w:rsid w:val="00C67C47"/>
    <w:rsid w:val="00C71580"/>
    <w:rsid w:val="00C72CC7"/>
    <w:rsid w:val="00C74BAA"/>
    <w:rsid w:val="00C774D0"/>
    <w:rsid w:val="00C775CB"/>
    <w:rsid w:val="00C81B79"/>
    <w:rsid w:val="00C81CE6"/>
    <w:rsid w:val="00C83932"/>
    <w:rsid w:val="00C83B72"/>
    <w:rsid w:val="00C84A14"/>
    <w:rsid w:val="00C85524"/>
    <w:rsid w:val="00C85AFB"/>
    <w:rsid w:val="00C85FEB"/>
    <w:rsid w:val="00C86616"/>
    <w:rsid w:val="00C86A00"/>
    <w:rsid w:val="00C86B83"/>
    <w:rsid w:val="00C86D02"/>
    <w:rsid w:val="00C877D2"/>
    <w:rsid w:val="00C912F1"/>
    <w:rsid w:val="00C93407"/>
    <w:rsid w:val="00C945D0"/>
    <w:rsid w:val="00C94B9B"/>
    <w:rsid w:val="00C94CF6"/>
    <w:rsid w:val="00C95040"/>
    <w:rsid w:val="00C95774"/>
    <w:rsid w:val="00C971E6"/>
    <w:rsid w:val="00CA0481"/>
    <w:rsid w:val="00CA2C40"/>
    <w:rsid w:val="00CA3969"/>
    <w:rsid w:val="00CA59F4"/>
    <w:rsid w:val="00CA64E0"/>
    <w:rsid w:val="00CA7065"/>
    <w:rsid w:val="00CB171A"/>
    <w:rsid w:val="00CB31A0"/>
    <w:rsid w:val="00CC19DF"/>
    <w:rsid w:val="00CC2335"/>
    <w:rsid w:val="00CC36C5"/>
    <w:rsid w:val="00CC3CC4"/>
    <w:rsid w:val="00CC4257"/>
    <w:rsid w:val="00CC4CBF"/>
    <w:rsid w:val="00CD1A25"/>
    <w:rsid w:val="00CD2919"/>
    <w:rsid w:val="00CD4719"/>
    <w:rsid w:val="00CD5638"/>
    <w:rsid w:val="00CD6253"/>
    <w:rsid w:val="00CE23D8"/>
    <w:rsid w:val="00CE31EC"/>
    <w:rsid w:val="00CE4028"/>
    <w:rsid w:val="00CE5830"/>
    <w:rsid w:val="00CE7354"/>
    <w:rsid w:val="00CF1396"/>
    <w:rsid w:val="00CF1485"/>
    <w:rsid w:val="00CF1607"/>
    <w:rsid w:val="00CF1614"/>
    <w:rsid w:val="00CF4B6B"/>
    <w:rsid w:val="00CF52C3"/>
    <w:rsid w:val="00D02766"/>
    <w:rsid w:val="00D03BE5"/>
    <w:rsid w:val="00D03C1D"/>
    <w:rsid w:val="00D044EC"/>
    <w:rsid w:val="00D0520F"/>
    <w:rsid w:val="00D07E3E"/>
    <w:rsid w:val="00D07F11"/>
    <w:rsid w:val="00D10443"/>
    <w:rsid w:val="00D114C5"/>
    <w:rsid w:val="00D12590"/>
    <w:rsid w:val="00D16EBB"/>
    <w:rsid w:val="00D20C3D"/>
    <w:rsid w:val="00D21057"/>
    <w:rsid w:val="00D219BD"/>
    <w:rsid w:val="00D23567"/>
    <w:rsid w:val="00D2369B"/>
    <w:rsid w:val="00D23FD3"/>
    <w:rsid w:val="00D2649E"/>
    <w:rsid w:val="00D265D8"/>
    <w:rsid w:val="00D26E8A"/>
    <w:rsid w:val="00D3200B"/>
    <w:rsid w:val="00D326E0"/>
    <w:rsid w:val="00D4304F"/>
    <w:rsid w:val="00D43704"/>
    <w:rsid w:val="00D44EF4"/>
    <w:rsid w:val="00D454EA"/>
    <w:rsid w:val="00D455C9"/>
    <w:rsid w:val="00D45B01"/>
    <w:rsid w:val="00D4686A"/>
    <w:rsid w:val="00D47409"/>
    <w:rsid w:val="00D5419F"/>
    <w:rsid w:val="00D600E6"/>
    <w:rsid w:val="00D61466"/>
    <w:rsid w:val="00D62001"/>
    <w:rsid w:val="00D63281"/>
    <w:rsid w:val="00D639B1"/>
    <w:rsid w:val="00D6437A"/>
    <w:rsid w:val="00D66144"/>
    <w:rsid w:val="00D71F82"/>
    <w:rsid w:val="00D736D0"/>
    <w:rsid w:val="00D73F22"/>
    <w:rsid w:val="00D75ED0"/>
    <w:rsid w:val="00D768D7"/>
    <w:rsid w:val="00D7769C"/>
    <w:rsid w:val="00D811BC"/>
    <w:rsid w:val="00D83225"/>
    <w:rsid w:val="00D8369A"/>
    <w:rsid w:val="00D85901"/>
    <w:rsid w:val="00D90381"/>
    <w:rsid w:val="00D925ED"/>
    <w:rsid w:val="00D93E15"/>
    <w:rsid w:val="00D9739A"/>
    <w:rsid w:val="00D97BD5"/>
    <w:rsid w:val="00DA2085"/>
    <w:rsid w:val="00DA2916"/>
    <w:rsid w:val="00DA36DC"/>
    <w:rsid w:val="00DA6C06"/>
    <w:rsid w:val="00DA7E84"/>
    <w:rsid w:val="00DB00B7"/>
    <w:rsid w:val="00DB0D19"/>
    <w:rsid w:val="00DB17B3"/>
    <w:rsid w:val="00DB2928"/>
    <w:rsid w:val="00DB38B8"/>
    <w:rsid w:val="00DB47C0"/>
    <w:rsid w:val="00DB4E35"/>
    <w:rsid w:val="00DB50E8"/>
    <w:rsid w:val="00DB68D2"/>
    <w:rsid w:val="00DC0D38"/>
    <w:rsid w:val="00DC5523"/>
    <w:rsid w:val="00DC6B16"/>
    <w:rsid w:val="00DD0BE5"/>
    <w:rsid w:val="00DD0F40"/>
    <w:rsid w:val="00DD2725"/>
    <w:rsid w:val="00DD307C"/>
    <w:rsid w:val="00DD30FC"/>
    <w:rsid w:val="00DD3579"/>
    <w:rsid w:val="00DD3D3A"/>
    <w:rsid w:val="00DD43B3"/>
    <w:rsid w:val="00DE0537"/>
    <w:rsid w:val="00DE0AF0"/>
    <w:rsid w:val="00DE11A1"/>
    <w:rsid w:val="00DE251A"/>
    <w:rsid w:val="00DE2B59"/>
    <w:rsid w:val="00DE45A9"/>
    <w:rsid w:val="00DE5333"/>
    <w:rsid w:val="00DE7111"/>
    <w:rsid w:val="00DF1052"/>
    <w:rsid w:val="00DF1A2D"/>
    <w:rsid w:val="00DF38AA"/>
    <w:rsid w:val="00DF571B"/>
    <w:rsid w:val="00DF6E46"/>
    <w:rsid w:val="00DF72DC"/>
    <w:rsid w:val="00E029DE"/>
    <w:rsid w:val="00E07440"/>
    <w:rsid w:val="00E07D40"/>
    <w:rsid w:val="00E12CA6"/>
    <w:rsid w:val="00E13A02"/>
    <w:rsid w:val="00E14427"/>
    <w:rsid w:val="00E15B31"/>
    <w:rsid w:val="00E165DC"/>
    <w:rsid w:val="00E165E3"/>
    <w:rsid w:val="00E17029"/>
    <w:rsid w:val="00E17E18"/>
    <w:rsid w:val="00E27BAA"/>
    <w:rsid w:val="00E312D8"/>
    <w:rsid w:val="00E32CCC"/>
    <w:rsid w:val="00E33066"/>
    <w:rsid w:val="00E34893"/>
    <w:rsid w:val="00E3667F"/>
    <w:rsid w:val="00E3710A"/>
    <w:rsid w:val="00E376AE"/>
    <w:rsid w:val="00E37A19"/>
    <w:rsid w:val="00E40BB1"/>
    <w:rsid w:val="00E4100C"/>
    <w:rsid w:val="00E4152C"/>
    <w:rsid w:val="00E505A1"/>
    <w:rsid w:val="00E5092C"/>
    <w:rsid w:val="00E52DBD"/>
    <w:rsid w:val="00E53BAF"/>
    <w:rsid w:val="00E55610"/>
    <w:rsid w:val="00E57CB2"/>
    <w:rsid w:val="00E61BE4"/>
    <w:rsid w:val="00E62ED7"/>
    <w:rsid w:val="00E6706A"/>
    <w:rsid w:val="00E7027F"/>
    <w:rsid w:val="00E7162D"/>
    <w:rsid w:val="00E73A5A"/>
    <w:rsid w:val="00E74FCF"/>
    <w:rsid w:val="00E75D15"/>
    <w:rsid w:val="00E75F2B"/>
    <w:rsid w:val="00E76E35"/>
    <w:rsid w:val="00E77248"/>
    <w:rsid w:val="00E775CC"/>
    <w:rsid w:val="00E80050"/>
    <w:rsid w:val="00E805DF"/>
    <w:rsid w:val="00E81066"/>
    <w:rsid w:val="00E82917"/>
    <w:rsid w:val="00E83455"/>
    <w:rsid w:val="00E83785"/>
    <w:rsid w:val="00E85A00"/>
    <w:rsid w:val="00E85EB4"/>
    <w:rsid w:val="00E870ED"/>
    <w:rsid w:val="00E90962"/>
    <w:rsid w:val="00E9285E"/>
    <w:rsid w:val="00E92B83"/>
    <w:rsid w:val="00E93E00"/>
    <w:rsid w:val="00E945F6"/>
    <w:rsid w:val="00E9540E"/>
    <w:rsid w:val="00E964F5"/>
    <w:rsid w:val="00E96F96"/>
    <w:rsid w:val="00E97589"/>
    <w:rsid w:val="00EA0654"/>
    <w:rsid w:val="00EA3C94"/>
    <w:rsid w:val="00EA52A7"/>
    <w:rsid w:val="00EA7B29"/>
    <w:rsid w:val="00EA7D97"/>
    <w:rsid w:val="00EB2253"/>
    <w:rsid w:val="00EB3271"/>
    <w:rsid w:val="00EB43CE"/>
    <w:rsid w:val="00EB527A"/>
    <w:rsid w:val="00EB6009"/>
    <w:rsid w:val="00EB79FE"/>
    <w:rsid w:val="00EC0D9E"/>
    <w:rsid w:val="00EC14CA"/>
    <w:rsid w:val="00EC2B61"/>
    <w:rsid w:val="00EC2DCC"/>
    <w:rsid w:val="00EC384D"/>
    <w:rsid w:val="00EC3E51"/>
    <w:rsid w:val="00EC45DF"/>
    <w:rsid w:val="00ED18E8"/>
    <w:rsid w:val="00ED3203"/>
    <w:rsid w:val="00ED3445"/>
    <w:rsid w:val="00ED4CCD"/>
    <w:rsid w:val="00ED5DBB"/>
    <w:rsid w:val="00ED6E34"/>
    <w:rsid w:val="00ED7780"/>
    <w:rsid w:val="00EE151C"/>
    <w:rsid w:val="00EE15DC"/>
    <w:rsid w:val="00EE18A5"/>
    <w:rsid w:val="00EE1DD7"/>
    <w:rsid w:val="00EE34AD"/>
    <w:rsid w:val="00EE420C"/>
    <w:rsid w:val="00EE55F8"/>
    <w:rsid w:val="00EE6FB0"/>
    <w:rsid w:val="00EF0CA5"/>
    <w:rsid w:val="00F01FA2"/>
    <w:rsid w:val="00F021F6"/>
    <w:rsid w:val="00F03944"/>
    <w:rsid w:val="00F04F4E"/>
    <w:rsid w:val="00F102CA"/>
    <w:rsid w:val="00F10B19"/>
    <w:rsid w:val="00F215F1"/>
    <w:rsid w:val="00F22C4D"/>
    <w:rsid w:val="00F22DFB"/>
    <w:rsid w:val="00F24C14"/>
    <w:rsid w:val="00F256D7"/>
    <w:rsid w:val="00F26077"/>
    <w:rsid w:val="00F31B95"/>
    <w:rsid w:val="00F325B5"/>
    <w:rsid w:val="00F326E6"/>
    <w:rsid w:val="00F3451F"/>
    <w:rsid w:val="00F35D80"/>
    <w:rsid w:val="00F35F21"/>
    <w:rsid w:val="00F3683A"/>
    <w:rsid w:val="00F36B7E"/>
    <w:rsid w:val="00F40DE6"/>
    <w:rsid w:val="00F41759"/>
    <w:rsid w:val="00F43649"/>
    <w:rsid w:val="00F45CB3"/>
    <w:rsid w:val="00F460A9"/>
    <w:rsid w:val="00F508DB"/>
    <w:rsid w:val="00F509DB"/>
    <w:rsid w:val="00F52CE7"/>
    <w:rsid w:val="00F53481"/>
    <w:rsid w:val="00F53A65"/>
    <w:rsid w:val="00F5414E"/>
    <w:rsid w:val="00F55879"/>
    <w:rsid w:val="00F57BAA"/>
    <w:rsid w:val="00F602ED"/>
    <w:rsid w:val="00F63D4D"/>
    <w:rsid w:val="00F65FCB"/>
    <w:rsid w:val="00F71EA6"/>
    <w:rsid w:val="00F737DD"/>
    <w:rsid w:val="00F75048"/>
    <w:rsid w:val="00F76CED"/>
    <w:rsid w:val="00F8199D"/>
    <w:rsid w:val="00F81F3E"/>
    <w:rsid w:val="00F82709"/>
    <w:rsid w:val="00F83F91"/>
    <w:rsid w:val="00F85135"/>
    <w:rsid w:val="00F910C9"/>
    <w:rsid w:val="00F927C7"/>
    <w:rsid w:val="00F93295"/>
    <w:rsid w:val="00F94AC8"/>
    <w:rsid w:val="00F95443"/>
    <w:rsid w:val="00FA0680"/>
    <w:rsid w:val="00FA1D13"/>
    <w:rsid w:val="00FA2E0E"/>
    <w:rsid w:val="00FA3BD6"/>
    <w:rsid w:val="00FA4502"/>
    <w:rsid w:val="00FA728A"/>
    <w:rsid w:val="00FA7A20"/>
    <w:rsid w:val="00FA7F22"/>
    <w:rsid w:val="00FB23C2"/>
    <w:rsid w:val="00FB7C02"/>
    <w:rsid w:val="00FC18EA"/>
    <w:rsid w:val="00FC3775"/>
    <w:rsid w:val="00FC3E4E"/>
    <w:rsid w:val="00FC3F8B"/>
    <w:rsid w:val="00FC4D36"/>
    <w:rsid w:val="00FC5854"/>
    <w:rsid w:val="00FC5945"/>
    <w:rsid w:val="00FD0BD6"/>
    <w:rsid w:val="00FD11E0"/>
    <w:rsid w:val="00FD1971"/>
    <w:rsid w:val="00FD1977"/>
    <w:rsid w:val="00FD3506"/>
    <w:rsid w:val="00FE010C"/>
    <w:rsid w:val="00FE0CA1"/>
    <w:rsid w:val="00FE2AF4"/>
    <w:rsid w:val="00FE3976"/>
    <w:rsid w:val="00FE4B27"/>
    <w:rsid w:val="00FE7CFC"/>
    <w:rsid w:val="00FF0570"/>
    <w:rsid w:val="00FF2197"/>
    <w:rsid w:val="00FF568A"/>
    <w:rsid w:val="00FF6FE4"/>
    <w:rsid w:val="00FF786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D3E"/>
    <w:pPr>
      <w:spacing w:line="360" w:lineRule="auto"/>
      <w:jc w:val="both"/>
    </w:pPr>
    <w:rPr>
      <w:sz w:val="22"/>
      <w:szCs w:val="22"/>
      <w:lang w:eastAsia="en-US"/>
    </w:rPr>
  </w:style>
  <w:style w:type="paragraph" w:styleId="Ttulo1">
    <w:name w:val="heading 1"/>
    <w:basedOn w:val="Normal"/>
    <w:next w:val="Normal"/>
    <w:link w:val="Ttulo1Char"/>
    <w:qFormat/>
    <w:locked/>
    <w:rsid w:val="004C57E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semiHidden/>
    <w:unhideWhenUsed/>
    <w:qFormat/>
    <w:locked/>
    <w:rsid w:val="00A319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locked/>
    <w:rsid w:val="00276AC8"/>
    <w:pPr>
      <w:keepNext/>
      <w:keepLines/>
      <w:spacing w:before="200" w:line="276" w:lineRule="auto"/>
      <w:jc w:val="left"/>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C2C62"/>
    <w:pPr>
      <w:ind w:left="720"/>
      <w:contextualSpacing/>
    </w:pPr>
  </w:style>
  <w:style w:type="character" w:customStyle="1" w:styleId="apple-style-span">
    <w:name w:val="apple-style-span"/>
    <w:basedOn w:val="Fontepargpadro"/>
    <w:uiPriority w:val="99"/>
    <w:rsid w:val="002D210F"/>
    <w:rPr>
      <w:rFonts w:cs="Times New Roman"/>
    </w:rPr>
  </w:style>
  <w:style w:type="character" w:customStyle="1" w:styleId="apple-converted-space">
    <w:name w:val="apple-converted-space"/>
    <w:basedOn w:val="Fontepargpadro"/>
    <w:rsid w:val="002D210F"/>
    <w:rPr>
      <w:rFonts w:cs="Times New Roman"/>
    </w:rPr>
  </w:style>
  <w:style w:type="character" w:customStyle="1" w:styleId="qterm">
    <w:name w:val="qterm"/>
    <w:basedOn w:val="Fontepargpadro"/>
    <w:uiPriority w:val="99"/>
    <w:rsid w:val="002D210F"/>
    <w:rPr>
      <w:rFonts w:cs="Times New Roman"/>
    </w:rPr>
  </w:style>
  <w:style w:type="character" w:styleId="Forte">
    <w:name w:val="Strong"/>
    <w:basedOn w:val="Fontepargpadro"/>
    <w:uiPriority w:val="22"/>
    <w:qFormat/>
    <w:rsid w:val="002D210F"/>
    <w:rPr>
      <w:rFonts w:cs="Times New Roman"/>
      <w:b/>
      <w:bCs/>
    </w:rPr>
  </w:style>
  <w:style w:type="character" w:styleId="nfase">
    <w:name w:val="Emphasis"/>
    <w:basedOn w:val="Fontepargpadro"/>
    <w:uiPriority w:val="20"/>
    <w:qFormat/>
    <w:rsid w:val="002D210F"/>
    <w:rPr>
      <w:rFonts w:cs="Times New Roman"/>
      <w:i/>
      <w:iCs/>
    </w:rPr>
  </w:style>
  <w:style w:type="character" w:styleId="Hyperlink">
    <w:name w:val="Hyperlink"/>
    <w:basedOn w:val="Fontepargpadro"/>
    <w:uiPriority w:val="99"/>
    <w:rsid w:val="00A6639C"/>
    <w:rPr>
      <w:rFonts w:cs="Times New Roman"/>
      <w:color w:val="0000FF"/>
      <w:u w:val="single"/>
    </w:rPr>
  </w:style>
  <w:style w:type="paragraph" w:styleId="NormalWeb">
    <w:name w:val="Normal (Web)"/>
    <w:basedOn w:val="Normal"/>
    <w:uiPriority w:val="99"/>
    <w:semiHidden/>
    <w:rsid w:val="00A6639C"/>
    <w:pPr>
      <w:spacing w:before="100" w:beforeAutospacing="1" w:after="100" w:afterAutospacing="1" w:line="240" w:lineRule="auto"/>
      <w:jc w:val="left"/>
    </w:pPr>
    <w:rPr>
      <w:rFonts w:ascii="Times New Roman" w:eastAsia="Times New Roman" w:hAnsi="Times New Roman"/>
      <w:sz w:val="24"/>
      <w:szCs w:val="24"/>
      <w:lang w:eastAsia="pt-BR"/>
    </w:rPr>
  </w:style>
  <w:style w:type="character" w:customStyle="1" w:styleId="fontecorpo21">
    <w:name w:val="fontecorpo21"/>
    <w:basedOn w:val="Fontepargpadro"/>
    <w:uiPriority w:val="99"/>
    <w:rsid w:val="005037B2"/>
    <w:rPr>
      <w:rFonts w:ascii="Arial" w:hAnsi="Arial" w:cs="Arial"/>
      <w:sz w:val="18"/>
      <w:szCs w:val="18"/>
    </w:rPr>
  </w:style>
  <w:style w:type="paragraph" w:customStyle="1" w:styleId="western">
    <w:name w:val="western"/>
    <w:basedOn w:val="Normal"/>
    <w:uiPriority w:val="99"/>
    <w:rsid w:val="00D10443"/>
    <w:pPr>
      <w:spacing w:before="100" w:beforeAutospacing="1" w:after="100" w:afterAutospacing="1" w:line="240" w:lineRule="auto"/>
      <w:jc w:val="left"/>
    </w:pPr>
    <w:rPr>
      <w:rFonts w:ascii="Times New Roman" w:eastAsia="Times New Roman" w:hAnsi="Times New Roman"/>
      <w:sz w:val="24"/>
      <w:szCs w:val="24"/>
      <w:lang w:eastAsia="pt-BR"/>
    </w:rPr>
  </w:style>
  <w:style w:type="paragraph" w:styleId="Textodenotaderodap">
    <w:name w:val="footnote text"/>
    <w:basedOn w:val="Normal"/>
    <w:link w:val="TextodenotaderodapChar"/>
    <w:uiPriority w:val="99"/>
    <w:semiHidden/>
    <w:rsid w:val="00836E38"/>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836E38"/>
    <w:rPr>
      <w:rFonts w:cs="Times New Roman"/>
      <w:sz w:val="20"/>
      <w:szCs w:val="20"/>
    </w:rPr>
  </w:style>
  <w:style w:type="character" w:styleId="Refdenotaderodap">
    <w:name w:val="footnote reference"/>
    <w:basedOn w:val="Fontepargpadro"/>
    <w:uiPriority w:val="99"/>
    <w:semiHidden/>
    <w:rsid w:val="00836E38"/>
    <w:rPr>
      <w:rFonts w:cs="Times New Roman"/>
      <w:vertAlign w:val="superscript"/>
    </w:rPr>
  </w:style>
  <w:style w:type="paragraph" w:styleId="Textodenotadefim">
    <w:name w:val="endnote text"/>
    <w:basedOn w:val="Normal"/>
    <w:link w:val="TextodenotadefimChar"/>
    <w:uiPriority w:val="99"/>
    <w:semiHidden/>
    <w:rsid w:val="00AC39EF"/>
    <w:pPr>
      <w:spacing w:line="240" w:lineRule="auto"/>
    </w:pPr>
    <w:rPr>
      <w:sz w:val="20"/>
      <w:szCs w:val="20"/>
    </w:rPr>
  </w:style>
  <w:style w:type="character" w:customStyle="1" w:styleId="TextodenotadefimChar">
    <w:name w:val="Texto de nota de fim Char"/>
    <w:basedOn w:val="Fontepargpadro"/>
    <w:link w:val="Textodenotadefim"/>
    <w:uiPriority w:val="99"/>
    <w:semiHidden/>
    <w:locked/>
    <w:rsid w:val="00AC39EF"/>
    <w:rPr>
      <w:rFonts w:cs="Times New Roman"/>
      <w:sz w:val="20"/>
      <w:szCs w:val="20"/>
    </w:rPr>
  </w:style>
  <w:style w:type="character" w:styleId="Refdenotadefim">
    <w:name w:val="endnote reference"/>
    <w:basedOn w:val="Fontepargpadro"/>
    <w:uiPriority w:val="99"/>
    <w:semiHidden/>
    <w:rsid w:val="00AC39EF"/>
    <w:rPr>
      <w:rFonts w:cs="Times New Roman"/>
      <w:vertAlign w:val="superscript"/>
    </w:rPr>
  </w:style>
  <w:style w:type="paragraph" w:customStyle="1" w:styleId="corpodotexto">
    <w:name w:val="corpodotexto"/>
    <w:basedOn w:val="Normal"/>
    <w:rsid w:val="002A72B9"/>
    <w:pPr>
      <w:spacing w:before="100" w:beforeAutospacing="1" w:after="100" w:afterAutospacing="1" w:line="240" w:lineRule="auto"/>
      <w:jc w:val="left"/>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E165E3"/>
    <w:pPr>
      <w:tabs>
        <w:tab w:val="center" w:pos="4252"/>
        <w:tab w:val="right" w:pos="8504"/>
      </w:tabs>
    </w:pPr>
  </w:style>
  <w:style w:type="character" w:customStyle="1" w:styleId="CabealhoChar">
    <w:name w:val="Cabeçalho Char"/>
    <w:basedOn w:val="Fontepargpadro"/>
    <w:link w:val="Cabealho"/>
    <w:uiPriority w:val="99"/>
    <w:rsid w:val="00E165E3"/>
    <w:rPr>
      <w:sz w:val="22"/>
      <w:szCs w:val="22"/>
      <w:lang w:eastAsia="en-US"/>
    </w:rPr>
  </w:style>
  <w:style w:type="paragraph" w:styleId="Rodap">
    <w:name w:val="footer"/>
    <w:basedOn w:val="Normal"/>
    <w:link w:val="RodapChar"/>
    <w:uiPriority w:val="99"/>
    <w:semiHidden/>
    <w:unhideWhenUsed/>
    <w:rsid w:val="00E165E3"/>
    <w:pPr>
      <w:tabs>
        <w:tab w:val="center" w:pos="4252"/>
        <w:tab w:val="right" w:pos="8504"/>
      </w:tabs>
    </w:pPr>
  </w:style>
  <w:style w:type="character" w:customStyle="1" w:styleId="RodapChar">
    <w:name w:val="Rodapé Char"/>
    <w:basedOn w:val="Fontepargpadro"/>
    <w:link w:val="Rodap"/>
    <w:uiPriority w:val="99"/>
    <w:semiHidden/>
    <w:rsid w:val="00E165E3"/>
    <w:rPr>
      <w:sz w:val="22"/>
      <w:szCs w:val="22"/>
      <w:lang w:eastAsia="en-US"/>
    </w:rPr>
  </w:style>
  <w:style w:type="character" w:customStyle="1" w:styleId="Ttulo1Char">
    <w:name w:val="Título 1 Char"/>
    <w:basedOn w:val="Fontepargpadro"/>
    <w:link w:val="Ttulo1"/>
    <w:rsid w:val="004C57EF"/>
    <w:rPr>
      <w:rFonts w:ascii="Cambria" w:eastAsia="Times New Roman" w:hAnsi="Cambria" w:cs="Times New Roman"/>
      <w:b/>
      <w:bCs/>
      <w:kern w:val="32"/>
      <w:sz w:val="32"/>
      <w:szCs w:val="32"/>
      <w:lang w:eastAsia="en-US"/>
    </w:rPr>
  </w:style>
  <w:style w:type="paragraph" w:styleId="CabealhodoSumrio">
    <w:name w:val="TOC Heading"/>
    <w:basedOn w:val="Ttulo1"/>
    <w:next w:val="Normal"/>
    <w:uiPriority w:val="39"/>
    <w:semiHidden/>
    <w:unhideWhenUsed/>
    <w:qFormat/>
    <w:rsid w:val="004C57EF"/>
    <w:pPr>
      <w:keepLines/>
      <w:spacing w:before="480" w:after="0" w:line="276" w:lineRule="auto"/>
      <w:jc w:val="left"/>
      <w:outlineLvl w:val="9"/>
    </w:pPr>
    <w:rPr>
      <w:color w:val="365F91"/>
      <w:kern w:val="0"/>
      <w:sz w:val="28"/>
      <w:szCs w:val="28"/>
    </w:rPr>
  </w:style>
  <w:style w:type="paragraph" w:styleId="Sumrio1">
    <w:name w:val="toc 1"/>
    <w:basedOn w:val="Normal"/>
    <w:next w:val="Normal"/>
    <w:autoRedefine/>
    <w:uiPriority w:val="39"/>
    <w:locked/>
    <w:rsid w:val="004C57EF"/>
  </w:style>
  <w:style w:type="character" w:styleId="HiperlinkVisitado">
    <w:name w:val="FollowedHyperlink"/>
    <w:basedOn w:val="Fontepargpadro"/>
    <w:uiPriority w:val="99"/>
    <w:semiHidden/>
    <w:unhideWhenUsed/>
    <w:rsid w:val="0069548E"/>
    <w:rPr>
      <w:color w:val="800080"/>
      <w:u w:val="single"/>
    </w:rPr>
  </w:style>
  <w:style w:type="paragraph" w:customStyle="1" w:styleId="snippet">
    <w:name w:val="snippet"/>
    <w:basedOn w:val="Normal"/>
    <w:rsid w:val="00BF6F7D"/>
    <w:pPr>
      <w:spacing w:before="100" w:beforeAutospacing="1" w:after="100" w:afterAutospacing="1" w:line="240" w:lineRule="auto"/>
      <w:jc w:val="left"/>
    </w:pPr>
    <w:rPr>
      <w:rFonts w:ascii="Times New Roman" w:eastAsia="Times New Roman" w:hAnsi="Times New Roman"/>
      <w:sz w:val="24"/>
      <w:szCs w:val="24"/>
      <w:lang w:eastAsia="pt-BR"/>
    </w:rPr>
  </w:style>
  <w:style w:type="character" w:customStyle="1" w:styleId="Ttulo2Char">
    <w:name w:val="Título 2 Char"/>
    <w:basedOn w:val="Fontepargpadro"/>
    <w:link w:val="Ttulo2"/>
    <w:semiHidden/>
    <w:rsid w:val="00A319C8"/>
    <w:rPr>
      <w:rFonts w:asciiTheme="majorHAnsi" w:eastAsiaTheme="majorEastAsia" w:hAnsiTheme="majorHAnsi" w:cstheme="majorBidi"/>
      <w:b/>
      <w:bCs/>
      <w:color w:val="4F81BD" w:themeColor="accent1"/>
      <w:sz w:val="26"/>
      <w:szCs w:val="26"/>
      <w:lang w:eastAsia="en-US"/>
    </w:rPr>
  </w:style>
  <w:style w:type="paragraph" w:customStyle="1" w:styleId="info">
    <w:name w:val="info"/>
    <w:basedOn w:val="Normal"/>
    <w:rsid w:val="00A319C8"/>
    <w:pPr>
      <w:spacing w:before="100" w:beforeAutospacing="1" w:after="100" w:afterAutospacing="1" w:line="240" w:lineRule="auto"/>
      <w:jc w:val="left"/>
    </w:pPr>
    <w:rPr>
      <w:rFonts w:ascii="Times New Roman" w:eastAsia="Times New Roman" w:hAnsi="Times New Roman"/>
      <w:sz w:val="24"/>
      <w:szCs w:val="24"/>
      <w:lang w:eastAsia="pt-BR"/>
    </w:rPr>
  </w:style>
  <w:style w:type="character" w:customStyle="1" w:styleId="Ttulo3Char">
    <w:name w:val="Título 3 Char"/>
    <w:basedOn w:val="Fontepargpadro"/>
    <w:link w:val="Ttulo3"/>
    <w:uiPriority w:val="9"/>
    <w:semiHidden/>
    <w:rsid w:val="00276AC8"/>
    <w:rPr>
      <w:rFonts w:asciiTheme="majorHAnsi" w:eastAsiaTheme="majorEastAsia" w:hAnsiTheme="majorHAnsi" w:cstheme="majorBidi"/>
      <w:b/>
      <w:bCs/>
      <w:color w:val="4F81BD" w:themeColor="accent1"/>
      <w:sz w:val="22"/>
      <w:szCs w:val="22"/>
      <w:lang w:eastAsia="en-US"/>
    </w:rPr>
  </w:style>
  <w:style w:type="character" w:customStyle="1" w:styleId="link-external">
    <w:name w:val="link-external"/>
    <w:basedOn w:val="Fontepargpadro"/>
    <w:rsid w:val="00276AC8"/>
  </w:style>
  <w:style w:type="paragraph" w:styleId="Pr-formataoHTML">
    <w:name w:val="HTML Preformatted"/>
    <w:basedOn w:val="Normal"/>
    <w:link w:val="Pr-formataoHTMLChar"/>
    <w:uiPriority w:val="99"/>
    <w:semiHidden/>
    <w:unhideWhenUsed/>
    <w:rsid w:val="00164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64B8A"/>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265039762">
      <w:bodyDiv w:val="1"/>
      <w:marLeft w:val="0"/>
      <w:marRight w:val="0"/>
      <w:marTop w:val="0"/>
      <w:marBottom w:val="0"/>
      <w:divBdr>
        <w:top w:val="none" w:sz="0" w:space="0" w:color="auto"/>
        <w:left w:val="none" w:sz="0" w:space="0" w:color="auto"/>
        <w:bottom w:val="none" w:sz="0" w:space="0" w:color="auto"/>
        <w:right w:val="none" w:sz="0" w:space="0" w:color="auto"/>
      </w:divBdr>
    </w:div>
    <w:div w:id="361171468">
      <w:marLeft w:val="0"/>
      <w:marRight w:val="0"/>
      <w:marTop w:val="0"/>
      <w:marBottom w:val="0"/>
      <w:divBdr>
        <w:top w:val="none" w:sz="0" w:space="0" w:color="auto"/>
        <w:left w:val="none" w:sz="0" w:space="0" w:color="auto"/>
        <w:bottom w:val="none" w:sz="0" w:space="0" w:color="auto"/>
        <w:right w:val="none" w:sz="0" w:space="0" w:color="auto"/>
      </w:divBdr>
    </w:div>
    <w:div w:id="361171469">
      <w:marLeft w:val="0"/>
      <w:marRight w:val="0"/>
      <w:marTop w:val="0"/>
      <w:marBottom w:val="0"/>
      <w:divBdr>
        <w:top w:val="none" w:sz="0" w:space="0" w:color="auto"/>
        <w:left w:val="none" w:sz="0" w:space="0" w:color="auto"/>
        <w:bottom w:val="none" w:sz="0" w:space="0" w:color="auto"/>
        <w:right w:val="none" w:sz="0" w:space="0" w:color="auto"/>
      </w:divBdr>
      <w:divsChild>
        <w:div w:id="361171470">
          <w:marLeft w:val="720"/>
          <w:marRight w:val="720"/>
          <w:marTop w:val="100"/>
          <w:marBottom w:val="100"/>
          <w:divBdr>
            <w:top w:val="none" w:sz="0" w:space="0" w:color="auto"/>
            <w:left w:val="none" w:sz="0" w:space="0" w:color="auto"/>
            <w:bottom w:val="none" w:sz="0" w:space="0" w:color="auto"/>
            <w:right w:val="none" w:sz="0" w:space="0" w:color="auto"/>
          </w:divBdr>
        </w:div>
      </w:divsChild>
    </w:div>
    <w:div w:id="601886807">
      <w:bodyDiv w:val="1"/>
      <w:marLeft w:val="0"/>
      <w:marRight w:val="0"/>
      <w:marTop w:val="0"/>
      <w:marBottom w:val="0"/>
      <w:divBdr>
        <w:top w:val="none" w:sz="0" w:space="0" w:color="auto"/>
        <w:left w:val="none" w:sz="0" w:space="0" w:color="auto"/>
        <w:bottom w:val="none" w:sz="0" w:space="0" w:color="auto"/>
        <w:right w:val="none" w:sz="0" w:space="0" w:color="auto"/>
      </w:divBdr>
    </w:div>
    <w:div w:id="613483454">
      <w:bodyDiv w:val="1"/>
      <w:marLeft w:val="0"/>
      <w:marRight w:val="0"/>
      <w:marTop w:val="0"/>
      <w:marBottom w:val="0"/>
      <w:divBdr>
        <w:top w:val="none" w:sz="0" w:space="0" w:color="auto"/>
        <w:left w:val="none" w:sz="0" w:space="0" w:color="auto"/>
        <w:bottom w:val="none" w:sz="0" w:space="0" w:color="auto"/>
        <w:right w:val="none" w:sz="0" w:space="0" w:color="auto"/>
      </w:divBdr>
    </w:div>
    <w:div w:id="679508668">
      <w:bodyDiv w:val="1"/>
      <w:marLeft w:val="0"/>
      <w:marRight w:val="0"/>
      <w:marTop w:val="0"/>
      <w:marBottom w:val="0"/>
      <w:divBdr>
        <w:top w:val="none" w:sz="0" w:space="0" w:color="auto"/>
        <w:left w:val="none" w:sz="0" w:space="0" w:color="auto"/>
        <w:bottom w:val="none" w:sz="0" w:space="0" w:color="auto"/>
        <w:right w:val="none" w:sz="0" w:space="0" w:color="auto"/>
      </w:divBdr>
    </w:div>
    <w:div w:id="747847687">
      <w:bodyDiv w:val="1"/>
      <w:marLeft w:val="0"/>
      <w:marRight w:val="0"/>
      <w:marTop w:val="0"/>
      <w:marBottom w:val="0"/>
      <w:divBdr>
        <w:top w:val="none" w:sz="0" w:space="0" w:color="auto"/>
        <w:left w:val="none" w:sz="0" w:space="0" w:color="auto"/>
        <w:bottom w:val="none" w:sz="0" w:space="0" w:color="auto"/>
        <w:right w:val="none" w:sz="0" w:space="0" w:color="auto"/>
      </w:divBdr>
    </w:div>
    <w:div w:id="810906872">
      <w:bodyDiv w:val="1"/>
      <w:marLeft w:val="0"/>
      <w:marRight w:val="0"/>
      <w:marTop w:val="0"/>
      <w:marBottom w:val="0"/>
      <w:divBdr>
        <w:top w:val="none" w:sz="0" w:space="0" w:color="auto"/>
        <w:left w:val="none" w:sz="0" w:space="0" w:color="auto"/>
        <w:bottom w:val="none" w:sz="0" w:space="0" w:color="auto"/>
        <w:right w:val="none" w:sz="0" w:space="0" w:color="auto"/>
      </w:divBdr>
    </w:div>
    <w:div w:id="1352876350">
      <w:bodyDiv w:val="1"/>
      <w:marLeft w:val="0"/>
      <w:marRight w:val="0"/>
      <w:marTop w:val="0"/>
      <w:marBottom w:val="0"/>
      <w:divBdr>
        <w:top w:val="none" w:sz="0" w:space="0" w:color="auto"/>
        <w:left w:val="none" w:sz="0" w:space="0" w:color="auto"/>
        <w:bottom w:val="none" w:sz="0" w:space="0" w:color="auto"/>
        <w:right w:val="none" w:sz="0" w:space="0" w:color="auto"/>
      </w:divBdr>
    </w:div>
    <w:div w:id="1503355414">
      <w:bodyDiv w:val="1"/>
      <w:marLeft w:val="0"/>
      <w:marRight w:val="0"/>
      <w:marTop w:val="0"/>
      <w:marBottom w:val="0"/>
      <w:divBdr>
        <w:top w:val="none" w:sz="0" w:space="0" w:color="auto"/>
        <w:left w:val="none" w:sz="0" w:space="0" w:color="auto"/>
        <w:bottom w:val="none" w:sz="0" w:space="0" w:color="auto"/>
        <w:right w:val="none" w:sz="0" w:space="0" w:color="auto"/>
      </w:divBdr>
    </w:div>
    <w:div w:id="1784694228">
      <w:bodyDiv w:val="1"/>
      <w:marLeft w:val="0"/>
      <w:marRight w:val="0"/>
      <w:marTop w:val="0"/>
      <w:marBottom w:val="0"/>
      <w:divBdr>
        <w:top w:val="none" w:sz="0" w:space="0" w:color="auto"/>
        <w:left w:val="none" w:sz="0" w:space="0" w:color="auto"/>
        <w:bottom w:val="none" w:sz="0" w:space="0" w:color="auto"/>
        <w:right w:val="none" w:sz="0" w:space="0" w:color="auto"/>
      </w:divBdr>
    </w:div>
    <w:div w:id="179937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t.wikipedia.org/wiki/Estado" TargetMode="External"/><Relationship Id="rId18" Type="http://schemas.openxmlformats.org/officeDocument/2006/relationships/hyperlink" Target="http://tj-mg.jusbrasil.com.br/jurisprudencia/197981687/apelacao-civel-ac-10290020070584002-mg" TargetMode="External"/><Relationship Id="rId3" Type="http://schemas.openxmlformats.org/officeDocument/2006/relationships/styles" Target="styles.xml"/><Relationship Id="rId21" Type="http://schemas.openxmlformats.org/officeDocument/2006/relationships/hyperlink" Target="http://tj-df.jusbrasil.com.br/jurisprudencia/149457611/apelacao-civel-apc-20130111415377-df-0036134-0320138070001" TargetMode="External"/><Relationship Id="rId7" Type="http://schemas.openxmlformats.org/officeDocument/2006/relationships/endnotes" Target="endnotes.xml"/><Relationship Id="rId12" Type="http://schemas.openxmlformats.org/officeDocument/2006/relationships/hyperlink" Target="http://pt.wikipedia.org/wiki/Direito" TargetMode="External"/><Relationship Id="rId17" Type="http://schemas.openxmlformats.org/officeDocument/2006/relationships/hyperlink" Target="http://tj-df.jusbrasil.com.br/jurisprudencia/149457611/apelacao-civel-apc-20130111415377-df-0036134-0320138070001" TargetMode="External"/><Relationship Id="rId2" Type="http://schemas.openxmlformats.org/officeDocument/2006/relationships/numbering" Target="numbering.xml"/><Relationship Id="rId16" Type="http://schemas.openxmlformats.org/officeDocument/2006/relationships/hyperlink" Target="http://tj-rs.jusbrasil.com.br/jurisprudencia/150970350/recurso-civel-71005055751-rs" TargetMode="External"/><Relationship Id="rId20" Type="http://schemas.openxmlformats.org/officeDocument/2006/relationships/hyperlink" Target="http://pesquisajuris.tjdft.jus.br/IndexadorAcordaos-web/sistj?visaoId=tjdf.sistj.acordaoeletronico.buscaindexada.apresentacao.VisaoBuscaAcordaoGet&amp;idDocumento=8416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tj-rs.jusbrasil.com.br/jurisprudencia/151195757/apelacao-civel-ac-70058707969-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t.wikipedia.org/wiki/Lide" TargetMode="External"/><Relationship Id="rId22" Type="http://schemas.openxmlformats.org/officeDocument/2006/relationships/hyperlink" Target="http://pesquisajuris.tjdft.jus.br/IndexadorAcordaos-web/sistj?visaoId=tjdf.sistj.acordaoeletronico.buscaindexada.apresentacao.VisaoBuscaAcordaoGet&amp;idDocumento=84169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esquisajuris.tjdft.jus.br/IndexadorAcordaos-web/sistj?visaoId=tjdf.sistj.acordaoeletronico.buscaindexada.apresentacao.VisaoBuscaAcordaoGet&amp;idDocumento=841693" TargetMode="External"/><Relationship Id="rId1" Type="http://schemas.openxmlformats.org/officeDocument/2006/relationships/hyperlink" Target="http://tj-df.jusbrasil.com.br/jurisprudencia/149457611/apelacao-civel-apc-20130111415377-df-0036134-032013807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B38D4-0668-4909-A00F-068750CF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52</Pages>
  <Words>16601</Words>
  <Characters>89649</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Murilo</dc:creator>
  <cp:lastModifiedBy>Murilo</cp:lastModifiedBy>
  <cp:revision>76</cp:revision>
  <cp:lastPrinted>2015-09-03T20:21:00Z</cp:lastPrinted>
  <dcterms:created xsi:type="dcterms:W3CDTF">2015-12-15T02:46:00Z</dcterms:created>
  <dcterms:modified xsi:type="dcterms:W3CDTF">2015-12-15T04:47:00Z</dcterms:modified>
</cp:coreProperties>
</file>