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77" w:rsidRPr="00454777" w:rsidRDefault="00454777" w:rsidP="009940F9">
      <w:pPr>
        <w:contextualSpacing/>
        <w:jc w:val="center"/>
        <w:rPr>
          <w:rFonts w:ascii="Times New Roman" w:hAnsi="Times New Roman" w:cs="Times New Roman"/>
          <w:b/>
          <w:sz w:val="24"/>
          <w:szCs w:val="24"/>
        </w:rPr>
      </w:pPr>
    </w:p>
    <w:p w:rsidR="009940F9" w:rsidRPr="002F34B9" w:rsidRDefault="002F34B9" w:rsidP="009940F9">
      <w:pPr>
        <w:contextualSpacing/>
        <w:jc w:val="center"/>
        <w:rPr>
          <w:rFonts w:ascii="Times New Roman" w:hAnsi="Times New Roman" w:cs="Times New Roman"/>
          <w:b/>
          <w:sz w:val="24"/>
          <w:szCs w:val="24"/>
        </w:rPr>
      </w:pPr>
      <w:r w:rsidRPr="002F34B9">
        <w:rPr>
          <w:rFonts w:ascii="Times New Roman" w:hAnsi="Times New Roman" w:cs="Times New Roman"/>
          <w:b/>
          <w:sz w:val="24"/>
          <w:szCs w:val="24"/>
        </w:rPr>
        <w:t>REFLEXÃO CRÍTICA SO</w:t>
      </w:r>
      <w:r w:rsidR="00454777" w:rsidRPr="002F34B9">
        <w:rPr>
          <w:rFonts w:ascii="Times New Roman" w:hAnsi="Times New Roman" w:cs="Times New Roman"/>
          <w:b/>
          <w:sz w:val="24"/>
          <w:szCs w:val="24"/>
        </w:rPr>
        <w:t>BRE A FLEXIBILIDADE OU NÃO DO PROCEDIMENTO PROCESSUAL, ATRELADO AO PODER EXCESSIVO DO JULGADOR EMBASADO NA PROPOSTA DO NOVO CÓDIGO CIVIL¹.</w:t>
      </w:r>
    </w:p>
    <w:p w:rsidR="009940F9" w:rsidRPr="00454777" w:rsidRDefault="009940F9" w:rsidP="009940F9">
      <w:pPr>
        <w:spacing w:line="240" w:lineRule="auto"/>
        <w:ind w:left="5670"/>
        <w:contextualSpacing/>
        <w:jc w:val="both"/>
        <w:rPr>
          <w:rFonts w:ascii="Times New Roman" w:hAnsi="Times New Roman" w:cs="Times New Roman"/>
          <w:i/>
          <w:sz w:val="18"/>
          <w:szCs w:val="18"/>
        </w:rPr>
      </w:pPr>
    </w:p>
    <w:p w:rsidR="00454777" w:rsidRPr="00454777" w:rsidRDefault="00454777" w:rsidP="009940F9">
      <w:pPr>
        <w:ind w:left="5670"/>
        <w:contextualSpacing/>
        <w:jc w:val="both"/>
        <w:rPr>
          <w:rFonts w:ascii="Times New Roman" w:hAnsi="Times New Roman" w:cs="Times New Roman"/>
          <w:i/>
          <w:sz w:val="18"/>
          <w:szCs w:val="18"/>
        </w:rPr>
      </w:pPr>
      <w:r w:rsidRPr="00454777">
        <w:rPr>
          <w:rFonts w:ascii="Times New Roman" w:hAnsi="Times New Roman" w:cs="Times New Roman"/>
          <w:i/>
          <w:sz w:val="18"/>
          <w:szCs w:val="18"/>
        </w:rPr>
        <w:t>Anna Carolina Pereira Barbosa²</w:t>
      </w:r>
    </w:p>
    <w:p w:rsidR="00454777" w:rsidRPr="00454777" w:rsidRDefault="009940F9" w:rsidP="00454777">
      <w:pPr>
        <w:ind w:left="5670"/>
        <w:contextualSpacing/>
        <w:jc w:val="both"/>
        <w:rPr>
          <w:rFonts w:ascii="Times New Roman" w:hAnsi="Times New Roman" w:cs="Times New Roman"/>
          <w:i/>
          <w:sz w:val="18"/>
          <w:szCs w:val="18"/>
        </w:rPr>
      </w:pPr>
      <w:r w:rsidRPr="00454777">
        <w:rPr>
          <w:rFonts w:ascii="Times New Roman" w:hAnsi="Times New Roman" w:cs="Times New Roman"/>
          <w:i/>
          <w:sz w:val="18"/>
          <w:szCs w:val="18"/>
        </w:rPr>
        <w:t>Aylla</w:t>
      </w:r>
      <w:r w:rsidR="00454777" w:rsidRPr="00454777">
        <w:rPr>
          <w:rFonts w:ascii="Times New Roman" w:hAnsi="Times New Roman" w:cs="Times New Roman"/>
          <w:i/>
          <w:sz w:val="18"/>
          <w:szCs w:val="18"/>
        </w:rPr>
        <w:t xml:space="preserve"> Gleyssa Muara dos Santos Silva³</w:t>
      </w:r>
    </w:p>
    <w:p w:rsidR="009940F9" w:rsidRDefault="00454777" w:rsidP="00454777">
      <w:pPr>
        <w:ind w:left="5670"/>
        <w:contextualSpacing/>
        <w:jc w:val="both"/>
        <w:rPr>
          <w:rFonts w:ascii="Times New Roman" w:hAnsi="Times New Roman" w:cs="Times New Roman"/>
          <w:i/>
          <w:sz w:val="18"/>
          <w:szCs w:val="18"/>
        </w:rPr>
      </w:pPr>
      <w:r w:rsidRPr="00454777">
        <w:rPr>
          <w:rFonts w:ascii="Times New Roman" w:hAnsi="Times New Roman" w:cs="Times New Roman"/>
          <w:i/>
          <w:sz w:val="18"/>
          <w:szCs w:val="18"/>
        </w:rPr>
        <w:t>Hugo Assis Passos *</w:t>
      </w:r>
    </w:p>
    <w:p w:rsidR="00660AD2" w:rsidRPr="00454777" w:rsidRDefault="00660AD2" w:rsidP="00660AD2">
      <w:pPr>
        <w:ind w:left="5670"/>
        <w:contextualSpacing/>
        <w:jc w:val="both"/>
        <w:rPr>
          <w:rFonts w:ascii="Times New Roman" w:hAnsi="Times New Roman" w:cs="Times New Roman"/>
          <w:i/>
          <w:sz w:val="18"/>
          <w:szCs w:val="18"/>
        </w:rPr>
      </w:pPr>
    </w:p>
    <w:p w:rsidR="009940F9" w:rsidRDefault="009940F9" w:rsidP="00A74F92">
      <w:pPr>
        <w:contextualSpacing/>
        <w:jc w:val="both"/>
        <w:rPr>
          <w:rFonts w:ascii="Times New Roman" w:hAnsi="Times New Roman" w:cs="Times New Roman"/>
        </w:rPr>
      </w:pPr>
    </w:p>
    <w:p w:rsidR="008F7B7C" w:rsidRPr="0080419F" w:rsidRDefault="008F7B7C" w:rsidP="008F7B7C">
      <w:pPr>
        <w:spacing w:before="120" w:after="120"/>
        <w:ind w:left="2268"/>
        <w:jc w:val="both"/>
        <w:rPr>
          <w:rFonts w:ascii="Times New Roman" w:hAnsi="Times New Roman" w:cs="Times New Roman"/>
          <w:sz w:val="20"/>
          <w:szCs w:val="20"/>
        </w:rPr>
      </w:pPr>
      <w:r w:rsidRPr="0080419F">
        <w:rPr>
          <w:rFonts w:ascii="Times New Roman" w:hAnsi="Times New Roman" w:cs="Times New Roman"/>
          <w:b/>
          <w:sz w:val="20"/>
          <w:szCs w:val="20"/>
        </w:rPr>
        <w:t>Sumário</w:t>
      </w:r>
      <w:r w:rsidRPr="0080419F">
        <w:rPr>
          <w:rFonts w:ascii="Times New Roman" w:hAnsi="Times New Roman" w:cs="Times New Roman"/>
          <w:sz w:val="20"/>
          <w:szCs w:val="20"/>
        </w:rPr>
        <w:t>: Introdução; 1. Rigidez do Procedimento no Sistema Processual Brasileiro</w:t>
      </w:r>
      <w:r w:rsidR="001D2DC4" w:rsidRPr="0080419F">
        <w:rPr>
          <w:rFonts w:ascii="Times New Roman" w:hAnsi="Times New Roman" w:cs="Times New Roman"/>
          <w:sz w:val="20"/>
          <w:szCs w:val="20"/>
        </w:rPr>
        <w:t>; 2</w:t>
      </w:r>
      <w:r w:rsidRPr="0080419F">
        <w:rPr>
          <w:rFonts w:ascii="Times New Roman" w:hAnsi="Times New Roman" w:cs="Times New Roman"/>
          <w:sz w:val="20"/>
          <w:szCs w:val="20"/>
        </w:rPr>
        <w:t>. Segurança Jurídica e Previsibilidade</w:t>
      </w:r>
      <w:r w:rsidR="00AE60FB" w:rsidRPr="0080419F">
        <w:rPr>
          <w:rFonts w:ascii="Times New Roman" w:hAnsi="Times New Roman" w:cs="Times New Roman"/>
          <w:sz w:val="20"/>
          <w:szCs w:val="20"/>
        </w:rPr>
        <w:t>; 3</w:t>
      </w:r>
      <w:r w:rsidRPr="0080419F">
        <w:rPr>
          <w:rFonts w:ascii="Times New Roman" w:hAnsi="Times New Roman" w:cs="Times New Roman"/>
          <w:sz w:val="20"/>
          <w:szCs w:val="20"/>
        </w:rPr>
        <w:t xml:space="preserve">. Flexibilização procedimental no processo civil brasileiro; </w:t>
      </w:r>
      <w:r w:rsidR="00AE60FB" w:rsidRPr="0080419F">
        <w:rPr>
          <w:rFonts w:ascii="Times New Roman" w:hAnsi="Times New Roman" w:cs="Times New Roman"/>
          <w:sz w:val="20"/>
          <w:szCs w:val="20"/>
        </w:rPr>
        <w:t>3</w:t>
      </w:r>
      <w:r w:rsidRPr="0080419F">
        <w:rPr>
          <w:rFonts w:ascii="Times New Roman" w:hAnsi="Times New Roman" w:cs="Times New Roman"/>
          <w:sz w:val="20"/>
          <w:szCs w:val="20"/>
        </w:rPr>
        <w:t xml:space="preserve">.1 Princípios da adequação </w:t>
      </w:r>
      <w:r w:rsidR="00E42EA9" w:rsidRPr="0080419F">
        <w:rPr>
          <w:rFonts w:ascii="Times New Roman" w:hAnsi="Times New Roman" w:cs="Times New Roman"/>
          <w:sz w:val="20"/>
          <w:szCs w:val="20"/>
        </w:rPr>
        <w:t xml:space="preserve">e </w:t>
      </w:r>
      <w:r w:rsidRPr="0080419F">
        <w:rPr>
          <w:rFonts w:ascii="Times New Roman" w:hAnsi="Times New Roman" w:cs="Times New Roman"/>
          <w:sz w:val="20"/>
          <w:szCs w:val="20"/>
        </w:rPr>
        <w:t xml:space="preserve">da adaptabilidade do procedimento; </w:t>
      </w:r>
      <w:r w:rsidR="00AE60FB" w:rsidRPr="0080419F">
        <w:rPr>
          <w:rFonts w:ascii="Times New Roman" w:hAnsi="Times New Roman" w:cs="Times New Roman"/>
          <w:sz w:val="20"/>
          <w:szCs w:val="20"/>
        </w:rPr>
        <w:t>4.</w:t>
      </w:r>
      <w:r w:rsidRPr="0080419F">
        <w:rPr>
          <w:rFonts w:ascii="Times New Roman" w:hAnsi="Times New Roman" w:cs="Times New Roman"/>
          <w:sz w:val="20"/>
          <w:szCs w:val="20"/>
        </w:rPr>
        <w:t xml:space="preserve"> Flexibilidades Procedimentais Legai</w:t>
      </w:r>
      <w:r w:rsidR="00AE60FB" w:rsidRPr="0080419F">
        <w:rPr>
          <w:rFonts w:ascii="Times New Roman" w:hAnsi="Times New Roman" w:cs="Times New Roman"/>
          <w:sz w:val="20"/>
          <w:szCs w:val="20"/>
        </w:rPr>
        <w:t>s; 4.2.1 Genérica; 4.2.2 Alternativa; 4</w:t>
      </w:r>
      <w:r w:rsidRPr="0080419F">
        <w:rPr>
          <w:rFonts w:ascii="Times New Roman" w:hAnsi="Times New Roman" w:cs="Times New Roman"/>
          <w:sz w:val="20"/>
          <w:szCs w:val="20"/>
        </w:rPr>
        <w:t xml:space="preserve">.2.3. Judicial ; Conclusão; Referências. </w:t>
      </w:r>
    </w:p>
    <w:p w:rsidR="008F7B7C" w:rsidRDefault="008F7B7C" w:rsidP="008F7B7C">
      <w:pPr>
        <w:pStyle w:val="PargrafodaLista"/>
        <w:ind w:left="0"/>
        <w:rPr>
          <w:rFonts w:ascii="Times New Roman" w:hAnsi="Times New Roman" w:cs="Times New Roman"/>
          <w:b/>
          <w:sz w:val="24"/>
          <w:szCs w:val="24"/>
        </w:rPr>
      </w:pPr>
    </w:p>
    <w:p w:rsidR="007F1D23" w:rsidRPr="00012029" w:rsidRDefault="007F1D23" w:rsidP="007F1D23">
      <w:pPr>
        <w:pStyle w:val="PargrafodaLista"/>
        <w:spacing w:line="240" w:lineRule="auto"/>
        <w:ind w:left="0"/>
        <w:rPr>
          <w:rFonts w:ascii="Times New Roman" w:hAnsi="Times New Roman" w:cs="Times New Roman"/>
          <w:b/>
          <w:sz w:val="24"/>
          <w:szCs w:val="24"/>
        </w:rPr>
      </w:pPr>
    </w:p>
    <w:p w:rsidR="00660AD2" w:rsidRPr="00012029" w:rsidRDefault="008F7B7C" w:rsidP="0080419F">
      <w:pPr>
        <w:pStyle w:val="PargrafodaLista"/>
        <w:spacing w:line="360" w:lineRule="auto"/>
        <w:ind w:left="0"/>
        <w:rPr>
          <w:rFonts w:ascii="Times New Roman" w:hAnsi="Times New Roman" w:cs="Times New Roman"/>
          <w:b/>
          <w:sz w:val="24"/>
          <w:szCs w:val="24"/>
        </w:rPr>
      </w:pPr>
      <w:r w:rsidRPr="00012029">
        <w:rPr>
          <w:rFonts w:ascii="Times New Roman" w:hAnsi="Times New Roman" w:cs="Times New Roman"/>
          <w:b/>
          <w:sz w:val="24"/>
          <w:szCs w:val="24"/>
        </w:rPr>
        <w:t xml:space="preserve">1. </w:t>
      </w:r>
      <w:r w:rsidR="00012029">
        <w:rPr>
          <w:rFonts w:ascii="Times New Roman" w:hAnsi="Times New Roman" w:cs="Times New Roman"/>
          <w:b/>
          <w:sz w:val="24"/>
          <w:szCs w:val="24"/>
        </w:rPr>
        <w:t xml:space="preserve"> RIGIDEZ DO </w:t>
      </w:r>
      <w:r w:rsidRPr="00012029">
        <w:rPr>
          <w:rFonts w:ascii="Times New Roman" w:hAnsi="Times New Roman" w:cs="Times New Roman"/>
          <w:b/>
          <w:sz w:val="24"/>
          <w:szCs w:val="24"/>
        </w:rPr>
        <w:t>PRO</w:t>
      </w:r>
      <w:r w:rsidR="00012029">
        <w:rPr>
          <w:rFonts w:ascii="Times New Roman" w:hAnsi="Times New Roman" w:cs="Times New Roman"/>
          <w:b/>
          <w:sz w:val="24"/>
          <w:szCs w:val="24"/>
        </w:rPr>
        <w:t xml:space="preserve">CEDIMENTO NO SISTEMA PROCESSUAL </w:t>
      </w:r>
      <w:r w:rsidRPr="00012029">
        <w:rPr>
          <w:rFonts w:ascii="Times New Roman" w:hAnsi="Times New Roman" w:cs="Times New Roman"/>
          <w:b/>
          <w:sz w:val="24"/>
          <w:szCs w:val="24"/>
        </w:rPr>
        <w:t>BRASILEIRO.</w:t>
      </w:r>
    </w:p>
    <w:p w:rsidR="00E6131D" w:rsidRPr="00F46E28" w:rsidRDefault="00E6131D" w:rsidP="0080419F">
      <w:pPr>
        <w:pStyle w:val="PargrafodaLista"/>
        <w:spacing w:line="360" w:lineRule="auto"/>
        <w:ind w:left="0"/>
        <w:rPr>
          <w:rFonts w:ascii="Times New Roman" w:hAnsi="Times New Roman" w:cs="Times New Roman"/>
          <w:sz w:val="24"/>
          <w:szCs w:val="24"/>
        </w:rPr>
      </w:pPr>
    </w:p>
    <w:p w:rsidR="00A93DC5" w:rsidRDefault="00E6131D" w:rsidP="0080419F">
      <w:pPr>
        <w:pStyle w:val="PargrafodaLista"/>
        <w:spacing w:line="360" w:lineRule="auto"/>
        <w:ind w:left="0"/>
        <w:jc w:val="both"/>
        <w:rPr>
          <w:rFonts w:ascii="Times New Roman" w:hAnsi="Times New Roman" w:cs="Times New Roman"/>
          <w:color w:val="000000"/>
          <w:sz w:val="24"/>
          <w:szCs w:val="24"/>
        </w:rPr>
      </w:pPr>
      <w:r w:rsidRPr="00F46E28">
        <w:rPr>
          <w:rFonts w:ascii="Times New Roman" w:hAnsi="Times New Roman" w:cs="Times New Roman"/>
          <w:sz w:val="24"/>
          <w:szCs w:val="24"/>
        </w:rPr>
        <w:tab/>
      </w:r>
      <w:r w:rsidR="00782B10" w:rsidRPr="00F46E28">
        <w:rPr>
          <w:rFonts w:ascii="Times New Roman" w:hAnsi="Times New Roman" w:cs="Times New Roman"/>
          <w:sz w:val="24"/>
          <w:szCs w:val="24"/>
        </w:rPr>
        <w:t>O Sistema Processual Brasil</w:t>
      </w:r>
      <w:r w:rsidRPr="00F46E28">
        <w:rPr>
          <w:rFonts w:ascii="Times New Roman" w:hAnsi="Times New Roman" w:cs="Times New Roman"/>
          <w:sz w:val="24"/>
          <w:szCs w:val="24"/>
        </w:rPr>
        <w:t>eiro teve várias mudanças no decorrer dos séculos, porém sua formalidade e rigidez pr</w:t>
      </w:r>
      <w:r w:rsidR="00F46E28" w:rsidRPr="00F46E28">
        <w:rPr>
          <w:rFonts w:ascii="Times New Roman" w:hAnsi="Times New Roman" w:cs="Times New Roman"/>
          <w:sz w:val="24"/>
          <w:szCs w:val="24"/>
        </w:rPr>
        <w:t>evaleceram por todo esse tempo</w:t>
      </w:r>
      <w:r w:rsidRPr="00F46E28">
        <w:rPr>
          <w:rFonts w:ascii="Times New Roman" w:hAnsi="Times New Roman" w:cs="Times New Roman"/>
          <w:sz w:val="24"/>
          <w:szCs w:val="24"/>
        </w:rPr>
        <w:t xml:space="preserve">, onde o juiz </w:t>
      </w:r>
      <w:r w:rsidR="00012029">
        <w:rPr>
          <w:rFonts w:ascii="Times New Roman" w:hAnsi="Times New Roman" w:cs="Times New Roman"/>
          <w:sz w:val="24"/>
          <w:szCs w:val="24"/>
        </w:rPr>
        <w:t>sempreseguiu uma tradição</w:t>
      </w:r>
      <w:r w:rsidR="00627ADF">
        <w:rPr>
          <w:rFonts w:ascii="Times New Roman" w:hAnsi="Times New Roman" w:cs="Times New Roman"/>
          <w:sz w:val="24"/>
          <w:szCs w:val="24"/>
        </w:rPr>
        <w:t>;</w:t>
      </w:r>
      <w:r w:rsidR="00F46E28" w:rsidRPr="00F46E28">
        <w:rPr>
          <w:rFonts w:ascii="Times New Roman" w:hAnsi="Times New Roman" w:cs="Times New Roman"/>
          <w:sz w:val="24"/>
          <w:szCs w:val="24"/>
        </w:rPr>
        <w:t xml:space="preserve"> entretanto </w:t>
      </w:r>
      <w:r w:rsidR="002F4F58">
        <w:rPr>
          <w:rFonts w:ascii="Times New Roman" w:hAnsi="Times New Roman" w:cs="Times New Roman"/>
          <w:sz w:val="24"/>
          <w:szCs w:val="24"/>
        </w:rPr>
        <w:t xml:space="preserve">com </w:t>
      </w:r>
      <w:r w:rsidR="00F46E28" w:rsidRPr="00F46E28">
        <w:rPr>
          <w:rFonts w:ascii="Times New Roman" w:hAnsi="Times New Roman" w:cs="Times New Roman"/>
          <w:sz w:val="24"/>
          <w:szCs w:val="24"/>
        </w:rPr>
        <w:t xml:space="preserve">o desenvolvimento da sociedade fez –se </w:t>
      </w:r>
      <w:r w:rsidR="002F4F58">
        <w:rPr>
          <w:rFonts w:ascii="Times New Roman" w:hAnsi="Times New Roman" w:cs="Times New Roman"/>
          <w:sz w:val="24"/>
          <w:szCs w:val="24"/>
        </w:rPr>
        <w:t>mister a</w:t>
      </w:r>
      <w:r w:rsidRPr="00F46E28">
        <w:rPr>
          <w:rFonts w:ascii="Times New Roman" w:hAnsi="Times New Roman" w:cs="Times New Roman"/>
          <w:color w:val="000000"/>
          <w:sz w:val="24"/>
          <w:szCs w:val="24"/>
        </w:rPr>
        <w:t xml:space="preserve"> uma reflexão sobre as necessida</w:t>
      </w:r>
      <w:r w:rsidR="002F4F58">
        <w:rPr>
          <w:rFonts w:ascii="Times New Roman" w:hAnsi="Times New Roman" w:cs="Times New Roman"/>
          <w:color w:val="000000"/>
          <w:sz w:val="24"/>
          <w:szCs w:val="24"/>
        </w:rPr>
        <w:t>des de</w:t>
      </w:r>
      <w:r w:rsidRPr="00F46E28">
        <w:rPr>
          <w:rFonts w:ascii="Times New Roman" w:hAnsi="Times New Roman" w:cs="Times New Roman"/>
          <w:color w:val="000000"/>
          <w:sz w:val="24"/>
          <w:szCs w:val="24"/>
        </w:rPr>
        <w:t xml:space="preserve"> adequar o </w:t>
      </w:r>
      <w:r w:rsidRPr="00F46E28">
        <w:rPr>
          <w:rStyle w:val="qterm2"/>
          <w:rFonts w:ascii="Times New Roman" w:hAnsi="Times New Roman" w:cs="Times New Roman"/>
          <w:color w:val="000000"/>
          <w:sz w:val="24"/>
          <w:szCs w:val="24"/>
        </w:rPr>
        <w:t>procedimento</w:t>
      </w:r>
      <w:r w:rsidRPr="00F46E28">
        <w:rPr>
          <w:rFonts w:ascii="Times New Roman" w:hAnsi="Times New Roman" w:cs="Times New Roman"/>
          <w:color w:val="000000"/>
          <w:sz w:val="24"/>
          <w:szCs w:val="24"/>
        </w:rPr>
        <w:t xml:space="preserve"> frente ao caso concreto, pois </w:t>
      </w:r>
      <w:r w:rsidR="00A93DC5">
        <w:rPr>
          <w:rFonts w:ascii="Times New Roman" w:hAnsi="Times New Roman" w:cs="Times New Roman"/>
          <w:color w:val="000000"/>
          <w:sz w:val="24"/>
          <w:szCs w:val="24"/>
        </w:rPr>
        <w:t xml:space="preserve">faria a união entre o direito material que já não suportava mais a dinâmica social e o sistema processual que deveria adequar-se as realidades jurídicas, de </w:t>
      </w:r>
      <w:r w:rsidR="00012029">
        <w:rPr>
          <w:rFonts w:ascii="Times New Roman" w:hAnsi="Times New Roman" w:cs="Times New Roman"/>
          <w:color w:val="000000"/>
          <w:sz w:val="24"/>
          <w:szCs w:val="24"/>
        </w:rPr>
        <w:t>tal maneira que o magistrado</w:t>
      </w:r>
      <w:r w:rsidR="00A93DC5">
        <w:rPr>
          <w:rFonts w:ascii="Times New Roman" w:hAnsi="Times New Roman" w:cs="Times New Roman"/>
          <w:color w:val="000000"/>
          <w:sz w:val="24"/>
          <w:szCs w:val="24"/>
        </w:rPr>
        <w:t xml:space="preserve"> pudesse relacionar ambos sem que houvesse </w:t>
      </w:r>
      <w:r w:rsidRPr="00F46E28">
        <w:rPr>
          <w:rFonts w:ascii="Times New Roman" w:hAnsi="Times New Roman" w:cs="Times New Roman"/>
          <w:color w:val="000000"/>
          <w:sz w:val="24"/>
          <w:szCs w:val="24"/>
        </w:rPr>
        <w:t>arbitrariedade ou ilegitimidade</w:t>
      </w:r>
      <w:r w:rsidR="00F46E28">
        <w:rPr>
          <w:rFonts w:ascii="Times New Roman" w:hAnsi="Times New Roman" w:cs="Times New Roman"/>
          <w:color w:val="000000"/>
          <w:sz w:val="24"/>
          <w:szCs w:val="24"/>
        </w:rPr>
        <w:t>.</w:t>
      </w:r>
    </w:p>
    <w:p w:rsidR="00627ADF" w:rsidRDefault="00A93DC5" w:rsidP="00627ADF">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46E28">
        <w:rPr>
          <w:rFonts w:ascii="Times New Roman" w:hAnsi="Times New Roman" w:cs="Times New Roman"/>
          <w:color w:val="000000"/>
          <w:sz w:val="24"/>
          <w:szCs w:val="24"/>
        </w:rPr>
        <w:t>O magistrado nas suas atribuições realizando sua função jurisdicional na análise do caso concreto, não terá como objetivo somente solucionar o conflito com fundamento nas legislações, fontes normativas, analogias, nos princípi</w:t>
      </w:r>
      <w:r>
        <w:rPr>
          <w:rFonts w:ascii="Times New Roman" w:hAnsi="Times New Roman" w:cs="Times New Roman"/>
          <w:color w:val="000000"/>
          <w:sz w:val="24"/>
          <w:szCs w:val="24"/>
        </w:rPr>
        <w:t xml:space="preserve">os e costumes, mas, também, no interesse de se fazer </w:t>
      </w:r>
      <w:r w:rsidRPr="00F46E28">
        <w:rPr>
          <w:rFonts w:ascii="Times New Roman" w:hAnsi="Times New Roman" w:cs="Times New Roman"/>
          <w:color w:val="000000"/>
          <w:sz w:val="24"/>
          <w:szCs w:val="24"/>
        </w:rPr>
        <w:t xml:space="preserve">um </w:t>
      </w:r>
      <w:r w:rsidRPr="00F46E28">
        <w:rPr>
          <w:rStyle w:val="qterm2"/>
          <w:rFonts w:ascii="Times New Roman" w:hAnsi="Times New Roman" w:cs="Times New Roman"/>
          <w:color w:val="000000"/>
          <w:sz w:val="24"/>
          <w:szCs w:val="24"/>
        </w:rPr>
        <w:t>procedimento</w:t>
      </w:r>
      <w:r>
        <w:rPr>
          <w:rFonts w:ascii="Times New Roman" w:hAnsi="Times New Roman" w:cs="Times New Roman"/>
          <w:color w:val="000000"/>
          <w:sz w:val="24"/>
          <w:szCs w:val="24"/>
        </w:rPr>
        <w:t xml:space="preserve"> mais célere, entregando uma </w:t>
      </w:r>
      <w:r w:rsidRPr="00F46E28">
        <w:rPr>
          <w:rFonts w:ascii="Times New Roman" w:hAnsi="Times New Roman" w:cs="Times New Roman"/>
          <w:color w:val="000000"/>
          <w:sz w:val="24"/>
          <w:szCs w:val="24"/>
        </w:rPr>
        <w:t xml:space="preserve">prestação jurisdicional atentada para a administração econômica do </w:t>
      </w:r>
      <w:r w:rsidRPr="00F46E28">
        <w:rPr>
          <w:rStyle w:val="qterm2"/>
          <w:rFonts w:ascii="Times New Roman" w:hAnsi="Times New Roman" w:cs="Times New Roman"/>
          <w:color w:val="000000"/>
          <w:sz w:val="24"/>
          <w:szCs w:val="24"/>
        </w:rPr>
        <w:t>procedimento</w:t>
      </w:r>
      <w:r w:rsidRPr="00F46E28">
        <w:rPr>
          <w:rFonts w:ascii="Times New Roman" w:hAnsi="Times New Roman" w:cs="Times New Roman"/>
          <w:color w:val="000000"/>
          <w:sz w:val="24"/>
          <w:szCs w:val="24"/>
        </w:rPr>
        <w:t>.</w:t>
      </w:r>
    </w:p>
    <w:p w:rsidR="00627ADF" w:rsidRDefault="00627ADF" w:rsidP="00627ADF">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27ADF">
        <w:rPr>
          <w:rFonts w:ascii="Times New Roman" w:hAnsi="Times New Roman" w:cs="Times New Roman"/>
          <w:color w:val="000000"/>
          <w:sz w:val="24"/>
          <w:szCs w:val="24"/>
        </w:rPr>
        <w:t>O Procedimento, distinguindo-se do processo pela ausência da qualidade constitucional principiológica do contraditório, é que deve merecer estudo especial</w:t>
      </w:r>
      <w:r w:rsidR="00E1627B">
        <w:rPr>
          <w:rFonts w:ascii="Times New Roman" w:hAnsi="Times New Roman" w:cs="Times New Roman"/>
          <w:color w:val="000000"/>
          <w:sz w:val="24"/>
          <w:szCs w:val="24"/>
        </w:rPr>
        <w:t>;</w:t>
      </w:r>
      <w:r w:rsidRPr="00627ADF">
        <w:rPr>
          <w:rFonts w:ascii="Times New Roman" w:hAnsi="Times New Roman" w:cs="Times New Roman"/>
          <w:color w:val="000000"/>
          <w:sz w:val="24"/>
          <w:szCs w:val="24"/>
        </w:rPr>
        <w:t>   para   defini-lo   não </w:t>
      </w:r>
      <w:r>
        <w:rPr>
          <w:rFonts w:ascii="Times New Roman" w:hAnsi="Times New Roman" w:cs="Times New Roman"/>
          <w:color w:val="000000"/>
          <w:sz w:val="24"/>
          <w:szCs w:val="24"/>
        </w:rPr>
        <w:t> mais como  a </w:t>
      </w:r>
      <w:r w:rsidRPr="00627ADF">
        <w:rPr>
          <w:rFonts w:ascii="Times New Roman" w:hAnsi="Times New Roman" w:cs="Times New Roman"/>
          <w:color w:val="000000"/>
          <w:sz w:val="24"/>
          <w:szCs w:val="24"/>
        </w:rPr>
        <w:t> ritualístic</w:t>
      </w:r>
      <w:r>
        <w:rPr>
          <w:rFonts w:ascii="Times New Roman" w:hAnsi="Times New Roman" w:cs="Times New Roman"/>
          <w:color w:val="000000"/>
          <w:sz w:val="24"/>
          <w:szCs w:val="24"/>
        </w:rPr>
        <w:t xml:space="preserve">a  manifestação perceptível do </w:t>
      </w:r>
      <w:r w:rsidRPr="00627ADF">
        <w:rPr>
          <w:rFonts w:ascii="Times New Roman" w:hAnsi="Times New Roman" w:cs="Times New Roman"/>
          <w:color w:val="000000"/>
          <w:sz w:val="24"/>
          <w:szCs w:val="24"/>
        </w:rPr>
        <w:t>processo, mas como uma estrutura técnic</w:t>
      </w:r>
      <w:r>
        <w:rPr>
          <w:rFonts w:ascii="Times New Roman" w:hAnsi="Times New Roman" w:cs="Times New Roman"/>
          <w:color w:val="000000"/>
          <w:sz w:val="24"/>
          <w:szCs w:val="24"/>
        </w:rPr>
        <w:t xml:space="preserve">a de atos jurídicos praticados por sujeitos  de direitos, que se configura pela </w:t>
      </w:r>
      <w:r w:rsidRPr="00627ADF">
        <w:rPr>
          <w:rFonts w:ascii="Times New Roman" w:hAnsi="Times New Roman" w:cs="Times New Roman"/>
          <w:color w:val="000000"/>
          <w:sz w:val="24"/>
          <w:szCs w:val="24"/>
        </w:rPr>
        <w:t xml:space="preserve">sequência obediente à conexão de normas preexistentes no ordenamento jurídico indicativas do modelo procedimental(LEAL, 2005, p. 108). </w:t>
      </w:r>
    </w:p>
    <w:p w:rsidR="00800A77" w:rsidRDefault="00800A77" w:rsidP="00627ADF">
      <w:pPr>
        <w:pStyle w:val="PargrafodaLista"/>
        <w:spacing w:line="360" w:lineRule="auto"/>
        <w:ind w:left="0"/>
        <w:jc w:val="both"/>
        <w:rPr>
          <w:rFonts w:ascii="Times New Roman" w:hAnsi="Times New Roman" w:cs="Times New Roman"/>
          <w:color w:val="000000"/>
          <w:sz w:val="24"/>
          <w:szCs w:val="24"/>
        </w:rPr>
      </w:pPr>
    </w:p>
    <w:p w:rsidR="00800A77" w:rsidRDefault="00800A77" w:rsidP="00627ADF">
      <w:pPr>
        <w:pStyle w:val="PargrafodaLista"/>
        <w:spacing w:line="360" w:lineRule="auto"/>
        <w:ind w:left="0"/>
        <w:jc w:val="both"/>
        <w:rPr>
          <w:rFonts w:ascii="Times New Roman" w:hAnsi="Times New Roman" w:cs="Times New Roman"/>
          <w:color w:val="000000"/>
          <w:sz w:val="24"/>
          <w:szCs w:val="24"/>
        </w:rPr>
      </w:pP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sidRPr="00627ADF">
        <w:rPr>
          <w:rFonts w:ascii="Times New Roman" w:hAnsi="Times New Roman" w:cs="Times New Roman"/>
          <w:color w:val="000000"/>
          <w:sz w:val="24"/>
          <w:szCs w:val="24"/>
        </w:rPr>
        <w:t>De conseguinte</w:t>
      </w:r>
      <w:r>
        <w:rPr>
          <w:rFonts w:ascii="Times New Roman" w:hAnsi="Times New Roman" w:cs="Times New Roman"/>
          <w:color w:val="000000"/>
          <w:sz w:val="24"/>
          <w:szCs w:val="24"/>
        </w:rPr>
        <w:t xml:space="preserve">, o procedimento é manifestação </w:t>
      </w:r>
      <w:r w:rsidRPr="00627ADF">
        <w:rPr>
          <w:rFonts w:ascii="Times New Roman" w:hAnsi="Times New Roman" w:cs="Times New Roman"/>
          <w:color w:val="000000"/>
          <w:sz w:val="24"/>
          <w:szCs w:val="24"/>
        </w:rPr>
        <w:t>estrutural resultante do complexo normativo da positividade jurídica. É a estrutura extraída do texto normativo que a ela é preexistente e que lhe confere legitimidade, validade e eficácia pelo prin</w:t>
      </w:r>
      <w:r>
        <w:rPr>
          <w:rFonts w:ascii="Times New Roman" w:hAnsi="Times New Roman" w:cs="Times New Roman"/>
          <w:color w:val="000000"/>
          <w:sz w:val="24"/>
          <w:szCs w:val="24"/>
        </w:rPr>
        <w:t>cipio da reserva legal que na CF</w:t>
      </w:r>
      <w:r w:rsidRPr="00627ADF">
        <w:rPr>
          <w:rFonts w:ascii="Times New Roman" w:hAnsi="Times New Roman" w:cs="Times New Roman"/>
          <w:color w:val="000000"/>
          <w:sz w:val="24"/>
          <w:szCs w:val="24"/>
        </w:rPr>
        <w:t>/88, está inscrito no art. 5º, II. Há de se notar, a rigor, que o procedimento, em sua construção espácio-temporal, ao reflexo da lei, impõe o encadeamento de atos, no qual o ato anterior há de ser pressuposto lógico- jurídico do posterior e esta pré-condição do ato sequente que, por sua vez, é extensão do antecedente, até o provimento final (sentença, decisão, ato), o qual encerra uma etapa significativa ou ciclo total do Procedimento. Por óbvio, o procedimento não se concretiza pela lógica diretiva da atividade jurisdicional do</w:t>
      </w:r>
      <w:r>
        <w:rPr>
          <w:rFonts w:ascii="Times New Roman" w:hAnsi="Times New Roman" w:cs="Times New Roman"/>
          <w:color w:val="000000"/>
          <w:sz w:val="24"/>
          <w:szCs w:val="24"/>
        </w:rPr>
        <w:t xml:space="preserve"> juiz, mas pelas condicionantes </w:t>
      </w:r>
      <w:r w:rsidRPr="00627ADF">
        <w:rPr>
          <w:rFonts w:ascii="Times New Roman" w:hAnsi="Times New Roman" w:cs="Times New Roman"/>
          <w:color w:val="000000"/>
          <w:sz w:val="24"/>
          <w:szCs w:val="24"/>
        </w:rPr>
        <w:t>lógicas dos princípios institutivos do Processo constitucionalizado. (LEAL, 2005, p. 108).</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Por ser vinculado ao sistema da legalidade das formas, nosso país se filiou, preponderantemente, ao regime de flexibilização procedimental por força de lei, com ampla incidência do modelo legal de tramitações procedimentais alternativas em detrimento do modelo legal genérico de flexibilização. A regra da flexibilização do procedimento no Brasil é, portanto, a do estabelecimento legislativo de variantes rituais previamente imaginadas pelo legislador, como nos artigos 330, 331 em seu parágrafo terceiro, 527 em seu inciso dois, 557 e 557-A; todos do Código de Processo Civil Brasileiro. Só em algumas poucas e específicas hipóteses, o nosso legislador admitiu a flexibilização procedimental de maneira genérica, delegando ao juiz a adaptabilidade, como fez na última parte do artigo 21 da Lei de Arbitragem ou no artigo 153 do Estatuto da Criança e do Adolescente. (GAJARDONI, 2008, p. 139).</w:t>
      </w:r>
    </w:p>
    <w:p w:rsidR="00800A77" w:rsidRDefault="00800A77" w:rsidP="00800A77">
      <w:pPr>
        <w:pStyle w:val="PargrafodaLista"/>
        <w:spacing w:line="240" w:lineRule="auto"/>
        <w:ind w:left="0"/>
        <w:jc w:val="both"/>
        <w:rPr>
          <w:rFonts w:ascii="Times New Roman" w:hAnsi="Times New Roman" w:cs="Times New Roman"/>
          <w:color w:val="000000"/>
          <w:sz w:val="24"/>
          <w:szCs w:val="24"/>
        </w:rPr>
      </w:pPr>
    </w:p>
    <w:p w:rsidR="00800A77" w:rsidRPr="00012029" w:rsidRDefault="00800A77" w:rsidP="00800A77">
      <w:pPr>
        <w:pStyle w:val="PargrafodaLista"/>
        <w:spacing w:line="360" w:lineRule="auto"/>
        <w:ind w:left="0"/>
        <w:jc w:val="both"/>
        <w:rPr>
          <w:rFonts w:ascii="Times New Roman" w:hAnsi="Times New Roman" w:cs="Times New Roman"/>
          <w:b/>
          <w:color w:val="000000"/>
          <w:sz w:val="24"/>
          <w:szCs w:val="24"/>
        </w:rPr>
      </w:pPr>
      <w:r w:rsidRPr="00012029">
        <w:rPr>
          <w:rFonts w:ascii="Times New Roman" w:hAnsi="Times New Roman" w:cs="Times New Roman"/>
          <w:b/>
          <w:color w:val="000000"/>
          <w:sz w:val="24"/>
          <w:szCs w:val="24"/>
        </w:rPr>
        <w:t>2. SEGURANÇA JURÍDICA E PREVISIBILIDADE</w:t>
      </w:r>
    </w:p>
    <w:p w:rsidR="00800A77" w:rsidRDefault="00800A77" w:rsidP="00800A77">
      <w:pPr>
        <w:pStyle w:val="PargrafodaLista"/>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00A77" w:rsidRPr="00244A30"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44A30">
        <w:rPr>
          <w:rFonts w:ascii="Times New Roman" w:hAnsi="Times New Roman" w:cs="Times New Roman"/>
          <w:color w:val="000000"/>
          <w:sz w:val="24"/>
          <w:szCs w:val="24"/>
        </w:rPr>
        <w:t>O caso concreto necessita de um caminho sólido para que seus poderes sejam assegurados</w:t>
      </w:r>
      <w:r>
        <w:rPr>
          <w:rFonts w:ascii="Times New Roman" w:hAnsi="Times New Roman" w:cs="Times New Roman"/>
          <w:color w:val="000000"/>
          <w:sz w:val="24"/>
          <w:szCs w:val="24"/>
        </w:rPr>
        <w:t>, com o intuito de</w:t>
      </w:r>
      <w:r w:rsidRPr="00244A30">
        <w:rPr>
          <w:rFonts w:ascii="Times New Roman" w:hAnsi="Times New Roman" w:cs="Times New Roman"/>
          <w:color w:val="000000"/>
          <w:sz w:val="24"/>
          <w:szCs w:val="24"/>
        </w:rPr>
        <w:t xml:space="preserve"> chegar ao pronunciamento jurisdicional</w:t>
      </w:r>
      <w:r>
        <w:rPr>
          <w:rFonts w:ascii="Times New Roman" w:hAnsi="Times New Roman" w:cs="Times New Roman"/>
          <w:color w:val="000000"/>
          <w:sz w:val="24"/>
          <w:szCs w:val="24"/>
        </w:rPr>
        <w:t>;</w:t>
      </w:r>
      <w:r w:rsidRPr="00244A30">
        <w:rPr>
          <w:rFonts w:ascii="Times New Roman" w:hAnsi="Times New Roman" w:cs="Times New Roman"/>
          <w:color w:val="000000"/>
          <w:sz w:val="24"/>
          <w:szCs w:val="24"/>
        </w:rPr>
        <w:t xml:space="preserve"> e para ter essa certeza, foi criado o principio da segurança jurídica, que tem como função resguardar os direito</w:t>
      </w:r>
      <w:r>
        <w:rPr>
          <w:rFonts w:ascii="Times New Roman" w:hAnsi="Times New Roman" w:cs="Times New Roman"/>
          <w:color w:val="000000"/>
          <w:sz w:val="24"/>
          <w:szCs w:val="24"/>
        </w:rPr>
        <w:t>s do cidadão no âmbito material.</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sidRPr="00244A30">
        <w:rPr>
          <w:rFonts w:ascii="Times New Roman" w:hAnsi="Times New Roman" w:cs="Times New Roman"/>
          <w:color w:val="000000"/>
          <w:sz w:val="24"/>
          <w:szCs w:val="24"/>
        </w:rPr>
        <w:tab/>
        <w:t>O juiz tentava uma adequação à pressão social, mas era censurado de maneira arbitraria e para pôr em práti</w:t>
      </w:r>
      <w:r>
        <w:rPr>
          <w:rFonts w:ascii="Times New Roman" w:hAnsi="Times New Roman" w:cs="Times New Roman"/>
          <w:color w:val="000000"/>
          <w:sz w:val="24"/>
          <w:szCs w:val="24"/>
        </w:rPr>
        <w:t>ca o seu poder de magistrado, via</w:t>
      </w:r>
      <w:r w:rsidRPr="00244A30">
        <w:rPr>
          <w:rFonts w:ascii="Times New Roman" w:hAnsi="Times New Roman" w:cs="Times New Roman"/>
          <w:color w:val="000000"/>
          <w:sz w:val="24"/>
          <w:szCs w:val="24"/>
        </w:rPr>
        <w:t xml:space="preserve">-se a necessidade de </w:t>
      </w:r>
      <w:r w:rsidRPr="00244A30">
        <w:rPr>
          <w:rFonts w:ascii="Times New Roman" w:hAnsi="Times New Roman" w:cs="Times New Roman"/>
          <w:color w:val="000000"/>
          <w:sz w:val="24"/>
          <w:szCs w:val="24"/>
        </w:rPr>
        <w:lastRenderedPageBreak/>
        <w:t>análise do contraditório, sendo assim, importante a observância ao principio da segurança jurídica, pois só após possibilitar, às pessoas do processo, sua participação efetiva na discus</w:t>
      </w:r>
      <w:r>
        <w:rPr>
          <w:rFonts w:ascii="Times New Roman" w:hAnsi="Times New Roman" w:cs="Times New Roman"/>
          <w:color w:val="000000"/>
          <w:sz w:val="24"/>
          <w:szCs w:val="24"/>
        </w:rPr>
        <w:t>são do melhor procedimento, seria</w:t>
      </w:r>
      <w:r w:rsidRPr="00244A30">
        <w:rPr>
          <w:rFonts w:ascii="Times New Roman" w:hAnsi="Times New Roman" w:cs="Times New Roman"/>
          <w:color w:val="000000"/>
          <w:sz w:val="24"/>
          <w:szCs w:val="24"/>
        </w:rPr>
        <w:t xml:space="preserve"> possível alterá-lo por meio da flexibilização procedimental</w:t>
      </w:r>
      <w:r>
        <w:rPr>
          <w:rFonts w:ascii="Times New Roman" w:hAnsi="Times New Roman" w:cs="Times New Roman"/>
          <w:color w:val="000000"/>
          <w:sz w:val="24"/>
          <w:szCs w:val="24"/>
        </w:rPr>
        <w:t>.</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sidRPr="00244A30">
        <w:rPr>
          <w:rFonts w:ascii="Times New Roman" w:hAnsi="Times New Roman" w:cs="Times New Roman"/>
          <w:color w:val="000000"/>
          <w:sz w:val="24"/>
          <w:szCs w:val="24"/>
        </w:rPr>
        <w:tab/>
        <w:t>Dessa forma,   seriam   evitadas   imparcialidades   e   arbítrios   por   parte   do magistrado ao utilizar de tais poderes para adequar o procedimento, sendo qualquer</w:t>
      </w:r>
      <w:r>
        <w:rPr>
          <w:rFonts w:ascii="Times New Roman" w:hAnsi="Times New Roman" w:cs="Times New Roman"/>
          <w:color w:val="000000"/>
          <w:sz w:val="24"/>
          <w:szCs w:val="24"/>
        </w:rPr>
        <w:t xml:space="preserve"> ato que busque a celeridade e </w:t>
      </w:r>
      <w:r w:rsidRPr="00244A30">
        <w:rPr>
          <w:rFonts w:ascii="Times New Roman" w:hAnsi="Times New Roman" w:cs="Times New Roman"/>
          <w:color w:val="000000"/>
          <w:sz w:val="24"/>
          <w:szCs w:val="24"/>
        </w:rPr>
        <w:t>efetividade do procedimento consentido por todos aqueles atingidos por esta decisão.</w:t>
      </w:r>
    </w:p>
    <w:p w:rsidR="00800A77" w:rsidRPr="00E45CBE"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 indivíduo tem </w:t>
      </w:r>
      <w:r w:rsidRPr="00E45CBE">
        <w:rPr>
          <w:rFonts w:ascii="Times New Roman" w:hAnsi="Times New Roman" w:cs="Times New Roman"/>
          <w:color w:val="000000"/>
          <w:sz w:val="24"/>
          <w:szCs w:val="24"/>
        </w:rPr>
        <w:t>o direito</w:t>
      </w:r>
      <w:r>
        <w:rPr>
          <w:rFonts w:ascii="Times New Roman" w:hAnsi="Times New Roman" w:cs="Times New Roman"/>
          <w:color w:val="000000"/>
          <w:sz w:val="24"/>
          <w:szCs w:val="24"/>
        </w:rPr>
        <w:t xml:space="preserve"> de</w:t>
      </w:r>
      <w:r w:rsidRPr="00E45CBE">
        <w:rPr>
          <w:rFonts w:ascii="Times New Roman" w:hAnsi="Times New Roman" w:cs="Times New Roman"/>
          <w:color w:val="000000"/>
          <w:sz w:val="24"/>
          <w:szCs w:val="24"/>
        </w:rPr>
        <w:t xml:space="preserve"> poder</w:t>
      </w:r>
      <w:r>
        <w:rPr>
          <w:rFonts w:ascii="Times New Roman" w:hAnsi="Times New Roman" w:cs="Times New Roman"/>
          <w:color w:val="000000"/>
          <w:sz w:val="24"/>
          <w:szCs w:val="24"/>
        </w:rPr>
        <w:t xml:space="preserve"> confiar em seus a</w:t>
      </w:r>
      <w:r w:rsidRPr="00E45CBE">
        <w:rPr>
          <w:rFonts w:ascii="Times New Roman" w:hAnsi="Times New Roman" w:cs="Times New Roman"/>
          <w:color w:val="000000"/>
          <w:sz w:val="24"/>
          <w:szCs w:val="24"/>
        </w:rPr>
        <w:t>tos ou às decisões públicas incidentes sobre os seus direitos, posições ou relações jurídicas alicerçados em normas jurídicas</w:t>
      </w:r>
      <w:r>
        <w:rPr>
          <w:rFonts w:ascii="Times New Roman" w:hAnsi="Times New Roman" w:cs="Times New Roman"/>
          <w:color w:val="000000"/>
          <w:sz w:val="24"/>
          <w:szCs w:val="24"/>
        </w:rPr>
        <w:t xml:space="preserve"> vigentes e válidas por esses a</w:t>
      </w:r>
      <w:r w:rsidRPr="00E45CBE">
        <w:rPr>
          <w:rFonts w:ascii="Times New Roman" w:hAnsi="Times New Roman" w:cs="Times New Roman"/>
          <w:color w:val="000000"/>
          <w:sz w:val="24"/>
          <w:szCs w:val="24"/>
        </w:rPr>
        <w:t>tos jurídicos deixados pelas autoridades com base nessas normas se ligam os efeitos jurídicos previstos e prescritos no ordenamento jurídico (CANOTILHO, 2003, p. 257).</w:t>
      </w:r>
    </w:p>
    <w:p w:rsidR="00800A77" w:rsidRPr="00E45CBE"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Para que se possa exercer o poder gestor no procedimento, o</w:t>
      </w:r>
      <w:r w:rsidRPr="00E45CBE">
        <w:rPr>
          <w:rFonts w:ascii="Times New Roman" w:hAnsi="Times New Roman" w:cs="Times New Roman"/>
          <w:color w:val="000000"/>
          <w:sz w:val="24"/>
          <w:szCs w:val="24"/>
        </w:rPr>
        <w:t> magistrado necessita fazê-lo com total observância ao contraditório, sendo desta forma</w:t>
      </w:r>
      <w:r>
        <w:rPr>
          <w:rFonts w:ascii="Times New Roman" w:hAnsi="Times New Roman" w:cs="Times New Roman"/>
          <w:color w:val="000000"/>
          <w:sz w:val="24"/>
          <w:szCs w:val="24"/>
        </w:rPr>
        <w:t>,</w:t>
      </w:r>
      <w:r w:rsidRPr="00E45CBE">
        <w:rPr>
          <w:rFonts w:ascii="Times New Roman" w:hAnsi="Times New Roman" w:cs="Times New Roman"/>
          <w:color w:val="000000"/>
          <w:sz w:val="24"/>
          <w:szCs w:val="24"/>
        </w:rPr>
        <w:t xml:space="preserve"> preservado o princípio da segurança jurídica, pois só após possibilitar, às pessoas do processo, sua participação efetiva na discussão do melhor procedimento, será possível alterá-lo por meio da flexibilização procedimental.</w:t>
      </w:r>
    </w:p>
    <w:p w:rsidR="00800A77" w:rsidRPr="00E45CBE" w:rsidRDefault="00800A77" w:rsidP="00800A77">
      <w:pPr>
        <w:pStyle w:val="PargrafodaLista"/>
        <w:spacing w:line="360" w:lineRule="auto"/>
        <w:ind w:left="0"/>
        <w:jc w:val="both"/>
        <w:rPr>
          <w:rFonts w:ascii="Times New Roman" w:hAnsi="Times New Roman" w:cs="Times New Roman"/>
          <w:color w:val="000000"/>
          <w:sz w:val="24"/>
          <w:szCs w:val="24"/>
        </w:rPr>
      </w:pPr>
      <w:r w:rsidRPr="00E45CBE">
        <w:rPr>
          <w:rFonts w:ascii="Times New Roman" w:hAnsi="Times New Roman" w:cs="Times New Roman"/>
          <w:color w:val="000000"/>
          <w:sz w:val="24"/>
          <w:szCs w:val="24"/>
        </w:rPr>
        <w:tab/>
        <w:t>Esse critério consiste na necessidade de existência de um motivo para que se implemente, no caso concreto, uma variação ritual (finalidade), na participação das partes da decisão flexibilizadora (contraditório), e na indispensabilidade de que sejam expostas as razões pelas quais a variação será útil para o processo (motivação). (GAJARDONI, 2008, p. 88).</w:t>
      </w:r>
    </w:p>
    <w:p w:rsidR="00800A77" w:rsidRPr="00E45CBE" w:rsidRDefault="00800A77" w:rsidP="00800A77">
      <w:pPr>
        <w:pStyle w:val="PargrafodaLista"/>
        <w:spacing w:line="360" w:lineRule="auto"/>
        <w:ind w:left="0"/>
        <w:jc w:val="both"/>
        <w:rPr>
          <w:rFonts w:ascii="Times New Roman" w:hAnsi="Times New Roman" w:cs="Times New Roman"/>
          <w:color w:val="000000"/>
          <w:sz w:val="24"/>
          <w:szCs w:val="24"/>
        </w:rPr>
      </w:pPr>
      <w:r w:rsidRPr="00E45CBE">
        <w:rPr>
          <w:rFonts w:ascii="Times New Roman" w:hAnsi="Times New Roman" w:cs="Times New Roman"/>
          <w:color w:val="000000"/>
          <w:sz w:val="24"/>
          <w:szCs w:val="24"/>
        </w:rPr>
        <w:tab/>
        <w:t>Ao mencionar o contraditório como fator de extrema importância ao relativismo procedimental  ocasionado  pelo  poder de</w:t>
      </w:r>
      <w:r>
        <w:rPr>
          <w:rFonts w:ascii="Times New Roman" w:hAnsi="Times New Roman" w:cs="Times New Roman"/>
          <w:color w:val="000000"/>
          <w:sz w:val="24"/>
          <w:szCs w:val="24"/>
        </w:rPr>
        <w:t xml:space="preserve"> adequar o  procedimento  pelo </w:t>
      </w:r>
      <w:r w:rsidRPr="00E45CBE">
        <w:rPr>
          <w:rFonts w:ascii="Times New Roman" w:hAnsi="Times New Roman" w:cs="Times New Roman"/>
          <w:color w:val="000000"/>
          <w:sz w:val="24"/>
          <w:szCs w:val="24"/>
        </w:rPr>
        <w:t>magistrado, devemos compreendê-lo como  a  possibilidade de influenciar na decisão tomada pelo juiz, e não apenas no aspecto formal do instituto e preciso participar de forma concisa.</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sidRPr="00E45CBE">
        <w:rPr>
          <w:rFonts w:ascii="Times New Roman" w:hAnsi="Times New Roman" w:cs="Times New Roman"/>
          <w:color w:val="000000"/>
          <w:sz w:val="24"/>
          <w:szCs w:val="24"/>
        </w:rPr>
        <w:tab/>
        <w:t xml:space="preserve">Outro importante requisito que se faz presente para preservar </w:t>
      </w:r>
      <w:r>
        <w:rPr>
          <w:rFonts w:ascii="Times New Roman" w:hAnsi="Times New Roman" w:cs="Times New Roman"/>
          <w:color w:val="000000"/>
          <w:sz w:val="24"/>
          <w:szCs w:val="24"/>
        </w:rPr>
        <w:t xml:space="preserve">uma segurança jurídica seria a </w:t>
      </w:r>
      <w:r w:rsidRPr="00E45CBE">
        <w:rPr>
          <w:rFonts w:ascii="Times New Roman" w:hAnsi="Times New Roman" w:cs="Times New Roman"/>
          <w:color w:val="000000"/>
          <w:sz w:val="24"/>
          <w:szCs w:val="24"/>
        </w:rPr>
        <w:t>motivação da decisão que altera o procedimento para alcançar maior efetividade. O que se conclui pela aplicação do Artigo 93, IX,</w:t>
      </w:r>
      <w:r>
        <w:rPr>
          <w:rFonts w:ascii="Times New Roman" w:hAnsi="Times New Roman" w:cs="Times New Roman"/>
          <w:color w:val="000000"/>
          <w:sz w:val="24"/>
          <w:szCs w:val="24"/>
        </w:rPr>
        <w:t xml:space="preserve"> da Constituição Federal, tendo força de decisão interlocutória, facultando as partes o controle pelos </w:t>
      </w:r>
      <w:r w:rsidRPr="00E45CBE">
        <w:rPr>
          <w:rFonts w:ascii="Times New Roman" w:hAnsi="Times New Roman" w:cs="Times New Roman"/>
          <w:color w:val="000000"/>
          <w:sz w:val="24"/>
          <w:szCs w:val="24"/>
        </w:rPr>
        <w:t>meios recursais sobre tal ativismo judicial.</w:t>
      </w: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b/>
      </w:r>
      <w:r w:rsidRPr="00C011BF">
        <w:rPr>
          <w:rFonts w:ascii="Times New Roman" w:hAnsi="Times New Roman" w:cs="Times New Roman"/>
          <w:color w:val="000000"/>
          <w:sz w:val="20"/>
          <w:szCs w:val="20"/>
        </w:rPr>
        <w:t xml:space="preserve">Art.93. Lei Complementar, de iniciativa do Supremo Tribunal Federal, disporá sobre o Estatuto da Magistratura, observados os seguintes princípios: </w:t>
      </w: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p>
    <w:p w:rsidR="00800A77" w:rsidRPr="00C011BF" w:rsidRDefault="00800A77" w:rsidP="00800A77">
      <w:pPr>
        <w:pStyle w:val="PargrafodaLista"/>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IX- Todos os julgamentos dos órgãos do Poder Judiciário serão públicos e fundamentadas todas as decisões, sob pena de nulidade, podendo a lei limitar a presença, em determinados atos, às próprias partes e a seus advogados, ou somente a estes, em caso nos quais a preservação de direitoà intimidade do interessado  no sigilo não prejudique o interesse publico à informação”.</w:t>
      </w:r>
    </w:p>
    <w:p w:rsidR="00800A77" w:rsidRPr="00E45CBE" w:rsidRDefault="00800A77" w:rsidP="00800A77">
      <w:pPr>
        <w:pStyle w:val="PargrafodaLista"/>
        <w:spacing w:line="360" w:lineRule="auto"/>
        <w:ind w:left="0"/>
        <w:jc w:val="both"/>
        <w:rPr>
          <w:rFonts w:ascii="Times New Roman" w:hAnsi="Times New Roman" w:cs="Times New Roman"/>
          <w:color w:val="000000"/>
          <w:sz w:val="24"/>
          <w:szCs w:val="24"/>
        </w:rPr>
      </w:pP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sidRPr="00E45CBE">
        <w:rPr>
          <w:rFonts w:ascii="Times New Roman" w:hAnsi="Times New Roman" w:cs="Times New Roman"/>
          <w:color w:val="000000"/>
          <w:sz w:val="24"/>
          <w:szCs w:val="24"/>
        </w:rPr>
        <w:tab/>
        <w:t>Diferentemente do que acontece com atos de secretaria que não necessitam de motivação, conforme disciplina o artigo 162 do Código de Processo Civil, sendo estes atos meramente ordinatórios praticados pelas secretarias por força de lei.</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b/>
        <w:t>Art. 162. Os atos do juiz consistirão em sentenças, decisões interlocutórias e despachos.</w:t>
      </w: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b/>
        <w:t>Parágrafo Quarto: Os atos meramente ordinatórios, como a juntada e a vista obrigatória, independem de despacho, devendo ser praticados de ofício pelo servidor e revestido pelo juiz quando necessário.</w:t>
      </w:r>
    </w:p>
    <w:p w:rsidR="00800A77" w:rsidRDefault="00800A77" w:rsidP="00800A77">
      <w:pPr>
        <w:pStyle w:val="PargrafodaLista"/>
        <w:spacing w:line="240" w:lineRule="auto"/>
        <w:ind w:left="2268"/>
        <w:jc w:val="both"/>
        <w:rPr>
          <w:rFonts w:ascii="Times New Roman" w:hAnsi="Times New Roman" w:cs="Times New Roman"/>
          <w:color w:val="000000"/>
          <w:sz w:val="20"/>
          <w:szCs w:val="20"/>
        </w:rPr>
      </w:pPr>
    </w:p>
    <w:p w:rsidR="00800A77" w:rsidRPr="00C011BF" w:rsidRDefault="00800A77" w:rsidP="00800A77">
      <w:pPr>
        <w:pStyle w:val="PargrafodaLista"/>
        <w:spacing w:line="360" w:lineRule="auto"/>
        <w:ind w:left="2268"/>
        <w:jc w:val="both"/>
        <w:rPr>
          <w:rFonts w:ascii="Times New Roman" w:hAnsi="Times New Roman" w:cs="Times New Roman"/>
          <w:color w:val="000000"/>
          <w:sz w:val="20"/>
          <w:szCs w:val="20"/>
        </w:rPr>
      </w:pP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sidRPr="00E45CBE">
        <w:rPr>
          <w:rFonts w:ascii="Times New Roman" w:hAnsi="Times New Roman" w:cs="Times New Roman"/>
          <w:color w:val="000000"/>
          <w:sz w:val="24"/>
          <w:szCs w:val="24"/>
        </w:rPr>
        <w:tab/>
        <w:t>Assim, haveria na segurança jurídica,</w:t>
      </w:r>
      <w:r>
        <w:rPr>
          <w:rFonts w:ascii="Times New Roman" w:hAnsi="Times New Roman" w:cs="Times New Roman"/>
          <w:color w:val="000000"/>
          <w:sz w:val="24"/>
          <w:szCs w:val="24"/>
        </w:rPr>
        <w:t xml:space="preserve"> como em alguns casos ao longo </w:t>
      </w:r>
      <w:r w:rsidRPr="00E45CBE">
        <w:rPr>
          <w:rFonts w:ascii="Times New Roman" w:hAnsi="Times New Roman" w:cs="Times New Roman"/>
          <w:color w:val="000000"/>
          <w:sz w:val="24"/>
          <w:szCs w:val="24"/>
        </w:rPr>
        <w:t>do sistema processual brasileiro, relativização de sua rigidez como ocorre na coisa julgada. A flexibil</w:t>
      </w:r>
      <w:r>
        <w:rPr>
          <w:rFonts w:ascii="Times New Roman" w:hAnsi="Times New Roman" w:cs="Times New Roman"/>
          <w:color w:val="000000"/>
          <w:sz w:val="24"/>
          <w:szCs w:val="24"/>
        </w:rPr>
        <w:t xml:space="preserve">ização do procedimento pelo </w:t>
      </w:r>
      <w:r w:rsidRPr="00E45CBE">
        <w:rPr>
          <w:rFonts w:ascii="Times New Roman" w:hAnsi="Times New Roman" w:cs="Times New Roman"/>
          <w:color w:val="000000"/>
          <w:sz w:val="24"/>
          <w:szCs w:val="24"/>
        </w:rPr>
        <w:t>poder</w:t>
      </w:r>
      <w:r>
        <w:rPr>
          <w:rFonts w:ascii="Times New Roman" w:hAnsi="Times New Roman" w:cs="Times New Roman"/>
          <w:color w:val="000000"/>
          <w:sz w:val="24"/>
          <w:szCs w:val="24"/>
        </w:rPr>
        <w:t xml:space="preserve"> de gestão do juiz, mitigando a </w:t>
      </w:r>
      <w:r w:rsidRPr="00E45CBE">
        <w:rPr>
          <w:rFonts w:ascii="Times New Roman" w:hAnsi="Times New Roman" w:cs="Times New Roman"/>
          <w:color w:val="000000"/>
          <w:sz w:val="24"/>
          <w:szCs w:val="24"/>
        </w:rPr>
        <w:t>previsibilidade do procedimento, observando os requisitos necessários para assegura o principio do devido processo legal e seus corolários.</w:t>
      </w:r>
    </w:p>
    <w:p w:rsidR="00800A77" w:rsidRPr="00E45CBE"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E45CBE">
        <w:rPr>
          <w:rFonts w:ascii="Times New Roman" w:hAnsi="Times New Roman" w:cs="Times New Roman"/>
          <w:color w:val="000000"/>
          <w:sz w:val="24"/>
          <w:szCs w:val="24"/>
        </w:rPr>
        <w:t>Dessa forma,   seriam   evitadas   imparcialidades   e   arbítrios   por   parte   do magistrado ao utilizar de tais poderes para adequar o procedimento, sendo qualquer ato que busque a celeridade e efetividade do procedimento consentido por todos aqueles atingidos por esta decisão.</w:t>
      </w:r>
    </w:p>
    <w:p w:rsidR="00800A77" w:rsidRPr="00E45CBE" w:rsidRDefault="00800A77" w:rsidP="00800A77">
      <w:pPr>
        <w:pStyle w:val="PargrafodaLista"/>
        <w:spacing w:line="360" w:lineRule="auto"/>
        <w:ind w:left="0"/>
        <w:jc w:val="both"/>
        <w:rPr>
          <w:rFonts w:ascii="Times New Roman" w:hAnsi="Times New Roman" w:cs="Times New Roman"/>
          <w:b/>
          <w:color w:val="000000"/>
          <w:sz w:val="24"/>
          <w:szCs w:val="24"/>
        </w:rPr>
      </w:pPr>
    </w:p>
    <w:p w:rsidR="00800A77" w:rsidRPr="00012029" w:rsidRDefault="00800A77" w:rsidP="00800A77">
      <w:pPr>
        <w:pStyle w:val="PargrafodaLista"/>
        <w:spacing w:line="360" w:lineRule="auto"/>
        <w:ind w:left="0"/>
        <w:jc w:val="both"/>
        <w:rPr>
          <w:rFonts w:ascii="Times New Roman" w:hAnsi="Times New Roman" w:cs="Times New Roman"/>
          <w:b/>
          <w:color w:val="000000"/>
          <w:sz w:val="24"/>
          <w:szCs w:val="24"/>
        </w:rPr>
      </w:pPr>
      <w:r w:rsidRPr="00012029">
        <w:rPr>
          <w:rFonts w:ascii="Times New Roman" w:hAnsi="Times New Roman" w:cs="Times New Roman"/>
          <w:b/>
          <w:color w:val="000000"/>
          <w:sz w:val="24"/>
          <w:szCs w:val="24"/>
        </w:rPr>
        <w:t>3. FLEXIBILIZAÇÃO PROCEDIMENTAL NO PROCESSO CIVIL BRASILEIRO</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p>
    <w:p w:rsidR="00800A77" w:rsidRDefault="00800A77" w:rsidP="00800A77">
      <w:pPr>
        <w:pStyle w:val="PargrafodaLista"/>
        <w:spacing w:line="360" w:lineRule="auto"/>
        <w:ind w:left="0" w:firstLine="851"/>
        <w:jc w:val="both"/>
        <w:rPr>
          <w:rFonts w:ascii="Times New Roman" w:hAnsi="Times New Roman" w:cs="Times New Roman"/>
          <w:sz w:val="24"/>
          <w:szCs w:val="24"/>
          <w:lang w:val="pt-PT"/>
        </w:rPr>
      </w:pPr>
      <w:r w:rsidRPr="009D0976">
        <w:rPr>
          <w:rFonts w:ascii="Times New Roman" w:hAnsi="Times New Roman" w:cs="Times New Roman"/>
          <w:sz w:val="24"/>
          <w:szCs w:val="24"/>
          <w:lang w:val="pt-PT"/>
        </w:rPr>
        <w:t>O Anteprojeto do Novo Código de Processo Civil, atualmente convertido no Projeto de Lei do Senado - PLS 166/10, prevê em duas oportunidades a possibilidade de variação procedimental</w:t>
      </w:r>
      <w:r>
        <w:rPr>
          <w:rFonts w:ascii="Times New Roman" w:hAnsi="Times New Roman" w:cs="Times New Roman"/>
          <w:sz w:val="24"/>
          <w:szCs w:val="24"/>
          <w:lang w:val="pt-PT"/>
        </w:rPr>
        <w:t>.</w:t>
      </w:r>
    </w:p>
    <w:p w:rsidR="00800A77" w:rsidRDefault="00800A77" w:rsidP="00800A77">
      <w:pPr>
        <w:pStyle w:val="PargrafodaLista"/>
        <w:spacing w:line="360" w:lineRule="auto"/>
        <w:ind w:left="0" w:firstLine="851"/>
        <w:jc w:val="both"/>
        <w:rPr>
          <w:rFonts w:ascii="Times New Roman" w:hAnsi="Times New Roman" w:cs="Times New Roman"/>
          <w:sz w:val="24"/>
          <w:szCs w:val="24"/>
          <w:lang w:val="pt-PT"/>
        </w:rPr>
      </w:pPr>
      <w:r w:rsidRPr="009D0976">
        <w:rPr>
          <w:rFonts w:ascii="Times New Roman" w:hAnsi="Times New Roman" w:cs="Times New Roman"/>
          <w:sz w:val="24"/>
          <w:szCs w:val="24"/>
          <w:lang w:val="pt-PT"/>
        </w:rPr>
        <w:lastRenderedPageBreak/>
        <w:t xml:space="preserve">A primeira referência está estabelecida logo no Título VI (Do juiz e dos auxiliares da justiça), Capítulo I (Dos poderes, dos deveres e da responsabilidade do juiz), art. 107, V. </w:t>
      </w:r>
    </w:p>
    <w:p w:rsidR="00800A77" w:rsidRPr="00501B34" w:rsidRDefault="00800A77" w:rsidP="00800A77">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b/>
      </w:r>
      <w:r w:rsidRPr="00501B34">
        <w:rPr>
          <w:rFonts w:ascii="Times New Roman" w:hAnsi="Times New Roman" w:cs="Times New Roman"/>
          <w:sz w:val="20"/>
          <w:szCs w:val="20"/>
        </w:rPr>
        <w:t>Art. 107. O juiz dirigirá o processo conforme asdisposições deste Código, incumbindo-lhe:</w:t>
      </w:r>
    </w:p>
    <w:p w:rsidR="00800A77" w:rsidRDefault="00800A77" w:rsidP="00800A77">
      <w:pPr>
        <w:autoSpaceDE w:val="0"/>
        <w:autoSpaceDN w:val="0"/>
        <w:adjustRightInd w:val="0"/>
        <w:spacing w:after="0" w:line="240" w:lineRule="auto"/>
        <w:ind w:left="2268"/>
        <w:jc w:val="both"/>
        <w:rPr>
          <w:rFonts w:ascii="Times New Roman" w:hAnsi="Times New Roman" w:cs="Times New Roman"/>
          <w:sz w:val="20"/>
          <w:szCs w:val="20"/>
        </w:rPr>
      </w:pPr>
    </w:p>
    <w:p w:rsidR="00800A77" w:rsidRPr="00501B34" w:rsidRDefault="00800A77" w:rsidP="00800A77">
      <w:pPr>
        <w:autoSpaceDE w:val="0"/>
        <w:autoSpaceDN w:val="0"/>
        <w:adjustRightInd w:val="0"/>
        <w:spacing w:after="0" w:line="240" w:lineRule="auto"/>
        <w:ind w:left="2268" w:hanging="226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01B34">
        <w:rPr>
          <w:rFonts w:ascii="Times New Roman" w:hAnsi="Times New Roman" w:cs="Times New Roman"/>
          <w:sz w:val="20"/>
          <w:szCs w:val="20"/>
        </w:rPr>
        <w:t>“(...) V - adequar as fases e os atos processuais às especificações do conflito, de modo a conferir maior efetividade à tutela do bem jurídico, respeitando sempre o contraditório e a ampla defesa;”.</w:t>
      </w:r>
    </w:p>
    <w:p w:rsidR="00800A77" w:rsidRDefault="00800A77" w:rsidP="00800A77">
      <w:pPr>
        <w:autoSpaceDE w:val="0"/>
        <w:autoSpaceDN w:val="0"/>
        <w:adjustRightInd w:val="0"/>
        <w:spacing w:after="0" w:line="360" w:lineRule="auto"/>
        <w:ind w:left="2268"/>
        <w:jc w:val="both"/>
        <w:rPr>
          <w:rFonts w:ascii="Times New Roman" w:hAnsi="Times New Roman" w:cs="Times New Roman"/>
          <w:sz w:val="20"/>
          <w:szCs w:val="20"/>
        </w:rPr>
      </w:pPr>
    </w:p>
    <w:p w:rsidR="00800A77" w:rsidRPr="00501B34" w:rsidRDefault="00800A77" w:rsidP="00800A77">
      <w:pPr>
        <w:autoSpaceDE w:val="0"/>
        <w:autoSpaceDN w:val="0"/>
        <w:adjustRightInd w:val="0"/>
        <w:spacing w:after="0" w:line="360" w:lineRule="auto"/>
        <w:ind w:left="2268"/>
        <w:jc w:val="both"/>
        <w:rPr>
          <w:rFonts w:ascii="Times New Roman" w:hAnsi="Times New Roman" w:cs="Times New Roman"/>
          <w:sz w:val="20"/>
          <w:szCs w:val="20"/>
        </w:rPr>
      </w:pPr>
    </w:p>
    <w:p w:rsidR="00800A77" w:rsidRDefault="00800A77" w:rsidP="00800A77">
      <w:pPr>
        <w:pStyle w:val="PargrafodaLista"/>
        <w:spacing w:line="360" w:lineRule="auto"/>
        <w:ind w:left="0" w:firstLine="851"/>
        <w:jc w:val="both"/>
        <w:rPr>
          <w:rFonts w:ascii="Times New Roman" w:hAnsi="Times New Roman" w:cs="Times New Roman"/>
          <w:sz w:val="24"/>
          <w:szCs w:val="24"/>
          <w:lang w:val="pt-PT"/>
        </w:rPr>
      </w:pPr>
      <w:r w:rsidRPr="009D0976">
        <w:rPr>
          <w:rFonts w:ascii="Times New Roman" w:hAnsi="Times New Roman" w:cs="Times New Roman"/>
          <w:sz w:val="24"/>
          <w:szCs w:val="24"/>
          <w:lang w:val="pt-PT"/>
        </w:rPr>
        <w:t>Já a segunda menção à flexibilização está prevista no Título VIII (Dos atos processuais), Capítulo I (Da forma dos atos processuais), Seção I (Dos atos em geral), § 1º do artigo 151 do Anteprojeto.</w:t>
      </w:r>
    </w:p>
    <w:p w:rsidR="00800A77" w:rsidRDefault="00800A77" w:rsidP="00800A77">
      <w:pPr>
        <w:pStyle w:val="PargrafodaLista"/>
        <w:spacing w:line="240" w:lineRule="auto"/>
        <w:ind w:left="0" w:firstLine="851"/>
        <w:jc w:val="both"/>
        <w:rPr>
          <w:rFonts w:ascii="Times New Roman" w:hAnsi="Times New Roman" w:cs="Times New Roman"/>
          <w:sz w:val="24"/>
          <w:szCs w:val="24"/>
          <w:lang w:val="pt-PT"/>
        </w:rPr>
      </w:pPr>
    </w:p>
    <w:p w:rsidR="00800A77" w:rsidRPr="00501B34" w:rsidRDefault="00800A77" w:rsidP="00800A77">
      <w:pPr>
        <w:autoSpaceDE w:val="0"/>
        <w:autoSpaceDN w:val="0"/>
        <w:adjustRightInd w:val="0"/>
        <w:spacing w:after="0" w:line="240" w:lineRule="auto"/>
        <w:ind w:left="2268" w:hanging="2268"/>
        <w:jc w:val="both"/>
        <w:rPr>
          <w:rFonts w:ascii="Times New Roman" w:hAnsi="Times New Roman" w:cs="Times New Roman"/>
          <w:sz w:val="20"/>
          <w:szCs w:val="20"/>
        </w:rPr>
      </w:pPr>
      <w:r>
        <w:rPr>
          <w:rFonts w:ascii="Times New Roman" w:hAnsi="Times New Roman" w:cs="Times New Roman"/>
          <w:sz w:val="24"/>
          <w:szCs w:val="24"/>
          <w:lang w:val="pt-PT"/>
        </w:rPr>
        <w:tab/>
      </w:r>
      <w:r>
        <w:rPr>
          <w:rFonts w:ascii="Times New Roman" w:hAnsi="Times New Roman" w:cs="Times New Roman"/>
          <w:sz w:val="24"/>
          <w:szCs w:val="24"/>
          <w:lang w:val="pt-PT"/>
        </w:rPr>
        <w:tab/>
      </w:r>
      <w:r w:rsidRPr="00501B34">
        <w:rPr>
          <w:rFonts w:ascii="Times New Roman" w:hAnsi="Times New Roman" w:cs="Times New Roman"/>
          <w:sz w:val="20"/>
          <w:szCs w:val="20"/>
        </w:rPr>
        <w:t>Art. 151. Os atos e os termos processuais não dependem de forma determinada, senão quando a lei expressamente a exigir, considerando-se válidos os que, realizados de outro modo, lhe preencham a finalidade essencial.</w:t>
      </w:r>
    </w:p>
    <w:p w:rsidR="00800A77" w:rsidRPr="00501B34" w:rsidRDefault="00800A77" w:rsidP="00800A77">
      <w:pPr>
        <w:autoSpaceDE w:val="0"/>
        <w:autoSpaceDN w:val="0"/>
        <w:adjustRightInd w:val="0"/>
        <w:spacing w:after="0" w:line="240" w:lineRule="auto"/>
        <w:ind w:left="2268"/>
        <w:jc w:val="both"/>
        <w:rPr>
          <w:rFonts w:ascii="Times New Roman" w:hAnsi="Times New Roman" w:cs="Times New Roman"/>
          <w:sz w:val="20"/>
          <w:szCs w:val="20"/>
        </w:rPr>
      </w:pPr>
    </w:p>
    <w:p w:rsidR="00800A77" w:rsidRDefault="00800A77" w:rsidP="00800A77">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b/>
        <w:t xml:space="preserve">Parágrafo Primeiro: </w:t>
      </w:r>
      <w:r w:rsidRPr="00501B34">
        <w:rPr>
          <w:rFonts w:ascii="Times New Roman" w:hAnsi="Times New Roman" w:cs="Times New Roman"/>
          <w:sz w:val="20"/>
          <w:szCs w:val="20"/>
        </w:rPr>
        <w:t>Quando o procedimento ou os atos a serem realizados se revelarem inadequados às peculiaridades da causa, deverá o juiz, ouvidas as partes e observados o contraditório e a ampla defesa, promover o necessário ajuste.</w:t>
      </w:r>
    </w:p>
    <w:p w:rsidR="00800A77" w:rsidRDefault="00800A77" w:rsidP="00800A77">
      <w:pPr>
        <w:autoSpaceDE w:val="0"/>
        <w:autoSpaceDN w:val="0"/>
        <w:adjustRightInd w:val="0"/>
        <w:spacing w:after="0" w:line="240" w:lineRule="auto"/>
        <w:ind w:left="2268"/>
        <w:jc w:val="both"/>
        <w:rPr>
          <w:rFonts w:ascii="Times New Roman" w:hAnsi="Times New Roman" w:cs="Times New Roman"/>
          <w:sz w:val="20"/>
          <w:szCs w:val="20"/>
        </w:rPr>
      </w:pPr>
    </w:p>
    <w:p w:rsidR="00800A77" w:rsidRPr="00501B34" w:rsidRDefault="00800A77" w:rsidP="00800A77">
      <w:pPr>
        <w:autoSpaceDE w:val="0"/>
        <w:autoSpaceDN w:val="0"/>
        <w:adjustRightInd w:val="0"/>
        <w:spacing w:after="0" w:line="360" w:lineRule="auto"/>
        <w:ind w:left="2268"/>
        <w:jc w:val="both"/>
        <w:rPr>
          <w:rFonts w:ascii="Times New Roman" w:hAnsi="Times New Roman" w:cs="Times New Roman"/>
          <w:sz w:val="20"/>
          <w:szCs w:val="20"/>
        </w:rPr>
      </w:pPr>
    </w:p>
    <w:p w:rsidR="00800A77" w:rsidRDefault="00800A77" w:rsidP="00800A77">
      <w:pPr>
        <w:pStyle w:val="PargrafodaLista"/>
        <w:spacing w:line="360" w:lineRule="auto"/>
        <w:ind w:left="0" w:firstLine="851"/>
        <w:jc w:val="both"/>
        <w:rPr>
          <w:rFonts w:ascii="Times New Roman" w:hAnsi="Times New Roman" w:cs="Times New Roman"/>
          <w:color w:val="000000"/>
          <w:sz w:val="24"/>
          <w:szCs w:val="24"/>
        </w:rPr>
      </w:pPr>
      <w:r w:rsidRPr="009D0976">
        <w:rPr>
          <w:rFonts w:ascii="Times New Roman" w:hAnsi="Times New Roman" w:cs="Times New Roman"/>
          <w:color w:val="000000"/>
          <w:sz w:val="24"/>
          <w:szCs w:val="24"/>
        </w:rPr>
        <w:t>A flexibilização procedimental no processo civil tem como objetivo trazer mais efetividade nas demandas judiciais, adequando o procedimento ao caso concreto.</w:t>
      </w:r>
      <w:r>
        <w:rPr>
          <w:rFonts w:ascii="Times New Roman" w:hAnsi="Times New Roman" w:cs="Times New Roman"/>
          <w:color w:val="000000"/>
          <w:sz w:val="24"/>
          <w:szCs w:val="24"/>
        </w:rPr>
        <w:t xml:space="preserve"> Por motivo de que o processo se encontra lento e falho pelas mais diversas regiões brasileiras. Conseguinte, exigindo do juiz noções de proporcionalidade.</w:t>
      </w:r>
    </w:p>
    <w:p w:rsidR="00800A77" w:rsidRDefault="00800A77" w:rsidP="00800A77">
      <w:pPr>
        <w:pStyle w:val="PargrafodaLista"/>
        <w:spacing w:line="360" w:lineRule="auto"/>
        <w:ind w:left="0" w:firstLine="851"/>
        <w:jc w:val="both"/>
        <w:rPr>
          <w:rFonts w:ascii="Times New Roman" w:hAnsi="Times New Roman" w:cs="Times New Roman"/>
          <w:color w:val="000000"/>
          <w:sz w:val="24"/>
          <w:szCs w:val="24"/>
        </w:rPr>
      </w:pPr>
    </w:p>
    <w:p w:rsidR="00800A77" w:rsidRDefault="00800A77" w:rsidP="00800A77">
      <w:pPr>
        <w:pStyle w:val="PargrafodaLista"/>
        <w:spacing w:line="360" w:lineRule="auto"/>
        <w:ind w:left="0"/>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b/>
          <w:color w:val="000000"/>
          <w:sz w:val="24"/>
          <w:szCs w:val="24"/>
        </w:rPr>
        <w:t>3.1 PRINCÍ</w:t>
      </w:r>
      <w:r w:rsidRPr="00012029">
        <w:rPr>
          <w:rFonts w:ascii="Times New Roman" w:hAnsi="Times New Roman" w:cs="Times New Roman"/>
          <w:b/>
          <w:color w:val="000000"/>
          <w:sz w:val="24"/>
          <w:szCs w:val="24"/>
        </w:rPr>
        <w:t>PIOS DA ADEQUAÇÃO E DA ADAPTABILIDADE DO PROCEDIMENTO</w:t>
      </w:r>
    </w:p>
    <w:p w:rsidR="00800A77" w:rsidRDefault="00800A77" w:rsidP="00800A77">
      <w:pPr>
        <w:pStyle w:val="PargrafodaLista"/>
        <w:spacing w:line="360" w:lineRule="auto"/>
        <w:ind w:left="0"/>
        <w:jc w:val="both"/>
        <w:rPr>
          <w:rFonts w:ascii="Times New Roman" w:hAnsi="Times New Roman" w:cs="Times New Roman"/>
          <w:b/>
          <w:color w:val="000000"/>
          <w:sz w:val="24"/>
          <w:szCs w:val="24"/>
        </w:rPr>
      </w:pP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O legislador, ao regular as formas (que em grande parte são o resultado de uma experiência que se acumulou durante séculos), deve preocupar-se em adaptá-las as necessidades e costumes do seu tempo, eliminando o excessivo e o inútil (LIEBMAN, 1984,p. 226)</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A adaptação do processo ao seu objeto e sujeitos, assim, dá-se, em principio, no plano legislativo, mediante elaboração de procedimentos e previsão de formas adequadas às necessidades locais e temporais. Essa é regra (GAJARDONI, 2008,p.134 )</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Com efeito, a moderna ênfase que se dá ao aspecto eficacial do processo (no seu aspecto material e temporal) sugestiona que se deve conferir ao procedimento o ritmo necessário à efetiva atuação jurisdicional (BEDAQUE, 2001, p.54) Se não obtém isto por força de modelos legais aptos à tutela adequada e tempestiva do direito material, há de se conferir ao juiz condições de acelerar procedimentos, ou de freá-los, de acordo com a necessidade concreta e sempre atendida a garantia dos superiores princípios processuais.</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Fala-se em principio da adequação para designar a imposição sistemática dirigida ao legislador federal e estadual para que construa modelos procedimentais aptos para a tutela especial de certas partes ou do direito material (GAJARDONI, 2008). Fredie Didier ao se referir ao principio da adequação, diz que “a construção do procedimento deve ser feita tendo-se em vista a natureza e as idiossincrasias do objeto do processo a que servirá, o legislador deve atentar para essa circunstância, pois um procedimento inadequado ao direito pode importar verdadeira negação da tutela jurisdicional”.</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O principio da adaptabilidade ou da elasticidade processual serve para designar a atividade do juiz de flexibilizar o procedimento inadequado ou de reduzida utilidade para melhor atendimento das peculiaridades da causa.</w:t>
      </w:r>
      <w:r>
        <w:rPr>
          <w:rFonts w:ascii="Times New Roman" w:hAnsi="Times New Roman" w:cs="Times New Roman"/>
          <w:color w:val="000000"/>
          <w:sz w:val="24"/>
          <w:szCs w:val="24"/>
        </w:rPr>
        <w:tab/>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Os princípios da adequação e da adaptabilidade, apesar de não gozarem de previsão legal especifica, parecem estar implícitos no sistema Processual Civil Brasileiro e se o legislador não foi capaz de modelar adequadamente os procedimentos para a exata tutela do direito material, ou se ele não atentou para a especial condição da parte litigante (principio da adequação), nada impede que o juiz, percebendo a necessidade de variação ritual, a faça no caso concreto (principio da adaptabilidade). </w:t>
      </w:r>
    </w:p>
    <w:p w:rsidR="00800A77" w:rsidRDefault="00800A77" w:rsidP="00800A77">
      <w:pPr>
        <w:pStyle w:val="PargrafodaLista"/>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Ademais, vale ressaltar os princípios que norteiam o procedimento no processo civil, como o da adequação que consiste em se opor ao excessivo tecnismo e exegetismo no processo, serve: </w:t>
      </w:r>
    </w:p>
    <w:p w:rsidR="00800A77" w:rsidRDefault="00800A77" w:rsidP="00800A77">
      <w:pPr>
        <w:pStyle w:val="PargrafodaLista"/>
        <w:tabs>
          <w:tab w:val="left" w:pos="709"/>
        </w:tabs>
        <w:spacing w:after="0" w:line="240" w:lineRule="auto"/>
        <w:ind w:left="2268" w:firstLine="851"/>
        <w:jc w:val="both"/>
        <w:rPr>
          <w:rFonts w:ascii="Times New Roman" w:hAnsi="Times New Roman" w:cs="Times New Roman"/>
          <w:color w:val="000000"/>
          <w:sz w:val="20"/>
          <w:szCs w:val="20"/>
        </w:rPr>
      </w:pPr>
      <w:r w:rsidRPr="00B56D41">
        <w:rPr>
          <w:rFonts w:ascii="Times New Roman" w:hAnsi="Times New Roman" w:cs="Times New Roman"/>
          <w:color w:val="000000"/>
          <w:sz w:val="20"/>
          <w:szCs w:val="20"/>
        </w:rPr>
        <w:t xml:space="preserve">“Para designar a imposição sistemática dirigida ao legislador federal e estadual, para que ele construa modelos procedimentais aptos para a tutela especial de certas partes ou do direito material; e o principio da adaptabilidade(ou da elasticidade) que é -subsidiário ao primeiro- para designar a atividade do juiz de flexibilizar o procedimento legal inadequado </w:t>
      </w:r>
      <w:r w:rsidRPr="00B56D41">
        <w:rPr>
          <w:rFonts w:ascii="Times New Roman" w:hAnsi="Times New Roman" w:cs="Times New Roman"/>
          <w:color w:val="000000"/>
          <w:sz w:val="20"/>
          <w:szCs w:val="20"/>
        </w:rPr>
        <w:lastRenderedPageBreak/>
        <w:t xml:space="preserve">ou de </w:t>
      </w:r>
      <w:r>
        <w:rPr>
          <w:rFonts w:ascii="Times New Roman" w:hAnsi="Times New Roman" w:cs="Times New Roman"/>
          <w:color w:val="000000"/>
          <w:sz w:val="20"/>
          <w:szCs w:val="20"/>
        </w:rPr>
        <w:t xml:space="preserve">reduzida utilidade para melhor </w:t>
      </w:r>
      <w:r w:rsidRPr="00B56D41">
        <w:rPr>
          <w:rFonts w:ascii="Times New Roman" w:hAnsi="Times New Roman" w:cs="Times New Roman"/>
          <w:color w:val="000000"/>
          <w:sz w:val="20"/>
          <w:szCs w:val="20"/>
        </w:rPr>
        <w:t>atendimento das peculiaridades da causa.”</w:t>
      </w:r>
    </w:p>
    <w:p w:rsidR="00800A77" w:rsidRPr="00B56D41" w:rsidRDefault="00800A77" w:rsidP="00800A77">
      <w:pPr>
        <w:pStyle w:val="NormalWeb"/>
        <w:shd w:val="clear" w:color="auto" w:fill="FFFFFF"/>
        <w:spacing w:line="360" w:lineRule="auto"/>
        <w:jc w:val="both"/>
        <w:rPr>
          <w:color w:val="000000"/>
        </w:rPr>
      </w:pPr>
      <w:r>
        <w:rPr>
          <w:rFonts w:eastAsiaTheme="minorHAnsi"/>
          <w:color w:val="000000"/>
          <w:lang w:eastAsia="en-US"/>
        </w:rPr>
        <w:tab/>
      </w:r>
      <w:r w:rsidRPr="00B56D41">
        <w:rPr>
          <w:rFonts w:eastAsiaTheme="minorHAnsi"/>
          <w:color w:val="000000"/>
          <w:lang w:eastAsia="en-US"/>
        </w:rPr>
        <w:t>Enfatizando</w:t>
      </w:r>
      <w:r>
        <w:rPr>
          <w:rFonts w:eastAsiaTheme="minorHAnsi"/>
          <w:color w:val="000000"/>
          <w:lang w:eastAsia="en-US"/>
        </w:rPr>
        <w:t xml:space="preserve"> assim,</w:t>
      </w:r>
      <w:r w:rsidRPr="00B56D41">
        <w:rPr>
          <w:rFonts w:eastAsiaTheme="minorHAnsi"/>
          <w:color w:val="000000"/>
          <w:lang w:eastAsia="en-US"/>
        </w:rPr>
        <w:t xml:space="preserve"> a </w:t>
      </w:r>
      <w:r w:rsidRPr="00B56D41">
        <w:rPr>
          <w:color w:val="000000"/>
        </w:rPr>
        <w:t>tendênc</w:t>
      </w:r>
      <w:r>
        <w:rPr>
          <w:color w:val="000000"/>
        </w:rPr>
        <w:t>ia no direito comparado de modo a</w:t>
      </w:r>
      <w:r w:rsidRPr="00B56D41">
        <w:rPr>
          <w:color w:val="000000"/>
        </w:rPr>
        <w:t xml:space="preserve"> so</w:t>
      </w:r>
      <w:r>
        <w:rPr>
          <w:color w:val="000000"/>
        </w:rPr>
        <w:t xml:space="preserve">lucionar problemas de ordem estrutural da função estatal, </w:t>
      </w:r>
      <w:r w:rsidRPr="00B56D41">
        <w:rPr>
          <w:color w:val="000000"/>
        </w:rPr>
        <w:t>tentan</w:t>
      </w:r>
      <w:r>
        <w:rPr>
          <w:color w:val="000000"/>
        </w:rPr>
        <w:t xml:space="preserve">do tornar mais satisfatória a </w:t>
      </w:r>
      <w:r w:rsidRPr="00B56D41">
        <w:rPr>
          <w:color w:val="000000"/>
        </w:rPr>
        <w:t>tutela jurisdicional.</w:t>
      </w:r>
    </w:p>
    <w:p w:rsidR="00800A77" w:rsidRDefault="00800A77" w:rsidP="00800A77">
      <w:pPr>
        <w:pStyle w:val="NormalWeb"/>
        <w:shd w:val="clear" w:color="auto" w:fill="FFFFFF"/>
        <w:spacing w:line="360" w:lineRule="auto"/>
        <w:jc w:val="both"/>
        <w:rPr>
          <w:b/>
          <w:color w:val="000000"/>
        </w:rPr>
      </w:pPr>
      <w:r w:rsidRPr="00012029">
        <w:rPr>
          <w:b/>
          <w:color w:val="000000"/>
        </w:rPr>
        <w:t>4. FLEXIBILIDADES PROCEDIMENTAIS LEGAIS</w:t>
      </w:r>
    </w:p>
    <w:p w:rsidR="00800A77" w:rsidRDefault="00800A77" w:rsidP="00800A77">
      <w:pPr>
        <w:pStyle w:val="NormalWeb"/>
        <w:shd w:val="clear" w:color="auto" w:fill="FFFFFF"/>
        <w:spacing w:line="360" w:lineRule="auto"/>
        <w:jc w:val="both"/>
        <w:rPr>
          <w:b/>
          <w:color w:val="000000"/>
        </w:rPr>
      </w:pPr>
      <w:r>
        <w:rPr>
          <w:b/>
          <w:color w:val="000000"/>
        </w:rPr>
        <w:tab/>
      </w:r>
      <w:r w:rsidRPr="0080419F">
        <w:rPr>
          <w:color w:val="000000"/>
        </w:rPr>
        <w:t>Uma flexibilidade</w:t>
      </w:r>
      <w:r>
        <w:rPr>
          <w:color w:val="000000"/>
        </w:rPr>
        <w:t xml:space="preserve"> procedimental legal, tida por </w:t>
      </w:r>
      <w:r w:rsidRPr="0080419F">
        <w:rPr>
          <w:color w:val="000000"/>
        </w:rPr>
        <w:t>meio de disposições, como uma cláusula geral, que permite ao juiz o encaminhamento de casos singulares, adaptando o procedimento à situação das partes ou do direito material debatido.</w:t>
      </w:r>
    </w:p>
    <w:p w:rsidR="00800A77" w:rsidRDefault="00800A77" w:rsidP="00800A77">
      <w:pPr>
        <w:pStyle w:val="NormalWeb"/>
        <w:shd w:val="clear" w:color="auto" w:fill="FFFFFF"/>
        <w:spacing w:line="360" w:lineRule="auto"/>
        <w:jc w:val="both"/>
        <w:rPr>
          <w:b/>
          <w:color w:val="000000"/>
        </w:rPr>
      </w:pPr>
      <w:r>
        <w:rPr>
          <w:b/>
          <w:color w:val="000000"/>
        </w:rPr>
        <w:tab/>
        <w:t>4.1 GENÉRICAS</w:t>
      </w:r>
    </w:p>
    <w:p w:rsidR="00800A77" w:rsidRDefault="00800A77" w:rsidP="00800A77">
      <w:pPr>
        <w:pStyle w:val="NormalWeb"/>
        <w:shd w:val="clear" w:color="auto" w:fill="FFFFFF"/>
        <w:spacing w:line="360" w:lineRule="auto"/>
        <w:contextualSpacing/>
        <w:jc w:val="both"/>
        <w:rPr>
          <w:color w:val="000000"/>
        </w:rPr>
      </w:pPr>
      <w:r>
        <w:rPr>
          <w:b/>
          <w:color w:val="000000"/>
        </w:rPr>
        <w:tab/>
      </w:r>
      <w:r w:rsidRPr="002649BC">
        <w:rPr>
          <w:color w:val="000000"/>
        </w:rPr>
        <w:t>O estudo</w:t>
      </w:r>
      <w:r>
        <w:rPr>
          <w:color w:val="000000"/>
        </w:rPr>
        <w:t>da flexibilidade procedimental por força da lei pressupõe que o legislador, não se julgando totalmente capacitado em promover a previa antevisão das nuances praticas e consequente adaptação dos procedimentos ao caso em concreto, ou a deixou ao exclusivo critério do órgão judicial, ou indicou algumas variantes procedimentais a serem judicialmente eleitas conforme as particularidades do feito (GAJARDONI, 2008, p.140).</w:t>
      </w:r>
    </w:p>
    <w:p w:rsidR="00800A77" w:rsidRDefault="00800A77" w:rsidP="00800A77">
      <w:pPr>
        <w:pStyle w:val="NormalWeb"/>
        <w:shd w:val="clear" w:color="auto" w:fill="FFFFFF"/>
        <w:spacing w:line="360" w:lineRule="auto"/>
        <w:contextualSpacing/>
        <w:jc w:val="both"/>
        <w:rPr>
          <w:color w:val="000000"/>
        </w:rPr>
      </w:pPr>
      <w:r>
        <w:rPr>
          <w:color w:val="000000"/>
        </w:rPr>
        <w:tab/>
        <w:t>Tem-se a flexibilização legal genérica, em que será mesmo o juiz, com a colaboração das partes, que elegerá a melhor combinação de atos processuais. Percebe-se que nas situações em que é coferido ao juiz o poder de eleger o melhor procedimento para o caso, sua decisão deve ser pautada pela consciência equidade, o que não significa que o juiz seja aqui livre para decidir segundo seu capricho individual. A autorização é para que, em conjunto com as partes, procure, caso a caso, a solução que corresponda melhor às concepções morais e econômicas vigentes ao seu tempo, adaptando o procedimento, assim, às circunstâncias subjetivas ou objetivas da causa (CALAMANDREI, p. 299).</w:t>
      </w:r>
    </w:p>
    <w:p w:rsidR="00800A77" w:rsidRDefault="00800A77" w:rsidP="00800A77">
      <w:pPr>
        <w:pStyle w:val="NormalWeb"/>
        <w:shd w:val="clear" w:color="auto" w:fill="FFFFFF"/>
        <w:spacing w:line="360" w:lineRule="auto"/>
        <w:contextualSpacing/>
        <w:jc w:val="both"/>
        <w:rPr>
          <w:color w:val="000000"/>
        </w:rPr>
      </w:pPr>
      <w:r>
        <w:rPr>
          <w:color w:val="000000"/>
        </w:rPr>
        <w:tab/>
        <w:t>Trata-se assim, de um critério de encaminhamento de casos singulares, que se apresenta como essencial e sob a forma de uma cláusula geral. A atividade do juiz é muito complexa – e por isso mesmo de se exercer com muito mais cautela – do que a de conduzir o procedimento cujos atos processuais já tenham sido eleitos pelo legislador, que estabelecera prévia e rigidamente (GAJARDONI, 2008, p.140).</w:t>
      </w:r>
    </w:p>
    <w:p w:rsidR="00800A77" w:rsidRDefault="00800A77" w:rsidP="00800A77">
      <w:pPr>
        <w:pStyle w:val="NormalWeb"/>
        <w:shd w:val="clear" w:color="auto" w:fill="FFFFFF"/>
        <w:spacing w:line="360" w:lineRule="auto"/>
        <w:contextualSpacing/>
        <w:jc w:val="both"/>
        <w:rPr>
          <w:color w:val="000000"/>
        </w:rPr>
      </w:pPr>
      <w:r>
        <w:rPr>
          <w:color w:val="000000"/>
        </w:rPr>
        <w:lastRenderedPageBreak/>
        <w:tab/>
        <w:t>O artigo 153 do Estatuto da Criança do Adolescente, é um bom exemplo de disposição legal que contempla a flexibilidade de maneira genérica, deixando ao bom critério do juiz. Sem restrições expressas, a eleição do melhor procedimento. Consta do dispositivo que “se a medida judicial a ser adotada não corresponder ao procedimento previsto nesta ou em outra Lei, a autoridade judicial poderá investigar os fatos e ordenar, de ofício as providências necessárias, ouvindo o Ministério Público.</w:t>
      </w:r>
    </w:p>
    <w:p w:rsidR="00800A77" w:rsidRDefault="00800A77" w:rsidP="00800A77">
      <w:pPr>
        <w:pStyle w:val="NormalWeb"/>
        <w:shd w:val="clear" w:color="auto" w:fill="FFFFFF"/>
        <w:spacing w:line="360" w:lineRule="auto"/>
        <w:contextualSpacing/>
        <w:jc w:val="both"/>
        <w:rPr>
          <w:color w:val="000000"/>
        </w:rPr>
      </w:pPr>
      <w:r>
        <w:rPr>
          <w:color w:val="000000"/>
        </w:rPr>
        <w:tab/>
      </w:r>
      <w:r w:rsidRPr="006B77C0">
        <w:rPr>
          <w:color w:val="000000"/>
        </w:rPr>
        <w:t>Este modelo</w:t>
      </w:r>
      <w:r>
        <w:rPr>
          <w:color w:val="000000"/>
        </w:rPr>
        <w:t xml:space="preserve"> também</w:t>
      </w:r>
      <w:r w:rsidRPr="006B77C0">
        <w:rPr>
          <w:color w:val="000000"/>
        </w:rPr>
        <w:t xml:space="preserve"> é encontrado no ar</w:t>
      </w:r>
      <w:r>
        <w:rPr>
          <w:color w:val="000000"/>
        </w:rPr>
        <w:t>tigo 1.109 do CPC que diz que “entre o l</w:t>
      </w:r>
      <w:r w:rsidRPr="006B77C0">
        <w:rPr>
          <w:color w:val="000000"/>
        </w:rPr>
        <w:t>audo de avaliação, o juiz mandará que sobre ele se manifestem as partes no prazo de 10 (dez) dias, que correrá em cartório” e artigo 461 do mesmo código que consiste</w:t>
      </w:r>
      <w:r>
        <w:rPr>
          <w:color w:val="000000"/>
        </w:rPr>
        <w:t xml:space="preserve"> “na ação que tenha por objeto </w:t>
      </w:r>
      <w:r w:rsidRPr="006B77C0">
        <w:rPr>
          <w:color w:val="000000"/>
        </w:rPr>
        <w:t>o cumprimento de obriga</w:t>
      </w:r>
      <w:r>
        <w:rPr>
          <w:color w:val="000000"/>
        </w:rPr>
        <w:t>çã</w:t>
      </w:r>
      <w:r w:rsidRPr="006B77C0">
        <w:rPr>
          <w:color w:val="000000"/>
        </w:rPr>
        <w:t>o de fazer ou não fazer, o juiz concederá a tutela especifica da obrigação, ou se proceden</w:t>
      </w:r>
      <w:r>
        <w:rPr>
          <w:color w:val="000000"/>
        </w:rPr>
        <w:t>te o pedido, determinará providê</w:t>
      </w:r>
      <w:r w:rsidRPr="006B77C0">
        <w:rPr>
          <w:color w:val="000000"/>
        </w:rPr>
        <w:t>ncias que assegurem o resultado pratico equivalente ao do adimplemento”</w:t>
      </w:r>
      <w:r>
        <w:rPr>
          <w:color w:val="000000"/>
        </w:rPr>
        <w:t xml:space="preserve">. </w:t>
      </w:r>
      <w:r w:rsidRPr="006B77C0">
        <w:rPr>
          <w:color w:val="000000"/>
        </w:rPr>
        <w:t xml:space="preserve">Como também no artigo 21 e parágrafo primeiro </w:t>
      </w:r>
      <w:r>
        <w:rPr>
          <w:color w:val="000000"/>
        </w:rPr>
        <w:t xml:space="preserve">e segundo </w:t>
      </w:r>
      <w:r w:rsidRPr="006B77C0">
        <w:rPr>
          <w:color w:val="000000"/>
        </w:rPr>
        <w:t>da Lei de Arbitragem:</w:t>
      </w:r>
    </w:p>
    <w:p w:rsidR="00800A77" w:rsidRDefault="00800A77" w:rsidP="00800A77">
      <w:pPr>
        <w:pStyle w:val="NormalWeb"/>
        <w:shd w:val="clear" w:color="auto" w:fill="FFFFFF"/>
        <w:spacing w:line="360" w:lineRule="auto"/>
        <w:contextualSpacing/>
        <w:jc w:val="both"/>
        <w:rPr>
          <w:color w:val="000000"/>
        </w:rPr>
      </w:pPr>
    </w:p>
    <w:p w:rsidR="00800A77" w:rsidRPr="006B77C0" w:rsidRDefault="00800A77" w:rsidP="00800A77">
      <w:pPr>
        <w:pStyle w:val="NormalWeb"/>
        <w:ind w:left="2268" w:hanging="1702"/>
        <w:jc w:val="both"/>
      </w:pPr>
      <w:r>
        <w:rPr>
          <w:rFonts w:ascii="Arial" w:hAnsi="Arial" w:cs="Arial"/>
          <w:sz w:val="20"/>
          <w:szCs w:val="20"/>
        </w:rPr>
        <w:tab/>
      </w:r>
      <w:r>
        <w:rPr>
          <w:rFonts w:ascii="Arial" w:hAnsi="Arial" w:cs="Arial"/>
          <w:sz w:val="20"/>
          <w:szCs w:val="20"/>
        </w:rPr>
        <w:tab/>
      </w:r>
      <w:r w:rsidRPr="006B77C0">
        <w:rPr>
          <w:sz w:val="20"/>
          <w:szCs w:val="20"/>
        </w:rPr>
        <w:t xml:space="preserve">Art. 21. A arbitragem obedecerá ao procedimento estabelecido pelas partes na convenção de arbitragem, que poderá reportar-se às regras de um órgão arbitral institucional ou entidade especializada, facultando-se, ainda, às partes delegar ao próprio árbitro, ou </w:t>
      </w:r>
      <w:r>
        <w:rPr>
          <w:sz w:val="20"/>
          <w:szCs w:val="20"/>
        </w:rPr>
        <w:t xml:space="preserve">ao tribunal arbitral, regular o </w:t>
      </w:r>
      <w:r w:rsidRPr="006B77C0">
        <w:rPr>
          <w:sz w:val="20"/>
          <w:szCs w:val="20"/>
        </w:rPr>
        <w:t>procedimento.</w:t>
      </w:r>
    </w:p>
    <w:p w:rsidR="00800A77" w:rsidRDefault="00800A77" w:rsidP="00800A77">
      <w:pPr>
        <w:pStyle w:val="NormalWeb"/>
        <w:ind w:left="2268" w:hanging="1702"/>
        <w:jc w:val="both"/>
        <w:rPr>
          <w:rFonts w:ascii="Arial" w:hAnsi="Arial" w:cs="Arial"/>
          <w:sz w:val="20"/>
          <w:szCs w:val="20"/>
        </w:rPr>
      </w:pPr>
      <w:r w:rsidRPr="006B77C0">
        <w:rPr>
          <w:sz w:val="20"/>
          <w:szCs w:val="20"/>
        </w:rPr>
        <w:tab/>
      </w:r>
      <w:r w:rsidRPr="006B77C0">
        <w:rPr>
          <w:sz w:val="20"/>
          <w:szCs w:val="20"/>
        </w:rPr>
        <w:tab/>
        <w:t>Parágrafo Primeiro: Não havendo estipulação acerca do procedimento, caberá ao árbitro ou ao tribunal arbitral discipliná-lo</w:t>
      </w:r>
      <w:r>
        <w:rPr>
          <w:rFonts w:ascii="Arial" w:hAnsi="Arial" w:cs="Arial"/>
          <w:sz w:val="20"/>
          <w:szCs w:val="20"/>
        </w:rPr>
        <w:t>.</w:t>
      </w:r>
    </w:p>
    <w:p w:rsidR="00800A77" w:rsidRDefault="00800A77" w:rsidP="00800A77">
      <w:pPr>
        <w:pStyle w:val="NormalWeb"/>
        <w:ind w:left="2268"/>
        <w:jc w:val="both"/>
        <w:rPr>
          <w:sz w:val="20"/>
          <w:szCs w:val="20"/>
        </w:rPr>
      </w:pPr>
      <w:r>
        <w:rPr>
          <w:rFonts w:ascii="Arial" w:hAnsi="Arial" w:cs="Arial"/>
          <w:sz w:val="20"/>
          <w:szCs w:val="20"/>
        </w:rPr>
        <w:tab/>
      </w:r>
      <w:r w:rsidRPr="004C5BDD">
        <w:rPr>
          <w:sz w:val="20"/>
          <w:szCs w:val="20"/>
        </w:rPr>
        <w:t>Parágrafo Segundo: Serão, sempre, respeitados no procedimento arbitral os princípios do contraditório, da igualdade das partes, da imparcialidade do árbitro e de seu livre convencimento.</w:t>
      </w:r>
    </w:p>
    <w:p w:rsidR="00800A77" w:rsidRPr="004C5BDD" w:rsidRDefault="00800A77" w:rsidP="00800A77">
      <w:pPr>
        <w:pStyle w:val="NormalWeb"/>
        <w:ind w:left="2268"/>
        <w:jc w:val="both"/>
        <w:rPr>
          <w:sz w:val="20"/>
          <w:szCs w:val="20"/>
        </w:rPr>
      </w:pPr>
    </w:p>
    <w:p w:rsidR="00800A77" w:rsidRPr="009D4A87" w:rsidRDefault="00800A77" w:rsidP="00800A77">
      <w:pPr>
        <w:pStyle w:val="NormalWeb"/>
        <w:spacing w:line="360" w:lineRule="auto"/>
        <w:ind w:firstLine="566"/>
        <w:jc w:val="both"/>
      </w:pPr>
      <w:r w:rsidRPr="009D4A87">
        <w:t>Vale ressaltar, que a flexibilização arbitral não pode ser confundida, por outro lado, com libertinagem ou promiscuidade procedimental. Uma vez fixado o procedimento pelas partes ou pelo árbitro, eventual violação injustificada do iter. Acompanhada da prova do indispensável prejuízo, geral inconteste nulidade da sentença arbitral</w:t>
      </w:r>
      <w:r>
        <w:t xml:space="preserve">. </w:t>
      </w:r>
      <w:r w:rsidRPr="009D4A87">
        <w:t>Entendimento diverso tornaria inviável o curso da arbitragem, com ofensa expressa aos postulados de segurança e previsibilidade que informam o estudo do procedimento em matéria processual</w:t>
      </w:r>
      <w:r>
        <w:t xml:space="preserve"> (GAJARDONI, 2008)</w:t>
      </w:r>
      <w:r w:rsidRPr="009D4A87">
        <w:t>.</w:t>
      </w:r>
    </w:p>
    <w:p w:rsidR="00800A77" w:rsidRDefault="00800A77" w:rsidP="00800A77">
      <w:pPr>
        <w:pStyle w:val="NormalWeb"/>
        <w:shd w:val="clear" w:color="auto" w:fill="FFFFFF"/>
        <w:spacing w:line="360" w:lineRule="auto"/>
        <w:jc w:val="both"/>
        <w:rPr>
          <w:b/>
          <w:color w:val="000000"/>
        </w:rPr>
      </w:pPr>
      <w:r>
        <w:rPr>
          <w:b/>
          <w:color w:val="000000"/>
        </w:rPr>
        <w:tab/>
        <w:t>4.2 ALTERNATIVA</w:t>
      </w:r>
    </w:p>
    <w:p w:rsidR="00800A77" w:rsidRDefault="00800A77" w:rsidP="00800A77">
      <w:pPr>
        <w:pStyle w:val="NormalWeb"/>
        <w:shd w:val="clear" w:color="auto" w:fill="FFFFFF"/>
        <w:spacing w:line="360" w:lineRule="auto"/>
        <w:contextualSpacing/>
        <w:jc w:val="both"/>
        <w:rPr>
          <w:color w:val="000000"/>
        </w:rPr>
      </w:pPr>
      <w:r>
        <w:rPr>
          <w:color w:val="000000"/>
        </w:rPr>
        <w:lastRenderedPageBreak/>
        <w:tab/>
      </w:r>
      <w:r w:rsidRPr="002C395E">
        <w:rPr>
          <w:color w:val="000000"/>
        </w:rPr>
        <w:t>Trata-se de modelo</w:t>
      </w:r>
      <w:r>
        <w:rPr>
          <w:color w:val="000000"/>
        </w:rPr>
        <w:t xml:space="preserve"> em que o sistema coloca à disposição do juiz varias opções procedimentais, competindo a ele eleger, também com a participaçãodas partes, a que melhor se adapte ao caso concreto, só que agora com uma restrição bem maior no seu campo de atividade, eis que o legislador já lhes prefixou as variantes possíveis.</w:t>
      </w:r>
    </w:p>
    <w:p w:rsidR="00800A77" w:rsidRPr="002C395E" w:rsidRDefault="00800A77" w:rsidP="00800A77">
      <w:pPr>
        <w:pStyle w:val="NormalWeb"/>
        <w:shd w:val="clear" w:color="auto" w:fill="FFFFFF"/>
        <w:spacing w:line="360" w:lineRule="auto"/>
        <w:contextualSpacing/>
        <w:jc w:val="both"/>
        <w:rPr>
          <w:color w:val="000000"/>
        </w:rPr>
      </w:pPr>
      <w:r>
        <w:rPr>
          <w:color w:val="000000"/>
        </w:rPr>
        <w:tab/>
        <w:t xml:space="preserve">Em outros termos, aqui o juiz não detém, ao menos no âmbito geral, de ampla margem de atuação, como nos casos anteriores, em que a flexibilização do procedimento se dava genericamente. Neste modelo, as variantes rituais já são estabelecidas abstratamente pelo legislador, competindo ao magistrado, ouvidas as partes, optar por aquilo que melhor convém à tutela subjetiva e objetiva do processo. </w:t>
      </w:r>
    </w:p>
    <w:p w:rsidR="00800A77" w:rsidRDefault="00800A77" w:rsidP="00800A77">
      <w:pPr>
        <w:pStyle w:val="NormalWeb"/>
        <w:shd w:val="clear" w:color="auto" w:fill="FFFFFF"/>
        <w:spacing w:line="360" w:lineRule="auto"/>
        <w:contextualSpacing/>
        <w:jc w:val="both"/>
        <w:rPr>
          <w:color w:val="000000"/>
        </w:rPr>
      </w:pPr>
      <w:r>
        <w:rPr>
          <w:b/>
          <w:color w:val="000000"/>
        </w:rPr>
        <w:tab/>
      </w:r>
      <w:r w:rsidRPr="002C395E">
        <w:rPr>
          <w:color w:val="000000"/>
        </w:rPr>
        <w:t>Em principio</w:t>
      </w:r>
      <w:r>
        <w:rPr>
          <w:color w:val="000000"/>
        </w:rPr>
        <w:t>,</w:t>
      </w:r>
      <w:r w:rsidRPr="002C395E">
        <w:rPr>
          <w:color w:val="000000"/>
        </w:rPr>
        <w:t xml:space="preserve"> é vedado</w:t>
      </w:r>
      <w:r>
        <w:rPr>
          <w:color w:val="000000"/>
        </w:rPr>
        <w:t xml:space="preserve"> às partes ou ao juiz se afastar do modelo legal, excepcionada a necessidade de variação com base na incapacidade das diversas opções tutelarem adequadamente e utilmente o caso concreto.</w:t>
      </w:r>
      <w:r w:rsidRPr="0080419F">
        <w:rPr>
          <w:color w:val="000000"/>
        </w:rPr>
        <w:t>Modelo padrão do sistema processual brasileiro, por meio deste procedimento, a lei autoriza a flexibilização, mas para isso, impõe os atos processuais possíveis de ser</w:t>
      </w:r>
      <w:r>
        <w:rPr>
          <w:color w:val="000000"/>
        </w:rPr>
        <w:t>em enquadrados ao caso concreto.</w:t>
      </w:r>
    </w:p>
    <w:p w:rsidR="00800A77" w:rsidRDefault="00800A77" w:rsidP="00800A77">
      <w:pPr>
        <w:pStyle w:val="NormalWeb"/>
        <w:shd w:val="clear" w:color="auto" w:fill="FFFFFF"/>
        <w:spacing w:line="360" w:lineRule="auto"/>
        <w:contextualSpacing/>
        <w:jc w:val="both"/>
        <w:rPr>
          <w:color w:val="000000"/>
        </w:rPr>
      </w:pPr>
      <w:r>
        <w:rPr>
          <w:color w:val="000000"/>
        </w:rPr>
        <w:tab/>
      </w:r>
      <w:r w:rsidRPr="0080419F">
        <w:rPr>
          <w:color w:val="000000"/>
        </w:rPr>
        <w:t>Podem ser encontrada</w:t>
      </w:r>
      <w:r>
        <w:rPr>
          <w:color w:val="000000"/>
        </w:rPr>
        <w:t>, como exemplo, no artigo277, parágrafo quarto e quinto, do CPC, que fala sobre o procedimento sumário, que o juiz, na audiência, decidirá a impugnação ao valor da causa ou a controvérsia sobre a natureza da demanda, determinando, se for o caso, a conversão do procedimento sumário em ordinário, idêntica solução que adotará quando houver  necessidade de prova técnica de maior co</w:t>
      </w:r>
      <w:bookmarkStart w:id="0" w:name="art277"/>
      <w:bookmarkEnd w:id="0"/>
      <w:r>
        <w:rPr>
          <w:color w:val="000000"/>
        </w:rPr>
        <w:t>mplexidade, incompatível com a brevidade do rito sumário.</w:t>
      </w:r>
    </w:p>
    <w:p w:rsidR="00800A77" w:rsidRPr="00931B75" w:rsidRDefault="00800A77" w:rsidP="00800A77">
      <w:pPr>
        <w:pStyle w:val="NormalWeb"/>
        <w:shd w:val="clear" w:color="auto" w:fill="FFFFFF"/>
        <w:spacing w:line="360" w:lineRule="auto"/>
        <w:contextualSpacing/>
        <w:jc w:val="both"/>
        <w:rPr>
          <w:color w:val="000000"/>
        </w:rPr>
      </w:pPr>
    </w:p>
    <w:p w:rsidR="00800A77" w:rsidRPr="00931B75" w:rsidRDefault="00800A77" w:rsidP="00800A77">
      <w:pPr>
        <w:pStyle w:val="NormalWeb"/>
        <w:ind w:left="2268" w:firstLine="518"/>
        <w:jc w:val="both"/>
        <w:rPr>
          <w:color w:val="000000"/>
          <w:sz w:val="20"/>
          <w:szCs w:val="20"/>
        </w:rPr>
      </w:pPr>
      <w:r w:rsidRPr="00931B75">
        <w:rPr>
          <w:color w:val="000000"/>
          <w:sz w:val="20"/>
          <w:szCs w:val="20"/>
        </w:rPr>
        <w:t xml:space="preserve">Art. 277. O juiz designará a audiência de conciliação a ser realizada no prazo de trinta dias, citando-se o réu com a antecedência mínima de dez dias e sob advertência prevista no § 2º deste artigo, determinando o comparecimento das partes. Sendo ré a Fazenda Pública, os prazos contar-se-ão em dobro. </w:t>
      </w:r>
    </w:p>
    <w:p w:rsidR="00800A77" w:rsidRPr="00931B75" w:rsidRDefault="00800A77" w:rsidP="00800A77">
      <w:pPr>
        <w:pStyle w:val="NormalWeb"/>
        <w:ind w:left="2268" w:firstLine="518"/>
        <w:jc w:val="both"/>
        <w:rPr>
          <w:color w:val="000000"/>
          <w:sz w:val="20"/>
          <w:szCs w:val="20"/>
        </w:rPr>
      </w:pPr>
      <w:r w:rsidRPr="00931B75">
        <w:rPr>
          <w:color w:val="000000"/>
          <w:sz w:val="20"/>
          <w:szCs w:val="20"/>
        </w:rPr>
        <w:t xml:space="preserve">Parágrafo Quarto: O juiz, na audiência, decidirá de plano a impugnação ao valor da causa ou a controvérsia sobre a natureza da demanda, determinando, se for o caso, a conversão do procedimento sumário em ordinário. </w:t>
      </w:r>
    </w:p>
    <w:p w:rsidR="00800A77" w:rsidRDefault="00800A77" w:rsidP="00800A77">
      <w:pPr>
        <w:pStyle w:val="NormalWeb"/>
        <w:ind w:left="2268" w:firstLine="518"/>
        <w:jc w:val="both"/>
        <w:rPr>
          <w:color w:val="000000"/>
          <w:sz w:val="20"/>
          <w:szCs w:val="20"/>
        </w:rPr>
      </w:pPr>
      <w:r w:rsidRPr="00931B75">
        <w:rPr>
          <w:color w:val="000000"/>
          <w:sz w:val="20"/>
          <w:szCs w:val="20"/>
        </w:rPr>
        <w:t xml:space="preserve">Parágrafo Quinto: A conversão também ocorrerá quando houver necessidade de prova técnica de maior complexidade. </w:t>
      </w:r>
    </w:p>
    <w:p w:rsidR="00800A77" w:rsidRDefault="00800A77" w:rsidP="00800A77">
      <w:pPr>
        <w:pStyle w:val="NormalWeb"/>
        <w:spacing w:line="360" w:lineRule="auto"/>
        <w:jc w:val="both"/>
        <w:rPr>
          <w:color w:val="000000"/>
        </w:rPr>
      </w:pPr>
      <w:r>
        <w:rPr>
          <w:color w:val="000000"/>
        </w:rPr>
        <w:tab/>
        <w:t>Também pode ser elencado o artigo 330 do CPC, onde permite ao juiz, finda a fase postulatória, dispensar integralmente a fase saneadora e a fase instrutória, proferindo o julgamento do processo no estado em que se encontra.</w:t>
      </w:r>
    </w:p>
    <w:p w:rsidR="00800A77" w:rsidRPr="00F77FD9" w:rsidRDefault="00800A77" w:rsidP="00800A77">
      <w:pPr>
        <w:pStyle w:val="NormalWeb"/>
        <w:ind w:left="2268" w:firstLine="567"/>
        <w:jc w:val="both"/>
        <w:rPr>
          <w:color w:val="000000"/>
          <w:sz w:val="20"/>
          <w:szCs w:val="20"/>
        </w:rPr>
      </w:pPr>
      <w:bookmarkStart w:id="1" w:name="art330"/>
      <w:bookmarkEnd w:id="1"/>
      <w:r w:rsidRPr="00F77FD9">
        <w:rPr>
          <w:color w:val="000000"/>
          <w:sz w:val="20"/>
          <w:szCs w:val="20"/>
        </w:rPr>
        <w:lastRenderedPageBreak/>
        <w:t xml:space="preserve">Art. 330. O juiz conhecerá diretamente do pedido, proferindo sentença: I - quando a questão de mérito for unicamente de direito, ou, sendo de direito e de fato, não houver necessidade de produzir prova em audiência;  II - quando ocorrer a revelia (art. 319). </w:t>
      </w:r>
    </w:p>
    <w:p w:rsidR="00800A77" w:rsidRPr="00931B75" w:rsidRDefault="00800A77" w:rsidP="00800A77">
      <w:pPr>
        <w:pStyle w:val="NormalWeb"/>
        <w:spacing w:line="360" w:lineRule="auto"/>
        <w:jc w:val="both"/>
        <w:rPr>
          <w:color w:val="000000"/>
        </w:rPr>
      </w:pPr>
    </w:p>
    <w:p w:rsidR="00800A77" w:rsidRPr="0080419F" w:rsidRDefault="00800A77" w:rsidP="00800A77">
      <w:pPr>
        <w:pStyle w:val="NormalWeb"/>
        <w:shd w:val="clear" w:color="auto" w:fill="FFFFFF"/>
        <w:spacing w:line="360" w:lineRule="auto"/>
        <w:jc w:val="both"/>
        <w:rPr>
          <w:color w:val="000000"/>
        </w:rPr>
      </w:pPr>
      <w:r>
        <w:rPr>
          <w:color w:val="000000"/>
        </w:rPr>
        <w:tab/>
        <w:t>A utilidade do artigo supra mencionado, é enorme e tem nítidos efeitos sobre a qualidade temporal do processo quando empregada adequadamente, seja pela desobstrução das vias judiciais, seja pelo próprio oferecimento da tutela jurisdicional mais rapidamente. Boa parte dos casos em trâmite no Judiciário brasileiro é mesmo solucionável apenas com análise de documentos já apresentados pelas partes nos articulados iniciais, quando não independentemente de qualquer comprovação fática.</w:t>
      </w:r>
    </w:p>
    <w:p w:rsidR="00800A77" w:rsidRDefault="00800A77" w:rsidP="00800A77">
      <w:pPr>
        <w:pStyle w:val="NormalWeb"/>
        <w:shd w:val="clear" w:color="auto" w:fill="FFFFFF"/>
        <w:spacing w:line="360" w:lineRule="auto"/>
        <w:jc w:val="both"/>
        <w:rPr>
          <w:b/>
          <w:color w:val="000000"/>
        </w:rPr>
      </w:pPr>
      <w:r>
        <w:rPr>
          <w:b/>
          <w:color w:val="000000"/>
        </w:rPr>
        <w:tab/>
        <w:t>4.3 JUDICIAL</w:t>
      </w:r>
    </w:p>
    <w:p w:rsidR="00800A77" w:rsidRDefault="00800A77" w:rsidP="00800A77">
      <w:pPr>
        <w:pStyle w:val="NormalWeb"/>
        <w:shd w:val="clear" w:color="auto" w:fill="FFFFFF"/>
        <w:spacing w:line="360" w:lineRule="auto"/>
        <w:contextualSpacing/>
        <w:jc w:val="both"/>
        <w:rPr>
          <w:color w:val="000000"/>
        </w:rPr>
      </w:pPr>
      <w:r>
        <w:rPr>
          <w:color w:val="000000"/>
        </w:rPr>
        <w:tab/>
      </w:r>
      <w:r w:rsidRPr="003747C1">
        <w:rPr>
          <w:color w:val="000000"/>
        </w:rPr>
        <w:t>Ainda que não haja</w:t>
      </w:r>
      <w:r>
        <w:rPr>
          <w:color w:val="000000"/>
        </w:rPr>
        <w:t xml:space="preserve"> previsão legal alguma a respeito, competiria ao juiz, com base nas variantes do caso em concreto (objetivas e subjetivas), modelar o procedimento para obtenção de adequada tutela, elegendo quais os atos processuais que se praticarão na série, bem como sua forma e o modo.</w:t>
      </w:r>
    </w:p>
    <w:p w:rsidR="00800A77" w:rsidRDefault="00800A77" w:rsidP="00800A77">
      <w:pPr>
        <w:pStyle w:val="NormalWeb"/>
        <w:shd w:val="clear" w:color="auto" w:fill="FFFFFF"/>
        <w:spacing w:line="360" w:lineRule="auto"/>
        <w:contextualSpacing/>
        <w:jc w:val="both"/>
        <w:rPr>
          <w:color w:val="000000"/>
        </w:rPr>
      </w:pPr>
      <w:r>
        <w:rPr>
          <w:color w:val="000000"/>
        </w:rPr>
        <w:tab/>
        <w:t>Trata-se de um modelo muito próximo ao da liberdade das formas, diferenciando-se dele toda via, pelo caráter subsidiário de incidência. A flexibilização judicial só se daria em caráter excepcional e mediante uma serie de condicionamentos, restando, pois, preservado o regime da legalidade das formas como regra. No regime da liberdade das formas, a regra é que o juiz, em todos os procedimentos, delibere sobre o iter. Inexistente procedimento legal adequado para a tutela do direito ou da parte, compete ao juiz proceder a adaptação, ainda que, para isto, tenha que se afastar do regime normativo.</w:t>
      </w:r>
    </w:p>
    <w:p w:rsidR="00800A77" w:rsidRDefault="00800A77" w:rsidP="00800A77">
      <w:pPr>
        <w:pStyle w:val="NormalWeb"/>
        <w:shd w:val="clear" w:color="auto" w:fill="FFFFFF"/>
        <w:spacing w:line="360" w:lineRule="auto"/>
        <w:contextualSpacing/>
        <w:jc w:val="both"/>
        <w:rPr>
          <w:color w:val="000000"/>
        </w:rPr>
      </w:pPr>
      <w:r>
        <w:rPr>
          <w:color w:val="000000"/>
        </w:rPr>
        <w:tab/>
        <w:t xml:space="preserve"> A experiência prática tem moldado todas estas situações, entre elas, a exemplo, a inversão da ordem de produção de provas em audiência, em que os artigos 283 e 289 do CPC, apontam quais documentos devem ser juntados com a petição inicial e a resposta, excepcionados os documentos novos, quando destinados a fazer prova de fatos ocorridos depois dos articulados ou para contrapor aos que fazem juntados aos autos, casos em que serão juntados a qualquer tempo (artigo 396, parágrafo único). </w:t>
      </w:r>
    </w:p>
    <w:p w:rsidR="00800A77" w:rsidRDefault="00800A77" w:rsidP="00800A77">
      <w:pPr>
        <w:pStyle w:val="NormalWeb"/>
        <w:shd w:val="clear" w:color="auto" w:fill="FFFFFF"/>
        <w:spacing w:line="360" w:lineRule="auto"/>
        <w:ind w:left="2268"/>
        <w:contextualSpacing/>
        <w:jc w:val="both"/>
        <w:rPr>
          <w:rFonts w:ascii="Arial" w:hAnsi="Arial" w:cs="Arial"/>
          <w:color w:val="000000"/>
          <w:sz w:val="20"/>
          <w:szCs w:val="20"/>
        </w:rPr>
      </w:pPr>
    </w:p>
    <w:p w:rsidR="00800A77" w:rsidRPr="00910285" w:rsidRDefault="00800A77" w:rsidP="00800A77">
      <w:pPr>
        <w:pStyle w:val="NormalWeb"/>
        <w:shd w:val="clear" w:color="auto" w:fill="FFFFFF"/>
        <w:ind w:left="2268"/>
        <w:contextualSpacing/>
        <w:jc w:val="both"/>
        <w:rPr>
          <w:color w:val="000000"/>
          <w:sz w:val="20"/>
          <w:szCs w:val="20"/>
        </w:rPr>
      </w:pPr>
      <w:r>
        <w:rPr>
          <w:rFonts w:ascii="Arial" w:hAnsi="Arial" w:cs="Arial"/>
          <w:color w:val="000000"/>
          <w:sz w:val="20"/>
          <w:szCs w:val="20"/>
        </w:rPr>
        <w:tab/>
      </w:r>
      <w:r w:rsidRPr="00910285">
        <w:rPr>
          <w:color w:val="000000"/>
          <w:sz w:val="20"/>
          <w:szCs w:val="20"/>
        </w:rPr>
        <w:t>Art. 283. A petição inicial será instruída com os documentos indispensáveis à propositura da ação.</w:t>
      </w:r>
    </w:p>
    <w:p w:rsidR="00800A77" w:rsidRPr="00910285" w:rsidRDefault="00800A77" w:rsidP="00800A77">
      <w:pPr>
        <w:pStyle w:val="NormalWeb"/>
        <w:shd w:val="clear" w:color="auto" w:fill="FFFFFF"/>
        <w:ind w:left="2268"/>
        <w:contextualSpacing/>
        <w:jc w:val="both"/>
        <w:rPr>
          <w:color w:val="000000"/>
          <w:sz w:val="20"/>
          <w:szCs w:val="20"/>
        </w:rPr>
      </w:pPr>
    </w:p>
    <w:p w:rsidR="00800A77" w:rsidRPr="00910285" w:rsidRDefault="00800A77" w:rsidP="00800A77">
      <w:pPr>
        <w:pStyle w:val="NormalWeb"/>
        <w:shd w:val="clear" w:color="auto" w:fill="FFFFFF"/>
        <w:ind w:left="2268"/>
        <w:contextualSpacing/>
        <w:jc w:val="both"/>
        <w:rPr>
          <w:color w:val="000000"/>
          <w:sz w:val="20"/>
          <w:szCs w:val="20"/>
        </w:rPr>
      </w:pPr>
      <w:r w:rsidRPr="00910285">
        <w:rPr>
          <w:color w:val="000000"/>
          <w:sz w:val="20"/>
          <w:szCs w:val="20"/>
        </w:rPr>
        <w:tab/>
        <w:t>Art. 289. É lícito formular mais de um pedido em ordem sucessiva, a fim de que o juiz conheça do posterior, em não podendo acolher o anterior.</w:t>
      </w:r>
    </w:p>
    <w:p w:rsidR="00800A77" w:rsidRDefault="00800A77" w:rsidP="00800A77">
      <w:pPr>
        <w:pStyle w:val="NormalWeb"/>
        <w:shd w:val="clear" w:color="auto" w:fill="FFFFFF"/>
        <w:spacing w:line="360" w:lineRule="auto"/>
        <w:ind w:left="2268" w:hanging="2268"/>
        <w:contextualSpacing/>
        <w:jc w:val="both"/>
        <w:rPr>
          <w:color w:val="000000"/>
        </w:rPr>
      </w:pPr>
    </w:p>
    <w:p w:rsidR="00800A77" w:rsidRDefault="00800A77" w:rsidP="00800A77">
      <w:pPr>
        <w:pStyle w:val="NormalWeb"/>
        <w:shd w:val="clear" w:color="auto" w:fill="FFFFFF"/>
        <w:spacing w:line="360" w:lineRule="auto"/>
        <w:contextualSpacing/>
        <w:jc w:val="both"/>
        <w:rPr>
          <w:color w:val="000000"/>
        </w:rPr>
      </w:pPr>
      <w:r>
        <w:rPr>
          <w:color w:val="000000"/>
        </w:rPr>
        <w:tab/>
        <w:t xml:space="preserve">Mesmo os documentos que não sejam novos, mas que não tenham sido dolosamente ocultados, têm juntada admitida em qualquer fase do processo (não só nos articulados iniciais), tudo a bem da descoberta da verdade. </w:t>
      </w:r>
    </w:p>
    <w:p w:rsidR="00800A77" w:rsidRDefault="00800A77" w:rsidP="00800A77">
      <w:pPr>
        <w:pStyle w:val="NormalWeb"/>
        <w:shd w:val="clear" w:color="auto" w:fill="FFFFFF"/>
        <w:spacing w:line="360" w:lineRule="auto"/>
        <w:contextualSpacing/>
        <w:jc w:val="both"/>
        <w:rPr>
          <w:color w:val="000000"/>
        </w:rPr>
      </w:pPr>
      <w:r>
        <w:rPr>
          <w:color w:val="000000"/>
        </w:rPr>
        <w:tab/>
        <w:t xml:space="preserve">Em que a fungibilidade não deve ficar presa ás hipóteses previstas em lei ou na jurisprudência. Raciocínios mais flexíveis trazem, como regra, melhores soluções ao sistema, principalmente porque as situações de duvida são incontáveis e tendem a se multiplicar na exata proporção da quantidade e da velocidade das alterações que se vão introduzindo no texto da lei, entre outros exemplos. </w:t>
      </w:r>
    </w:p>
    <w:p w:rsidR="00800A77" w:rsidRDefault="00800A77" w:rsidP="00800A77">
      <w:pPr>
        <w:pStyle w:val="NormalWeb"/>
        <w:shd w:val="clear" w:color="auto" w:fill="FFFFFF"/>
        <w:contextualSpacing/>
        <w:jc w:val="both"/>
        <w:rPr>
          <w:color w:val="000000"/>
        </w:rPr>
      </w:pPr>
    </w:p>
    <w:p w:rsidR="00800A77" w:rsidRDefault="00800A77" w:rsidP="00800A77">
      <w:pPr>
        <w:pStyle w:val="NormalWeb"/>
        <w:shd w:val="clear" w:color="auto" w:fill="FFFFFF"/>
        <w:spacing w:line="360" w:lineRule="auto"/>
        <w:contextualSpacing/>
        <w:jc w:val="both"/>
        <w:rPr>
          <w:b/>
          <w:color w:val="000000"/>
        </w:rPr>
      </w:pPr>
      <w:r w:rsidRPr="00700B7A">
        <w:rPr>
          <w:b/>
          <w:color w:val="000000"/>
        </w:rPr>
        <w:t>CONCLUSÃO</w:t>
      </w:r>
    </w:p>
    <w:p w:rsidR="00800A77" w:rsidRDefault="00800A77" w:rsidP="00800A77">
      <w:pPr>
        <w:pStyle w:val="NormalWeb"/>
        <w:shd w:val="clear" w:color="auto" w:fill="FFFFFF"/>
        <w:contextualSpacing/>
        <w:jc w:val="both"/>
        <w:rPr>
          <w:b/>
          <w:color w:val="000000"/>
        </w:rPr>
      </w:pPr>
    </w:p>
    <w:p w:rsidR="00800A77" w:rsidRPr="005A7D52" w:rsidRDefault="00800A77" w:rsidP="00800A77">
      <w:pPr>
        <w:pStyle w:val="NormalWeb"/>
        <w:spacing w:line="360" w:lineRule="auto"/>
        <w:contextualSpacing/>
        <w:jc w:val="both"/>
      </w:pPr>
      <w:r>
        <w:rPr>
          <w:b/>
          <w:color w:val="000000"/>
        </w:rPr>
        <w:tab/>
      </w:r>
      <w:r w:rsidRPr="005A7D52">
        <w:t xml:space="preserve">O Projeto do novo Código de Processo Civil, portanto, é audacioso no que diz respeito ao assunto de flexibilização procedimental. Não se restringe a ampliar a disciplina legal de hipóteses extravagantes que permitem a acomodação de fases e de atos procedimentais. </w:t>
      </w:r>
    </w:p>
    <w:p w:rsidR="00800A77" w:rsidRDefault="00800A77" w:rsidP="00800A77">
      <w:pPr>
        <w:pStyle w:val="NormalWeb"/>
        <w:shd w:val="clear" w:color="auto" w:fill="FFFFFF"/>
        <w:spacing w:line="360" w:lineRule="auto"/>
        <w:contextualSpacing/>
        <w:jc w:val="both"/>
        <w:rPr>
          <w:color w:val="000000"/>
        </w:rPr>
      </w:pPr>
      <w:r w:rsidRPr="005A7D52">
        <w:t> </w:t>
      </w:r>
      <w:r w:rsidRPr="005A7D52">
        <w:tab/>
      </w:r>
      <w:r w:rsidRPr="005A7D52">
        <w:rPr>
          <w:color w:val="000000"/>
        </w:rPr>
        <w:t xml:space="preserve">O </w:t>
      </w:r>
      <w:r>
        <w:rPr>
          <w:color w:val="000000"/>
        </w:rPr>
        <w:t>formalismo do processo civil teve</w:t>
      </w:r>
      <w:r w:rsidRPr="005A7D52">
        <w:rPr>
          <w:color w:val="000000"/>
        </w:rPr>
        <w:t xml:space="preserve"> sua raiz nos primeiros d</w:t>
      </w:r>
      <w:r>
        <w:rPr>
          <w:color w:val="000000"/>
        </w:rPr>
        <w:t xml:space="preserve">iplomas de processo no Brasil, de tal forma que </w:t>
      </w:r>
      <w:r w:rsidRPr="005A7D52">
        <w:rPr>
          <w:color w:val="000000"/>
        </w:rPr>
        <w:t>s</w:t>
      </w:r>
      <w:r>
        <w:rPr>
          <w:color w:val="000000"/>
        </w:rPr>
        <w:t xml:space="preserve">ua mudança de paradigma não seria de forma alguma harmoniosa e instantânea, devendo ser fruto de uma criação conjunta entre comunidade jurídica. Logo, é preciso sempre buscar </w:t>
      </w:r>
      <w:r w:rsidRPr="005A7D52">
        <w:rPr>
          <w:color w:val="000000"/>
        </w:rPr>
        <w:t>formas de diminui</w:t>
      </w:r>
      <w:r>
        <w:rPr>
          <w:color w:val="000000"/>
        </w:rPr>
        <w:t xml:space="preserve">r os impactos que a morosidade traz ao </w:t>
      </w:r>
      <w:r w:rsidRPr="005A7D52">
        <w:rPr>
          <w:color w:val="000000"/>
        </w:rPr>
        <w:t>juris</w:t>
      </w:r>
      <w:r>
        <w:rPr>
          <w:color w:val="000000"/>
        </w:rPr>
        <w:t>dicionado, mas sem deixar de observar os</w:t>
      </w:r>
      <w:r w:rsidRPr="005A7D52">
        <w:rPr>
          <w:color w:val="000000"/>
        </w:rPr>
        <w:t> princípios institutivos do processo.</w:t>
      </w:r>
    </w:p>
    <w:p w:rsidR="00800A77" w:rsidRPr="005A7D52" w:rsidRDefault="00800A77" w:rsidP="00800A77">
      <w:pPr>
        <w:pStyle w:val="NormalWeb"/>
        <w:shd w:val="clear" w:color="auto" w:fill="FFFFFF"/>
        <w:spacing w:line="360" w:lineRule="auto"/>
        <w:contextualSpacing/>
        <w:jc w:val="both"/>
        <w:rPr>
          <w:color w:val="000000"/>
        </w:rPr>
      </w:pPr>
      <w:r>
        <w:rPr>
          <w:color w:val="000000"/>
        </w:rPr>
        <w:tab/>
      </w:r>
      <w:r w:rsidRPr="005A7D52">
        <w:rPr>
          <w:color w:val="000000"/>
        </w:rPr>
        <w:t xml:space="preserve">Desta forma, o trabalho buscou demonstrar como ocorreu tal rigidez no procedimento do sistema processual brasileiro em meio de tantas mudanças, onde a segurança jurídica vem resguardar os direitos do cidadão no âmbito material, junto a previsibilidade, </w:t>
      </w:r>
      <w:r>
        <w:rPr>
          <w:color w:val="000000"/>
        </w:rPr>
        <w:t>ou seja, aná</w:t>
      </w:r>
      <w:r w:rsidRPr="005A7D52">
        <w:rPr>
          <w:color w:val="000000"/>
        </w:rPr>
        <w:t>lise prévia do ordenamento jurídico frente ao contraditório, para melhor solução do trâmite em julgado. Além de retra</w:t>
      </w:r>
      <w:r>
        <w:rPr>
          <w:color w:val="000000"/>
        </w:rPr>
        <w:t>tar, as previsibilidades legais</w:t>
      </w:r>
      <w:r w:rsidRPr="005A7D52">
        <w:rPr>
          <w:color w:val="000000"/>
        </w:rPr>
        <w:t>, tida por meio de disposições, como uma cláusula geral, que permite ao juiz o encaminhamento de casos singulares, adaptando o procedimento à situação das partes ou do direito material debatido.</w:t>
      </w:r>
    </w:p>
    <w:p w:rsidR="00800A77" w:rsidRPr="005A7D52" w:rsidRDefault="00800A77" w:rsidP="00800A77">
      <w:pPr>
        <w:pStyle w:val="NormalWeb"/>
        <w:shd w:val="clear" w:color="auto" w:fill="FFFFFF"/>
        <w:spacing w:line="360" w:lineRule="auto"/>
        <w:jc w:val="both"/>
        <w:rPr>
          <w:color w:val="000000"/>
        </w:rPr>
      </w:pPr>
    </w:p>
    <w:p w:rsidR="00800A77" w:rsidRPr="00700B7A" w:rsidRDefault="00800A77" w:rsidP="00800A77">
      <w:pPr>
        <w:pStyle w:val="NormalWeb"/>
        <w:shd w:val="clear" w:color="auto" w:fill="FFFFFF"/>
        <w:spacing w:line="360" w:lineRule="auto"/>
        <w:contextualSpacing/>
        <w:jc w:val="both"/>
        <w:rPr>
          <w:b/>
          <w:color w:val="000000"/>
        </w:rPr>
      </w:pPr>
    </w:p>
    <w:p w:rsidR="00800A77" w:rsidRDefault="00800A77" w:rsidP="00800A77">
      <w:pPr>
        <w:pStyle w:val="NormalWeb"/>
        <w:shd w:val="clear" w:color="auto" w:fill="FFFFFF"/>
        <w:spacing w:line="360" w:lineRule="auto"/>
        <w:contextualSpacing/>
        <w:jc w:val="both"/>
        <w:rPr>
          <w:color w:val="000000"/>
        </w:rPr>
      </w:pPr>
    </w:p>
    <w:p w:rsidR="00800A77" w:rsidRDefault="00800A77" w:rsidP="00800A77">
      <w:pPr>
        <w:pStyle w:val="NormalWeb"/>
        <w:shd w:val="clear" w:color="auto" w:fill="FFFFFF"/>
        <w:spacing w:line="360" w:lineRule="auto"/>
        <w:jc w:val="both"/>
        <w:rPr>
          <w:color w:val="000000"/>
        </w:rPr>
      </w:pPr>
    </w:p>
    <w:p w:rsidR="00800A77" w:rsidRDefault="00800A77" w:rsidP="00800A77">
      <w:pPr>
        <w:pStyle w:val="NormalWeb"/>
        <w:shd w:val="clear" w:color="auto" w:fill="FFFFFF"/>
        <w:spacing w:line="360" w:lineRule="auto"/>
        <w:jc w:val="both"/>
        <w:rPr>
          <w:color w:val="000000"/>
        </w:rPr>
      </w:pPr>
    </w:p>
    <w:p w:rsidR="00800A77" w:rsidRPr="0080419F" w:rsidRDefault="00800A77" w:rsidP="00800A77">
      <w:pPr>
        <w:pStyle w:val="NormalWeb"/>
        <w:shd w:val="clear" w:color="auto" w:fill="FFFFFF"/>
        <w:spacing w:line="360" w:lineRule="auto"/>
        <w:jc w:val="both"/>
        <w:rPr>
          <w:rStyle w:val="conteudo1"/>
          <w:color w:val="000000"/>
          <w:sz w:val="21"/>
          <w:szCs w:val="21"/>
        </w:rPr>
      </w:pPr>
      <w:r w:rsidRPr="00244A30">
        <w:rPr>
          <w:color w:val="000000"/>
        </w:rPr>
        <w:br/>
      </w:r>
    </w:p>
    <w:p w:rsidR="00800A77" w:rsidRDefault="00800A77" w:rsidP="00800A77">
      <w:pPr>
        <w:spacing w:after="0" w:line="360" w:lineRule="auto"/>
        <w:jc w:val="both"/>
        <w:rPr>
          <w:rFonts w:ascii="Times New Roman" w:hAnsi="Times New Roman" w:cs="Times New Roman"/>
          <w:b/>
          <w:sz w:val="24"/>
          <w:szCs w:val="24"/>
          <w:shd w:val="clear" w:color="auto" w:fill="FFFFFF"/>
        </w:rPr>
      </w:pPr>
    </w:p>
    <w:p w:rsidR="00800A77" w:rsidRDefault="00800A77" w:rsidP="00800A77">
      <w:pPr>
        <w:spacing w:after="0" w:line="360" w:lineRule="auto"/>
        <w:jc w:val="both"/>
        <w:rPr>
          <w:rFonts w:ascii="Times New Roman" w:hAnsi="Times New Roman" w:cs="Times New Roman"/>
          <w:b/>
          <w:sz w:val="24"/>
          <w:szCs w:val="24"/>
          <w:shd w:val="clear" w:color="auto" w:fill="FFFFFF"/>
        </w:rPr>
      </w:pPr>
    </w:p>
    <w:p w:rsidR="00800A77" w:rsidRPr="00CE638C" w:rsidRDefault="00800A77" w:rsidP="00800A77">
      <w:pPr>
        <w:spacing w:after="0" w:line="360" w:lineRule="auto"/>
        <w:jc w:val="both"/>
        <w:rPr>
          <w:rFonts w:ascii="Times New Roman" w:hAnsi="Times New Roman" w:cs="Times New Roman"/>
          <w:b/>
          <w:sz w:val="24"/>
          <w:szCs w:val="24"/>
          <w:shd w:val="clear" w:color="auto" w:fill="FFFFFF"/>
        </w:rPr>
      </w:pPr>
      <w:r w:rsidRPr="00CE638C">
        <w:rPr>
          <w:rFonts w:ascii="Times New Roman" w:hAnsi="Times New Roman" w:cs="Times New Roman"/>
          <w:b/>
          <w:sz w:val="24"/>
          <w:szCs w:val="24"/>
          <w:shd w:val="clear" w:color="auto" w:fill="FFFFFF"/>
        </w:rPr>
        <w:t>Referências</w:t>
      </w:r>
      <w:r>
        <w:rPr>
          <w:rFonts w:ascii="Times New Roman" w:hAnsi="Times New Roman" w:cs="Times New Roman"/>
          <w:b/>
          <w:sz w:val="24"/>
          <w:szCs w:val="24"/>
          <w:shd w:val="clear" w:color="auto" w:fill="FFFFFF"/>
        </w:rPr>
        <w:t>:</w:t>
      </w:r>
    </w:p>
    <w:p w:rsidR="00800A77" w:rsidRDefault="00800A77" w:rsidP="00800A77">
      <w:pPr>
        <w:pStyle w:val="NormalWeb"/>
        <w:shd w:val="clear" w:color="auto" w:fill="FFFFFF"/>
        <w:spacing w:line="360" w:lineRule="auto"/>
        <w:jc w:val="both"/>
        <w:rPr>
          <w:color w:val="000000"/>
        </w:rPr>
      </w:pPr>
      <w:r>
        <w:rPr>
          <w:color w:val="000000"/>
        </w:rPr>
        <w:t xml:space="preserve">BEDAQUE, José Roberto dos Santos. </w:t>
      </w:r>
      <w:r w:rsidRPr="009D4A87">
        <w:rPr>
          <w:b/>
          <w:color w:val="000000"/>
        </w:rPr>
        <w:t>Direito e Processo</w:t>
      </w:r>
      <w:r>
        <w:rPr>
          <w:color w:val="000000"/>
        </w:rPr>
        <w:t>. 2. ed. São Paulo: Malheiros,2001.</w:t>
      </w:r>
    </w:p>
    <w:p w:rsidR="00800A77" w:rsidRDefault="00800A77" w:rsidP="00800A77">
      <w:pPr>
        <w:pStyle w:val="NormalWeb"/>
        <w:shd w:val="clear" w:color="auto" w:fill="FFFFFF"/>
        <w:spacing w:line="360" w:lineRule="auto"/>
        <w:jc w:val="both"/>
        <w:rPr>
          <w:color w:val="000000"/>
        </w:rPr>
      </w:pPr>
      <w:r w:rsidRPr="005A7D52">
        <w:t xml:space="preserve">BRAGA, Igor Ramos. </w:t>
      </w:r>
      <w:r w:rsidRPr="005A7D52">
        <w:rPr>
          <w:b/>
        </w:rPr>
        <w:t>O papel do magistrado e a flexibilização do procedimento no sistema processual contemporâneo.</w:t>
      </w:r>
      <w:r w:rsidRPr="005A7D52">
        <w:rPr>
          <w:rStyle w:val="Forte"/>
        </w:rPr>
        <w:t>Jus Navigandi</w:t>
      </w:r>
      <w:r w:rsidRPr="005A7D52">
        <w:rPr>
          <w:b/>
        </w:rPr>
        <w:t>,</w:t>
      </w:r>
      <w:r w:rsidRPr="005A7D52">
        <w:t xml:space="preserve"> Teresina, </w:t>
      </w:r>
      <w:hyperlink r:id="rId8" w:history="1">
        <w:r w:rsidRPr="005A7D52">
          <w:rPr>
            <w:rStyle w:val="Hyperlink"/>
          </w:rPr>
          <w:t>ano 18</w:t>
        </w:r>
      </w:hyperlink>
      <w:r w:rsidRPr="005A7D52">
        <w:t xml:space="preserve">, </w:t>
      </w:r>
      <w:hyperlink r:id="rId9" w:history="1">
        <w:r w:rsidRPr="005A7D52">
          <w:rPr>
            <w:rStyle w:val="Hyperlink"/>
          </w:rPr>
          <w:t>n. 3531</w:t>
        </w:r>
      </w:hyperlink>
      <w:r w:rsidRPr="005A7D52">
        <w:t xml:space="preserve">, </w:t>
      </w:r>
      <w:hyperlink r:id="rId10" w:history="1">
        <w:r w:rsidRPr="005A7D52">
          <w:rPr>
            <w:rStyle w:val="Hyperlink"/>
          </w:rPr>
          <w:t>2</w:t>
        </w:r>
      </w:hyperlink>
      <w:hyperlink r:id="rId11" w:history="1">
        <w:r w:rsidRPr="005A7D52">
          <w:rPr>
            <w:rStyle w:val="Hyperlink"/>
          </w:rPr>
          <w:t>mar.</w:t>
        </w:r>
      </w:hyperlink>
      <w:hyperlink r:id="rId12" w:history="1">
        <w:r w:rsidRPr="005A7D52">
          <w:rPr>
            <w:rStyle w:val="Hyperlink"/>
          </w:rPr>
          <w:t>2013</w:t>
        </w:r>
      </w:hyperlink>
      <w:r w:rsidRPr="005A7D52">
        <w:t xml:space="preserve"> . Disponível em: </w:t>
      </w:r>
      <w:r w:rsidRPr="005A7D52">
        <w:rPr>
          <w:rStyle w:val="url1"/>
          <w:color w:val="auto"/>
        </w:rPr>
        <w:t>&lt;</w:t>
      </w:r>
      <w:hyperlink r:id="rId13" w:history="1">
        <w:r w:rsidRPr="005A7D52">
          <w:rPr>
            <w:rStyle w:val="Hyperlink"/>
          </w:rPr>
          <w:t>http://jus.com.br/revista/texto/23864</w:t>
        </w:r>
      </w:hyperlink>
      <w:r w:rsidRPr="005A7D52">
        <w:rPr>
          <w:rStyle w:val="url1"/>
          <w:color w:val="auto"/>
        </w:rPr>
        <w:t>&gt;</w:t>
      </w:r>
      <w:r w:rsidRPr="005A7D52">
        <w:t xml:space="preserve">. Acesso em: </w:t>
      </w:r>
      <w:r w:rsidRPr="005A7D52">
        <w:rPr>
          <w:rStyle w:val="timeaccess"/>
        </w:rPr>
        <w:t>20 maio 2013</w:t>
      </w:r>
      <w:r w:rsidRPr="005A7D52">
        <w:t xml:space="preserve">. </w:t>
      </w:r>
      <w:r w:rsidRPr="005A7D52">
        <w:rPr>
          <w:color w:val="000000"/>
        </w:rPr>
        <w:br/>
      </w:r>
      <w:r w:rsidRPr="005A7D52">
        <w:rPr>
          <w:color w:val="000000"/>
        </w:rPr>
        <w:br/>
      </w:r>
      <w:r w:rsidRPr="00945606">
        <w:rPr>
          <w:color w:val="000000"/>
        </w:rPr>
        <w:t xml:space="preserve">BRASIL. </w:t>
      </w:r>
      <w:r>
        <w:rPr>
          <w:color w:val="000000"/>
        </w:rPr>
        <w:t xml:space="preserve">Código de Processo Civil. </w:t>
      </w:r>
      <w:r w:rsidRPr="00945606">
        <w:rPr>
          <w:color w:val="000000"/>
        </w:rPr>
        <w:t xml:space="preserve">In: </w:t>
      </w:r>
      <w:r w:rsidRPr="00945606">
        <w:rPr>
          <w:rStyle w:val="qterm2"/>
          <w:i/>
          <w:iCs/>
          <w:color w:val="000000"/>
        </w:rPr>
        <w:t>VadeMecum</w:t>
      </w:r>
      <w:r w:rsidRPr="00945606">
        <w:rPr>
          <w:rStyle w:val="nfase"/>
          <w:b/>
          <w:color w:val="000000"/>
        </w:rPr>
        <w:t xml:space="preserve"> Saraiva</w:t>
      </w:r>
      <w:r w:rsidRPr="00945606">
        <w:rPr>
          <w:b/>
          <w:color w:val="000000"/>
        </w:rPr>
        <w:t>.</w:t>
      </w:r>
      <w:r w:rsidRPr="00945606">
        <w:rPr>
          <w:color w:val="000000"/>
        </w:rPr>
        <w:t xml:space="preserve"> 13. ed. atual. eampl. São Paulo: Saraiva, 2012.</w:t>
      </w:r>
    </w:p>
    <w:p w:rsidR="00800A77" w:rsidRDefault="00800A77" w:rsidP="00800A77">
      <w:pPr>
        <w:pStyle w:val="NormalWeb"/>
        <w:shd w:val="clear" w:color="auto" w:fill="FFFFFF"/>
        <w:spacing w:line="360" w:lineRule="auto"/>
        <w:jc w:val="both"/>
        <w:rPr>
          <w:color w:val="000000"/>
        </w:rPr>
      </w:pPr>
      <w:r>
        <w:rPr>
          <w:color w:val="000000"/>
        </w:rPr>
        <w:t>BRASIL,</w:t>
      </w:r>
      <w:r w:rsidRPr="00CE638C">
        <w:rPr>
          <w:rStyle w:val="Forte"/>
          <w:color w:val="000000"/>
        </w:rPr>
        <w:t xml:space="preserve">Constituição da República Federativa do Brasil. </w:t>
      </w:r>
      <w:r w:rsidRPr="00CE638C">
        <w:rPr>
          <w:color w:val="000000"/>
        </w:rPr>
        <w:t>5 Out. 1988. Brasília: Senado, 2012.</w:t>
      </w:r>
    </w:p>
    <w:p w:rsidR="00800A77" w:rsidRDefault="00800A77" w:rsidP="00800A77">
      <w:pPr>
        <w:pStyle w:val="NormalWeb"/>
        <w:shd w:val="clear" w:color="auto" w:fill="FFFFFF"/>
        <w:spacing w:line="312" w:lineRule="atLeast"/>
        <w:jc w:val="both"/>
        <w:rPr>
          <w:color w:val="000000"/>
        </w:rPr>
      </w:pPr>
      <w:r>
        <w:rPr>
          <w:color w:val="000000"/>
        </w:rPr>
        <w:t xml:space="preserve">CÂMARA, Alexandre Freitas. </w:t>
      </w:r>
      <w:r>
        <w:rPr>
          <w:b/>
          <w:color w:val="000000"/>
        </w:rPr>
        <w:t>Lições de Direito P</w:t>
      </w:r>
      <w:r w:rsidRPr="008A055F">
        <w:rPr>
          <w:b/>
          <w:color w:val="000000"/>
        </w:rPr>
        <w:t>rocessual, volume II.</w:t>
      </w:r>
      <w:r>
        <w:rPr>
          <w:color w:val="000000"/>
        </w:rPr>
        <w:t xml:space="preserve"> 19 ed. Rio de Janeiro: Lumen Juris, 2011.</w:t>
      </w:r>
    </w:p>
    <w:p w:rsidR="00800A77" w:rsidRPr="00DF4EC2" w:rsidRDefault="00800A77" w:rsidP="00800A77">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CANOTILHO, José Joaquim Gomes.</w:t>
      </w:r>
      <w:r w:rsidRPr="00DF4EC2">
        <w:rPr>
          <w:rFonts w:ascii="Times New Roman" w:hAnsi="Times New Roman" w:cs="Times New Roman"/>
          <w:b/>
          <w:iCs/>
          <w:sz w:val="24"/>
          <w:szCs w:val="24"/>
        </w:rPr>
        <w:t>Dir</w:t>
      </w:r>
      <w:r>
        <w:rPr>
          <w:rFonts w:ascii="Times New Roman" w:hAnsi="Times New Roman" w:cs="Times New Roman"/>
          <w:b/>
          <w:iCs/>
          <w:sz w:val="24"/>
          <w:szCs w:val="24"/>
        </w:rPr>
        <w:t xml:space="preserve">eito Constitucional e Teoria da </w:t>
      </w:r>
      <w:r w:rsidRPr="00DF4EC2">
        <w:rPr>
          <w:rFonts w:ascii="Times New Roman" w:hAnsi="Times New Roman" w:cs="Times New Roman"/>
          <w:b/>
          <w:iCs/>
          <w:sz w:val="24"/>
          <w:szCs w:val="24"/>
        </w:rPr>
        <w:t>Constituição</w:t>
      </w:r>
      <w:r w:rsidRPr="00DF4EC2">
        <w:rPr>
          <w:rFonts w:ascii="Times New Roman" w:hAnsi="Times New Roman" w:cs="Times New Roman"/>
          <w:i/>
          <w:iCs/>
          <w:sz w:val="24"/>
          <w:szCs w:val="24"/>
        </w:rPr>
        <w:t xml:space="preserve">. </w:t>
      </w:r>
      <w:r w:rsidRPr="00DF4EC2">
        <w:rPr>
          <w:rFonts w:ascii="Times New Roman" w:hAnsi="Times New Roman" w:cs="Times New Roman"/>
          <w:sz w:val="24"/>
          <w:szCs w:val="24"/>
        </w:rPr>
        <w:t>7 ed. Coimbra:Almedina, 2003.</w:t>
      </w:r>
    </w:p>
    <w:p w:rsidR="00800A77" w:rsidRDefault="00800A77" w:rsidP="00800A77">
      <w:pPr>
        <w:pStyle w:val="NormalWeb"/>
        <w:shd w:val="clear" w:color="auto" w:fill="FFFFFF"/>
        <w:spacing w:line="312" w:lineRule="atLeast"/>
        <w:jc w:val="both"/>
        <w:rPr>
          <w:color w:val="000000"/>
        </w:rPr>
      </w:pPr>
      <w:r>
        <w:rPr>
          <w:color w:val="000000"/>
        </w:rPr>
        <w:t xml:space="preserve">DIDIER, Júnior Fredie. </w:t>
      </w:r>
      <w:r w:rsidRPr="00AF534B">
        <w:rPr>
          <w:b/>
          <w:color w:val="000000"/>
        </w:rPr>
        <w:t>Curso de Direito Processual Civil, volume II.</w:t>
      </w:r>
      <w:r>
        <w:rPr>
          <w:color w:val="000000"/>
        </w:rPr>
        <w:t>8 ed. Salvador: Juspodivm, 2013.</w:t>
      </w:r>
    </w:p>
    <w:p w:rsidR="00800A77" w:rsidRDefault="00800A77" w:rsidP="00800A77">
      <w:pPr>
        <w:pStyle w:val="NormalWeb"/>
        <w:shd w:val="clear" w:color="auto" w:fill="FFFFFF"/>
        <w:spacing w:line="312" w:lineRule="atLeast"/>
        <w:jc w:val="both"/>
        <w:rPr>
          <w:color w:val="000000"/>
        </w:rPr>
      </w:pPr>
      <w:r w:rsidRPr="00CE638C">
        <w:rPr>
          <w:color w:val="000000"/>
        </w:rPr>
        <w:t xml:space="preserve">GAJARDONI, Fernando da Fonseca. </w:t>
      </w:r>
      <w:r w:rsidRPr="00CE638C">
        <w:rPr>
          <w:rStyle w:val="Forte"/>
          <w:color w:val="000000"/>
        </w:rPr>
        <w:t>Flexibilização Procedimental</w:t>
      </w:r>
      <w:r w:rsidRPr="00CE638C">
        <w:rPr>
          <w:color w:val="000000"/>
        </w:rPr>
        <w:t>. 1. ed. São Paulo: Atlas, 2008</w:t>
      </w:r>
      <w:r>
        <w:rPr>
          <w:color w:val="000000"/>
        </w:rPr>
        <w:t>.</w:t>
      </w:r>
    </w:p>
    <w:p w:rsidR="00800A77" w:rsidRDefault="00800A77" w:rsidP="00800A77">
      <w:pPr>
        <w:spacing w:before="100" w:beforeAutospacing="1" w:after="100" w:afterAutospacing="1" w:line="360" w:lineRule="auto"/>
        <w:outlineLvl w:val="1"/>
        <w:rPr>
          <w:rFonts w:ascii="Times New Roman" w:eastAsia="Times New Roman" w:hAnsi="Times New Roman" w:cs="Times New Roman"/>
          <w:bCs/>
          <w:kern w:val="36"/>
          <w:sz w:val="24"/>
          <w:szCs w:val="24"/>
        </w:rPr>
      </w:pPr>
      <w:r w:rsidRPr="00D274F0">
        <w:rPr>
          <w:rFonts w:ascii="Times New Roman" w:hAnsi="Times New Roman" w:cs="Times New Roman"/>
          <w:color w:val="000000"/>
          <w:sz w:val="24"/>
          <w:szCs w:val="24"/>
        </w:rPr>
        <w:lastRenderedPageBreak/>
        <w:t xml:space="preserve">LEAL, </w:t>
      </w:r>
      <w:r w:rsidRPr="00D274F0">
        <w:rPr>
          <w:rFonts w:ascii="Times New Roman" w:hAnsi="Times New Roman" w:cs="Times New Roman"/>
          <w:sz w:val="24"/>
          <w:szCs w:val="24"/>
        </w:rPr>
        <w:t xml:space="preserve">Rosemiro Pereira. </w:t>
      </w:r>
      <w:r w:rsidRPr="00D274F0">
        <w:rPr>
          <w:rFonts w:ascii="Times New Roman" w:eastAsia="Times New Roman" w:hAnsi="Times New Roman" w:cs="Times New Roman"/>
          <w:b/>
          <w:bCs/>
          <w:kern w:val="36"/>
          <w:sz w:val="24"/>
          <w:szCs w:val="24"/>
        </w:rPr>
        <w:t xml:space="preserve">Relativização Inconstitucional da Coisa Julgada, temática processual e reflexões jurídicas. </w:t>
      </w:r>
      <w:r w:rsidRPr="00D274F0">
        <w:rPr>
          <w:rFonts w:ascii="Times New Roman" w:eastAsia="Times New Roman" w:hAnsi="Times New Roman" w:cs="Times New Roman"/>
          <w:bCs/>
          <w:kern w:val="36"/>
          <w:sz w:val="24"/>
          <w:szCs w:val="24"/>
        </w:rPr>
        <w:t>Belo Horizonte: Del Rey, 2005.</w:t>
      </w:r>
    </w:p>
    <w:p w:rsidR="00800A77" w:rsidRPr="009D4A87" w:rsidRDefault="00800A77" w:rsidP="00800A77">
      <w:pPr>
        <w:spacing w:before="100" w:beforeAutospacing="1" w:after="100" w:afterAutospacing="1" w:line="360" w:lineRule="auto"/>
        <w:outlineLvl w:val="1"/>
        <w:rPr>
          <w:rFonts w:ascii="Times New Roman" w:eastAsia="Times New Roman" w:hAnsi="Times New Roman" w:cs="Times New Roman"/>
          <w:b/>
          <w:bCs/>
          <w:color w:val="333333"/>
          <w:kern w:val="36"/>
          <w:sz w:val="24"/>
          <w:szCs w:val="24"/>
        </w:rPr>
      </w:pPr>
      <w:r w:rsidRPr="009D4A87">
        <w:rPr>
          <w:rFonts w:ascii="Times New Roman" w:hAnsi="Times New Roman" w:cs="Times New Roman"/>
          <w:sz w:val="24"/>
          <w:szCs w:val="24"/>
        </w:rPr>
        <w:t xml:space="preserve">LIEBMAN, Enrico Tullio. </w:t>
      </w:r>
      <w:r w:rsidRPr="009D4A87">
        <w:rPr>
          <w:rStyle w:val="nfase"/>
          <w:rFonts w:ascii="Times New Roman" w:hAnsi="Times New Roman" w:cs="Times New Roman"/>
          <w:b/>
          <w:sz w:val="24"/>
          <w:szCs w:val="24"/>
        </w:rPr>
        <w:t>Manual de direito processual civil</w:t>
      </w:r>
      <w:r w:rsidRPr="009D4A87">
        <w:rPr>
          <w:rFonts w:ascii="Times New Roman" w:hAnsi="Times New Roman" w:cs="Times New Roman"/>
          <w:sz w:val="24"/>
          <w:szCs w:val="24"/>
        </w:rPr>
        <w:t xml:space="preserve">. Tradução e notas de Cândido Rangel Dinamarco. </w:t>
      </w:r>
      <w:r>
        <w:rPr>
          <w:rFonts w:ascii="Times New Roman" w:hAnsi="Times New Roman" w:cs="Times New Roman"/>
          <w:sz w:val="24"/>
          <w:szCs w:val="24"/>
        </w:rPr>
        <w:t>2. ed. Rio de Janeiro : Forense,</w:t>
      </w:r>
      <w:r w:rsidRPr="009D4A87">
        <w:rPr>
          <w:rFonts w:ascii="Times New Roman" w:hAnsi="Times New Roman" w:cs="Times New Roman"/>
          <w:sz w:val="24"/>
          <w:szCs w:val="24"/>
        </w:rPr>
        <w:t xml:space="preserve"> 1984</w:t>
      </w:r>
      <w:r>
        <w:rPr>
          <w:rFonts w:ascii="Times New Roman" w:hAnsi="Times New Roman" w:cs="Times New Roman"/>
          <w:sz w:val="24"/>
          <w:szCs w:val="24"/>
        </w:rPr>
        <w:t>.</w:t>
      </w:r>
    </w:p>
    <w:p w:rsidR="00800A77" w:rsidRPr="00CE638C" w:rsidRDefault="00800A77" w:rsidP="00800A77">
      <w:pPr>
        <w:pStyle w:val="NormalWeb"/>
        <w:shd w:val="clear" w:color="auto" w:fill="FFFFFF"/>
        <w:spacing w:line="312" w:lineRule="atLeast"/>
        <w:jc w:val="both"/>
        <w:rPr>
          <w:color w:val="000000"/>
        </w:rPr>
      </w:pPr>
      <w:r w:rsidRPr="00CE638C">
        <w:rPr>
          <w:color w:val="000000"/>
        </w:rPr>
        <w:t xml:space="preserve">MARINONI, Luiz Guilherme. </w:t>
      </w:r>
      <w:r w:rsidRPr="00CE638C">
        <w:rPr>
          <w:rStyle w:val="Forte"/>
          <w:color w:val="000000"/>
        </w:rPr>
        <w:t>Código De Processo Civil</w:t>
      </w:r>
      <w:r w:rsidRPr="00CE638C">
        <w:rPr>
          <w:color w:val="000000"/>
        </w:rPr>
        <w:t>. 2. ed. São Paulo: Revista dos Tribunais, 2010.</w:t>
      </w:r>
    </w:p>
    <w:p w:rsidR="00800A77" w:rsidRPr="002554B2" w:rsidRDefault="00800A77" w:rsidP="00800A77">
      <w:pPr>
        <w:pStyle w:val="NormalWeb"/>
        <w:shd w:val="clear" w:color="auto" w:fill="FFFFFF"/>
        <w:spacing w:line="276" w:lineRule="auto"/>
        <w:jc w:val="both"/>
        <w:rPr>
          <w:color w:val="414042"/>
        </w:rPr>
      </w:pPr>
      <w:r w:rsidRPr="00367D22">
        <w:rPr>
          <w:b/>
          <w:lang w:val="pt-PT"/>
        </w:rPr>
        <w:t>PROJETO LEI DO SENADO - PLS 166/10</w:t>
      </w:r>
      <w:r>
        <w:rPr>
          <w:lang w:val="pt-PT"/>
        </w:rPr>
        <w:t xml:space="preserve"> – Dísponivel em: </w:t>
      </w:r>
      <w:hyperlink r:id="rId14" w:history="1">
        <w:r w:rsidRPr="00367D22">
          <w:rPr>
            <w:rStyle w:val="Hyperlink"/>
            <w:lang w:val="pt-PT"/>
          </w:rPr>
          <w:t>http://www.senado.gov.br/atividade/materia/getPDF.asp?t=84496</w:t>
        </w:r>
      </w:hyperlink>
      <w:r>
        <w:rPr>
          <w:lang w:val="pt-PT"/>
        </w:rPr>
        <w:t xml:space="preserve"> . Acesso em: 20 de mais de 2013.</w:t>
      </w:r>
    </w:p>
    <w:p w:rsidR="00F65118" w:rsidRPr="007F1D23" w:rsidRDefault="00627ADF" w:rsidP="007F1D23">
      <w:pPr>
        <w:pStyle w:val="PargrafodaLista"/>
        <w:spacing w:line="360" w:lineRule="auto"/>
        <w:ind w:left="0"/>
        <w:jc w:val="both"/>
        <w:rPr>
          <w:color w:val="414042"/>
        </w:rPr>
      </w:pPr>
      <w:r>
        <w:rPr>
          <w:rFonts w:ascii="Times New Roman" w:hAnsi="Times New Roman" w:cs="Times New Roman"/>
          <w:color w:val="000000"/>
          <w:sz w:val="24"/>
          <w:szCs w:val="24"/>
        </w:rPr>
        <w:tab/>
      </w:r>
    </w:p>
    <w:sectPr w:rsidR="00F65118" w:rsidRPr="007F1D23" w:rsidSect="00800A7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E81" w:rsidRDefault="006F7E81" w:rsidP="009940F9">
      <w:pPr>
        <w:spacing w:after="0" w:line="240" w:lineRule="auto"/>
      </w:pPr>
      <w:r>
        <w:separator/>
      </w:r>
    </w:p>
  </w:endnote>
  <w:endnote w:type="continuationSeparator" w:id="1">
    <w:p w:rsidR="006F7E81" w:rsidRDefault="006F7E81" w:rsidP="00994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77" w:rsidRDefault="00800A7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77" w:rsidRPr="00454777" w:rsidRDefault="00800A77" w:rsidP="00800A77">
    <w:pPr>
      <w:pStyle w:val="Textodenotaderodap"/>
      <w:rPr>
        <w:sz w:val="16"/>
        <w:szCs w:val="16"/>
      </w:rPr>
    </w:pPr>
    <w:r w:rsidRPr="00454777">
      <w:rPr>
        <w:sz w:val="16"/>
        <w:szCs w:val="16"/>
      </w:rPr>
      <w:t>¹Paper apresentado à disciplina Processo de Conhecimento 2, da Unidade de Ensino Superior Dom Bosco - UNDB</w:t>
    </w:r>
  </w:p>
  <w:p w:rsidR="00800A77" w:rsidRPr="00454777" w:rsidRDefault="00800A77" w:rsidP="00800A77">
    <w:pPr>
      <w:pStyle w:val="Textodenotaderodap"/>
      <w:rPr>
        <w:sz w:val="16"/>
        <w:szCs w:val="16"/>
      </w:rPr>
    </w:pPr>
    <w:r w:rsidRPr="00454777">
      <w:rPr>
        <w:sz w:val="16"/>
        <w:szCs w:val="16"/>
      </w:rPr>
      <w:t>² Aluna do 5° período vespertino do curso de Direito da Unidade de Ensino Superior Dom Bosco (UNDB).</w:t>
    </w:r>
  </w:p>
  <w:p w:rsidR="00800A77" w:rsidRPr="00454777" w:rsidRDefault="00800A77" w:rsidP="00800A77">
    <w:pPr>
      <w:pStyle w:val="Textodenotaderodap"/>
      <w:rPr>
        <w:sz w:val="16"/>
        <w:szCs w:val="16"/>
      </w:rPr>
    </w:pPr>
    <w:r w:rsidRPr="00454777">
      <w:rPr>
        <w:sz w:val="16"/>
        <w:szCs w:val="16"/>
      </w:rPr>
      <w:t>³ Aluna do 5° período vespertino do curso de Direito da Unidade de Ensino Superior Dom Bosco (UNDB).</w:t>
    </w:r>
  </w:p>
  <w:p w:rsidR="00800A77" w:rsidRPr="00454777" w:rsidRDefault="00800A77" w:rsidP="00800A77">
    <w:pPr>
      <w:pStyle w:val="Textodenotaderodap"/>
      <w:rPr>
        <w:sz w:val="16"/>
        <w:szCs w:val="16"/>
      </w:rPr>
    </w:pPr>
    <w:r>
      <w:rPr>
        <w:sz w:val="16"/>
        <w:szCs w:val="16"/>
      </w:rPr>
      <w:t>*</w:t>
    </w:r>
    <w:r w:rsidRPr="00454777">
      <w:rPr>
        <w:sz w:val="16"/>
        <w:szCs w:val="16"/>
      </w:rPr>
      <w:t xml:space="preserve"> Professor Mestre, orientador.</w:t>
    </w:r>
  </w:p>
  <w:p w:rsidR="00454777" w:rsidRPr="00454777" w:rsidRDefault="00454777" w:rsidP="009940F9">
    <w:pPr>
      <w:pStyle w:val="Textodenotaderodap"/>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77" w:rsidRDefault="00800A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E81" w:rsidRDefault="006F7E81" w:rsidP="009940F9">
      <w:pPr>
        <w:spacing w:after="0" w:line="240" w:lineRule="auto"/>
      </w:pPr>
      <w:r>
        <w:separator/>
      </w:r>
    </w:p>
  </w:footnote>
  <w:footnote w:type="continuationSeparator" w:id="1">
    <w:p w:rsidR="006F7E81" w:rsidRDefault="006F7E81" w:rsidP="00994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77" w:rsidRDefault="00800A7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9" w:rsidRDefault="009940F9" w:rsidP="00454777">
    <w:pPr>
      <w:pStyle w:val="Cabealho"/>
      <w:jc w:val="center"/>
    </w:pPr>
  </w:p>
  <w:p w:rsidR="009940F9" w:rsidRDefault="009940F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77" w:rsidRDefault="00800A77" w:rsidP="00800A77">
    <w:pPr>
      <w:pStyle w:val="Cabealho"/>
      <w:jc w:val="center"/>
    </w:pPr>
    <w:bookmarkStart w:id="2" w:name="_GoBack"/>
    <w:r w:rsidRPr="00454777">
      <w:rPr>
        <w:noProof/>
      </w:rPr>
      <w:drawing>
        <wp:inline distT="0" distB="0" distL="0" distR="0">
          <wp:extent cx="1919478" cy="380391"/>
          <wp:effectExtent l="19050" t="0" r="4572"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19392" cy="380374"/>
                  </a:xfrm>
                  <a:prstGeom prst="rect">
                    <a:avLst/>
                  </a:prstGeom>
                  <a:noFill/>
                  <a:ln w="9525">
                    <a:noFill/>
                    <a:miter lim="800000"/>
                    <a:headEnd/>
                    <a:tailEnd/>
                  </a:ln>
                </pic:spPr>
              </pic:pic>
            </a:graphicData>
          </a:graphic>
        </wp:inline>
      </w:drawing>
    </w:r>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C4234"/>
    <w:multiLevelType w:val="hybridMultilevel"/>
    <w:tmpl w:val="0CEE50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5B5050A"/>
    <w:multiLevelType w:val="multilevel"/>
    <w:tmpl w:val="07A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useFELayout/>
  </w:compat>
  <w:rsids>
    <w:rsidRoot w:val="00614A73"/>
    <w:rsid w:val="00000051"/>
    <w:rsid w:val="00012029"/>
    <w:rsid w:val="00050F05"/>
    <w:rsid w:val="00073776"/>
    <w:rsid w:val="000806CC"/>
    <w:rsid w:val="00127DBB"/>
    <w:rsid w:val="00187454"/>
    <w:rsid w:val="001B6726"/>
    <w:rsid w:val="001D2DC4"/>
    <w:rsid w:val="001D7804"/>
    <w:rsid w:val="00224E8C"/>
    <w:rsid w:val="00240AB7"/>
    <w:rsid w:val="002415C4"/>
    <w:rsid w:val="00244A30"/>
    <w:rsid w:val="00247793"/>
    <w:rsid w:val="00256AC8"/>
    <w:rsid w:val="002649BC"/>
    <w:rsid w:val="002C395E"/>
    <w:rsid w:val="002C7AC4"/>
    <w:rsid w:val="002E3041"/>
    <w:rsid w:val="002F34B9"/>
    <w:rsid w:val="002F4F58"/>
    <w:rsid w:val="00340D4C"/>
    <w:rsid w:val="00367D22"/>
    <w:rsid w:val="003747C1"/>
    <w:rsid w:val="00376E0C"/>
    <w:rsid w:val="003839ED"/>
    <w:rsid w:val="00383B8D"/>
    <w:rsid w:val="00396852"/>
    <w:rsid w:val="003B4BC0"/>
    <w:rsid w:val="003C5A20"/>
    <w:rsid w:val="00454777"/>
    <w:rsid w:val="00473FE9"/>
    <w:rsid w:val="004C0219"/>
    <w:rsid w:val="004C5BDD"/>
    <w:rsid w:val="004D3E4C"/>
    <w:rsid w:val="004F6F3F"/>
    <w:rsid w:val="00501B34"/>
    <w:rsid w:val="00504177"/>
    <w:rsid w:val="00520670"/>
    <w:rsid w:val="00526238"/>
    <w:rsid w:val="0052745D"/>
    <w:rsid w:val="0055579B"/>
    <w:rsid w:val="00582B18"/>
    <w:rsid w:val="005A32EB"/>
    <w:rsid w:val="005A7D52"/>
    <w:rsid w:val="005E2D54"/>
    <w:rsid w:val="00614A73"/>
    <w:rsid w:val="00623C7B"/>
    <w:rsid w:val="00627ADF"/>
    <w:rsid w:val="00657D1F"/>
    <w:rsid w:val="00660AD2"/>
    <w:rsid w:val="00661388"/>
    <w:rsid w:val="006B77C0"/>
    <w:rsid w:val="006C2C1C"/>
    <w:rsid w:val="006E3091"/>
    <w:rsid w:val="006F1593"/>
    <w:rsid w:val="006F7E81"/>
    <w:rsid w:val="00700B7A"/>
    <w:rsid w:val="00711D49"/>
    <w:rsid w:val="00745407"/>
    <w:rsid w:val="00750021"/>
    <w:rsid w:val="00776549"/>
    <w:rsid w:val="00782B10"/>
    <w:rsid w:val="007D43B9"/>
    <w:rsid w:val="007E04A7"/>
    <w:rsid w:val="007F1D23"/>
    <w:rsid w:val="00800A77"/>
    <w:rsid w:val="0080419F"/>
    <w:rsid w:val="008653F6"/>
    <w:rsid w:val="008B13FA"/>
    <w:rsid w:val="008F0B49"/>
    <w:rsid w:val="008F7B7C"/>
    <w:rsid w:val="00910285"/>
    <w:rsid w:val="0091509E"/>
    <w:rsid w:val="00931B75"/>
    <w:rsid w:val="00936B47"/>
    <w:rsid w:val="00937768"/>
    <w:rsid w:val="00973570"/>
    <w:rsid w:val="009940F9"/>
    <w:rsid w:val="009C1C7A"/>
    <w:rsid w:val="009D0976"/>
    <w:rsid w:val="009D4A87"/>
    <w:rsid w:val="009E3DF3"/>
    <w:rsid w:val="00A20370"/>
    <w:rsid w:val="00A74F92"/>
    <w:rsid w:val="00A9216E"/>
    <w:rsid w:val="00A93DC5"/>
    <w:rsid w:val="00AC5FAE"/>
    <w:rsid w:val="00AE60FB"/>
    <w:rsid w:val="00AF757D"/>
    <w:rsid w:val="00B048DC"/>
    <w:rsid w:val="00B3117D"/>
    <w:rsid w:val="00B37E56"/>
    <w:rsid w:val="00B53BBB"/>
    <w:rsid w:val="00B56D41"/>
    <w:rsid w:val="00B913A3"/>
    <w:rsid w:val="00BB3D2A"/>
    <w:rsid w:val="00C011BF"/>
    <w:rsid w:val="00C55F89"/>
    <w:rsid w:val="00C6201B"/>
    <w:rsid w:val="00C64DAC"/>
    <w:rsid w:val="00C817C5"/>
    <w:rsid w:val="00C81FC8"/>
    <w:rsid w:val="00C852E8"/>
    <w:rsid w:val="00D175C3"/>
    <w:rsid w:val="00D274F0"/>
    <w:rsid w:val="00D35F0D"/>
    <w:rsid w:val="00D77720"/>
    <w:rsid w:val="00D971A4"/>
    <w:rsid w:val="00DF4EC2"/>
    <w:rsid w:val="00E0027C"/>
    <w:rsid w:val="00E1627B"/>
    <w:rsid w:val="00E36CD8"/>
    <w:rsid w:val="00E42EA9"/>
    <w:rsid w:val="00E45CBE"/>
    <w:rsid w:val="00E55782"/>
    <w:rsid w:val="00E6131D"/>
    <w:rsid w:val="00EF04CB"/>
    <w:rsid w:val="00F46E28"/>
    <w:rsid w:val="00F50BFC"/>
    <w:rsid w:val="00F65118"/>
    <w:rsid w:val="00F70CA6"/>
    <w:rsid w:val="00F77FD9"/>
    <w:rsid w:val="00F81AA5"/>
    <w:rsid w:val="00F93140"/>
    <w:rsid w:val="00FC0680"/>
    <w:rsid w:val="00FC5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0F9"/>
  </w:style>
  <w:style w:type="paragraph" w:styleId="Rodap">
    <w:name w:val="footer"/>
    <w:basedOn w:val="Normal"/>
    <w:link w:val="RodapChar"/>
    <w:uiPriority w:val="99"/>
    <w:unhideWhenUsed/>
    <w:rsid w:val="009940F9"/>
    <w:pPr>
      <w:tabs>
        <w:tab w:val="center" w:pos="4252"/>
        <w:tab w:val="right" w:pos="8504"/>
      </w:tabs>
      <w:spacing w:after="0" w:line="240" w:lineRule="auto"/>
    </w:pPr>
  </w:style>
  <w:style w:type="character" w:customStyle="1" w:styleId="RodapChar">
    <w:name w:val="Rodapé Char"/>
    <w:basedOn w:val="Fontepargpadro"/>
    <w:link w:val="Rodap"/>
    <w:uiPriority w:val="99"/>
    <w:rsid w:val="009940F9"/>
  </w:style>
  <w:style w:type="paragraph" w:styleId="Textodebalo">
    <w:name w:val="Balloon Text"/>
    <w:basedOn w:val="Normal"/>
    <w:link w:val="TextodebaloChar"/>
    <w:uiPriority w:val="99"/>
    <w:semiHidden/>
    <w:unhideWhenUsed/>
    <w:rsid w:val="00994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0F9"/>
    <w:rPr>
      <w:rFonts w:ascii="Tahoma" w:hAnsi="Tahoma" w:cs="Tahoma"/>
      <w:sz w:val="16"/>
      <w:szCs w:val="16"/>
    </w:rPr>
  </w:style>
  <w:style w:type="paragraph" w:styleId="Textodenotaderodap">
    <w:name w:val="footnote text"/>
    <w:basedOn w:val="Normal"/>
    <w:link w:val="TextodenotaderodapChar"/>
    <w:uiPriority w:val="99"/>
    <w:unhideWhenUsed/>
    <w:rsid w:val="009940F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9940F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40F9"/>
    <w:rPr>
      <w:vertAlign w:val="superscript"/>
    </w:rPr>
  </w:style>
  <w:style w:type="character" w:customStyle="1" w:styleId="qterm2">
    <w:name w:val="qterm2"/>
    <w:basedOn w:val="Fontepargpadro"/>
    <w:rsid w:val="008F7B7C"/>
  </w:style>
  <w:style w:type="paragraph" w:styleId="PargrafodaLista">
    <w:name w:val="List Paragraph"/>
    <w:basedOn w:val="Normal"/>
    <w:uiPriority w:val="34"/>
    <w:qFormat/>
    <w:rsid w:val="008F7B7C"/>
    <w:pPr>
      <w:ind w:left="720"/>
      <w:contextualSpacing/>
    </w:pPr>
  </w:style>
  <w:style w:type="character" w:styleId="Hyperlink">
    <w:name w:val="Hyperlink"/>
    <w:basedOn w:val="Fontepargpadro"/>
    <w:uiPriority w:val="99"/>
    <w:unhideWhenUsed/>
    <w:rsid w:val="00E6131D"/>
    <w:rPr>
      <w:strike w:val="0"/>
      <w:dstrike w:val="0"/>
      <w:color w:val="0746A8"/>
      <w:u w:val="none"/>
      <w:effect w:val="none"/>
    </w:rPr>
  </w:style>
  <w:style w:type="paragraph" w:styleId="NormalWeb">
    <w:name w:val="Normal (Web)"/>
    <w:basedOn w:val="Normal"/>
    <w:uiPriority w:val="99"/>
    <w:unhideWhenUsed/>
    <w:rsid w:val="00E6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udo1">
    <w:name w:val="conteudo1"/>
    <w:basedOn w:val="Fontepargpadro"/>
    <w:rsid w:val="00A93DC5"/>
    <w:rPr>
      <w:rFonts w:ascii="Arial" w:hAnsi="Arial" w:cs="Arial" w:hint="default"/>
      <w:strike w:val="0"/>
      <w:dstrike w:val="0"/>
      <w:color w:val="414042"/>
      <w:sz w:val="15"/>
      <w:szCs w:val="15"/>
      <w:u w:val="none"/>
      <w:effect w:val="none"/>
    </w:rPr>
  </w:style>
  <w:style w:type="character" w:styleId="Forte">
    <w:name w:val="Strong"/>
    <w:basedOn w:val="Fontepargpadro"/>
    <w:uiPriority w:val="22"/>
    <w:qFormat/>
    <w:rsid w:val="0080419F"/>
    <w:rPr>
      <w:b/>
      <w:bCs/>
    </w:rPr>
  </w:style>
  <w:style w:type="character" w:customStyle="1" w:styleId="fn">
    <w:name w:val="fn"/>
    <w:basedOn w:val="Fontepargpadro"/>
    <w:rsid w:val="00E0027C"/>
  </w:style>
  <w:style w:type="character" w:styleId="nfase">
    <w:name w:val="Emphasis"/>
    <w:basedOn w:val="Fontepargpadro"/>
    <w:uiPriority w:val="20"/>
    <w:qFormat/>
    <w:rsid w:val="002E3041"/>
    <w:rPr>
      <w:i/>
      <w:iCs/>
    </w:rPr>
  </w:style>
  <w:style w:type="character" w:customStyle="1" w:styleId="url1">
    <w:name w:val="url1"/>
    <w:basedOn w:val="Fontepargpadro"/>
    <w:rsid w:val="005A7D52"/>
    <w:rPr>
      <w:strike w:val="0"/>
      <w:dstrike w:val="0"/>
      <w:color w:val="0746A8"/>
      <w:u w:val="none"/>
      <w:effect w:val="none"/>
    </w:rPr>
  </w:style>
  <w:style w:type="character" w:customStyle="1" w:styleId="timeaccess">
    <w:name w:val="timeaccess"/>
    <w:basedOn w:val="Fontepargpadro"/>
    <w:rsid w:val="005A7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0F9"/>
  </w:style>
  <w:style w:type="paragraph" w:styleId="Rodap">
    <w:name w:val="footer"/>
    <w:basedOn w:val="Normal"/>
    <w:link w:val="RodapChar"/>
    <w:uiPriority w:val="99"/>
    <w:unhideWhenUsed/>
    <w:rsid w:val="009940F9"/>
    <w:pPr>
      <w:tabs>
        <w:tab w:val="center" w:pos="4252"/>
        <w:tab w:val="right" w:pos="8504"/>
      </w:tabs>
      <w:spacing w:after="0" w:line="240" w:lineRule="auto"/>
    </w:pPr>
  </w:style>
  <w:style w:type="character" w:customStyle="1" w:styleId="RodapChar">
    <w:name w:val="Rodapé Char"/>
    <w:basedOn w:val="Fontepargpadro"/>
    <w:link w:val="Rodap"/>
    <w:uiPriority w:val="99"/>
    <w:rsid w:val="009940F9"/>
  </w:style>
  <w:style w:type="paragraph" w:styleId="Textodebalo">
    <w:name w:val="Balloon Text"/>
    <w:basedOn w:val="Normal"/>
    <w:link w:val="TextodebaloChar"/>
    <w:uiPriority w:val="99"/>
    <w:semiHidden/>
    <w:unhideWhenUsed/>
    <w:rsid w:val="00994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0F9"/>
    <w:rPr>
      <w:rFonts w:ascii="Tahoma" w:hAnsi="Tahoma" w:cs="Tahoma"/>
      <w:sz w:val="16"/>
      <w:szCs w:val="16"/>
    </w:rPr>
  </w:style>
  <w:style w:type="paragraph" w:styleId="Textodenotaderodap">
    <w:name w:val="footnote text"/>
    <w:basedOn w:val="Normal"/>
    <w:link w:val="TextodenotaderodapChar"/>
    <w:uiPriority w:val="99"/>
    <w:unhideWhenUsed/>
    <w:rsid w:val="009940F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9940F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40F9"/>
    <w:rPr>
      <w:vertAlign w:val="superscript"/>
    </w:rPr>
  </w:style>
  <w:style w:type="character" w:customStyle="1" w:styleId="qterm2">
    <w:name w:val="qterm2"/>
    <w:basedOn w:val="Fontepargpadro"/>
    <w:rsid w:val="008F7B7C"/>
  </w:style>
  <w:style w:type="paragraph" w:styleId="PargrafodaLista">
    <w:name w:val="List Paragraph"/>
    <w:basedOn w:val="Normal"/>
    <w:uiPriority w:val="34"/>
    <w:qFormat/>
    <w:rsid w:val="008F7B7C"/>
    <w:pPr>
      <w:ind w:left="720"/>
      <w:contextualSpacing/>
    </w:pPr>
  </w:style>
  <w:style w:type="character" w:styleId="Hyperlink">
    <w:name w:val="Hyperlink"/>
    <w:basedOn w:val="Fontepargpadro"/>
    <w:uiPriority w:val="99"/>
    <w:unhideWhenUsed/>
    <w:rsid w:val="00E6131D"/>
    <w:rPr>
      <w:strike w:val="0"/>
      <w:dstrike w:val="0"/>
      <w:color w:val="0746A8"/>
      <w:u w:val="none"/>
      <w:effect w:val="none"/>
    </w:rPr>
  </w:style>
  <w:style w:type="paragraph" w:styleId="NormalWeb">
    <w:name w:val="Normal (Web)"/>
    <w:basedOn w:val="Normal"/>
    <w:uiPriority w:val="99"/>
    <w:unhideWhenUsed/>
    <w:rsid w:val="00E6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udo1">
    <w:name w:val="conteudo1"/>
    <w:basedOn w:val="Fontepargpadro"/>
    <w:rsid w:val="00A93DC5"/>
    <w:rPr>
      <w:rFonts w:ascii="Arial" w:hAnsi="Arial" w:cs="Arial" w:hint="default"/>
      <w:strike w:val="0"/>
      <w:dstrike w:val="0"/>
      <w:color w:val="414042"/>
      <w:sz w:val="15"/>
      <w:szCs w:val="15"/>
      <w:u w:val="none"/>
      <w:effect w:val="none"/>
    </w:rPr>
  </w:style>
  <w:style w:type="character" w:styleId="Forte">
    <w:name w:val="Strong"/>
    <w:basedOn w:val="Fontepargpadro"/>
    <w:uiPriority w:val="22"/>
    <w:qFormat/>
    <w:rsid w:val="0080419F"/>
    <w:rPr>
      <w:b/>
      <w:bCs/>
    </w:rPr>
  </w:style>
  <w:style w:type="character" w:customStyle="1" w:styleId="fn">
    <w:name w:val="fn"/>
    <w:basedOn w:val="Fontepargpadro"/>
    <w:rsid w:val="00E0027C"/>
  </w:style>
  <w:style w:type="character" w:styleId="nfase">
    <w:name w:val="Emphasis"/>
    <w:basedOn w:val="Fontepargpadro"/>
    <w:uiPriority w:val="20"/>
    <w:qFormat/>
    <w:rsid w:val="002E3041"/>
    <w:rPr>
      <w:i/>
      <w:iCs/>
    </w:rPr>
  </w:style>
  <w:style w:type="character" w:customStyle="1" w:styleId="url1">
    <w:name w:val="url1"/>
    <w:basedOn w:val="Fontepargpadro"/>
    <w:rsid w:val="005A7D52"/>
    <w:rPr>
      <w:strike w:val="0"/>
      <w:dstrike w:val="0"/>
      <w:color w:val="0746A8"/>
      <w:u w:val="none"/>
      <w:effect w:val="none"/>
    </w:rPr>
  </w:style>
  <w:style w:type="character" w:customStyle="1" w:styleId="timeaccess">
    <w:name w:val="timeaccess"/>
    <w:basedOn w:val="Fontepargpadro"/>
    <w:rsid w:val="005A7D52"/>
  </w:style>
</w:styles>
</file>

<file path=word/webSettings.xml><?xml version="1.0" encoding="utf-8"?>
<w:webSettings xmlns:r="http://schemas.openxmlformats.org/officeDocument/2006/relationships" xmlns:w="http://schemas.openxmlformats.org/wordprocessingml/2006/main">
  <w:divs>
    <w:div w:id="141891343">
      <w:bodyDiv w:val="1"/>
      <w:marLeft w:val="0"/>
      <w:marRight w:val="0"/>
      <w:marTop w:val="0"/>
      <w:marBottom w:val="0"/>
      <w:divBdr>
        <w:top w:val="none" w:sz="0" w:space="0" w:color="auto"/>
        <w:left w:val="none" w:sz="0" w:space="0" w:color="auto"/>
        <w:bottom w:val="none" w:sz="0" w:space="0" w:color="auto"/>
        <w:right w:val="none" w:sz="0" w:space="0" w:color="auto"/>
      </w:divBdr>
      <w:divsChild>
        <w:div w:id="493842847">
          <w:marLeft w:val="0"/>
          <w:marRight w:val="0"/>
          <w:marTop w:val="0"/>
          <w:marBottom w:val="0"/>
          <w:divBdr>
            <w:top w:val="none" w:sz="0" w:space="0" w:color="auto"/>
            <w:left w:val="none" w:sz="0" w:space="0" w:color="auto"/>
            <w:bottom w:val="none" w:sz="0" w:space="0" w:color="auto"/>
            <w:right w:val="none" w:sz="0" w:space="0" w:color="auto"/>
          </w:divBdr>
          <w:divsChild>
            <w:div w:id="637610201">
              <w:marLeft w:val="0"/>
              <w:marRight w:val="0"/>
              <w:marTop w:val="0"/>
              <w:marBottom w:val="0"/>
              <w:divBdr>
                <w:top w:val="none" w:sz="0" w:space="0" w:color="auto"/>
                <w:left w:val="none" w:sz="0" w:space="0" w:color="auto"/>
                <w:bottom w:val="none" w:sz="0" w:space="0" w:color="auto"/>
                <w:right w:val="none" w:sz="0" w:space="0" w:color="auto"/>
              </w:divBdr>
              <w:divsChild>
                <w:div w:id="1147631125">
                  <w:marLeft w:val="0"/>
                  <w:marRight w:val="0"/>
                  <w:marTop w:val="0"/>
                  <w:marBottom w:val="210"/>
                  <w:divBdr>
                    <w:top w:val="none" w:sz="0" w:space="0" w:color="auto"/>
                    <w:left w:val="none" w:sz="0" w:space="0" w:color="auto"/>
                    <w:bottom w:val="none" w:sz="0" w:space="0" w:color="auto"/>
                    <w:right w:val="none" w:sz="0" w:space="0" w:color="auto"/>
                  </w:divBdr>
                  <w:divsChild>
                    <w:div w:id="1170756035">
                      <w:marLeft w:val="0"/>
                      <w:marRight w:val="0"/>
                      <w:marTop w:val="0"/>
                      <w:marBottom w:val="0"/>
                      <w:divBdr>
                        <w:top w:val="none" w:sz="0" w:space="0" w:color="auto"/>
                        <w:left w:val="none" w:sz="0" w:space="0" w:color="auto"/>
                        <w:bottom w:val="none" w:sz="0" w:space="0" w:color="auto"/>
                        <w:right w:val="none" w:sz="0" w:space="0" w:color="auto"/>
                      </w:divBdr>
                      <w:divsChild>
                        <w:div w:id="1814447444">
                          <w:marLeft w:val="0"/>
                          <w:marRight w:val="0"/>
                          <w:marTop w:val="0"/>
                          <w:marBottom w:val="0"/>
                          <w:divBdr>
                            <w:top w:val="none" w:sz="0" w:space="0" w:color="auto"/>
                            <w:left w:val="none" w:sz="0" w:space="0" w:color="auto"/>
                            <w:bottom w:val="none" w:sz="0" w:space="0" w:color="auto"/>
                            <w:right w:val="none" w:sz="0" w:space="0" w:color="auto"/>
                          </w:divBdr>
                          <w:divsChild>
                            <w:div w:id="651101000">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31152">
      <w:bodyDiv w:val="1"/>
      <w:marLeft w:val="0"/>
      <w:marRight w:val="0"/>
      <w:marTop w:val="0"/>
      <w:marBottom w:val="0"/>
      <w:divBdr>
        <w:top w:val="none" w:sz="0" w:space="0" w:color="auto"/>
        <w:left w:val="none" w:sz="0" w:space="0" w:color="auto"/>
        <w:bottom w:val="none" w:sz="0" w:space="0" w:color="auto"/>
        <w:right w:val="none" w:sz="0" w:space="0" w:color="auto"/>
      </w:divBdr>
      <w:divsChild>
        <w:div w:id="221716302">
          <w:marLeft w:val="0"/>
          <w:marRight w:val="0"/>
          <w:marTop w:val="0"/>
          <w:marBottom w:val="0"/>
          <w:divBdr>
            <w:top w:val="none" w:sz="0" w:space="0" w:color="auto"/>
            <w:left w:val="none" w:sz="0" w:space="0" w:color="auto"/>
            <w:bottom w:val="none" w:sz="0" w:space="0" w:color="auto"/>
            <w:right w:val="none" w:sz="0" w:space="0" w:color="auto"/>
          </w:divBdr>
        </w:div>
      </w:divsChild>
    </w:div>
    <w:div w:id="339821827">
      <w:bodyDiv w:val="1"/>
      <w:marLeft w:val="0"/>
      <w:marRight w:val="0"/>
      <w:marTop w:val="0"/>
      <w:marBottom w:val="0"/>
      <w:divBdr>
        <w:top w:val="none" w:sz="0" w:space="0" w:color="auto"/>
        <w:left w:val="none" w:sz="0" w:space="0" w:color="auto"/>
        <w:bottom w:val="none" w:sz="0" w:space="0" w:color="auto"/>
        <w:right w:val="none" w:sz="0" w:space="0" w:color="auto"/>
      </w:divBdr>
    </w:div>
    <w:div w:id="516430087">
      <w:bodyDiv w:val="1"/>
      <w:marLeft w:val="0"/>
      <w:marRight w:val="0"/>
      <w:marTop w:val="0"/>
      <w:marBottom w:val="0"/>
      <w:divBdr>
        <w:top w:val="none" w:sz="0" w:space="0" w:color="auto"/>
        <w:left w:val="none" w:sz="0" w:space="0" w:color="auto"/>
        <w:bottom w:val="none" w:sz="0" w:space="0" w:color="auto"/>
        <w:right w:val="none" w:sz="0" w:space="0" w:color="auto"/>
      </w:divBdr>
      <w:divsChild>
        <w:div w:id="806359112">
          <w:marLeft w:val="0"/>
          <w:marRight w:val="0"/>
          <w:marTop w:val="0"/>
          <w:marBottom w:val="0"/>
          <w:divBdr>
            <w:top w:val="none" w:sz="0" w:space="0" w:color="auto"/>
            <w:left w:val="none" w:sz="0" w:space="0" w:color="auto"/>
            <w:bottom w:val="none" w:sz="0" w:space="0" w:color="auto"/>
            <w:right w:val="none" w:sz="0" w:space="0" w:color="auto"/>
          </w:divBdr>
          <w:divsChild>
            <w:div w:id="283050184">
              <w:marLeft w:val="0"/>
              <w:marRight w:val="0"/>
              <w:marTop w:val="0"/>
              <w:marBottom w:val="0"/>
              <w:divBdr>
                <w:top w:val="none" w:sz="0" w:space="0" w:color="auto"/>
                <w:left w:val="none" w:sz="0" w:space="0" w:color="auto"/>
                <w:bottom w:val="none" w:sz="0" w:space="0" w:color="auto"/>
                <w:right w:val="none" w:sz="0" w:space="0" w:color="auto"/>
              </w:divBdr>
              <w:divsChild>
                <w:div w:id="2062752980">
                  <w:marLeft w:val="0"/>
                  <w:marRight w:val="0"/>
                  <w:marTop w:val="240"/>
                  <w:marBottom w:val="0"/>
                  <w:divBdr>
                    <w:top w:val="single" w:sz="12" w:space="0" w:color="999999"/>
                    <w:left w:val="none" w:sz="0" w:space="0" w:color="auto"/>
                    <w:bottom w:val="single" w:sz="4" w:space="0" w:color="CCCCCC"/>
                    <w:right w:val="none" w:sz="0" w:space="0" w:color="auto"/>
                  </w:divBdr>
                </w:div>
              </w:divsChild>
            </w:div>
            <w:div w:id="197394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0454516">
      <w:bodyDiv w:val="1"/>
      <w:marLeft w:val="0"/>
      <w:marRight w:val="0"/>
      <w:marTop w:val="0"/>
      <w:marBottom w:val="0"/>
      <w:divBdr>
        <w:top w:val="none" w:sz="0" w:space="0" w:color="auto"/>
        <w:left w:val="none" w:sz="0" w:space="0" w:color="auto"/>
        <w:bottom w:val="none" w:sz="0" w:space="0" w:color="auto"/>
        <w:right w:val="none" w:sz="0" w:space="0" w:color="auto"/>
      </w:divBdr>
      <w:divsChild>
        <w:div w:id="1260330147">
          <w:marLeft w:val="0"/>
          <w:marRight w:val="0"/>
          <w:marTop w:val="0"/>
          <w:marBottom w:val="0"/>
          <w:divBdr>
            <w:top w:val="none" w:sz="0" w:space="0" w:color="auto"/>
            <w:left w:val="none" w:sz="0" w:space="0" w:color="auto"/>
            <w:bottom w:val="none" w:sz="0" w:space="0" w:color="auto"/>
            <w:right w:val="none" w:sz="0" w:space="0" w:color="auto"/>
          </w:divBdr>
          <w:divsChild>
            <w:div w:id="86791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0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7277743">
      <w:bodyDiv w:val="1"/>
      <w:marLeft w:val="0"/>
      <w:marRight w:val="0"/>
      <w:marTop w:val="0"/>
      <w:marBottom w:val="0"/>
      <w:divBdr>
        <w:top w:val="none" w:sz="0" w:space="0" w:color="auto"/>
        <w:left w:val="none" w:sz="0" w:space="0" w:color="auto"/>
        <w:bottom w:val="none" w:sz="0" w:space="0" w:color="auto"/>
        <w:right w:val="none" w:sz="0" w:space="0" w:color="auto"/>
      </w:divBdr>
      <w:divsChild>
        <w:div w:id="1215504634">
          <w:marLeft w:val="0"/>
          <w:marRight w:val="0"/>
          <w:marTop w:val="0"/>
          <w:marBottom w:val="0"/>
          <w:divBdr>
            <w:top w:val="none" w:sz="0" w:space="0" w:color="auto"/>
            <w:left w:val="none" w:sz="0" w:space="0" w:color="auto"/>
            <w:bottom w:val="none" w:sz="0" w:space="0" w:color="auto"/>
            <w:right w:val="none" w:sz="0" w:space="0" w:color="auto"/>
          </w:divBdr>
          <w:divsChild>
            <w:div w:id="639699473">
              <w:marLeft w:val="0"/>
              <w:marRight w:val="0"/>
              <w:marTop w:val="0"/>
              <w:marBottom w:val="0"/>
              <w:divBdr>
                <w:top w:val="none" w:sz="0" w:space="0" w:color="auto"/>
                <w:left w:val="none" w:sz="0" w:space="0" w:color="auto"/>
                <w:bottom w:val="none" w:sz="0" w:space="0" w:color="auto"/>
                <w:right w:val="none" w:sz="0" w:space="0" w:color="auto"/>
              </w:divBdr>
              <w:divsChild>
                <w:div w:id="846362516">
                  <w:marLeft w:val="0"/>
                  <w:marRight w:val="0"/>
                  <w:marTop w:val="0"/>
                  <w:marBottom w:val="0"/>
                  <w:divBdr>
                    <w:top w:val="none" w:sz="0" w:space="0" w:color="auto"/>
                    <w:left w:val="none" w:sz="0" w:space="0" w:color="auto"/>
                    <w:bottom w:val="none" w:sz="0" w:space="0" w:color="auto"/>
                    <w:right w:val="none" w:sz="0" w:space="0" w:color="auto"/>
                  </w:divBdr>
                  <w:divsChild>
                    <w:div w:id="1982297431">
                      <w:marLeft w:val="0"/>
                      <w:marRight w:val="0"/>
                      <w:marTop w:val="0"/>
                      <w:marBottom w:val="0"/>
                      <w:divBdr>
                        <w:top w:val="none" w:sz="0" w:space="0" w:color="auto"/>
                        <w:left w:val="none" w:sz="0" w:space="0" w:color="auto"/>
                        <w:bottom w:val="none" w:sz="0" w:space="0" w:color="auto"/>
                        <w:right w:val="none" w:sz="0" w:space="0" w:color="auto"/>
                      </w:divBdr>
                      <w:divsChild>
                        <w:div w:id="1037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19501">
      <w:bodyDiv w:val="1"/>
      <w:marLeft w:val="0"/>
      <w:marRight w:val="0"/>
      <w:marTop w:val="0"/>
      <w:marBottom w:val="0"/>
      <w:divBdr>
        <w:top w:val="none" w:sz="0" w:space="0" w:color="auto"/>
        <w:left w:val="none" w:sz="0" w:space="0" w:color="auto"/>
        <w:bottom w:val="none" w:sz="0" w:space="0" w:color="auto"/>
        <w:right w:val="none" w:sz="0" w:space="0" w:color="auto"/>
      </w:divBdr>
      <w:divsChild>
        <w:div w:id="1283464796">
          <w:marLeft w:val="0"/>
          <w:marRight w:val="0"/>
          <w:marTop w:val="0"/>
          <w:marBottom w:val="0"/>
          <w:divBdr>
            <w:top w:val="none" w:sz="0" w:space="0" w:color="auto"/>
            <w:left w:val="none" w:sz="0" w:space="0" w:color="auto"/>
            <w:bottom w:val="none" w:sz="0" w:space="0" w:color="auto"/>
            <w:right w:val="none" w:sz="0" w:space="0" w:color="auto"/>
          </w:divBdr>
        </w:div>
      </w:divsChild>
    </w:div>
    <w:div w:id="1507213424">
      <w:bodyDiv w:val="1"/>
      <w:marLeft w:val="0"/>
      <w:marRight w:val="0"/>
      <w:marTop w:val="0"/>
      <w:marBottom w:val="0"/>
      <w:divBdr>
        <w:top w:val="none" w:sz="0" w:space="0" w:color="auto"/>
        <w:left w:val="none" w:sz="0" w:space="0" w:color="auto"/>
        <w:bottom w:val="none" w:sz="0" w:space="0" w:color="auto"/>
        <w:right w:val="none" w:sz="0" w:space="0" w:color="auto"/>
      </w:divBdr>
      <w:divsChild>
        <w:div w:id="977105990">
          <w:marLeft w:val="0"/>
          <w:marRight w:val="0"/>
          <w:marTop w:val="0"/>
          <w:marBottom w:val="0"/>
          <w:divBdr>
            <w:top w:val="none" w:sz="0" w:space="0" w:color="auto"/>
            <w:left w:val="none" w:sz="0" w:space="0" w:color="auto"/>
            <w:bottom w:val="none" w:sz="0" w:space="0" w:color="auto"/>
            <w:right w:val="none" w:sz="0" w:space="0" w:color="auto"/>
          </w:divBdr>
          <w:divsChild>
            <w:div w:id="129390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572962">
      <w:bodyDiv w:val="1"/>
      <w:marLeft w:val="0"/>
      <w:marRight w:val="0"/>
      <w:marTop w:val="0"/>
      <w:marBottom w:val="0"/>
      <w:divBdr>
        <w:top w:val="none" w:sz="0" w:space="0" w:color="auto"/>
        <w:left w:val="none" w:sz="0" w:space="0" w:color="auto"/>
        <w:bottom w:val="none" w:sz="0" w:space="0" w:color="auto"/>
        <w:right w:val="none" w:sz="0" w:space="0" w:color="auto"/>
      </w:divBdr>
      <w:divsChild>
        <w:div w:id="282738585">
          <w:marLeft w:val="0"/>
          <w:marRight w:val="0"/>
          <w:marTop w:val="0"/>
          <w:marBottom w:val="0"/>
          <w:divBdr>
            <w:top w:val="none" w:sz="0" w:space="0" w:color="auto"/>
            <w:left w:val="none" w:sz="0" w:space="0" w:color="auto"/>
            <w:bottom w:val="none" w:sz="0" w:space="0" w:color="auto"/>
            <w:right w:val="none" w:sz="0" w:space="0" w:color="auto"/>
          </w:divBdr>
        </w:div>
      </w:divsChild>
    </w:div>
    <w:div w:id="1852179412">
      <w:bodyDiv w:val="1"/>
      <w:marLeft w:val="0"/>
      <w:marRight w:val="0"/>
      <w:marTop w:val="0"/>
      <w:marBottom w:val="0"/>
      <w:divBdr>
        <w:top w:val="none" w:sz="0" w:space="0" w:color="auto"/>
        <w:left w:val="none" w:sz="0" w:space="0" w:color="auto"/>
        <w:bottom w:val="none" w:sz="0" w:space="0" w:color="auto"/>
        <w:right w:val="none" w:sz="0" w:space="0" w:color="auto"/>
      </w:divBdr>
    </w:div>
    <w:div w:id="21450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3" TargetMode="External"/><Relationship Id="rId13" Type="http://schemas.openxmlformats.org/officeDocument/2006/relationships/hyperlink" Target="http://jus.com.br/revista/texto/23864/o-papel-do-magistrado-e-a-flexibilizacao-do-procedimento-no-sistema-processual-contemporane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us.com.br/revista/edicoes/2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13/3"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jus.com.br/revista/edicoes/2013/3/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jus.com.br/revista/edicoes/2013/3/2" TargetMode="External"/><Relationship Id="rId14" Type="http://schemas.openxmlformats.org/officeDocument/2006/relationships/hyperlink" Target="http://www.senado.gov.br/atividade/materia/getPDF.asp?t=8449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F14C-AAA3-4BA0-9358-CEFED2FF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4111</Words>
  <Characters>22204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Aylla Muara</dc:creator>
  <cp:lastModifiedBy>maysa pinheiro dos reis </cp:lastModifiedBy>
  <cp:revision>2</cp:revision>
  <dcterms:created xsi:type="dcterms:W3CDTF">2016-03-08T00:24:00Z</dcterms:created>
  <dcterms:modified xsi:type="dcterms:W3CDTF">2016-03-08T00:24:00Z</dcterms:modified>
</cp:coreProperties>
</file>