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1" w:rsidRDefault="006B6F81" w:rsidP="006B6F81">
      <w:pPr>
        <w:ind w:left="709" w:right="-285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72E3">
        <w:rPr>
          <w:rFonts w:ascii="Arial" w:hAnsi="Arial" w:cs="Arial"/>
          <w:b/>
          <w:sz w:val="28"/>
          <w:szCs w:val="28"/>
        </w:rPr>
        <w:t>Faculdades Santa Cruz de Curitiba – FARESC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“</w:t>
      </w:r>
      <w:r w:rsidRPr="006B6F81">
        <w:rPr>
          <w:rFonts w:ascii="Arial" w:hAnsi="Arial" w:cs="Arial"/>
          <w:b/>
          <w:sz w:val="28"/>
          <w:szCs w:val="28"/>
        </w:rPr>
        <w:t xml:space="preserve">Saúde </w:t>
      </w:r>
      <w:r>
        <w:rPr>
          <w:rFonts w:ascii="Arial" w:hAnsi="Arial" w:cs="Arial"/>
          <w:b/>
          <w:sz w:val="28"/>
          <w:szCs w:val="28"/>
        </w:rPr>
        <w:t xml:space="preserve">do professor: Síndrome de </w:t>
      </w:r>
      <w:proofErr w:type="spellStart"/>
      <w:r>
        <w:rPr>
          <w:rFonts w:ascii="Arial" w:hAnsi="Arial" w:cs="Arial"/>
          <w:b/>
          <w:sz w:val="28"/>
          <w:szCs w:val="28"/>
        </w:rPr>
        <w:t>Burnout</w:t>
      </w:r>
      <w:proofErr w:type="spellEnd"/>
      <w:r>
        <w:rPr>
          <w:rFonts w:ascii="Arial" w:hAnsi="Arial" w:cs="Arial"/>
          <w:b/>
          <w:sz w:val="28"/>
          <w:szCs w:val="28"/>
        </w:rPr>
        <w:t>’’</w:t>
      </w:r>
    </w:p>
    <w:p w:rsidR="006B6F81" w:rsidRPr="003772E3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  <w:proofErr w:type="gramEnd"/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sz w:val="28"/>
          <w:szCs w:val="28"/>
        </w:rPr>
      </w:pP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CURITIBA – 2014</w:t>
      </w:r>
    </w:p>
    <w:p w:rsidR="006B6F81" w:rsidRDefault="006B6F81" w:rsidP="006B6F81">
      <w:pPr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ind w:left="709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Estefany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Gonçalves </w:t>
      </w:r>
      <w:proofErr w:type="spellStart"/>
      <w:r>
        <w:rPr>
          <w:rFonts w:ascii="Arial" w:hAnsi="Arial" w:cs="Arial"/>
          <w:b/>
          <w:sz w:val="28"/>
          <w:szCs w:val="28"/>
        </w:rPr>
        <w:t>Ficagna</w:t>
      </w:r>
      <w:proofErr w:type="spellEnd"/>
    </w:p>
    <w:p w:rsidR="006B6F81" w:rsidRDefault="006B6F81" w:rsidP="006B6F81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Lidia Aparecida Borges</w:t>
      </w:r>
      <w:r>
        <w:rPr>
          <w:rFonts w:ascii="Arial" w:hAnsi="Arial" w:cs="Arial"/>
          <w:b/>
          <w:sz w:val="28"/>
          <w:szCs w:val="28"/>
        </w:rPr>
        <w:br/>
        <w:t xml:space="preserve">Maria </w:t>
      </w:r>
      <w:proofErr w:type="spellStart"/>
      <w:r>
        <w:rPr>
          <w:rFonts w:ascii="Arial" w:hAnsi="Arial" w:cs="Arial"/>
          <w:b/>
          <w:sz w:val="28"/>
          <w:szCs w:val="28"/>
        </w:rPr>
        <w:t>Ivânia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Silva</w:t>
      </w:r>
      <w:r>
        <w:rPr>
          <w:rFonts w:ascii="Arial" w:hAnsi="Arial" w:cs="Arial"/>
          <w:b/>
          <w:sz w:val="28"/>
          <w:szCs w:val="28"/>
        </w:rPr>
        <w:br/>
        <w:t>Paula Fernanda de Souza Silvério</w:t>
      </w:r>
      <w:r>
        <w:rPr>
          <w:rFonts w:ascii="Arial" w:hAnsi="Arial" w:cs="Arial"/>
          <w:b/>
          <w:sz w:val="28"/>
          <w:szCs w:val="28"/>
        </w:rPr>
        <w:br/>
        <w:t xml:space="preserve">Rafaela Cristina </w:t>
      </w:r>
      <w:proofErr w:type="spellStart"/>
      <w:r>
        <w:rPr>
          <w:rFonts w:ascii="Arial" w:hAnsi="Arial" w:cs="Arial"/>
          <w:b/>
          <w:sz w:val="28"/>
          <w:szCs w:val="28"/>
        </w:rPr>
        <w:t>Schimdt</w:t>
      </w:r>
      <w:proofErr w:type="spellEnd"/>
      <w:r>
        <w:rPr>
          <w:rFonts w:ascii="Arial" w:hAnsi="Arial" w:cs="Arial"/>
          <w:b/>
          <w:sz w:val="28"/>
          <w:szCs w:val="28"/>
        </w:rPr>
        <w:br/>
        <w:t xml:space="preserve">Silvia </w:t>
      </w:r>
      <w:proofErr w:type="spellStart"/>
      <w:r>
        <w:rPr>
          <w:rFonts w:ascii="Arial" w:hAnsi="Arial" w:cs="Arial"/>
          <w:b/>
          <w:sz w:val="28"/>
          <w:szCs w:val="28"/>
        </w:rPr>
        <w:t>Lazarini</w:t>
      </w:r>
      <w:proofErr w:type="spellEnd"/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6B6F81" w:rsidRDefault="006B6F81" w:rsidP="006B6F8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“</w:t>
      </w:r>
      <w:r w:rsidRPr="006B6F81">
        <w:rPr>
          <w:rFonts w:ascii="Arial" w:hAnsi="Arial" w:cs="Arial"/>
          <w:b/>
          <w:sz w:val="28"/>
          <w:szCs w:val="28"/>
        </w:rPr>
        <w:t xml:space="preserve">Saúde </w:t>
      </w:r>
      <w:r>
        <w:rPr>
          <w:rFonts w:ascii="Arial" w:hAnsi="Arial" w:cs="Arial"/>
          <w:b/>
          <w:sz w:val="28"/>
          <w:szCs w:val="28"/>
        </w:rPr>
        <w:t xml:space="preserve">do professor: Síndrome de </w:t>
      </w:r>
      <w:proofErr w:type="spellStart"/>
      <w:r>
        <w:rPr>
          <w:rFonts w:ascii="Arial" w:hAnsi="Arial" w:cs="Arial"/>
          <w:b/>
          <w:sz w:val="28"/>
          <w:szCs w:val="28"/>
        </w:rPr>
        <w:t>Burnout</w:t>
      </w:r>
      <w:proofErr w:type="spellEnd"/>
      <w:r>
        <w:rPr>
          <w:rFonts w:ascii="Arial" w:hAnsi="Arial" w:cs="Arial"/>
          <w:b/>
          <w:sz w:val="28"/>
          <w:szCs w:val="28"/>
        </w:rPr>
        <w:t>’’</w:t>
      </w:r>
    </w:p>
    <w:p w:rsidR="006B6F81" w:rsidRDefault="006B6F81" w:rsidP="006B6F81">
      <w:pPr>
        <w:ind w:left="709"/>
        <w:jc w:val="center"/>
        <w:rPr>
          <w:rFonts w:ascii="Arial" w:hAnsi="Arial" w:cs="Arial"/>
          <w:b/>
          <w:sz w:val="28"/>
          <w:szCs w:val="28"/>
        </w:rPr>
      </w:pPr>
      <w:proofErr w:type="gramEnd"/>
    </w:p>
    <w:p w:rsidR="006B6F81" w:rsidRDefault="006B6F81" w:rsidP="006B6F81">
      <w:pPr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6B6F81" w:rsidRDefault="006B6F81" w:rsidP="006B6F81">
      <w:pPr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F07891" w:rsidRDefault="00F07891" w:rsidP="00F07891">
      <w:pPr>
        <w:spacing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Trabalho apresentado à disciplina de profissão Professor: saúde, trabalho, formação continuada </w:t>
      </w:r>
      <w:proofErr w:type="gramStart"/>
      <w:r>
        <w:rPr>
          <w:rFonts w:ascii="Arial" w:hAnsi="Arial" w:cs="Arial"/>
          <w:sz w:val="24"/>
          <w:szCs w:val="24"/>
        </w:rPr>
        <w:t>sob orientação</w:t>
      </w:r>
      <w:proofErr w:type="gramEnd"/>
      <w:r>
        <w:rPr>
          <w:rFonts w:ascii="Arial" w:hAnsi="Arial" w:cs="Arial"/>
          <w:sz w:val="24"/>
          <w:szCs w:val="24"/>
        </w:rPr>
        <w:t xml:space="preserve"> da professora Viviane </w:t>
      </w:r>
      <w:proofErr w:type="spellStart"/>
      <w:r>
        <w:rPr>
          <w:rFonts w:ascii="Arial" w:hAnsi="Arial" w:cs="Arial"/>
          <w:sz w:val="24"/>
          <w:szCs w:val="24"/>
        </w:rPr>
        <w:t>Schueda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Stacheski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7891" w:rsidRDefault="00F07891" w:rsidP="006B6F8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7891" w:rsidRDefault="00F07891" w:rsidP="006B6F8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3A38" w:rsidRDefault="006B6F81" w:rsidP="000F3A3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8"/>
          <w:szCs w:val="28"/>
        </w:rPr>
        <w:t>CURITIBA - 2014</w:t>
      </w:r>
    </w:p>
    <w:p w:rsidR="000F3A38" w:rsidRDefault="00042BAC" w:rsidP="000F3A38">
      <w:pPr>
        <w:jc w:val="center"/>
        <w:rPr>
          <w:rFonts w:ascii="Arial" w:hAnsi="Arial" w:cs="Arial"/>
          <w:b/>
          <w:sz w:val="28"/>
          <w:szCs w:val="28"/>
        </w:rPr>
      </w:pPr>
      <w:r w:rsidRPr="006B6F81">
        <w:rPr>
          <w:rFonts w:ascii="Arial" w:hAnsi="Arial" w:cs="Arial"/>
          <w:b/>
          <w:sz w:val="28"/>
          <w:szCs w:val="28"/>
        </w:rPr>
        <w:lastRenderedPageBreak/>
        <w:t xml:space="preserve">SAÚDE </w:t>
      </w:r>
      <w:r>
        <w:rPr>
          <w:rFonts w:ascii="Arial" w:hAnsi="Arial" w:cs="Arial"/>
          <w:b/>
          <w:sz w:val="28"/>
          <w:szCs w:val="28"/>
        </w:rPr>
        <w:t>DO PROFESSOR: SÍNDROME DE BURNOUT</w:t>
      </w:r>
    </w:p>
    <w:p w:rsidR="000F3A38" w:rsidRPr="000F3A38" w:rsidRDefault="000F3A38" w:rsidP="0062132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3309E" w:rsidRPr="000F3A38" w:rsidRDefault="000F3A38" w:rsidP="0062132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F3A38">
        <w:rPr>
          <w:rFonts w:ascii="Times New Roman" w:hAnsi="Times New Roman" w:cs="Times New Roman"/>
          <w:b/>
          <w:sz w:val="24"/>
        </w:rPr>
        <w:t xml:space="preserve">RESUMO </w:t>
      </w:r>
    </w:p>
    <w:p w:rsidR="0053309E" w:rsidRDefault="0053309E" w:rsidP="002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artigo tem o objetivo de análise e divulgação a </w:t>
      </w:r>
      <w:r w:rsidRPr="006712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Síndrome de </w:t>
      </w:r>
      <w:proofErr w:type="spellStart"/>
      <w:r w:rsidRPr="006712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Burnout</w:t>
      </w:r>
      <w:proofErr w:type="spellEnd"/>
      <w:r w:rsidRPr="006712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patologia que atinge principalmente profissionais da saúde e educação. Muitas vezes ela é confundida com a depressão por semelhanças nos sintomas, o que vem dificultando o tratamento.</w:t>
      </w: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12EA">
        <w:rPr>
          <w:rFonts w:ascii="Times New Roman" w:hAnsi="Times New Roman" w:cs="Times New Roman"/>
          <w:sz w:val="24"/>
          <w:szCs w:val="24"/>
        </w:rPr>
        <w:br/>
      </w: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>O professor muitas vezes sofre desiquilíbrio emocional, por falta de apoio da gestão pedagógica, internaliza sentimentos e responsabilidades que não cabe a ele, sofre  uma constante opressão da sociedade sobrecarregando-o de responsabilidades  que deveria ser passado à criança pela família.</w:t>
      </w: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12EA">
        <w:rPr>
          <w:rFonts w:ascii="Times New Roman" w:hAnsi="Times New Roman" w:cs="Times New Roman"/>
          <w:sz w:val="24"/>
          <w:szCs w:val="24"/>
        </w:rPr>
        <w:br/>
      </w: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síndrome de </w:t>
      </w:r>
      <w:proofErr w:type="spellStart"/>
      <w:r w:rsidRPr="006712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Burnout</w:t>
      </w:r>
      <w:proofErr w:type="spellEnd"/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>, é diferente da depressão, mesmo sendo confundido seu diagnóstico, essa síndrome atinge professores pelo estresse e grande cobrança no ambiente de trabalho.</w:t>
      </w: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12EA">
        <w:rPr>
          <w:rFonts w:ascii="Times New Roman" w:hAnsi="Times New Roman" w:cs="Times New Roman"/>
          <w:sz w:val="24"/>
          <w:szCs w:val="24"/>
        </w:rPr>
        <w:br/>
      </w:r>
      <w:r w:rsidRPr="006712EA">
        <w:rPr>
          <w:rFonts w:ascii="Times New Roman" w:hAnsi="Times New Roman" w:cs="Times New Roman"/>
          <w:sz w:val="24"/>
          <w:szCs w:val="24"/>
          <w:shd w:val="clear" w:color="auto" w:fill="FFFFFF"/>
        </w:rPr>
        <w:t>Desmotivação, trabalho repetitivo, falta de apoio e irritabilidade, seriam as origens da síndrome.</w:t>
      </w:r>
    </w:p>
    <w:p w:rsidR="000F3A38" w:rsidRDefault="000F3A38" w:rsidP="002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A38" w:rsidRPr="000F3A38" w:rsidRDefault="000F3A38" w:rsidP="002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 xml:space="preserve">professores; </w:t>
      </w:r>
      <w:proofErr w:type="spellStart"/>
      <w:r>
        <w:rPr>
          <w:rFonts w:ascii="Times New Roman" w:hAnsi="Times New Roman" w:cs="Times New Roman"/>
          <w:sz w:val="24"/>
          <w:szCs w:val="24"/>
        </w:rPr>
        <w:t>Burnout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Estresse;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Educação</w:t>
      </w:r>
      <w:proofErr w:type="gramEnd"/>
    </w:p>
    <w:p w:rsidR="002174DC" w:rsidRPr="002174DC" w:rsidRDefault="002174DC" w:rsidP="0021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318" w:rsidRDefault="002D3318" w:rsidP="002D331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color w:val="000000"/>
          <w:sz w:val="24"/>
          <w:szCs w:val="24"/>
        </w:rPr>
      </w:pPr>
      <w:r w:rsidRPr="003867C4">
        <w:rPr>
          <w:rFonts w:ascii="Times New Roman" w:hAnsi="Times New Roman"/>
          <w:color w:val="000000"/>
          <w:sz w:val="24"/>
          <w:szCs w:val="24"/>
        </w:rPr>
        <w:t>INTRODUÇÃO</w:t>
      </w:r>
    </w:p>
    <w:p w:rsidR="002D3318" w:rsidRPr="003867C4" w:rsidRDefault="002D3318" w:rsidP="002D331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color w:val="000000"/>
          <w:sz w:val="24"/>
          <w:szCs w:val="24"/>
        </w:rPr>
      </w:pPr>
    </w:p>
    <w:p w:rsidR="00000B08" w:rsidRPr="00654A71" w:rsidRDefault="002129A4" w:rsidP="0062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54A71">
        <w:rPr>
          <w:rFonts w:ascii="Times New Roman" w:hAnsi="Times New Roman" w:cs="Times New Roman"/>
          <w:sz w:val="24"/>
        </w:rPr>
        <w:t xml:space="preserve">Esse artigo tem como seu principal objetivo divulgar, para as pessoas interessadas as causas, sintomas e possíveis tratamentos da síndrome de </w:t>
      </w:r>
      <w:r w:rsidR="00F04892" w:rsidRPr="00654A71">
        <w:rPr>
          <w:rFonts w:ascii="Times New Roman" w:hAnsi="Times New Roman" w:cs="Times New Roman"/>
          <w:i/>
          <w:sz w:val="24"/>
        </w:rPr>
        <w:t>B</w:t>
      </w:r>
      <w:r w:rsidRPr="00654A71">
        <w:rPr>
          <w:rFonts w:ascii="Times New Roman" w:hAnsi="Times New Roman" w:cs="Times New Roman"/>
          <w:i/>
          <w:sz w:val="24"/>
        </w:rPr>
        <w:t>urno</w:t>
      </w:r>
      <w:r w:rsidR="000E23AB" w:rsidRPr="00654A71">
        <w:rPr>
          <w:rFonts w:ascii="Times New Roman" w:hAnsi="Times New Roman" w:cs="Times New Roman"/>
          <w:i/>
          <w:sz w:val="24"/>
        </w:rPr>
        <w:t>u</w:t>
      </w:r>
      <w:r w:rsidRPr="00654A71">
        <w:rPr>
          <w:rFonts w:ascii="Times New Roman" w:hAnsi="Times New Roman" w:cs="Times New Roman"/>
          <w:i/>
          <w:sz w:val="24"/>
        </w:rPr>
        <w:t>t</w:t>
      </w:r>
      <w:r w:rsidR="003601F4" w:rsidRPr="00654A71">
        <w:rPr>
          <w:rFonts w:ascii="Times New Roman" w:hAnsi="Times New Roman" w:cs="Times New Roman"/>
          <w:i/>
          <w:sz w:val="24"/>
        </w:rPr>
        <w:t>,</w:t>
      </w:r>
      <w:r w:rsidR="00B936CE" w:rsidRPr="00654A71">
        <w:rPr>
          <w:rFonts w:ascii="Times New Roman" w:hAnsi="Times New Roman" w:cs="Times New Roman"/>
          <w:sz w:val="24"/>
        </w:rPr>
        <w:t xml:space="preserve"> pois ex</w:t>
      </w:r>
      <w:r w:rsidR="007132BB">
        <w:rPr>
          <w:rFonts w:ascii="Times New Roman" w:hAnsi="Times New Roman" w:cs="Times New Roman"/>
          <w:sz w:val="24"/>
        </w:rPr>
        <w:t>iste desconhecimento</w:t>
      </w:r>
      <w:r w:rsidR="00B936CE" w:rsidRPr="00654A71">
        <w:rPr>
          <w:rFonts w:ascii="Times New Roman" w:hAnsi="Times New Roman" w:cs="Times New Roman"/>
          <w:sz w:val="24"/>
        </w:rPr>
        <w:t xml:space="preserve"> </w:t>
      </w:r>
      <w:r w:rsidR="007132BB">
        <w:rPr>
          <w:rFonts w:ascii="Times New Roman" w:hAnsi="Times New Roman" w:cs="Times New Roman"/>
          <w:sz w:val="24"/>
        </w:rPr>
        <w:t xml:space="preserve">ainda </w:t>
      </w:r>
      <w:r w:rsidR="00B936CE" w:rsidRPr="00654A71">
        <w:rPr>
          <w:rFonts w:ascii="Times New Roman" w:hAnsi="Times New Roman" w:cs="Times New Roman"/>
          <w:sz w:val="24"/>
        </w:rPr>
        <w:t xml:space="preserve">pelos profissionais da educação e da saúde. </w:t>
      </w:r>
      <w:r w:rsidR="007132BB">
        <w:rPr>
          <w:rFonts w:ascii="Times New Roman" w:hAnsi="Times New Roman" w:cs="Times New Roman"/>
          <w:sz w:val="24"/>
        </w:rPr>
        <w:t>A</w:t>
      </w:r>
      <w:r w:rsidR="009D681B" w:rsidRPr="00654A71">
        <w:rPr>
          <w:rFonts w:ascii="Times New Roman" w:hAnsi="Times New Roman" w:cs="Times New Roman"/>
          <w:sz w:val="24"/>
        </w:rPr>
        <w:t>tinge</w:t>
      </w:r>
      <w:r w:rsidR="00B8592F" w:rsidRPr="00654A71">
        <w:rPr>
          <w:rFonts w:ascii="Times New Roman" w:hAnsi="Times New Roman" w:cs="Times New Roman"/>
          <w:sz w:val="24"/>
        </w:rPr>
        <w:t xml:space="preserve"> principalmente</w:t>
      </w:r>
      <w:r w:rsidR="003601F4" w:rsidRPr="00654A71">
        <w:rPr>
          <w:rFonts w:ascii="Times New Roman" w:hAnsi="Times New Roman" w:cs="Times New Roman"/>
          <w:sz w:val="24"/>
        </w:rPr>
        <w:t xml:space="preserve"> professores no decorrer de sua carreira profissional pelo estresse do cotidiano, não valorização profissiona</w:t>
      </w:r>
      <w:r w:rsidR="00B936CE" w:rsidRPr="00654A71">
        <w:rPr>
          <w:rFonts w:ascii="Times New Roman" w:hAnsi="Times New Roman" w:cs="Times New Roman"/>
          <w:sz w:val="24"/>
        </w:rPr>
        <w:t xml:space="preserve">l, cansaço físico e psíquico. </w:t>
      </w:r>
    </w:p>
    <w:p w:rsidR="003601F4" w:rsidRPr="00654A71" w:rsidRDefault="003601F4" w:rsidP="0062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54A71">
        <w:rPr>
          <w:rFonts w:ascii="Times New Roman" w:hAnsi="Times New Roman" w:cs="Times New Roman"/>
          <w:sz w:val="24"/>
        </w:rPr>
        <w:t>O professor sofre por muitas pressões da sociedade na formação dos seus alunos. Atualm</w:t>
      </w:r>
      <w:r w:rsidR="007132BB">
        <w:rPr>
          <w:rFonts w:ascii="Times New Roman" w:hAnsi="Times New Roman" w:cs="Times New Roman"/>
          <w:sz w:val="24"/>
        </w:rPr>
        <w:t>ente ele</w:t>
      </w:r>
      <w:r w:rsidRPr="00654A71">
        <w:rPr>
          <w:rFonts w:ascii="Times New Roman" w:hAnsi="Times New Roman" w:cs="Times New Roman"/>
          <w:sz w:val="24"/>
        </w:rPr>
        <w:t xml:space="preserve"> deve aliar o conhecimento dos alunos com a formação ética do tal. </w:t>
      </w:r>
      <w:r w:rsidR="002C41AA" w:rsidRPr="00654A71">
        <w:rPr>
          <w:rFonts w:ascii="Times New Roman" w:hAnsi="Times New Roman" w:cs="Times New Roman"/>
          <w:sz w:val="24"/>
        </w:rPr>
        <w:t>Assim recebendo cobranças das famílias e da gestão escolar, assumindo responsabilidades que muitas vezes não cabe a ele.</w:t>
      </w:r>
    </w:p>
    <w:p w:rsidR="00985062" w:rsidRPr="00654A71" w:rsidRDefault="002C41AA" w:rsidP="0062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54A71">
        <w:rPr>
          <w:rFonts w:ascii="Times New Roman" w:hAnsi="Times New Roman" w:cs="Times New Roman"/>
          <w:sz w:val="24"/>
        </w:rPr>
        <w:t>Os profission</w:t>
      </w:r>
      <w:r w:rsidR="007132BB">
        <w:rPr>
          <w:rFonts w:ascii="Times New Roman" w:hAnsi="Times New Roman" w:cs="Times New Roman"/>
          <w:sz w:val="24"/>
        </w:rPr>
        <w:t>ais da educação de hoje sofrem uma</w:t>
      </w:r>
      <w:r w:rsidRPr="00654A71">
        <w:rPr>
          <w:rFonts w:ascii="Times New Roman" w:hAnsi="Times New Roman" w:cs="Times New Roman"/>
          <w:sz w:val="24"/>
        </w:rPr>
        <w:t xml:space="preserve"> luta d</w:t>
      </w:r>
      <w:r w:rsidR="007132BB">
        <w:rPr>
          <w:rFonts w:ascii="Times New Roman" w:hAnsi="Times New Roman" w:cs="Times New Roman"/>
          <w:sz w:val="24"/>
        </w:rPr>
        <w:t>iária para a sua valorização n</w:t>
      </w:r>
      <w:r w:rsidRPr="00654A71">
        <w:rPr>
          <w:rFonts w:ascii="Times New Roman" w:hAnsi="Times New Roman" w:cs="Times New Roman"/>
          <w:sz w:val="24"/>
        </w:rPr>
        <w:t xml:space="preserve">a escola </w:t>
      </w:r>
      <w:r w:rsidR="007132BB">
        <w:rPr>
          <w:rFonts w:ascii="Times New Roman" w:hAnsi="Times New Roman" w:cs="Times New Roman"/>
          <w:sz w:val="24"/>
        </w:rPr>
        <w:t xml:space="preserve">e </w:t>
      </w:r>
      <w:r w:rsidRPr="00654A71">
        <w:rPr>
          <w:rFonts w:ascii="Times New Roman" w:hAnsi="Times New Roman" w:cs="Times New Roman"/>
          <w:sz w:val="24"/>
        </w:rPr>
        <w:t>perante sociedade, a indisciplina dos alunos, as agressões verbais e até físicas, causando cada vez mais um desequilíbrio</w:t>
      </w:r>
      <w:r w:rsidR="0062132D">
        <w:rPr>
          <w:rFonts w:ascii="Times New Roman" w:hAnsi="Times New Roman" w:cs="Times New Roman"/>
          <w:sz w:val="24"/>
        </w:rPr>
        <w:t xml:space="preserve"> emocional, muitas vezes não tendo um amparo, que os</w:t>
      </w:r>
      <w:r w:rsidRPr="00654A71">
        <w:rPr>
          <w:rFonts w:ascii="Times New Roman" w:hAnsi="Times New Roman" w:cs="Times New Roman"/>
          <w:sz w:val="24"/>
        </w:rPr>
        <w:t xml:space="preserve"> obrigam a aceitar a situação, convivendo com essas pr</w:t>
      </w:r>
      <w:r w:rsidR="007E74F2" w:rsidRPr="00654A71">
        <w:rPr>
          <w:rFonts w:ascii="Times New Roman" w:hAnsi="Times New Roman" w:cs="Times New Roman"/>
          <w:sz w:val="24"/>
        </w:rPr>
        <w:t xml:space="preserve">essões, aumentando seu estresse, </w:t>
      </w:r>
      <w:r w:rsidR="0062132D">
        <w:rPr>
          <w:rFonts w:ascii="Times New Roman" w:hAnsi="Times New Roman" w:cs="Times New Roman"/>
          <w:sz w:val="24"/>
        </w:rPr>
        <w:t xml:space="preserve">seu </w:t>
      </w:r>
      <w:r w:rsidR="007E74F2" w:rsidRPr="00654A71">
        <w:rPr>
          <w:rFonts w:ascii="Times New Roman" w:hAnsi="Times New Roman" w:cs="Times New Roman"/>
          <w:sz w:val="24"/>
        </w:rPr>
        <w:t>d</w:t>
      </w:r>
      <w:r w:rsidRPr="00654A71">
        <w:rPr>
          <w:rFonts w:ascii="Times New Roman" w:hAnsi="Times New Roman" w:cs="Times New Roman"/>
          <w:sz w:val="24"/>
        </w:rPr>
        <w:t xml:space="preserve">esgosto pelo trabalho, e cansaço emocional. Essas são algumas </w:t>
      </w:r>
      <w:r w:rsidR="007E74F2" w:rsidRPr="00654A71">
        <w:rPr>
          <w:rFonts w:ascii="Times New Roman" w:hAnsi="Times New Roman" w:cs="Times New Roman"/>
          <w:sz w:val="24"/>
        </w:rPr>
        <w:t>das características</w:t>
      </w:r>
      <w:r w:rsidRPr="00654A71">
        <w:rPr>
          <w:rFonts w:ascii="Times New Roman" w:hAnsi="Times New Roman" w:cs="Times New Roman"/>
          <w:sz w:val="24"/>
        </w:rPr>
        <w:t xml:space="preserve"> </w:t>
      </w:r>
      <w:r w:rsidR="003B0653" w:rsidRPr="00654A71">
        <w:rPr>
          <w:rFonts w:ascii="Times New Roman" w:hAnsi="Times New Roman" w:cs="Times New Roman"/>
          <w:sz w:val="24"/>
        </w:rPr>
        <w:t xml:space="preserve">da síndrome de </w:t>
      </w:r>
      <w:proofErr w:type="spellStart"/>
      <w:r w:rsidR="00B112DA" w:rsidRPr="00654A71">
        <w:rPr>
          <w:rFonts w:ascii="Times New Roman" w:hAnsi="Times New Roman" w:cs="Times New Roman"/>
          <w:i/>
          <w:sz w:val="24"/>
        </w:rPr>
        <w:t>b</w:t>
      </w:r>
      <w:r w:rsidR="003B0653" w:rsidRPr="00654A71">
        <w:rPr>
          <w:rFonts w:ascii="Times New Roman" w:hAnsi="Times New Roman" w:cs="Times New Roman"/>
          <w:i/>
          <w:sz w:val="24"/>
        </w:rPr>
        <w:t>urno</w:t>
      </w:r>
      <w:r w:rsidR="000E23AB" w:rsidRPr="00654A71">
        <w:rPr>
          <w:rFonts w:ascii="Times New Roman" w:hAnsi="Times New Roman" w:cs="Times New Roman"/>
          <w:i/>
          <w:sz w:val="24"/>
        </w:rPr>
        <w:t>u</w:t>
      </w:r>
      <w:r w:rsidR="003B0653" w:rsidRPr="00654A71">
        <w:rPr>
          <w:rFonts w:ascii="Times New Roman" w:hAnsi="Times New Roman" w:cs="Times New Roman"/>
          <w:i/>
          <w:sz w:val="24"/>
        </w:rPr>
        <w:t>t</w:t>
      </w:r>
      <w:proofErr w:type="spellEnd"/>
      <w:r w:rsidR="003B0653" w:rsidRPr="00654A71">
        <w:rPr>
          <w:rFonts w:ascii="Times New Roman" w:hAnsi="Times New Roman" w:cs="Times New Roman"/>
          <w:i/>
          <w:sz w:val="24"/>
        </w:rPr>
        <w:t xml:space="preserve">, </w:t>
      </w:r>
      <w:r w:rsidR="003B0653" w:rsidRPr="00654A71">
        <w:rPr>
          <w:rFonts w:ascii="Times New Roman" w:hAnsi="Times New Roman" w:cs="Times New Roman"/>
          <w:sz w:val="24"/>
        </w:rPr>
        <w:t>emoções profissionais oprimidas.</w:t>
      </w:r>
    </w:p>
    <w:p w:rsidR="000E23AB" w:rsidRPr="00654A71" w:rsidRDefault="000E23AB" w:rsidP="006213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54A71">
        <w:rPr>
          <w:rFonts w:ascii="Times New Roman" w:hAnsi="Times New Roman" w:cs="Times New Roman"/>
          <w:sz w:val="24"/>
        </w:rPr>
        <w:t>Fundamentação</w:t>
      </w:r>
    </w:p>
    <w:p w:rsidR="00450738" w:rsidRDefault="007C0516" w:rsidP="0062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Devido a a</w:t>
      </w:r>
      <w:r w:rsidRPr="00654A71">
        <w:rPr>
          <w:rFonts w:ascii="Times New Roman" w:hAnsi="Times New Roman" w:cs="Times New Roman"/>
          <w:sz w:val="24"/>
        </w:rPr>
        <w:t xml:space="preserve">lgumas transformações na sociedade como a globalização, </w:t>
      </w:r>
      <w:r>
        <w:rPr>
          <w:rFonts w:ascii="Times New Roman" w:hAnsi="Times New Roman" w:cs="Times New Roman"/>
          <w:sz w:val="24"/>
        </w:rPr>
        <w:t xml:space="preserve">a </w:t>
      </w:r>
      <w:r w:rsidRPr="00654A71">
        <w:rPr>
          <w:rFonts w:ascii="Times New Roman" w:hAnsi="Times New Roman" w:cs="Times New Roman"/>
          <w:sz w:val="24"/>
        </w:rPr>
        <w:t>inclusão social</w:t>
      </w:r>
      <w:r>
        <w:rPr>
          <w:rFonts w:ascii="Times New Roman" w:hAnsi="Times New Roman" w:cs="Times New Roman"/>
          <w:sz w:val="24"/>
        </w:rPr>
        <w:t>,</w:t>
      </w:r>
      <w:r w:rsidRPr="00654A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</w:t>
      </w:r>
      <w:r w:rsidRPr="00654A71">
        <w:rPr>
          <w:rFonts w:ascii="Times New Roman" w:hAnsi="Times New Roman" w:cs="Times New Roman"/>
          <w:sz w:val="24"/>
        </w:rPr>
        <w:t xml:space="preserve">capitalização, o surgimento de diversos movimentos sociais, </w:t>
      </w:r>
      <w:r>
        <w:rPr>
          <w:rFonts w:ascii="Times New Roman" w:hAnsi="Times New Roman" w:cs="Times New Roman"/>
          <w:sz w:val="24"/>
        </w:rPr>
        <w:t xml:space="preserve">a </w:t>
      </w:r>
      <w:r w:rsidRPr="00654A71">
        <w:rPr>
          <w:rFonts w:ascii="Times New Roman" w:hAnsi="Times New Roman" w:cs="Times New Roman"/>
          <w:sz w:val="24"/>
        </w:rPr>
        <w:t>inserção da mulher no mercado de trabalho,</w:t>
      </w:r>
      <w:r>
        <w:rPr>
          <w:rFonts w:ascii="Times New Roman" w:hAnsi="Times New Roman" w:cs="Times New Roman"/>
          <w:sz w:val="24"/>
        </w:rPr>
        <w:t xml:space="preserve"> </w:t>
      </w:r>
      <w:r w:rsidRPr="00654A71">
        <w:rPr>
          <w:rFonts w:ascii="Times New Roman" w:hAnsi="Times New Roman" w:cs="Times New Roman"/>
          <w:sz w:val="24"/>
        </w:rPr>
        <w:t xml:space="preserve">as inovações tecnológicas, a questão de gênero, </w:t>
      </w:r>
      <w:r>
        <w:rPr>
          <w:rFonts w:ascii="Times New Roman" w:hAnsi="Times New Roman" w:cs="Times New Roman"/>
          <w:sz w:val="24"/>
        </w:rPr>
        <w:t xml:space="preserve">as </w:t>
      </w:r>
      <w:r w:rsidRPr="00654A71">
        <w:rPr>
          <w:rFonts w:ascii="Times New Roman" w:hAnsi="Times New Roman" w:cs="Times New Roman"/>
          <w:sz w:val="24"/>
        </w:rPr>
        <w:t>mudanças de estrutura familiar</w:t>
      </w:r>
      <w:r w:rsidR="006213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entre outra</w:t>
      </w:r>
      <w:r w:rsidRPr="00654A71">
        <w:rPr>
          <w:rFonts w:ascii="Times New Roman" w:hAnsi="Times New Roman" w:cs="Times New Roman"/>
          <w:sz w:val="24"/>
        </w:rPr>
        <w:t xml:space="preserve">s que sustentam um novo cenário que reflete na ação docente, </w:t>
      </w:r>
      <w:r>
        <w:rPr>
          <w:rFonts w:ascii="Times New Roman" w:hAnsi="Times New Roman" w:cs="Times New Roman"/>
          <w:sz w:val="24"/>
        </w:rPr>
        <w:t>a</w:t>
      </w:r>
      <w:r w:rsidRPr="00654A71">
        <w:rPr>
          <w:rFonts w:ascii="Times New Roman" w:hAnsi="Times New Roman" w:cs="Times New Roman"/>
          <w:sz w:val="24"/>
        </w:rPr>
        <w:t xml:space="preserve"> educação tem abraçado responsabilidades qu</w:t>
      </w:r>
      <w:r>
        <w:rPr>
          <w:rFonts w:ascii="Times New Roman" w:hAnsi="Times New Roman" w:cs="Times New Roman"/>
          <w:sz w:val="24"/>
        </w:rPr>
        <w:t>e a ela não cabe de fato, passando a</w:t>
      </w:r>
      <w:r w:rsidRPr="00654A71">
        <w:rPr>
          <w:rFonts w:ascii="Times New Roman" w:hAnsi="Times New Roman" w:cs="Times New Roman"/>
          <w:sz w:val="24"/>
        </w:rPr>
        <w:t xml:space="preserve"> atender </w:t>
      </w:r>
      <w:r>
        <w:rPr>
          <w:rFonts w:ascii="Times New Roman" w:hAnsi="Times New Roman" w:cs="Times New Roman"/>
          <w:sz w:val="24"/>
        </w:rPr>
        <w:t xml:space="preserve">responsabilidades </w:t>
      </w:r>
      <w:r w:rsidRPr="00654A71">
        <w:rPr>
          <w:rFonts w:ascii="Times New Roman" w:hAnsi="Times New Roman" w:cs="Times New Roman"/>
          <w:sz w:val="24"/>
        </w:rPr>
        <w:t xml:space="preserve">deixadas por parte da família, do mercado de trabalho e </w:t>
      </w:r>
      <w:r>
        <w:rPr>
          <w:rFonts w:ascii="Times New Roman" w:hAnsi="Times New Roman" w:cs="Times New Roman"/>
          <w:sz w:val="24"/>
        </w:rPr>
        <w:t>da sociedade em geral</w:t>
      </w:r>
      <w:r w:rsidRPr="00654A7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654A71" w:rsidRDefault="00450738" w:rsidP="0062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62132D">
        <w:rPr>
          <w:rFonts w:ascii="Times New Roman" w:hAnsi="Times New Roman" w:cs="Times New Roman"/>
          <w:sz w:val="24"/>
        </w:rPr>
        <w:t>ma vez que a educação está</w:t>
      </w:r>
      <w:r w:rsidR="00EE2CC0" w:rsidRPr="00654A71">
        <w:rPr>
          <w:rFonts w:ascii="Times New Roman" w:hAnsi="Times New Roman" w:cs="Times New Roman"/>
          <w:sz w:val="24"/>
        </w:rPr>
        <w:t xml:space="preserve"> intimamente ligada à sociedade partilhando com ela os impactos de suas mudanças</w:t>
      </w:r>
      <w:r>
        <w:rPr>
          <w:rFonts w:ascii="Times New Roman" w:hAnsi="Times New Roman" w:cs="Times New Roman"/>
          <w:sz w:val="24"/>
        </w:rPr>
        <w:t>, n</w:t>
      </w:r>
      <w:r w:rsidR="0062132D">
        <w:rPr>
          <w:rFonts w:ascii="Times New Roman" w:hAnsi="Times New Roman" w:cs="Times New Roman"/>
          <w:sz w:val="24"/>
        </w:rPr>
        <w:t>esse iní</w:t>
      </w:r>
      <w:r w:rsidR="00654A71">
        <w:rPr>
          <w:rFonts w:ascii="Times New Roman" w:hAnsi="Times New Roman" w:cs="Times New Roman"/>
          <w:sz w:val="24"/>
        </w:rPr>
        <w:t>cio de sé</w:t>
      </w:r>
      <w:r w:rsidR="0062132D">
        <w:rPr>
          <w:rFonts w:ascii="Times New Roman" w:hAnsi="Times New Roman" w:cs="Times New Roman"/>
          <w:sz w:val="24"/>
        </w:rPr>
        <w:t>culo XXI podemos perceber a angú</w:t>
      </w:r>
      <w:r w:rsidR="00654A71">
        <w:rPr>
          <w:rFonts w:ascii="Times New Roman" w:hAnsi="Times New Roman" w:cs="Times New Roman"/>
          <w:sz w:val="24"/>
        </w:rPr>
        <w:t xml:space="preserve">stia que tem comprometido a ação do professor, </w:t>
      </w:r>
      <w:r w:rsidR="00CD19BF">
        <w:rPr>
          <w:rFonts w:ascii="Times New Roman" w:hAnsi="Times New Roman" w:cs="Times New Roman"/>
          <w:sz w:val="24"/>
        </w:rPr>
        <w:t>na busca de se adequar</w:t>
      </w:r>
      <w:r>
        <w:rPr>
          <w:rFonts w:ascii="Times New Roman" w:hAnsi="Times New Roman" w:cs="Times New Roman"/>
          <w:sz w:val="24"/>
        </w:rPr>
        <w:t xml:space="preserve"> às transformações da sociedade. A</w:t>
      </w:r>
      <w:r w:rsidR="00CD19BF">
        <w:rPr>
          <w:rFonts w:ascii="Times New Roman" w:hAnsi="Times New Roman" w:cs="Times New Roman"/>
          <w:sz w:val="24"/>
        </w:rPr>
        <w:t xml:space="preserve"> educação </w:t>
      </w:r>
      <w:r w:rsidR="00177ECF">
        <w:rPr>
          <w:rFonts w:ascii="Times New Roman" w:hAnsi="Times New Roman" w:cs="Times New Roman"/>
          <w:sz w:val="24"/>
        </w:rPr>
        <w:t xml:space="preserve">teve que </w:t>
      </w:r>
      <w:r w:rsidR="00CD19BF">
        <w:rPr>
          <w:rFonts w:ascii="Times New Roman" w:hAnsi="Times New Roman" w:cs="Times New Roman"/>
          <w:sz w:val="24"/>
        </w:rPr>
        <w:t>realiz</w:t>
      </w:r>
      <w:r w:rsidR="00177ECF">
        <w:rPr>
          <w:rFonts w:ascii="Times New Roman" w:hAnsi="Times New Roman" w:cs="Times New Roman"/>
          <w:sz w:val="24"/>
        </w:rPr>
        <w:t>ar</w:t>
      </w:r>
      <w:r w:rsidR="00CD19BF">
        <w:rPr>
          <w:rFonts w:ascii="Times New Roman" w:hAnsi="Times New Roman" w:cs="Times New Roman"/>
          <w:sz w:val="24"/>
        </w:rPr>
        <w:t xml:space="preserve"> diversas reformas educacionais</w:t>
      </w:r>
      <w:r>
        <w:rPr>
          <w:rFonts w:ascii="Times New Roman" w:hAnsi="Times New Roman" w:cs="Times New Roman"/>
          <w:sz w:val="24"/>
        </w:rPr>
        <w:t xml:space="preserve"> ao longo dos anos,</w:t>
      </w:r>
      <w:r w:rsidR="003C49CF">
        <w:rPr>
          <w:rFonts w:ascii="Times New Roman" w:hAnsi="Times New Roman" w:cs="Times New Roman"/>
          <w:sz w:val="24"/>
        </w:rPr>
        <w:t xml:space="preserve"> </w:t>
      </w:r>
      <w:r w:rsidR="00CD19BF">
        <w:rPr>
          <w:rFonts w:ascii="Times New Roman" w:hAnsi="Times New Roman" w:cs="Times New Roman"/>
          <w:sz w:val="24"/>
        </w:rPr>
        <w:t xml:space="preserve">para então atender as necessidades existentes de cada fase, </w:t>
      </w:r>
      <w:r w:rsidR="00177ECF">
        <w:rPr>
          <w:rFonts w:ascii="Times New Roman" w:hAnsi="Times New Roman" w:cs="Times New Roman"/>
          <w:sz w:val="24"/>
        </w:rPr>
        <w:t xml:space="preserve">sendo que </w:t>
      </w:r>
      <w:r w:rsidR="00CD19BF">
        <w:rPr>
          <w:rFonts w:ascii="Times New Roman" w:hAnsi="Times New Roman" w:cs="Times New Roman"/>
          <w:sz w:val="24"/>
        </w:rPr>
        <w:t>o professor também teve que</w:t>
      </w:r>
      <w:r>
        <w:rPr>
          <w:rFonts w:ascii="Times New Roman" w:hAnsi="Times New Roman" w:cs="Times New Roman"/>
          <w:sz w:val="24"/>
        </w:rPr>
        <w:t xml:space="preserve"> se</w:t>
      </w:r>
      <w:r w:rsidR="00177ECF">
        <w:rPr>
          <w:rFonts w:ascii="Times New Roman" w:hAnsi="Times New Roman" w:cs="Times New Roman"/>
          <w:sz w:val="24"/>
        </w:rPr>
        <w:t xml:space="preserve"> ajustar a essas</w:t>
      </w:r>
      <w:r w:rsidR="00CD19BF">
        <w:rPr>
          <w:rFonts w:ascii="Times New Roman" w:hAnsi="Times New Roman" w:cs="Times New Roman"/>
          <w:sz w:val="24"/>
        </w:rPr>
        <w:t xml:space="preserve"> ações pedagógicas. Moraes (1997) </w:t>
      </w:r>
      <w:r w:rsidR="00177ECF">
        <w:rPr>
          <w:rFonts w:ascii="Times New Roman" w:hAnsi="Times New Roman" w:cs="Times New Roman"/>
          <w:sz w:val="24"/>
        </w:rPr>
        <w:t>nos mostra</w:t>
      </w:r>
      <w:r w:rsidR="004A47AE">
        <w:rPr>
          <w:rFonts w:ascii="Times New Roman" w:hAnsi="Times New Roman" w:cs="Times New Roman"/>
          <w:sz w:val="24"/>
        </w:rPr>
        <w:t xml:space="preserve"> que a educaç</w:t>
      </w:r>
      <w:r w:rsidR="00177ECF">
        <w:rPr>
          <w:rFonts w:ascii="Times New Roman" w:hAnsi="Times New Roman" w:cs="Times New Roman"/>
          <w:sz w:val="24"/>
        </w:rPr>
        <w:t>ão abrange</w:t>
      </w:r>
      <w:r w:rsidR="0070419E">
        <w:rPr>
          <w:rFonts w:ascii="Times New Roman" w:hAnsi="Times New Roman" w:cs="Times New Roman"/>
          <w:sz w:val="24"/>
        </w:rPr>
        <w:t xml:space="preserve"> aspectos que caminham para uma reflexão de harmonia</w:t>
      </w:r>
      <w:r w:rsidR="004A47AE">
        <w:rPr>
          <w:rFonts w:ascii="Times New Roman" w:hAnsi="Times New Roman" w:cs="Times New Roman"/>
          <w:sz w:val="24"/>
        </w:rPr>
        <w:t xml:space="preserve"> entre os indivíduos: </w:t>
      </w:r>
    </w:p>
    <w:p w:rsidR="004A47AE" w:rsidRDefault="004A47AE" w:rsidP="00177064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</w:rPr>
        <w:t>É a essa capacidade de reflexão que leva o individuo a aprender, a conhecer, a pensar, a aprender, a aprender a fazer, a aprender a co</w:t>
      </w:r>
      <w:r w:rsidR="00735B7F">
        <w:rPr>
          <w:rFonts w:ascii="Times New Roman" w:hAnsi="Times New Roman" w:cs="Times New Roman"/>
        </w:rPr>
        <w:t>nviver e a aprender a amar, par</w:t>
      </w:r>
      <w:r>
        <w:rPr>
          <w:rFonts w:ascii="Times New Roman" w:hAnsi="Times New Roman" w:cs="Times New Roman"/>
        </w:rPr>
        <w:t xml:space="preserve">a que possa aprender a ser, a estar em condições de agir com consciência, autonomia e responsabilidade. </w:t>
      </w:r>
      <w:proofErr w:type="gramStart"/>
      <w:r>
        <w:rPr>
          <w:rFonts w:ascii="Times New Roman" w:hAnsi="Times New Roman" w:cs="Times New Roman"/>
        </w:rPr>
        <w:t>Responsabilidade consigo</w:t>
      </w:r>
      <w:proofErr w:type="gramEnd"/>
      <w:r>
        <w:rPr>
          <w:rFonts w:ascii="Times New Roman" w:hAnsi="Times New Roman" w:cs="Times New Roman"/>
        </w:rPr>
        <w:t xml:space="preserve"> mesmo, com a sociedade e com a natureza, o que implica o desenvolvimento de uma nova ética apoiada numa nova consciência individual, social e planetária, uma nova compaixão universal, centra</w:t>
      </w:r>
      <w:r w:rsidR="001031BB">
        <w:rPr>
          <w:rFonts w:ascii="Times New Roman" w:hAnsi="Times New Roman" w:cs="Times New Roman"/>
        </w:rPr>
        <w:t xml:space="preserve">da no equilíbrio da comunidade terrestre.” </w:t>
      </w:r>
    </w:p>
    <w:p w:rsidR="001031BB" w:rsidRDefault="00C4176D" w:rsidP="00177064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(Moraes, 1997. p</w:t>
      </w:r>
      <w:r w:rsidR="0062132D">
        <w:rPr>
          <w:rFonts w:ascii="Times New Roman" w:hAnsi="Times New Roman" w:cs="Times New Roman"/>
        </w:rPr>
        <w:t>. 227</w:t>
      </w:r>
      <w:r w:rsidR="001031BB">
        <w:rPr>
          <w:rFonts w:ascii="Times New Roman" w:hAnsi="Times New Roman" w:cs="Times New Roman"/>
        </w:rPr>
        <w:t>)</w:t>
      </w:r>
    </w:p>
    <w:p w:rsidR="003C49CF" w:rsidRPr="004A47AE" w:rsidRDefault="00177064" w:rsidP="00177064">
      <w:pPr>
        <w:tabs>
          <w:tab w:val="left" w:pos="243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7064" w:rsidRPr="001019F1" w:rsidRDefault="00EE2CC0" w:rsidP="0062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54A71">
        <w:rPr>
          <w:rFonts w:ascii="Times New Roman" w:hAnsi="Times New Roman" w:cs="Times New Roman"/>
          <w:sz w:val="24"/>
        </w:rPr>
        <w:t xml:space="preserve"> </w:t>
      </w:r>
      <w:r w:rsidR="007C0516">
        <w:rPr>
          <w:rFonts w:ascii="Times New Roman" w:hAnsi="Times New Roman" w:cs="Times New Roman"/>
          <w:sz w:val="24"/>
        </w:rPr>
        <w:t xml:space="preserve">Um dos primeiros aspectos levantados dessa reflexão foi </w:t>
      </w:r>
      <w:proofErr w:type="gramStart"/>
      <w:r w:rsidR="007C0516">
        <w:rPr>
          <w:rFonts w:ascii="Times New Roman" w:hAnsi="Times New Roman" w:cs="Times New Roman"/>
          <w:sz w:val="24"/>
        </w:rPr>
        <w:t>a</w:t>
      </w:r>
      <w:proofErr w:type="gramEnd"/>
      <w:r w:rsidR="007C0516">
        <w:rPr>
          <w:rFonts w:ascii="Times New Roman" w:hAnsi="Times New Roman" w:cs="Times New Roman"/>
          <w:sz w:val="24"/>
        </w:rPr>
        <w:t xml:space="preserve"> doença que atinge os profissionais da educação, fazendo com que ele saia do seu eixo.</w:t>
      </w:r>
      <w:r w:rsidR="001031BB">
        <w:rPr>
          <w:rFonts w:ascii="Times New Roman" w:hAnsi="Times New Roman" w:cs="Times New Roman"/>
          <w:sz w:val="24"/>
        </w:rPr>
        <w:t xml:space="preserve"> </w:t>
      </w:r>
      <w:r w:rsidR="007C0516">
        <w:rPr>
          <w:rFonts w:ascii="Times New Roman" w:hAnsi="Times New Roman" w:cs="Times New Roman"/>
          <w:sz w:val="24"/>
        </w:rPr>
        <w:t xml:space="preserve">Nessa </w:t>
      </w:r>
      <w:r w:rsidR="0062132D">
        <w:rPr>
          <w:rFonts w:ascii="Times New Roman" w:hAnsi="Times New Roman" w:cs="Times New Roman"/>
          <w:sz w:val="24"/>
        </w:rPr>
        <w:t>busca permanente em se adaptar à</w:t>
      </w:r>
      <w:r w:rsidR="007C0516">
        <w:rPr>
          <w:rFonts w:ascii="Times New Roman" w:hAnsi="Times New Roman" w:cs="Times New Roman"/>
          <w:sz w:val="24"/>
        </w:rPr>
        <w:t>s exigências da sociedade, o professor acabou se desgastando, se de</w:t>
      </w:r>
      <w:r w:rsidR="0062132D">
        <w:rPr>
          <w:rFonts w:ascii="Times New Roman" w:hAnsi="Times New Roman" w:cs="Times New Roman"/>
          <w:sz w:val="24"/>
        </w:rPr>
        <w:t>svalorizando</w:t>
      </w:r>
      <w:r w:rsidR="007C0516">
        <w:rPr>
          <w:rFonts w:ascii="Times New Roman" w:hAnsi="Times New Roman" w:cs="Times New Roman"/>
          <w:sz w:val="24"/>
        </w:rPr>
        <w:t>.</w:t>
      </w:r>
      <w:r w:rsidR="00D95A2A">
        <w:rPr>
          <w:rFonts w:ascii="Times New Roman" w:hAnsi="Times New Roman" w:cs="Times New Roman"/>
          <w:sz w:val="24"/>
        </w:rPr>
        <w:t xml:space="preserve"> </w:t>
      </w:r>
      <w:r w:rsidR="007C0516">
        <w:rPr>
          <w:rFonts w:ascii="Times New Roman" w:hAnsi="Times New Roman" w:cs="Times New Roman"/>
          <w:sz w:val="24"/>
        </w:rPr>
        <w:t>Atualmente os professores são deixados de lado, mesmo eles sendo um pouco de tudo, estando so</w:t>
      </w:r>
      <w:r w:rsidR="0062132D">
        <w:rPr>
          <w:rFonts w:ascii="Times New Roman" w:hAnsi="Times New Roman" w:cs="Times New Roman"/>
          <w:sz w:val="24"/>
        </w:rPr>
        <w:t>brecarregados, não tendo um salá</w:t>
      </w:r>
      <w:r w:rsidR="007C0516">
        <w:rPr>
          <w:rFonts w:ascii="Times New Roman" w:hAnsi="Times New Roman" w:cs="Times New Roman"/>
          <w:sz w:val="24"/>
        </w:rPr>
        <w:t>rio digno e nem condições necessárias para aplicar as suas aulas.</w:t>
      </w:r>
      <w:r w:rsidR="00254410">
        <w:rPr>
          <w:rFonts w:ascii="Times New Roman" w:hAnsi="Times New Roman" w:cs="Times New Roman"/>
          <w:sz w:val="24"/>
        </w:rPr>
        <w:t xml:space="preserve"> </w:t>
      </w:r>
      <w:r w:rsidR="007C0516">
        <w:rPr>
          <w:rFonts w:ascii="Times New Roman" w:hAnsi="Times New Roman" w:cs="Times New Roman"/>
          <w:sz w:val="24"/>
        </w:rPr>
        <w:t>Alguns professores ainda tentam buscar uma educação de qualidade, mesmo</w:t>
      </w:r>
      <w:r w:rsidR="0062132D">
        <w:rPr>
          <w:rFonts w:ascii="Times New Roman" w:hAnsi="Times New Roman" w:cs="Times New Roman"/>
          <w:sz w:val="24"/>
        </w:rPr>
        <w:t>, alguns casos,</w:t>
      </w:r>
      <w:r w:rsidR="007C0516">
        <w:rPr>
          <w:rFonts w:ascii="Times New Roman" w:hAnsi="Times New Roman" w:cs="Times New Roman"/>
          <w:sz w:val="24"/>
        </w:rPr>
        <w:t xml:space="preserve"> sem recursos para isso, pois alguns deles ainda têm essa consciência que precisam formar pessoas conscientes de suas ações, críticas e reflexivas, para poder conquistar a efetiva cidadania e libertar-se do regime de opressão.</w:t>
      </w:r>
      <w:r w:rsidR="001019F1">
        <w:rPr>
          <w:rFonts w:ascii="Times New Roman" w:hAnsi="Times New Roman" w:cs="Times New Roman"/>
          <w:sz w:val="24"/>
        </w:rPr>
        <w:t xml:space="preserve"> Para </w:t>
      </w:r>
      <w:r w:rsidR="001019F1">
        <w:rPr>
          <w:rFonts w:ascii="Times New Roman" w:hAnsi="Times New Roman" w:cs="Times New Roman"/>
        </w:rPr>
        <w:t>FREIRE (1987, p.52)</w:t>
      </w:r>
      <w:r w:rsidR="0062132D">
        <w:rPr>
          <w:rFonts w:ascii="Times New Roman" w:hAnsi="Times New Roman" w:cs="Times New Roman"/>
        </w:rPr>
        <w:t>,</w:t>
      </w:r>
      <w:r w:rsidR="001019F1">
        <w:rPr>
          <w:rFonts w:ascii="Times New Roman" w:hAnsi="Times New Roman" w:cs="Times New Roman"/>
          <w:sz w:val="24"/>
        </w:rPr>
        <w:t xml:space="preserve"> </w:t>
      </w:r>
      <w:r w:rsidR="0062132D">
        <w:rPr>
          <w:rFonts w:ascii="Times New Roman" w:hAnsi="Times New Roman" w:cs="Times New Roman"/>
          <w:sz w:val="24"/>
        </w:rPr>
        <w:t>s</w:t>
      </w:r>
      <w:r w:rsidR="00EA2CAB" w:rsidRPr="001019F1">
        <w:rPr>
          <w:rFonts w:ascii="Times New Roman" w:hAnsi="Times New Roman" w:cs="Times New Roman"/>
          <w:sz w:val="24"/>
        </w:rPr>
        <w:t xml:space="preserve">omente quando os oprimidos descobrem, nitidamente, o opressor, e se engajam na luta organizada por sua </w:t>
      </w:r>
      <w:r w:rsidR="00EA2CAB" w:rsidRPr="001019F1">
        <w:rPr>
          <w:rFonts w:ascii="Times New Roman" w:hAnsi="Times New Roman" w:cs="Times New Roman"/>
          <w:sz w:val="24"/>
        </w:rPr>
        <w:lastRenderedPageBreak/>
        <w:t>libertação, começam a crer em si mesmo, superando, assim, sua “c</w:t>
      </w:r>
      <w:r w:rsidR="001019F1" w:rsidRPr="001019F1">
        <w:rPr>
          <w:rFonts w:ascii="Times New Roman" w:hAnsi="Times New Roman" w:cs="Times New Roman"/>
          <w:sz w:val="24"/>
        </w:rPr>
        <w:t>onvivência” com regime opressor</w:t>
      </w:r>
      <w:r w:rsidR="00EA2CAB" w:rsidRPr="001019F1">
        <w:rPr>
          <w:rFonts w:ascii="Times New Roman" w:hAnsi="Times New Roman" w:cs="Times New Roman"/>
          <w:sz w:val="24"/>
        </w:rPr>
        <w:t xml:space="preserve">. </w:t>
      </w:r>
    </w:p>
    <w:p w:rsidR="00583581" w:rsidRDefault="00EA2CAB" w:rsidP="00712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497ACC">
        <w:rPr>
          <w:rFonts w:ascii="Times New Roman" w:hAnsi="Times New Roman" w:cs="Times New Roman"/>
          <w:sz w:val="24"/>
        </w:rPr>
        <w:t xml:space="preserve">Professor </w:t>
      </w:r>
      <w:r w:rsidR="00AB4940">
        <w:rPr>
          <w:rFonts w:ascii="Times New Roman" w:hAnsi="Times New Roman" w:cs="Times New Roman"/>
          <w:sz w:val="24"/>
        </w:rPr>
        <w:t xml:space="preserve">acaba </w:t>
      </w:r>
      <w:r w:rsidR="00497ACC">
        <w:rPr>
          <w:rFonts w:ascii="Times New Roman" w:hAnsi="Times New Roman" w:cs="Times New Roman"/>
          <w:sz w:val="24"/>
        </w:rPr>
        <w:t>adoece</w:t>
      </w:r>
      <w:r w:rsidR="00AB4940">
        <w:rPr>
          <w:rFonts w:ascii="Times New Roman" w:hAnsi="Times New Roman" w:cs="Times New Roman"/>
          <w:sz w:val="24"/>
        </w:rPr>
        <w:t>ndo</w:t>
      </w:r>
      <w:r w:rsidR="00497ACC">
        <w:rPr>
          <w:rFonts w:ascii="Times New Roman" w:hAnsi="Times New Roman" w:cs="Times New Roman"/>
          <w:sz w:val="24"/>
        </w:rPr>
        <w:t xml:space="preserve"> </w:t>
      </w:r>
      <w:r w:rsidR="00712B94">
        <w:rPr>
          <w:rFonts w:ascii="Times New Roman" w:hAnsi="Times New Roman" w:cs="Times New Roman"/>
          <w:sz w:val="24"/>
        </w:rPr>
        <w:t>fisicamente</w:t>
      </w:r>
      <w:r w:rsidR="00AB4940">
        <w:rPr>
          <w:rFonts w:ascii="Times New Roman" w:hAnsi="Times New Roman" w:cs="Times New Roman"/>
          <w:sz w:val="24"/>
        </w:rPr>
        <w:t xml:space="preserve"> e </w:t>
      </w:r>
      <w:r w:rsidR="00712B94">
        <w:rPr>
          <w:rFonts w:ascii="Times New Roman" w:hAnsi="Times New Roman" w:cs="Times New Roman"/>
          <w:sz w:val="24"/>
        </w:rPr>
        <w:t>psicologicamente</w:t>
      </w:r>
      <w:r w:rsidR="00AB4940">
        <w:rPr>
          <w:rFonts w:ascii="Times New Roman" w:hAnsi="Times New Roman" w:cs="Times New Roman"/>
          <w:sz w:val="24"/>
        </w:rPr>
        <w:t>, devido a</w:t>
      </w:r>
      <w:r w:rsidR="00985062">
        <w:rPr>
          <w:rFonts w:ascii="Times New Roman" w:hAnsi="Times New Roman" w:cs="Times New Roman"/>
          <w:sz w:val="24"/>
        </w:rPr>
        <w:t xml:space="preserve"> estímulo</w:t>
      </w:r>
      <w:r w:rsidR="00AB4940">
        <w:rPr>
          <w:rFonts w:ascii="Times New Roman" w:hAnsi="Times New Roman" w:cs="Times New Roman"/>
          <w:sz w:val="24"/>
        </w:rPr>
        <w:t>s</w:t>
      </w:r>
      <w:r w:rsidR="00985062">
        <w:rPr>
          <w:rFonts w:ascii="Times New Roman" w:hAnsi="Times New Roman" w:cs="Times New Roman"/>
          <w:sz w:val="24"/>
        </w:rPr>
        <w:t xml:space="preserve"> </w:t>
      </w:r>
      <w:r w:rsidR="00AB4940">
        <w:rPr>
          <w:rFonts w:ascii="Times New Roman" w:hAnsi="Times New Roman" w:cs="Times New Roman"/>
          <w:sz w:val="24"/>
        </w:rPr>
        <w:t xml:space="preserve">negativos </w:t>
      </w:r>
      <w:r w:rsidR="00497ACC">
        <w:rPr>
          <w:rFonts w:ascii="Times New Roman" w:hAnsi="Times New Roman" w:cs="Times New Roman"/>
          <w:sz w:val="24"/>
        </w:rPr>
        <w:t>co</w:t>
      </w:r>
      <w:r w:rsidR="00985062">
        <w:rPr>
          <w:rFonts w:ascii="Times New Roman" w:hAnsi="Times New Roman" w:cs="Times New Roman"/>
          <w:sz w:val="24"/>
        </w:rPr>
        <w:t>mo o tédio, a solidão</w:t>
      </w:r>
      <w:r w:rsidR="00497ACC">
        <w:rPr>
          <w:rFonts w:ascii="Times New Roman" w:hAnsi="Times New Roman" w:cs="Times New Roman"/>
          <w:sz w:val="24"/>
        </w:rPr>
        <w:t xml:space="preserve">, as mudanças constantes, as alterações de sono, a negligência </w:t>
      </w:r>
      <w:r w:rsidR="00985062">
        <w:rPr>
          <w:rFonts w:ascii="Times New Roman" w:hAnsi="Times New Roman" w:cs="Times New Roman"/>
          <w:sz w:val="24"/>
        </w:rPr>
        <w:t>com as condições</w:t>
      </w:r>
      <w:r w:rsidR="00497ACC">
        <w:rPr>
          <w:rFonts w:ascii="Times New Roman" w:hAnsi="Times New Roman" w:cs="Times New Roman"/>
          <w:sz w:val="24"/>
        </w:rPr>
        <w:t xml:space="preserve"> do tr</w:t>
      </w:r>
      <w:r w:rsidR="00712B94">
        <w:rPr>
          <w:rFonts w:ascii="Times New Roman" w:hAnsi="Times New Roman" w:cs="Times New Roman"/>
          <w:sz w:val="24"/>
        </w:rPr>
        <w:t>abalho,</w:t>
      </w:r>
      <w:r w:rsidR="00177064">
        <w:rPr>
          <w:rFonts w:ascii="Times New Roman" w:hAnsi="Times New Roman" w:cs="Times New Roman"/>
          <w:sz w:val="24"/>
        </w:rPr>
        <w:t xml:space="preserve"> </w:t>
      </w:r>
      <w:r w:rsidR="00583581">
        <w:rPr>
          <w:rFonts w:ascii="Times New Roman" w:hAnsi="Times New Roman" w:cs="Times New Roman"/>
          <w:sz w:val="24"/>
        </w:rPr>
        <w:t xml:space="preserve">a sua desvalorização, acúmulo de funções, a falta de apoio pedagógico, </w:t>
      </w:r>
      <w:r w:rsidR="00177064">
        <w:rPr>
          <w:rFonts w:ascii="Times New Roman" w:hAnsi="Times New Roman" w:cs="Times New Roman"/>
          <w:sz w:val="24"/>
        </w:rPr>
        <w:t>a violên</w:t>
      </w:r>
      <w:r w:rsidR="00583581">
        <w:rPr>
          <w:rFonts w:ascii="Times New Roman" w:hAnsi="Times New Roman" w:cs="Times New Roman"/>
          <w:sz w:val="24"/>
        </w:rPr>
        <w:t>cia, o</w:t>
      </w:r>
      <w:r w:rsidR="00712B94">
        <w:rPr>
          <w:rFonts w:ascii="Times New Roman" w:hAnsi="Times New Roman" w:cs="Times New Roman"/>
          <w:sz w:val="24"/>
        </w:rPr>
        <w:t>s pais omissos e a indisciplina</w:t>
      </w:r>
      <w:r w:rsidR="00583581">
        <w:rPr>
          <w:rFonts w:ascii="Times New Roman" w:hAnsi="Times New Roman" w:cs="Times New Roman"/>
          <w:sz w:val="24"/>
        </w:rPr>
        <w:t xml:space="preserve"> dos alunos.</w:t>
      </w:r>
      <w:r w:rsidR="00177064">
        <w:rPr>
          <w:rFonts w:ascii="Times New Roman" w:hAnsi="Times New Roman" w:cs="Times New Roman"/>
          <w:sz w:val="24"/>
        </w:rPr>
        <w:t xml:space="preserve"> </w:t>
      </w:r>
      <w:r w:rsidR="00583581">
        <w:rPr>
          <w:rFonts w:ascii="Times New Roman" w:hAnsi="Times New Roman" w:cs="Times New Roman"/>
          <w:sz w:val="24"/>
        </w:rPr>
        <w:t>Lembrando que o trabalho muitas vezes re</w:t>
      </w:r>
      <w:r w:rsidR="00712B94">
        <w:rPr>
          <w:rFonts w:ascii="Times New Roman" w:hAnsi="Times New Roman" w:cs="Times New Roman"/>
          <w:sz w:val="24"/>
        </w:rPr>
        <w:t>flete na saúde do profissional</w:t>
      </w:r>
      <w:r w:rsidR="00583581">
        <w:rPr>
          <w:rFonts w:ascii="Times New Roman" w:hAnsi="Times New Roman" w:cs="Times New Roman"/>
          <w:sz w:val="24"/>
        </w:rPr>
        <w:t xml:space="preserve">, se o professor está doente, </w:t>
      </w:r>
      <w:r w:rsidR="00FF7DDD">
        <w:rPr>
          <w:rFonts w:ascii="Times New Roman" w:hAnsi="Times New Roman" w:cs="Times New Roman"/>
          <w:sz w:val="24"/>
        </w:rPr>
        <w:t>com certeza a educação também ficará doente.</w:t>
      </w:r>
    </w:p>
    <w:p w:rsidR="004412BC" w:rsidRPr="007847AE" w:rsidRDefault="00FF7DDD" w:rsidP="007847A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palavra </w:t>
      </w:r>
      <w:proofErr w:type="spellStart"/>
      <w:r w:rsidRPr="00FF7DDD">
        <w:rPr>
          <w:rFonts w:ascii="Times New Roman" w:hAnsi="Times New Roman" w:cs="Times New Roman"/>
          <w:i/>
          <w:sz w:val="24"/>
          <w:szCs w:val="24"/>
        </w:rPr>
        <w:t>burnout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vem do inglês</w:t>
      </w:r>
      <w:r w:rsidRPr="00CC0D8A">
        <w:rPr>
          <w:rFonts w:ascii="Times New Roman" w:hAnsi="Times New Roman" w:cs="Times New Roman"/>
          <w:sz w:val="24"/>
          <w:szCs w:val="24"/>
        </w:rPr>
        <w:t xml:space="preserve"> </w:t>
      </w:r>
      <w:r w:rsidRPr="00CC0D8A">
        <w:rPr>
          <w:rFonts w:ascii="Times New Roman" w:hAnsi="Times New Roman" w:cs="Times New Roman"/>
          <w:i/>
          <w:sz w:val="24"/>
          <w:szCs w:val="24"/>
        </w:rPr>
        <w:t>to burn out</w:t>
      </w:r>
      <w:r>
        <w:rPr>
          <w:rFonts w:ascii="Times New Roman" w:hAnsi="Times New Roman" w:cs="Times New Roman"/>
          <w:sz w:val="24"/>
          <w:szCs w:val="24"/>
        </w:rPr>
        <w:t xml:space="preserve">, que significa </w:t>
      </w:r>
      <w:r w:rsidRPr="00CC0D8A">
        <w:rPr>
          <w:rFonts w:ascii="Times New Roman" w:hAnsi="Times New Roman" w:cs="Times New Roman"/>
          <w:sz w:val="24"/>
          <w:szCs w:val="24"/>
        </w:rPr>
        <w:t>queimar po</w:t>
      </w:r>
      <w:r>
        <w:rPr>
          <w:rFonts w:ascii="Times New Roman" w:hAnsi="Times New Roman" w:cs="Times New Roman"/>
          <w:sz w:val="24"/>
          <w:szCs w:val="24"/>
        </w:rPr>
        <w:t xml:space="preserve">r completo.  </w:t>
      </w:r>
      <w:r w:rsidR="007C0516">
        <w:rPr>
          <w:rFonts w:ascii="Times New Roman" w:hAnsi="Times New Roman" w:cs="Times New Roman"/>
          <w:sz w:val="24"/>
          <w:szCs w:val="24"/>
        </w:rPr>
        <w:t xml:space="preserve">A </w:t>
      </w:r>
      <w:r w:rsidR="007C0516" w:rsidRPr="00CC0D8A">
        <w:rPr>
          <w:rFonts w:ascii="Times New Roman" w:hAnsi="Times New Roman" w:cs="Times New Roman"/>
          <w:sz w:val="24"/>
          <w:szCs w:val="24"/>
        </w:rPr>
        <w:t xml:space="preserve">síndrome de </w:t>
      </w:r>
      <w:r w:rsidR="007C0516" w:rsidRPr="00CC0D8A">
        <w:rPr>
          <w:rFonts w:ascii="Times New Roman" w:hAnsi="Times New Roman" w:cs="Times New Roman"/>
          <w:i/>
          <w:sz w:val="24"/>
          <w:szCs w:val="24"/>
        </w:rPr>
        <w:t>burnout</w:t>
      </w:r>
      <w:r w:rsidR="007C0516">
        <w:rPr>
          <w:rFonts w:ascii="Times New Roman" w:hAnsi="Times New Roman" w:cs="Times New Roman"/>
          <w:sz w:val="24"/>
          <w:szCs w:val="24"/>
        </w:rPr>
        <w:t xml:space="preserve">, </w:t>
      </w:r>
      <w:r w:rsidR="007C0516" w:rsidRPr="00CC0D8A">
        <w:rPr>
          <w:rFonts w:ascii="Times New Roman" w:hAnsi="Times New Roman" w:cs="Times New Roman"/>
          <w:sz w:val="24"/>
          <w:szCs w:val="24"/>
        </w:rPr>
        <w:t>conhecida també</w:t>
      </w:r>
      <w:r w:rsidR="007C0516">
        <w:rPr>
          <w:rFonts w:ascii="Times New Roman" w:hAnsi="Times New Roman" w:cs="Times New Roman"/>
          <w:sz w:val="24"/>
          <w:szCs w:val="24"/>
        </w:rPr>
        <w:t xml:space="preserve">m por esgotamento profissional, é considerada </w:t>
      </w:r>
      <w:r w:rsidR="007C0516" w:rsidRPr="00CC0D8A">
        <w:rPr>
          <w:rFonts w:ascii="Times New Roman" w:hAnsi="Times New Roman" w:cs="Times New Roman"/>
          <w:sz w:val="24"/>
          <w:szCs w:val="24"/>
        </w:rPr>
        <w:t>uma das consequências mais graves do estre</w:t>
      </w:r>
      <w:r w:rsidR="007C0516">
        <w:rPr>
          <w:rFonts w:ascii="Times New Roman" w:hAnsi="Times New Roman" w:cs="Times New Roman"/>
          <w:sz w:val="24"/>
          <w:szCs w:val="24"/>
        </w:rPr>
        <w:t>sse ou de desgaste profissional, podendo causar</w:t>
      </w:r>
      <w:r w:rsidR="007C0516" w:rsidRPr="00CC0D8A">
        <w:rPr>
          <w:rFonts w:ascii="Times New Roman" w:hAnsi="Times New Roman" w:cs="Times New Roman"/>
          <w:sz w:val="24"/>
          <w:szCs w:val="24"/>
        </w:rPr>
        <w:t xml:space="preserve"> sentimentos de exaustão, de frustração, de incap</w:t>
      </w:r>
      <w:r w:rsidR="007C0516">
        <w:rPr>
          <w:rFonts w:ascii="Times New Roman" w:hAnsi="Times New Roman" w:cs="Times New Roman"/>
          <w:sz w:val="24"/>
          <w:szCs w:val="24"/>
        </w:rPr>
        <w:t>acidade, e até</w:t>
      </w:r>
      <w:r w:rsidR="007C0516" w:rsidRPr="00CC0D8A">
        <w:rPr>
          <w:rFonts w:ascii="Times New Roman" w:hAnsi="Times New Roman" w:cs="Times New Roman"/>
          <w:sz w:val="24"/>
          <w:szCs w:val="24"/>
        </w:rPr>
        <w:t xml:space="preserve"> leva</w:t>
      </w:r>
      <w:r w:rsidR="007C0516">
        <w:rPr>
          <w:rFonts w:ascii="Times New Roman" w:hAnsi="Times New Roman" w:cs="Times New Roman"/>
          <w:sz w:val="24"/>
          <w:szCs w:val="24"/>
        </w:rPr>
        <w:t>r o profissional ao sentimento de culpa</w:t>
      </w:r>
      <w:r w:rsidR="007C0516" w:rsidRPr="00CC0D8A">
        <w:rPr>
          <w:rFonts w:ascii="Times New Roman" w:hAnsi="Times New Roman" w:cs="Times New Roman"/>
          <w:sz w:val="24"/>
          <w:szCs w:val="24"/>
        </w:rPr>
        <w:t xml:space="preserve"> por não </w:t>
      </w:r>
      <w:r w:rsidR="007C0516">
        <w:rPr>
          <w:rFonts w:ascii="Times New Roman" w:hAnsi="Times New Roman" w:cs="Times New Roman"/>
          <w:sz w:val="24"/>
          <w:szCs w:val="24"/>
        </w:rPr>
        <w:t xml:space="preserve">conseguir </w:t>
      </w:r>
      <w:r w:rsidR="007C0516" w:rsidRPr="00CC0D8A">
        <w:rPr>
          <w:rFonts w:ascii="Times New Roman" w:hAnsi="Times New Roman" w:cs="Times New Roman"/>
          <w:sz w:val="24"/>
          <w:szCs w:val="24"/>
        </w:rPr>
        <w:t xml:space="preserve">realizar o </w:t>
      </w:r>
      <w:r w:rsidR="007C0516">
        <w:rPr>
          <w:rFonts w:ascii="Times New Roman" w:hAnsi="Times New Roman" w:cs="Times New Roman"/>
          <w:sz w:val="24"/>
          <w:szCs w:val="24"/>
        </w:rPr>
        <w:t xml:space="preserve">seu </w:t>
      </w:r>
      <w:r w:rsidR="007C0516" w:rsidRPr="00CC0D8A">
        <w:rPr>
          <w:rFonts w:ascii="Times New Roman" w:hAnsi="Times New Roman" w:cs="Times New Roman"/>
          <w:sz w:val="24"/>
          <w:szCs w:val="24"/>
        </w:rPr>
        <w:t xml:space="preserve">trabalho de acordo </w:t>
      </w:r>
      <w:r w:rsidR="00DB159E">
        <w:rPr>
          <w:rFonts w:ascii="Times New Roman" w:hAnsi="Times New Roman" w:cs="Times New Roman"/>
          <w:sz w:val="24"/>
          <w:szCs w:val="24"/>
        </w:rPr>
        <w:t>com o planejado,</w:t>
      </w:r>
      <w:proofErr w:type="gramStart"/>
      <w:r w:rsidR="00DB159E">
        <w:rPr>
          <w:rFonts w:ascii="Times New Roman" w:hAnsi="Times New Roman" w:cs="Times New Roman"/>
          <w:sz w:val="24"/>
          <w:szCs w:val="24"/>
        </w:rPr>
        <w:t xml:space="preserve"> </w:t>
      </w:r>
      <w:r w:rsidR="007C05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C0516">
        <w:rPr>
          <w:rFonts w:ascii="Times New Roman" w:hAnsi="Times New Roman" w:cs="Times New Roman"/>
          <w:sz w:val="24"/>
          <w:szCs w:val="24"/>
        </w:rPr>
        <w:t>levand</w:t>
      </w:r>
      <w:r w:rsidR="007847AE">
        <w:rPr>
          <w:rFonts w:ascii="Times New Roman" w:hAnsi="Times New Roman" w:cs="Times New Roman"/>
          <w:sz w:val="24"/>
          <w:szCs w:val="24"/>
        </w:rPr>
        <w:t>o ao estresse</w:t>
      </w:r>
      <w:r w:rsidR="007C0516">
        <w:rPr>
          <w:rFonts w:ascii="Times New Roman" w:hAnsi="Times New Roman" w:cs="Times New Roman"/>
          <w:sz w:val="24"/>
          <w:szCs w:val="24"/>
        </w:rPr>
        <w:t xml:space="preserve">. </w:t>
      </w:r>
      <w:r w:rsidR="00B83EB3">
        <w:rPr>
          <w:rFonts w:ascii="Times New Roman" w:hAnsi="Times New Roman" w:cs="Times New Roman"/>
          <w:sz w:val="24"/>
          <w:szCs w:val="24"/>
        </w:rPr>
        <w:t xml:space="preserve"> S</w:t>
      </w:r>
      <w:r w:rsidR="005A4D53" w:rsidRPr="00CC0D8A">
        <w:rPr>
          <w:rFonts w:ascii="Times New Roman" w:hAnsi="Times New Roman" w:cs="Times New Roman"/>
          <w:sz w:val="24"/>
          <w:szCs w:val="24"/>
        </w:rPr>
        <w:t xml:space="preserve">ão </w:t>
      </w:r>
      <w:r w:rsidR="00B83EB3">
        <w:rPr>
          <w:rFonts w:ascii="Times New Roman" w:hAnsi="Times New Roman" w:cs="Times New Roman"/>
          <w:sz w:val="24"/>
          <w:szCs w:val="24"/>
        </w:rPr>
        <w:t>esses alguns dos fatores</w:t>
      </w:r>
      <w:r w:rsidR="005A4D53" w:rsidRPr="00CC0D8A">
        <w:rPr>
          <w:rFonts w:ascii="Times New Roman" w:hAnsi="Times New Roman" w:cs="Times New Roman"/>
          <w:sz w:val="24"/>
          <w:szCs w:val="24"/>
        </w:rPr>
        <w:t xml:space="preserve"> que vão co</w:t>
      </w:r>
      <w:r w:rsidR="00B83EB3">
        <w:rPr>
          <w:rFonts w:ascii="Times New Roman" w:hAnsi="Times New Roman" w:cs="Times New Roman"/>
          <w:sz w:val="24"/>
          <w:szCs w:val="24"/>
        </w:rPr>
        <w:t>nsumindo emocionalmente e fisicamente</w:t>
      </w:r>
      <w:r w:rsidR="005A4D53" w:rsidRPr="00CC0D8A">
        <w:rPr>
          <w:rFonts w:ascii="Times New Roman" w:hAnsi="Times New Roman" w:cs="Times New Roman"/>
          <w:sz w:val="24"/>
          <w:szCs w:val="24"/>
        </w:rPr>
        <w:t xml:space="preserve"> o profe</w:t>
      </w:r>
      <w:r w:rsidR="004412BC">
        <w:rPr>
          <w:rFonts w:ascii="Times New Roman" w:hAnsi="Times New Roman" w:cs="Times New Roman"/>
          <w:sz w:val="24"/>
          <w:szCs w:val="24"/>
        </w:rPr>
        <w:t>ssor</w:t>
      </w:r>
      <w:r w:rsidR="004412BC" w:rsidRPr="004412BC">
        <w:rPr>
          <w:rFonts w:ascii="Times New Roman" w:hAnsi="Times New Roman" w:cs="Times New Roman"/>
          <w:sz w:val="24"/>
          <w:szCs w:val="24"/>
        </w:rPr>
        <w:t xml:space="preserve">. </w:t>
      </w:r>
      <w:r w:rsidR="004412BC" w:rsidRPr="007847AE">
        <w:rPr>
          <w:rFonts w:ascii="Times New Roman" w:hAnsi="Times New Roman" w:cs="Times New Roman"/>
          <w:sz w:val="18"/>
          <w:szCs w:val="24"/>
        </w:rPr>
        <w:t>(</w:t>
      </w:r>
      <w:r w:rsidR="007847AE" w:rsidRPr="007847AE">
        <w:rPr>
          <w:rFonts w:ascii="Times New Roman" w:hAnsi="Times New Roman" w:cs="Times New Roman"/>
          <w:sz w:val="18"/>
          <w:szCs w:val="24"/>
        </w:rPr>
        <w:t>fonte:</w:t>
      </w:r>
      <w:r w:rsidR="007847AE" w:rsidRPr="007847AE">
        <w:rPr>
          <w:rFonts w:ascii="Times" w:eastAsia="Times New Roman" w:hAnsi="Times" w:cs="Times New Roman"/>
          <w:color w:val="800000"/>
          <w:sz w:val="17"/>
          <w:szCs w:val="23"/>
          <w:lang w:eastAsia="pt-BR"/>
        </w:rPr>
        <w:t xml:space="preserve"> </w:t>
      </w:r>
      <w:r w:rsidR="007847AE" w:rsidRPr="007847AE">
        <w:rPr>
          <w:rFonts w:ascii="Times New Roman" w:hAnsi="Times New Roman" w:cs="Times New Roman"/>
          <w:bCs/>
          <w:sz w:val="18"/>
          <w:szCs w:val="24"/>
        </w:rPr>
        <w:t xml:space="preserve">Rev. </w:t>
      </w:r>
      <w:proofErr w:type="spellStart"/>
      <w:r w:rsidR="007847AE" w:rsidRPr="007847AE">
        <w:rPr>
          <w:rFonts w:ascii="Times New Roman" w:hAnsi="Times New Roman" w:cs="Times New Roman"/>
          <w:bCs/>
          <w:sz w:val="18"/>
          <w:szCs w:val="24"/>
        </w:rPr>
        <w:t>psicopedag</w:t>
      </w:r>
      <w:proofErr w:type="spellEnd"/>
      <w:r w:rsidR="007847AE" w:rsidRPr="007847AE">
        <w:rPr>
          <w:rFonts w:ascii="Times New Roman" w:hAnsi="Times New Roman" w:cs="Times New Roman"/>
          <w:bCs/>
          <w:sz w:val="18"/>
          <w:szCs w:val="24"/>
        </w:rPr>
        <w:t>. vol.28 </w:t>
      </w:r>
      <w:proofErr w:type="gramStart"/>
      <w:r w:rsidR="007847AE" w:rsidRPr="007847AE">
        <w:rPr>
          <w:rFonts w:ascii="Times New Roman" w:hAnsi="Times New Roman" w:cs="Times New Roman"/>
          <w:bCs/>
          <w:sz w:val="18"/>
          <w:szCs w:val="24"/>
        </w:rPr>
        <w:t>no.</w:t>
      </w:r>
      <w:proofErr w:type="gramEnd"/>
      <w:r w:rsidR="007847AE" w:rsidRPr="007847AE">
        <w:rPr>
          <w:rFonts w:ascii="Times New Roman" w:hAnsi="Times New Roman" w:cs="Times New Roman"/>
          <w:bCs/>
          <w:sz w:val="18"/>
          <w:szCs w:val="24"/>
        </w:rPr>
        <w:t>87 São Paulo  2011</w:t>
      </w:r>
      <w:r w:rsidR="004412BC" w:rsidRPr="007847AE">
        <w:rPr>
          <w:rFonts w:ascii="Times New Roman" w:hAnsi="Times New Roman" w:cs="Times New Roman"/>
          <w:sz w:val="18"/>
          <w:szCs w:val="24"/>
        </w:rPr>
        <w:t>)</w:t>
      </w:r>
    </w:p>
    <w:p w:rsidR="005A4D53" w:rsidRDefault="007C0516" w:rsidP="005A4D53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</w:t>
      </w:r>
      <w:r w:rsidRPr="00CC0D8A">
        <w:rPr>
          <w:rFonts w:ascii="Times New Roman" w:hAnsi="Times New Roman" w:cs="Times New Roman"/>
          <w:szCs w:val="24"/>
        </w:rPr>
        <w:t>É uma síndrome através da qual o trabalhador perde o sentido da sua relação com o trabalho, de forma que as coisas já não o importam mais e qualquer esforço lhe parece ser inútil. (...) Como clientela de risco são apontados os profissionais de educação e saúde, policiais e agentes penitenciários, entre outros."</w:t>
      </w:r>
    </w:p>
    <w:p w:rsidR="00EA2CAB" w:rsidRDefault="007C0516" w:rsidP="005A4D53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(Codo, </w:t>
      </w:r>
      <w:r w:rsidRPr="00CC0D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1999. p.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1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A4D53" w:rsidRPr="005A4D53" w:rsidRDefault="005A4D53" w:rsidP="005A4D53">
      <w:pPr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</w:p>
    <w:p w:rsidR="00E62B9B" w:rsidRPr="007847AE" w:rsidRDefault="005A4D53" w:rsidP="007847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Síndrome de </w:t>
      </w:r>
      <w:r w:rsidRPr="005A4D53">
        <w:rPr>
          <w:rFonts w:ascii="Times New Roman" w:hAnsi="Times New Roman" w:cs="Times New Roman"/>
          <w:i/>
          <w:sz w:val="24"/>
        </w:rPr>
        <w:t>Burnout</w:t>
      </w:r>
      <w:r w:rsidR="00F252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envolve três </w:t>
      </w:r>
      <w:r w:rsidR="00F2521C">
        <w:rPr>
          <w:rFonts w:ascii="Times New Roman" w:hAnsi="Times New Roman" w:cs="Times New Roman"/>
          <w:sz w:val="24"/>
        </w:rPr>
        <w:t xml:space="preserve">principais </w:t>
      </w:r>
      <w:r>
        <w:rPr>
          <w:rFonts w:ascii="Times New Roman" w:hAnsi="Times New Roman" w:cs="Times New Roman"/>
          <w:sz w:val="24"/>
        </w:rPr>
        <w:t>componentes:</w:t>
      </w:r>
      <w:r w:rsidR="007847AE">
        <w:rPr>
          <w:rFonts w:ascii="Times New Roman" w:hAnsi="Times New Roman" w:cs="Times New Roman"/>
          <w:sz w:val="24"/>
        </w:rPr>
        <w:t xml:space="preserve"> </w:t>
      </w:r>
      <w:r w:rsidR="00A83E4C">
        <w:rPr>
          <w:rFonts w:ascii="Times New Roman" w:hAnsi="Times New Roman" w:cs="Times New Roman"/>
          <w:sz w:val="24"/>
        </w:rPr>
        <w:t>a E</w:t>
      </w:r>
      <w:r w:rsidR="007847AE">
        <w:rPr>
          <w:rFonts w:ascii="Times New Roman" w:hAnsi="Times New Roman" w:cs="Times New Roman"/>
          <w:sz w:val="24"/>
        </w:rPr>
        <w:t>xaustão emocional p</w:t>
      </w:r>
      <w:r w:rsidR="007C0516" w:rsidRPr="007847AE">
        <w:rPr>
          <w:rFonts w:ascii="Times New Roman" w:hAnsi="Times New Roman" w:cs="Times New Roman"/>
          <w:sz w:val="24"/>
        </w:rPr>
        <w:t>or conta do contato com problemas do seu cotidiano</w:t>
      </w:r>
      <w:proofErr w:type="gramStart"/>
      <w:r w:rsidR="007C0516" w:rsidRPr="007847AE">
        <w:rPr>
          <w:rFonts w:ascii="Times New Roman" w:hAnsi="Times New Roman" w:cs="Times New Roman"/>
          <w:sz w:val="24"/>
        </w:rPr>
        <w:t>, acontece</w:t>
      </w:r>
      <w:proofErr w:type="gramEnd"/>
      <w:r w:rsidR="007C0516" w:rsidRPr="007847AE">
        <w:rPr>
          <w:rFonts w:ascii="Times New Roman" w:hAnsi="Times New Roman" w:cs="Times New Roman"/>
          <w:sz w:val="24"/>
        </w:rPr>
        <w:t xml:space="preserve"> um esgotamen</w:t>
      </w:r>
      <w:r w:rsidR="007847AE">
        <w:rPr>
          <w:rFonts w:ascii="Times New Roman" w:hAnsi="Times New Roman" w:cs="Times New Roman"/>
          <w:sz w:val="24"/>
        </w:rPr>
        <w:t xml:space="preserve">to dos seus recursos emocionais; </w:t>
      </w:r>
      <w:r w:rsidR="00A83E4C">
        <w:rPr>
          <w:rFonts w:ascii="Times New Roman" w:hAnsi="Times New Roman" w:cs="Times New Roman"/>
          <w:sz w:val="24"/>
        </w:rPr>
        <w:t>D</w:t>
      </w:r>
      <w:r w:rsidR="007847AE">
        <w:rPr>
          <w:rFonts w:ascii="Times New Roman" w:hAnsi="Times New Roman" w:cs="Times New Roman"/>
          <w:sz w:val="24"/>
        </w:rPr>
        <w:t>espersonalização,</w:t>
      </w:r>
      <w:r w:rsidR="00A83E4C">
        <w:rPr>
          <w:rFonts w:ascii="Times New Roman" w:hAnsi="Times New Roman" w:cs="Times New Roman"/>
          <w:sz w:val="24"/>
        </w:rPr>
        <w:t xml:space="preserve"> onde o professor</w:t>
      </w:r>
      <w:r w:rsidR="007847AE">
        <w:rPr>
          <w:rFonts w:ascii="Times New Roman" w:hAnsi="Times New Roman" w:cs="Times New Roman"/>
          <w:sz w:val="24"/>
        </w:rPr>
        <w:t xml:space="preserve"> a</w:t>
      </w:r>
      <w:r w:rsidR="0035793B" w:rsidRPr="007847AE">
        <w:rPr>
          <w:rFonts w:ascii="Times New Roman" w:hAnsi="Times New Roman" w:cs="Times New Roman"/>
          <w:sz w:val="24"/>
        </w:rPr>
        <w:t>tribui</w:t>
      </w:r>
      <w:r w:rsidR="00F2521C" w:rsidRPr="007847AE">
        <w:rPr>
          <w:rFonts w:ascii="Times New Roman" w:hAnsi="Times New Roman" w:cs="Times New Roman"/>
          <w:sz w:val="24"/>
        </w:rPr>
        <w:t xml:space="preserve"> seus próprios fracassos as </w:t>
      </w:r>
      <w:r w:rsidR="0035793B" w:rsidRPr="007847AE">
        <w:rPr>
          <w:rFonts w:ascii="Times New Roman" w:hAnsi="Times New Roman" w:cs="Times New Roman"/>
          <w:sz w:val="24"/>
        </w:rPr>
        <w:t>outras pessoas,</w:t>
      </w:r>
      <w:r w:rsidR="00A83E4C">
        <w:rPr>
          <w:rFonts w:ascii="Times New Roman" w:hAnsi="Times New Roman" w:cs="Times New Roman"/>
          <w:sz w:val="24"/>
        </w:rPr>
        <w:t xml:space="preserve"> </w:t>
      </w:r>
      <w:r w:rsidR="0035793B" w:rsidRPr="007847AE">
        <w:rPr>
          <w:rFonts w:ascii="Times New Roman" w:hAnsi="Times New Roman" w:cs="Times New Roman"/>
          <w:sz w:val="24"/>
        </w:rPr>
        <w:t xml:space="preserve"> por meio de sentimentos e atitudes</w:t>
      </w:r>
      <w:r w:rsidR="00E62B9B" w:rsidRPr="007847AE">
        <w:rPr>
          <w:rFonts w:ascii="Times New Roman" w:hAnsi="Times New Roman" w:cs="Times New Roman"/>
          <w:sz w:val="24"/>
        </w:rPr>
        <w:t xml:space="preserve"> negativas</w:t>
      </w:r>
      <w:r w:rsidR="0035793B" w:rsidRPr="007847AE">
        <w:rPr>
          <w:rFonts w:ascii="Times New Roman" w:hAnsi="Times New Roman" w:cs="Times New Roman"/>
          <w:sz w:val="24"/>
        </w:rPr>
        <w:t>, que</w:t>
      </w:r>
      <w:r w:rsidR="00E62B9B" w:rsidRPr="007847AE">
        <w:rPr>
          <w:rFonts w:ascii="Times New Roman" w:hAnsi="Times New Roman" w:cs="Times New Roman"/>
          <w:sz w:val="24"/>
        </w:rPr>
        <w:t xml:space="preserve"> são desenvolvidos em relaç</w:t>
      </w:r>
      <w:r w:rsidR="007847AE">
        <w:rPr>
          <w:rFonts w:ascii="Times New Roman" w:hAnsi="Times New Roman" w:cs="Times New Roman"/>
          <w:sz w:val="24"/>
        </w:rPr>
        <w:t xml:space="preserve">ão às pessoas com quem trabalha; </w:t>
      </w:r>
      <w:r w:rsidR="00A83E4C">
        <w:rPr>
          <w:rFonts w:ascii="Times New Roman" w:hAnsi="Times New Roman" w:cs="Times New Roman"/>
          <w:sz w:val="24"/>
        </w:rPr>
        <w:t>F</w:t>
      </w:r>
      <w:r w:rsidR="00E62B9B" w:rsidRPr="007847AE">
        <w:rPr>
          <w:rFonts w:ascii="Times New Roman" w:hAnsi="Times New Roman" w:cs="Times New Roman"/>
          <w:sz w:val="24"/>
        </w:rPr>
        <w:t>alta de envolvime</w:t>
      </w:r>
      <w:r w:rsidR="007847AE">
        <w:rPr>
          <w:rFonts w:ascii="Times New Roman" w:hAnsi="Times New Roman" w:cs="Times New Roman"/>
          <w:sz w:val="24"/>
        </w:rPr>
        <w:t>nto pessoal no trabalho a</w:t>
      </w:r>
      <w:r w:rsidR="0035793B" w:rsidRPr="007847AE">
        <w:rPr>
          <w:rFonts w:ascii="Times New Roman" w:hAnsi="Times New Roman" w:cs="Times New Roman"/>
          <w:sz w:val="24"/>
        </w:rPr>
        <w:t xml:space="preserve"> falta de </w:t>
      </w:r>
      <w:r w:rsidR="00E62B9B" w:rsidRPr="007847AE">
        <w:rPr>
          <w:rFonts w:ascii="Times New Roman" w:hAnsi="Times New Roman" w:cs="Times New Roman"/>
          <w:sz w:val="24"/>
        </w:rPr>
        <w:t>organização e o</w:t>
      </w:r>
      <w:r w:rsidR="0065211E" w:rsidRPr="007847AE">
        <w:rPr>
          <w:rFonts w:ascii="Times New Roman" w:hAnsi="Times New Roman" w:cs="Times New Roman"/>
          <w:sz w:val="24"/>
        </w:rPr>
        <w:t xml:space="preserve"> </w:t>
      </w:r>
      <w:r w:rsidR="0035793B" w:rsidRPr="007847AE">
        <w:rPr>
          <w:rFonts w:ascii="Times New Roman" w:hAnsi="Times New Roman" w:cs="Times New Roman"/>
          <w:sz w:val="24"/>
        </w:rPr>
        <w:t>falta de contato com as pessoas, fazem</w:t>
      </w:r>
      <w:r w:rsidR="0065211E" w:rsidRPr="007847AE">
        <w:rPr>
          <w:rFonts w:ascii="Times New Roman" w:hAnsi="Times New Roman" w:cs="Times New Roman"/>
          <w:sz w:val="24"/>
        </w:rPr>
        <w:t xml:space="preserve"> com que o trabalho perca o sentido </w:t>
      </w:r>
      <w:r w:rsidR="0035793B" w:rsidRPr="007847AE">
        <w:rPr>
          <w:rFonts w:ascii="Times New Roman" w:hAnsi="Times New Roman" w:cs="Times New Roman"/>
          <w:sz w:val="24"/>
        </w:rPr>
        <w:t xml:space="preserve">e sinta- se </w:t>
      </w:r>
      <w:r w:rsidR="0065211E" w:rsidRPr="007847AE">
        <w:rPr>
          <w:rFonts w:ascii="Times New Roman" w:hAnsi="Times New Roman" w:cs="Times New Roman"/>
          <w:sz w:val="24"/>
        </w:rPr>
        <w:t>incapaz de atingir seus objetivos.</w:t>
      </w:r>
    </w:p>
    <w:p w:rsidR="0035793B" w:rsidRPr="00DC50E7" w:rsidRDefault="0035793B" w:rsidP="006213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Sendo uma consequência do estresse prolongado, o</w:t>
      </w:r>
      <w:r w:rsidRPr="0035793B">
        <w:rPr>
          <w:rFonts w:ascii="Times New Roman" w:hAnsi="Times New Roman" w:cs="Times New Roman"/>
          <w:i/>
          <w:sz w:val="24"/>
        </w:rPr>
        <w:t xml:space="preserve"> burnout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DC50E7">
        <w:rPr>
          <w:rFonts w:ascii="Times New Roman" w:hAnsi="Times New Roman" w:cs="Times New Roman"/>
          <w:sz w:val="24"/>
        </w:rPr>
        <w:t xml:space="preserve">não ocorre de repente, ele faz parte de um processo cumulativo, que </w:t>
      </w:r>
      <w:r w:rsidR="007C0516">
        <w:rPr>
          <w:rFonts w:ascii="Times New Roman" w:hAnsi="Times New Roman" w:cs="Times New Roman"/>
          <w:sz w:val="24"/>
        </w:rPr>
        <w:t>se inicia</w:t>
      </w:r>
      <w:r w:rsidR="00DC50E7">
        <w:rPr>
          <w:rFonts w:ascii="Times New Roman" w:hAnsi="Times New Roman" w:cs="Times New Roman"/>
          <w:sz w:val="24"/>
        </w:rPr>
        <w:t xml:space="preserve"> de forma silenciosa.</w:t>
      </w:r>
    </w:p>
    <w:p w:rsidR="00E93B34" w:rsidRDefault="00DC50E7" w:rsidP="00A8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Geralmente, emoções negativas</w:t>
      </w:r>
      <w:r w:rsidR="0065211E">
        <w:rPr>
          <w:rFonts w:ascii="Times New Roman" w:hAnsi="Times New Roman" w:cs="Times New Roman"/>
          <w:sz w:val="24"/>
        </w:rPr>
        <w:t xml:space="preserve"> afetam os relacionamentos no trabalh</w:t>
      </w:r>
      <w:r>
        <w:rPr>
          <w:rFonts w:ascii="Times New Roman" w:hAnsi="Times New Roman" w:cs="Times New Roman"/>
          <w:sz w:val="24"/>
        </w:rPr>
        <w:t xml:space="preserve">o. Responder </w:t>
      </w:r>
      <w:r w:rsidR="0065211E">
        <w:rPr>
          <w:rFonts w:ascii="Times New Roman" w:hAnsi="Times New Roman" w:cs="Times New Roman"/>
          <w:sz w:val="24"/>
        </w:rPr>
        <w:t>com indiferença aos sentimentos e problemas dos outros</w:t>
      </w:r>
      <w:r w:rsidR="00E93B34">
        <w:rPr>
          <w:rFonts w:ascii="Times New Roman" w:hAnsi="Times New Roman" w:cs="Times New Roman"/>
          <w:sz w:val="24"/>
        </w:rPr>
        <w:t xml:space="preserve">, a desumanização é </w:t>
      </w:r>
      <w:r>
        <w:rPr>
          <w:rFonts w:ascii="Times New Roman" w:hAnsi="Times New Roman" w:cs="Times New Roman"/>
          <w:sz w:val="24"/>
        </w:rPr>
        <w:t xml:space="preserve">também </w:t>
      </w:r>
      <w:r w:rsidR="00E93B34">
        <w:rPr>
          <w:rFonts w:ascii="Times New Roman" w:hAnsi="Times New Roman" w:cs="Times New Roman"/>
          <w:sz w:val="24"/>
        </w:rPr>
        <w:t>outra forma de isolam</w:t>
      </w:r>
      <w:r>
        <w:rPr>
          <w:rFonts w:ascii="Times New Roman" w:hAnsi="Times New Roman" w:cs="Times New Roman"/>
          <w:sz w:val="24"/>
        </w:rPr>
        <w:t>ento emocional, incapacidade</w:t>
      </w:r>
      <w:r w:rsidR="00E93B34">
        <w:rPr>
          <w:rFonts w:ascii="Times New Roman" w:hAnsi="Times New Roman" w:cs="Times New Roman"/>
          <w:sz w:val="24"/>
        </w:rPr>
        <w:t xml:space="preserve"> de se entusiasmar com </w:t>
      </w:r>
      <w:r w:rsidR="00E93B34">
        <w:rPr>
          <w:rFonts w:ascii="Times New Roman" w:hAnsi="Times New Roman" w:cs="Times New Roman"/>
          <w:sz w:val="24"/>
        </w:rPr>
        <w:lastRenderedPageBreak/>
        <w:t xml:space="preserve">projetos, </w:t>
      </w:r>
      <w:r>
        <w:rPr>
          <w:rFonts w:ascii="Times New Roman" w:hAnsi="Times New Roman" w:cs="Times New Roman"/>
          <w:sz w:val="24"/>
        </w:rPr>
        <w:t>lentidão de pensamento, incapacidade de concentração</w:t>
      </w:r>
      <w:r w:rsidR="00D502A5">
        <w:rPr>
          <w:rFonts w:ascii="Times New Roman" w:hAnsi="Times New Roman" w:cs="Times New Roman"/>
          <w:sz w:val="24"/>
        </w:rPr>
        <w:t>,</w:t>
      </w:r>
      <w:r w:rsidR="00E93B34">
        <w:rPr>
          <w:rFonts w:ascii="Times New Roman" w:hAnsi="Times New Roman" w:cs="Times New Roman"/>
          <w:sz w:val="24"/>
        </w:rPr>
        <w:t xml:space="preserve"> falta de </w:t>
      </w:r>
      <w:r w:rsidR="00D502A5">
        <w:rPr>
          <w:rFonts w:ascii="Times New Roman" w:hAnsi="Times New Roman" w:cs="Times New Roman"/>
          <w:sz w:val="24"/>
        </w:rPr>
        <w:t xml:space="preserve">sentido ao executar seu trabalho, são sentimentos provocados pela síndrome. </w:t>
      </w:r>
    </w:p>
    <w:p w:rsidR="008172BE" w:rsidRDefault="007C0516" w:rsidP="00A8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 sintomas psicossomático-físicos são: dores de cabeça, esgotamento, cansaço, afonia, visão embaraçada, gripes, vertigens, alergias, insônias, distúrbios cardiovasculares e gastrointestinais, enxaqueca, dores nas costas, perda de impulso sexual, mudança de peso e zumbido dos ouvidos.</w:t>
      </w:r>
    </w:p>
    <w:p w:rsidR="00003AD8" w:rsidRDefault="007C0516" w:rsidP="00A8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Existem também fatores externos que contribuem para o desenvolvimento da síndrome que são: a falta de reconhecimento no seu trabalho,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alta expectativa, as tarefas repetitivas e a falta de autonomia. </w:t>
      </w:r>
      <w:r w:rsidR="00F74BA1">
        <w:rPr>
          <w:rFonts w:ascii="Times New Roman" w:hAnsi="Times New Roman" w:cs="Times New Roman"/>
          <w:sz w:val="24"/>
        </w:rPr>
        <w:t xml:space="preserve"> </w:t>
      </w:r>
      <w:r w:rsidR="008172BE">
        <w:rPr>
          <w:rFonts w:ascii="Times New Roman" w:hAnsi="Times New Roman" w:cs="Times New Roman"/>
          <w:sz w:val="24"/>
        </w:rPr>
        <w:t>Entre os fa</w:t>
      </w:r>
      <w:r w:rsidR="00F74BA1">
        <w:rPr>
          <w:rFonts w:ascii="Times New Roman" w:hAnsi="Times New Roman" w:cs="Times New Roman"/>
          <w:sz w:val="24"/>
        </w:rPr>
        <w:t>tores internos podemos citar a</w:t>
      </w:r>
      <w:r w:rsidR="008172BE">
        <w:rPr>
          <w:rFonts w:ascii="Times New Roman" w:hAnsi="Times New Roman" w:cs="Times New Roman"/>
          <w:sz w:val="24"/>
        </w:rPr>
        <w:t xml:space="preserve"> vulnerabilidade </w:t>
      </w:r>
      <w:r w:rsidR="00F74BA1">
        <w:rPr>
          <w:rFonts w:ascii="Times New Roman" w:hAnsi="Times New Roman" w:cs="Times New Roman"/>
          <w:sz w:val="24"/>
        </w:rPr>
        <w:t>psicológica e biologia</w:t>
      </w:r>
      <w:r w:rsidR="008172BE">
        <w:rPr>
          <w:rFonts w:ascii="Times New Roman" w:hAnsi="Times New Roman" w:cs="Times New Roman"/>
          <w:sz w:val="24"/>
        </w:rPr>
        <w:t xml:space="preserve">, </w:t>
      </w:r>
      <w:r w:rsidR="00793244">
        <w:rPr>
          <w:rFonts w:ascii="Times New Roman" w:hAnsi="Times New Roman" w:cs="Times New Roman"/>
          <w:sz w:val="24"/>
        </w:rPr>
        <w:t xml:space="preserve">como </w:t>
      </w:r>
      <w:r w:rsidR="00F74BA1">
        <w:rPr>
          <w:rFonts w:ascii="Times New Roman" w:hAnsi="Times New Roman" w:cs="Times New Roman"/>
          <w:sz w:val="24"/>
        </w:rPr>
        <w:t xml:space="preserve">o </w:t>
      </w:r>
      <w:r w:rsidR="008172BE">
        <w:rPr>
          <w:rFonts w:ascii="Times New Roman" w:hAnsi="Times New Roman" w:cs="Times New Roman"/>
          <w:sz w:val="24"/>
        </w:rPr>
        <w:t xml:space="preserve">perfeccionismo, </w:t>
      </w:r>
      <w:r w:rsidR="00F74BA1">
        <w:rPr>
          <w:rFonts w:ascii="Times New Roman" w:hAnsi="Times New Roman" w:cs="Times New Roman"/>
          <w:sz w:val="24"/>
        </w:rPr>
        <w:t xml:space="preserve">a autoestima baixa, o </w:t>
      </w:r>
      <w:r w:rsidR="008172BE">
        <w:rPr>
          <w:rFonts w:ascii="Times New Roman" w:hAnsi="Times New Roman" w:cs="Times New Roman"/>
          <w:sz w:val="24"/>
        </w:rPr>
        <w:t>sens</w:t>
      </w:r>
      <w:r w:rsidR="00F74BA1">
        <w:rPr>
          <w:rFonts w:ascii="Times New Roman" w:hAnsi="Times New Roman" w:cs="Times New Roman"/>
          <w:sz w:val="24"/>
        </w:rPr>
        <w:t xml:space="preserve">o de responsabilidade </w:t>
      </w:r>
      <w:r w:rsidR="00793244">
        <w:rPr>
          <w:rFonts w:ascii="Times New Roman" w:hAnsi="Times New Roman" w:cs="Times New Roman"/>
          <w:sz w:val="24"/>
        </w:rPr>
        <w:t xml:space="preserve">exagerado, </w:t>
      </w:r>
      <w:r w:rsidR="00F74BA1">
        <w:rPr>
          <w:rFonts w:ascii="Times New Roman" w:hAnsi="Times New Roman" w:cs="Times New Roman"/>
          <w:sz w:val="24"/>
        </w:rPr>
        <w:t>o</w:t>
      </w:r>
      <w:r w:rsidR="008172BE">
        <w:rPr>
          <w:rFonts w:ascii="Times New Roman" w:hAnsi="Times New Roman" w:cs="Times New Roman"/>
          <w:sz w:val="24"/>
        </w:rPr>
        <w:t xml:space="preserve"> </w:t>
      </w:r>
      <w:r w:rsidR="00AA29DB">
        <w:rPr>
          <w:rFonts w:ascii="Times New Roman" w:hAnsi="Times New Roman" w:cs="Times New Roman"/>
          <w:sz w:val="24"/>
        </w:rPr>
        <w:t>negativismo, a</w:t>
      </w:r>
      <w:r w:rsidR="008172BE">
        <w:rPr>
          <w:rFonts w:ascii="Times New Roman" w:hAnsi="Times New Roman" w:cs="Times New Roman"/>
          <w:sz w:val="24"/>
        </w:rPr>
        <w:t xml:space="preserve"> escolha profissional equivocada, </w:t>
      </w:r>
      <w:r w:rsidR="00793244">
        <w:rPr>
          <w:rFonts w:ascii="Times New Roman" w:hAnsi="Times New Roman" w:cs="Times New Roman"/>
          <w:sz w:val="24"/>
        </w:rPr>
        <w:t xml:space="preserve">a </w:t>
      </w:r>
      <w:r w:rsidR="008172BE">
        <w:rPr>
          <w:rFonts w:ascii="Times New Roman" w:hAnsi="Times New Roman" w:cs="Times New Roman"/>
          <w:sz w:val="24"/>
        </w:rPr>
        <w:t xml:space="preserve">falta de preparo, </w:t>
      </w:r>
      <w:r w:rsidR="00793244">
        <w:rPr>
          <w:rFonts w:ascii="Times New Roman" w:hAnsi="Times New Roman" w:cs="Times New Roman"/>
          <w:sz w:val="24"/>
        </w:rPr>
        <w:t xml:space="preserve">o </w:t>
      </w:r>
      <w:r w:rsidR="008172BE">
        <w:rPr>
          <w:rFonts w:ascii="Times New Roman" w:hAnsi="Times New Roman" w:cs="Times New Roman"/>
          <w:sz w:val="24"/>
        </w:rPr>
        <w:t>afastamento da família e problem</w:t>
      </w:r>
      <w:r w:rsidR="00A434EA">
        <w:rPr>
          <w:rFonts w:ascii="Times New Roman" w:hAnsi="Times New Roman" w:cs="Times New Roman"/>
          <w:sz w:val="24"/>
        </w:rPr>
        <w:t xml:space="preserve">as pessoais. </w:t>
      </w:r>
    </w:p>
    <w:p w:rsidR="00003AD8" w:rsidRDefault="007C0516" w:rsidP="00A8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Compreender o </w:t>
      </w:r>
      <w:r>
        <w:rPr>
          <w:rFonts w:ascii="Times New Roman" w:hAnsi="Times New Roman" w:cs="Times New Roman"/>
          <w:i/>
          <w:sz w:val="24"/>
        </w:rPr>
        <w:t>b</w:t>
      </w:r>
      <w:r w:rsidRPr="00A434EA">
        <w:rPr>
          <w:rFonts w:ascii="Times New Roman" w:hAnsi="Times New Roman" w:cs="Times New Roman"/>
          <w:i/>
          <w:sz w:val="24"/>
        </w:rPr>
        <w:t>urnout</w:t>
      </w:r>
      <w:r>
        <w:rPr>
          <w:rFonts w:ascii="Times New Roman" w:hAnsi="Times New Roman" w:cs="Times New Roman"/>
          <w:sz w:val="24"/>
        </w:rPr>
        <w:t xml:space="preserve"> não é fácil, pois ela é uma síndrome muito complexa, como nos explica Codo (1999. p.268) “ele é apresentado como um fenômeno multifacetado que deve ser abordado por uma estratégia interdisciplinar.</w:t>
      </w:r>
      <w:proofErr w:type="gramStart"/>
      <w:r>
        <w:rPr>
          <w:rFonts w:ascii="Times New Roman" w:hAnsi="Times New Roman" w:cs="Times New Roman"/>
          <w:sz w:val="24"/>
        </w:rPr>
        <w:t>”</w:t>
      </w:r>
      <w:proofErr w:type="gramEnd"/>
    </w:p>
    <w:p w:rsidR="00A82902" w:rsidRDefault="001D3DE8" w:rsidP="00A83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É muito</w:t>
      </w:r>
      <w:r w:rsidR="00003AD8">
        <w:rPr>
          <w:rFonts w:ascii="Times New Roman" w:hAnsi="Times New Roman" w:cs="Times New Roman"/>
          <w:sz w:val="24"/>
        </w:rPr>
        <w:t xml:space="preserve"> importante </w:t>
      </w:r>
      <w:r>
        <w:rPr>
          <w:rFonts w:ascii="Times New Roman" w:hAnsi="Times New Roman" w:cs="Times New Roman"/>
          <w:sz w:val="24"/>
        </w:rPr>
        <w:t>lembrar que a Síndrome</w:t>
      </w:r>
      <w:r w:rsidR="00003AD8">
        <w:rPr>
          <w:rFonts w:ascii="Times New Roman" w:hAnsi="Times New Roman" w:cs="Times New Roman"/>
          <w:sz w:val="24"/>
        </w:rPr>
        <w:t xml:space="preserve"> de </w:t>
      </w:r>
      <w:r w:rsidR="00003AD8" w:rsidRPr="001D3DE8">
        <w:rPr>
          <w:rFonts w:ascii="Times New Roman" w:hAnsi="Times New Roman" w:cs="Times New Roman"/>
          <w:i/>
          <w:sz w:val="24"/>
        </w:rPr>
        <w:t>burnout</w:t>
      </w:r>
      <w:r>
        <w:rPr>
          <w:rFonts w:ascii="Times New Roman" w:hAnsi="Times New Roman" w:cs="Times New Roman"/>
          <w:sz w:val="24"/>
        </w:rPr>
        <w:t xml:space="preserve"> pode ser</w:t>
      </w:r>
      <w:r w:rsidR="00003AD8">
        <w:rPr>
          <w:rFonts w:ascii="Times New Roman" w:hAnsi="Times New Roman" w:cs="Times New Roman"/>
          <w:sz w:val="24"/>
        </w:rPr>
        <w:t xml:space="preserve"> confundida com </w:t>
      </w:r>
      <w:r>
        <w:rPr>
          <w:rFonts w:ascii="Times New Roman" w:hAnsi="Times New Roman" w:cs="Times New Roman"/>
          <w:sz w:val="24"/>
        </w:rPr>
        <w:t>depressão ou estresse.</w:t>
      </w:r>
      <w:r w:rsidR="00003AD8">
        <w:rPr>
          <w:rFonts w:ascii="Times New Roman" w:hAnsi="Times New Roman" w:cs="Times New Roman"/>
          <w:sz w:val="24"/>
        </w:rPr>
        <w:t xml:space="preserve">  </w:t>
      </w:r>
      <w:r w:rsidR="007C0516">
        <w:rPr>
          <w:rFonts w:ascii="Times New Roman" w:hAnsi="Times New Roman" w:cs="Times New Roman"/>
          <w:sz w:val="24"/>
        </w:rPr>
        <w:t xml:space="preserve">Na depressão, os fundamentos são diferentes, porém o que ela se iguala ao </w:t>
      </w:r>
      <w:r w:rsidR="007C0516" w:rsidRPr="00A82902">
        <w:rPr>
          <w:rFonts w:ascii="Times New Roman" w:hAnsi="Times New Roman" w:cs="Times New Roman"/>
          <w:i/>
          <w:sz w:val="24"/>
        </w:rPr>
        <w:t>burnout</w:t>
      </w:r>
      <w:r w:rsidR="007C0516">
        <w:rPr>
          <w:rFonts w:ascii="Times New Roman" w:hAnsi="Times New Roman" w:cs="Times New Roman"/>
          <w:sz w:val="24"/>
        </w:rPr>
        <w:t xml:space="preserve"> é a falta de ânimo.</w:t>
      </w:r>
      <w:r w:rsidR="00642081">
        <w:rPr>
          <w:rFonts w:ascii="Times New Roman" w:hAnsi="Times New Roman" w:cs="Times New Roman"/>
          <w:sz w:val="24"/>
        </w:rPr>
        <w:t xml:space="preserve"> As </w:t>
      </w:r>
      <w:r w:rsidR="00003AD8">
        <w:rPr>
          <w:rFonts w:ascii="Times New Roman" w:hAnsi="Times New Roman" w:cs="Times New Roman"/>
          <w:sz w:val="24"/>
        </w:rPr>
        <w:t>principais diferenças entre elas são os sentimentos que prevalecem</w:t>
      </w:r>
      <w:r w:rsidR="00642081">
        <w:rPr>
          <w:rFonts w:ascii="Times New Roman" w:hAnsi="Times New Roman" w:cs="Times New Roman"/>
          <w:sz w:val="24"/>
        </w:rPr>
        <w:t xml:space="preserve">. </w:t>
      </w:r>
      <w:r w:rsidR="007C0516">
        <w:rPr>
          <w:rFonts w:ascii="Times New Roman" w:hAnsi="Times New Roman" w:cs="Times New Roman"/>
          <w:sz w:val="24"/>
        </w:rPr>
        <w:t xml:space="preserve">Na depressão são os sentimentos de culpa e de derrota e no </w:t>
      </w:r>
      <w:r w:rsidR="007C0516">
        <w:rPr>
          <w:rFonts w:ascii="Times New Roman" w:hAnsi="Times New Roman" w:cs="Times New Roman"/>
          <w:i/>
          <w:sz w:val="24"/>
        </w:rPr>
        <w:t>burnout</w:t>
      </w:r>
      <w:r w:rsidR="007C0516">
        <w:rPr>
          <w:rFonts w:ascii="Times New Roman" w:hAnsi="Times New Roman" w:cs="Times New Roman"/>
          <w:sz w:val="24"/>
        </w:rPr>
        <w:t xml:space="preserve"> são de desapontamento e de tristeza. </w:t>
      </w:r>
      <w:r w:rsidR="00642081">
        <w:rPr>
          <w:rFonts w:ascii="Times New Roman" w:hAnsi="Times New Roman" w:cs="Times New Roman"/>
          <w:sz w:val="24"/>
        </w:rPr>
        <w:t xml:space="preserve"> </w:t>
      </w:r>
      <w:r w:rsidR="007C0516">
        <w:rPr>
          <w:rFonts w:ascii="Times New Roman" w:hAnsi="Times New Roman" w:cs="Times New Roman"/>
          <w:sz w:val="24"/>
        </w:rPr>
        <w:t xml:space="preserve">No </w:t>
      </w:r>
      <w:r w:rsidR="007C0516" w:rsidRPr="00A82902">
        <w:rPr>
          <w:rFonts w:ascii="Times New Roman" w:hAnsi="Times New Roman" w:cs="Times New Roman"/>
          <w:i/>
          <w:sz w:val="24"/>
        </w:rPr>
        <w:t>burnout</w:t>
      </w:r>
      <w:r w:rsidR="007C0516">
        <w:rPr>
          <w:rFonts w:ascii="Times New Roman" w:hAnsi="Times New Roman" w:cs="Times New Roman"/>
          <w:sz w:val="24"/>
        </w:rPr>
        <w:t>, o fator desencadeante desta síndrome é o ambiente de trabalho, que atinge principalmente</w:t>
      </w:r>
      <w:r w:rsidR="007C0516" w:rsidRPr="00814C83">
        <w:rPr>
          <w:rFonts w:ascii="Times New Roman" w:hAnsi="Times New Roman" w:cs="Times New Roman"/>
          <w:sz w:val="24"/>
        </w:rPr>
        <w:t xml:space="preserve"> </w:t>
      </w:r>
      <w:r w:rsidR="007C0516">
        <w:rPr>
          <w:rFonts w:ascii="Times New Roman" w:hAnsi="Times New Roman" w:cs="Times New Roman"/>
          <w:sz w:val="24"/>
        </w:rPr>
        <w:t>profissões que exigem maior contato com as pessoas, sendo esse fator que o difere da depressão e do estresse.</w:t>
      </w:r>
      <w:r w:rsidRPr="001D3DE8">
        <w:rPr>
          <w:rFonts w:ascii="Times New Roman" w:hAnsi="Times New Roman" w:cs="Times New Roman"/>
          <w:sz w:val="24"/>
        </w:rPr>
        <w:t xml:space="preserve"> </w:t>
      </w:r>
      <w:r w:rsidR="007C0516">
        <w:rPr>
          <w:rFonts w:ascii="Times New Roman" w:hAnsi="Times New Roman" w:cs="Times New Roman"/>
          <w:sz w:val="24"/>
        </w:rPr>
        <w:t>Podemos definir o estresse como uma tentativa de adaptação a uma determinada situação diferente do que se está acostumado, fazendo com que seu próprio corpo reaja como uma defesa as mudanças, demonstrando alguns sinais que aparecem claramente como: suscetibilidade a gripe e resfriados, pressão alta, dores de cabeça, gastrite, diarreia, insônia.</w:t>
      </w:r>
    </w:p>
    <w:p w:rsidR="00BF4678" w:rsidRDefault="007C0516" w:rsidP="00BF46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Há pouco tempo que pesquisadores mostraram interesse em investigar o professor, a sua relação com o trabalho, as suas manifestações comportamentais, físicas e mentais. Nessa visão, </w:t>
      </w:r>
      <w:r w:rsidR="00A82902">
        <w:rPr>
          <w:rFonts w:ascii="Times New Roman" w:hAnsi="Times New Roman" w:cs="Times New Roman"/>
          <w:sz w:val="24"/>
        </w:rPr>
        <w:t>Moura (2000</w:t>
      </w:r>
      <w:r w:rsidR="001019F1">
        <w:rPr>
          <w:rFonts w:ascii="Times New Roman" w:hAnsi="Times New Roman" w:cs="Times New Roman"/>
          <w:sz w:val="24"/>
        </w:rPr>
        <w:t>. p. 48</w:t>
      </w:r>
      <w:r w:rsidR="00A82902">
        <w:rPr>
          <w:rFonts w:ascii="Times New Roman" w:hAnsi="Times New Roman" w:cs="Times New Roman"/>
          <w:sz w:val="24"/>
        </w:rPr>
        <w:t xml:space="preserve">) relata que </w:t>
      </w:r>
      <w:r>
        <w:rPr>
          <w:rFonts w:ascii="Times New Roman" w:hAnsi="Times New Roman" w:cs="Times New Roman"/>
          <w:sz w:val="24"/>
        </w:rPr>
        <w:t>“</w:t>
      </w:r>
      <w:r w:rsidR="00A82902">
        <w:rPr>
          <w:rFonts w:ascii="Times New Roman" w:hAnsi="Times New Roman" w:cs="Times New Roman"/>
          <w:sz w:val="24"/>
        </w:rPr>
        <w:t>este estudo é extremamente importante por causa de direta ligação do trabalho do professor com a idealização de</w:t>
      </w:r>
      <w:r>
        <w:rPr>
          <w:rFonts w:ascii="Times New Roman" w:hAnsi="Times New Roman" w:cs="Times New Roman"/>
          <w:sz w:val="24"/>
        </w:rPr>
        <w:t xml:space="preserve"> mundo e transformação do homem”.</w:t>
      </w:r>
    </w:p>
    <w:p w:rsidR="0004366E" w:rsidRDefault="00BF4678" w:rsidP="00BF46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Os sintomas de </w:t>
      </w:r>
      <w:proofErr w:type="spellStart"/>
      <w:r>
        <w:rPr>
          <w:rFonts w:ascii="Times New Roman" w:hAnsi="Times New Roman" w:cs="Times New Roman"/>
          <w:i/>
          <w:sz w:val="24"/>
        </w:rPr>
        <w:t>burnout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estão presentes nas vidas dos professores mesmo sem que eles percebam. Sendo que é possível verificar através de simples testes ou até por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lastRenderedPageBreak/>
        <w:t xml:space="preserve">conversas. </w:t>
      </w:r>
      <w:r w:rsidR="0004366E">
        <w:rPr>
          <w:rFonts w:ascii="Times New Roman" w:hAnsi="Times New Roman" w:cs="Times New Roman"/>
          <w:sz w:val="24"/>
        </w:rPr>
        <w:t>Para analisarmos como está o nível de estresse do professor aplicamos com 18 professoras,</w:t>
      </w:r>
      <w:r>
        <w:rPr>
          <w:rFonts w:ascii="Times New Roman" w:hAnsi="Times New Roman" w:cs="Times New Roman"/>
          <w:sz w:val="24"/>
        </w:rPr>
        <w:t xml:space="preserve"> um questionário </w:t>
      </w:r>
      <w:r w:rsidR="0004366E">
        <w:rPr>
          <w:rFonts w:ascii="Times New Roman" w:hAnsi="Times New Roman" w:cs="Times New Roman"/>
          <w:sz w:val="24"/>
        </w:rPr>
        <w:t>que está em ANEXO, sobre seu cotidiano sendo que cada resposta SIM é que vale um nível de estresse.</w:t>
      </w:r>
    </w:p>
    <w:p w:rsidR="00BF4678" w:rsidRPr="00733F90" w:rsidRDefault="0004366E" w:rsidP="00BF46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33F90">
        <w:rPr>
          <w:rFonts w:ascii="Times New Roman" w:hAnsi="Times New Roman" w:cs="Times New Roman"/>
          <w:sz w:val="24"/>
        </w:rPr>
        <w:t xml:space="preserve">Como uma medida de prevenção à </w:t>
      </w:r>
      <w:r w:rsidR="00733F90" w:rsidRPr="00733F90">
        <w:rPr>
          <w:rFonts w:ascii="Times New Roman" w:hAnsi="Times New Roman" w:cs="Times New Roman"/>
          <w:i/>
          <w:sz w:val="24"/>
        </w:rPr>
        <w:t xml:space="preserve">Síndrome de </w:t>
      </w:r>
      <w:proofErr w:type="spellStart"/>
      <w:r w:rsidR="00733F90" w:rsidRPr="00733F90">
        <w:rPr>
          <w:rFonts w:ascii="Times New Roman" w:hAnsi="Times New Roman" w:cs="Times New Roman"/>
          <w:i/>
          <w:sz w:val="24"/>
        </w:rPr>
        <w:t>Burnout</w:t>
      </w:r>
      <w:proofErr w:type="spellEnd"/>
      <w:r w:rsidR="00733F90">
        <w:rPr>
          <w:rFonts w:ascii="Times New Roman" w:hAnsi="Times New Roman" w:cs="Times New Roman"/>
          <w:i/>
          <w:sz w:val="24"/>
        </w:rPr>
        <w:t xml:space="preserve">, </w:t>
      </w:r>
      <w:r w:rsidR="00733F90">
        <w:rPr>
          <w:rFonts w:ascii="Times New Roman" w:hAnsi="Times New Roman" w:cs="Times New Roman"/>
          <w:sz w:val="24"/>
        </w:rPr>
        <w:t xml:space="preserve">que está relacionada também ao alto nível de estresse no trabalho, o professor precisa acreditar que é especial lutando por seus direitos sem desacreditar na educação. Importante seria se o professor soubesse tudo isso antes mesmo de entrar em sala de aula pela primeira vez, para que não precisasse sofrer os sintomas ou acabar identificando os sinais </w:t>
      </w:r>
      <w:r w:rsidR="003901BE">
        <w:rPr>
          <w:rFonts w:ascii="Times New Roman" w:hAnsi="Times New Roman" w:cs="Times New Roman"/>
          <w:sz w:val="24"/>
        </w:rPr>
        <w:t>tarde demais, sendo o primeiro passo a informação, pois não existe melhor prevenção do que conhecer e estar informado das possíveis doenças que cercam a carreira docente. A saúde do professor melhorará</w:t>
      </w:r>
      <w:r w:rsidR="00733F90">
        <w:rPr>
          <w:rFonts w:ascii="Times New Roman" w:hAnsi="Times New Roman" w:cs="Times New Roman"/>
          <w:sz w:val="24"/>
        </w:rPr>
        <w:t xml:space="preserve"> </w:t>
      </w:r>
      <w:r w:rsidR="003901BE">
        <w:rPr>
          <w:rFonts w:ascii="Times New Roman" w:hAnsi="Times New Roman" w:cs="Times New Roman"/>
          <w:sz w:val="24"/>
        </w:rPr>
        <w:t>quando a educação for vista com mais seriedade e com investimentos consideráveis destinados a ela.</w:t>
      </w:r>
    </w:p>
    <w:p w:rsidR="00BF4678" w:rsidRDefault="00BF4678" w:rsidP="00BF4678">
      <w:pPr>
        <w:rPr>
          <w:rFonts w:ascii="Arial" w:hAnsi="Arial" w:cs="Arial"/>
          <w:b/>
          <w:sz w:val="24"/>
        </w:rPr>
      </w:pPr>
    </w:p>
    <w:p w:rsidR="00BF4678" w:rsidRDefault="00BF4678" w:rsidP="00BF4678">
      <w:pPr>
        <w:rPr>
          <w:rFonts w:ascii="Arial" w:hAnsi="Arial" w:cs="Arial"/>
          <w:b/>
          <w:sz w:val="24"/>
        </w:rPr>
      </w:pPr>
    </w:p>
    <w:p w:rsidR="00BF4678" w:rsidRDefault="00BF4678" w:rsidP="00BF4678">
      <w:pPr>
        <w:rPr>
          <w:rFonts w:ascii="Arial" w:hAnsi="Arial" w:cs="Arial"/>
          <w:b/>
          <w:sz w:val="24"/>
        </w:rPr>
      </w:pPr>
    </w:p>
    <w:p w:rsidR="00BF4678" w:rsidRDefault="00BF4678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2174DC" w:rsidRDefault="002174DC" w:rsidP="00BF4678">
      <w:pPr>
        <w:rPr>
          <w:rFonts w:ascii="Arial" w:hAnsi="Arial" w:cs="Arial"/>
          <w:b/>
          <w:sz w:val="24"/>
        </w:rPr>
      </w:pPr>
    </w:p>
    <w:p w:rsidR="00BF4678" w:rsidRPr="000A6CB6" w:rsidRDefault="00BF4678" w:rsidP="00BF4678">
      <w:pPr>
        <w:rPr>
          <w:rFonts w:ascii="Arial" w:hAnsi="Arial" w:cs="Arial"/>
          <w:b/>
          <w:sz w:val="24"/>
        </w:rPr>
      </w:pPr>
      <w:r w:rsidRPr="000A6CB6">
        <w:rPr>
          <w:rFonts w:ascii="Arial" w:hAnsi="Arial" w:cs="Arial"/>
          <w:b/>
          <w:sz w:val="24"/>
        </w:rPr>
        <w:lastRenderedPageBreak/>
        <w:t>Pesquisa sobre o nível de estresse no trabalho:</w:t>
      </w:r>
    </w:p>
    <w:tbl>
      <w:tblPr>
        <w:tblStyle w:val="Tabelacomgrade"/>
        <w:tblW w:w="9178" w:type="dxa"/>
        <w:tblLook w:val="04A0"/>
      </w:tblPr>
      <w:tblGrid>
        <w:gridCol w:w="7640"/>
        <w:gridCol w:w="753"/>
        <w:gridCol w:w="785"/>
      </w:tblGrid>
      <w:tr w:rsidR="00BF4678" w:rsidTr="0003365A">
        <w:trPr>
          <w:trHeight w:val="393"/>
        </w:trPr>
        <w:tc>
          <w:tcPr>
            <w:tcW w:w="9178" w:type="dxa"/>
            <w:gridSpan w:val="3"/>
          </w:tcPr>
          <w:p w:rsidR="00BF4678" w:rsidRPr="00075ABB" w:rsidRDefault="00BF4678" w:rsidP="0003365A">
            <w:pPr>
              <w:jc w:val="center"/>
              <w:rPr>
                <w:b/>
              </w:rPr>
            </w:pPr>
            <w:r w:rsidRPr="00075ABB">
              <w:rPr>
                <w:b/>
                <w:sz w:val="28"/>
              </w:rPr>
              <w:t>Leia com atenção e assinale a primeira resposta que vier a sua cabeça</w:t>
            </w:r>
          </w:p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Pr="00075ABB" w:rsidRDefault="00BF4678" w:rsidP="0003365A">
            <w:pPr>
              <w:rPr>
                <w:b/>
              </w:rPr>
            </w:pPr>
            <w:r>
              <w:rPr>
                <w:b/>
              </w:rPr>
              <w:t>T</w:t>
            </w:r>
            <w:r w:rsidRPr="00075ABB">
              <w:rPr>
                <w:b/>
              </w:rPr>
              <w:t>este</w:t>
            </w:r>
          </w:p>
        </w:tc>
        <w:tc>
          <w:tcPr>
            <w:tcW w:w="753" w:type="dxa"/>
          </w:tcPr>
          <w:p w:rsidR="00BF4678" w:rsidRPr="00075ABB" w:rsidRDefault="00BF4678" w:rsidP="0003365A">
            <w:pPr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85" w:type="dxa"/>
          </w:tcPr>
          <w:p w:rsidR="00BF4678" w:rsidRPr="00075ABB" w:rsidRDefault="00BF4678" w:rsidP="0003365A">
            <w:pPr>
              <w:rPr>
                <w:b/>
              </w:rPr>
            </w:pPr>
            <w:r w:rsidRPr="00075ABB">
              <w:rPr>
                <w:b/>
              </w:rPr>
              <w:t>N</w:t>
            </w:r>
            <w:r>
              <w:rPr>
                <w:b/>
              </w:rPr>
              <w:t>ÃO</w:t>
            </w:r>
          </w:p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>Você tem evitado contato com as pessoas?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Sente dificuldade em esquecer o trabalho quando está fora da escola?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proofErr w:type="gramStart"/>
            <w:r>
              <w:t>consegue</w:t>
            </w:r>
            <w:proofErr w:type="gramEnd"/>
            <w:r>
              <w:t xml:space="preserve"> dividir responsabilidades?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>Sente-se ansioso e inquieto na maior parte do tempo?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09"/>
        </w:trPr>
        <w:tc>
          <w:tcPr>
            <w:tcW w:w="7640" w:type="dxa"/>
          </w:tcPr>
          <w:p w:rsidR="00BF4678" w:rsidRDefault="00BF4678" w:rsidP="0003365A">
            <w:r>
              <w:t>A memoria tem falhado e prejudicado seu desempenho nas atividades diárias?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consegue deixar o celular desligado?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 xml:space="preserve">Sua agenda está diariamente sobrecarregada? 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>Sente dores de cabeça quase todos os dias?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 xml:space="preserve">É excessivamente exigente e perfeccionista? 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O barulho no ambiente de trabalho o irrita?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>Sente dificuldade para dormir?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Sente-se cansado ao despertar?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Vive irritado com tudo e com todos?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>Sente dificuldades em definir prioridades?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Fica angustiado só de pensar em ir para escola?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Sente-se desconfortável ou com remorso quando não está fazendo nada?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>Atropela os horários e está sempre afobado?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Sente-se inseguro na hora de tomar decisões?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294"/>
        </w:trPr>
        <w:tc>
          <w:tcPr>
            <w:tcW w:w="7640" w:type="dxa"/>
          </w:tcPr>
          <w:p w:rsidR="00BF4678" w:rsidRDefault="00BF4678" w:rsidP="0003365A">
            <w:r>
              <w:t>Tem dores nas costas ou de cabeça com frequência?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 xml:space="preserve">Tem vontade de explodir com seus superiores ou subordinados? 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  <w:tr w:rsidR="00BF4678" w:rsidTr="0003365A">
        <w:trPr>
          <w:trHeight w:val="311"/>
        </w:trPr>
        <w:tc>
          <w:tcPr>
            <w:tcW w:w="7640" w:type="dxa"/>
          </w:tcPr>
          <w:p w:rsidR="00BF4678" w:rsidRDefault="00BF4678" w:rsidP="0003365A">
            <w:r>
              <w:t>Você sonha frequentemente com assuntos relativos ao trabalho?</w:t>
            </w:r>
          </w:p>
        </w:tc>
        <w:tc>
          <w:tcPr>
            <w:tcW w:w="753" w:type="dxa"/>
          </w:tcPr>
          <w:p w:rsidR="00BF4678" w:rsidRDefault="00BF4678" w:rsidP="0003365A"/>
        </w:tc>
        <w:tc>
          <w:tcPr>
            <w:tcW w:w="785" w:type="dxa"/>
          </w:tcPr>
          <w:p w:rsidR="00BF4678" w:rsidRDefault="00BF4678" w:rsidP="0003365A"/>
        </w:tc>
      </w:tr>
    </w:tbl>
    <w:p w:rsidR="00BF4678" w:rsidRDefault="00BF4678" w:rsidP="00BF4678">
      <w:pPr>
        <w:tabs>
          <w:tab w:val="left" w:pos="1452"/>
        </w:tabs>
      </w:pPr>
      <w:r>
        <w:tab/>
      </w:r>
    </w:p>
    <w:p w:rsidR="00BF4678" w:rsidRPr="003901BE" w:rsidRDefault="00BF4678" w:rsidP="003901BE">
      <w:pPr>
        <w:tabs>
          <w:tab w:val="left" w:pos="1452"/>
        </w:tabs>
        <w:rPr>
          <w:rFonts w:ascii="Arial" w:hAnsi="Arial" w:cs="Arial"/>
          <w:b/>
          <w:sz w:val="24"/>
        </w:rPr>
      </w:pPr>
      <w:r w:rsidRPr="000A6CB6">
        <w:rPr>
          <w:rFonts w:ascii="Arial" w:hAnsi="Arial" w:cs="Arial"/>
          <w:b/>
          <w:sz w:val="24"/>
        </w:rPr>
        <w:t>Gráfico de respostas SIM dadas pelos professores:</w:t>
      </w:r>
    </w:p>
    <w:p w:rsidR="00236EBB" w:rsidRDefault="00BF4678" w:rsidP="00C50BEE">
      <w:pPr>
        <w:rPr>
          <w:rFonts w:ascii="Times New Roman" w:hAnsi="Times New Roman" w:cs="Times New Roman"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909022" cy="2912249"/>
            <wp:effectExtent l="0" t="0" r="15875" b="2159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946822" w:rsidRPr="00654A71">
        <w:rPr>
          <w:rFonts w:ascii="Times New Roman" w:hAnsi="Times New Roman" w:cs="Times New Roman"/>
          <w:sz w:val="24"/>
        </w:rPr>
        <w:t xml:space="preserve"> </w:t>
      </w:r>
    </w:p>
    <w:p w:rsidR="00236EBB" w:rsidRPr="00560E9A" w:rsidRDefault="00236EBB" w:rsidP="00236EBB">
      <w:pPr>
        <w:rPr>
          <w:rFonts w:ascii="Times New Roman" w:hAnsi="Times New Roman"/>
          <w:b/>
          <w:caps/>
          <w:sz w:val="24"/>
          <w:szCs w:val="24"/>
        </w:rPr>
      </w:pPr>
      <w:r w:rsidRPr="00560E9A">
        <w:rPr>
          <w:rFonts w:ascii="Times New Roman" w:hAnsi="Times New Roman"/>
          <w:b/>
          <w:caps/>
          <w:sz w:val="24"/>
          <w:szCs w:val="24"/>
        </w:rPr>
        <w:lastRenderedPageBreak/>
        <w:t>Referencias bibliográficas</w:t>
      </w:r>
    </w:p>
    <w:p w:rsidR="00236EBB" w:rsidRPr="000E5365" w:rsidRDefault="00236EBB" w:rsidP="00236EBB">
      <w:pPr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 xml:space="preserve">ANGELINI, R. A. V. M. </w:t>
      </w:r>
      <w:proofErr w:type="spellStart"/>
      <w:r w:rsidRPr="000E5365">
        <w:rPr>
          <w:rFonts w:ascii="Times New Roman" w:hAnsi="Times New Roman" w:cs="Times New Roman"/>
          <w:b/>
          <w:sz w:val="24"/>
          <w:szCs w:val="24"/>
        </w:rPr>
        <w:t>Burnout</w:t>
      </w:r>
      <w:proofErr w:type="spellEnd"/>
      <w:r w:rsidRPr="000E5365">
        <w:rPr>
          <w:rFonts w:ascii="Times New Roman" w:hAnsi="Times New Roman" w:cs="Times New Roman"/>
          <w:b/>
          <w:sz w:val="24"/>
          <w:szCs w:val="24"/>
        </w:rPr>
        <w:t>: a doença da alma na educação e sua prevenção</w:t>
      </w:r>
      <w:r w:rsidRPr="000E5365">
        <w:rPr>
          <w:rFonts w:ascii="Times New Roman" w:hAnsi="Times New Roman" w:cs="Times New Roman"/>
          <w:sz w:val="24"/>
          <w:szCs w:val="24"/>
        </w:rPr>
        <w:t xml:space="preserve"> – in. Revista Psicopedagogia, internet, disponível em: </w:t>
      </w:r>
      <w:hyperlink r:id="rId6" w:history="1">
        <w:r w:rsidRPr="007D68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http://pepsic.bvsalud.org/scielo.php?pid=S010384862011000300007&amp;script=sci_arttext</w:t>
        </w:r>
      </w:hyperlink>
      <w:r w:rsidRPr="000E5365">
        <w:rPr>
          <w:rFonts w:ascii="Times New Roman" w:hAnsi="Times New Roman" w:cs="Times New Roman"/>
          <w:sz w:val="24"/>
          <w:szCs w:val="24"/>
        </w:rPr>
        <w:t>. Acesso em: 15/out/2014</w:t>
      </w:r>
    </w:p>
    <w:p w:rsidR="00236EBB" w:rsidRPr="00156098" w:rsidRDefault="00236EBB" w:rsidP="0023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BALLONE, G. J.</w:t>
      </w:r>
      <w:r w:rsidRPr="00156098">
        <w:rPr>
          <w:rFonts w:ascii="Times New Roman" w:hAnsi="Times New Roman" w:cs="Times New Roman"/>
          <w:sz w:val="24"/>
          <w:szCs w:val="24"/>
        </w:rPr>
        <w:t xml:space="preserve"> </w:t>
      </w:r>
      <w:r w:rsidRPr="00156098">
        <w:rPr>
          <w:rFonts w:ascii="Times New Roman" w:hAnsi="Times New Roman" w:cs="Times New Roman"/>
          <w:b/>
          <w:sz w:val="24"/>
          <w:szCs w:val="24"/>
        </w:rPr>
        <w:t xml:space="preserve"> Síndrome de </w:t>
      </w:r>
      <w:proofErr w:type="spellStart"/>
      <w:r w:rsidRPr="00156098">
        <w:rPr>
          <w:rFonts w:ascii="Times New Roman" w:hAnsi="Times New Roman" w:cs="Times New Roman"/>
          <w:b/>
          <w:sz w:val="24"/>
          <w:szCs w:val="24"/>
        </w:rPr>
        <w:t>Burnout</w:t>
      </w:r>
      <w:proofErr w:type="spellEnd"/>
      <w:r w:rsidRPr="0015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098">
        <w:rPr>
          <w:rFonts w:ascii="Times New Roman" w:hAnsi="Times New Roman" w:cs="Times New Roman"/>
          <w:sz w:val="24"/>
          <w:szCs w:val="24"/>
        </w:rPr>
        <w:t xml:space="preserve">– in. </w:t>
      </w:r>
      <w:proofErr w:type="spellStart"/>
      <w:proofErr w:type="gramStart"/>
      <w:r w:rsidRPr="00156098">
        <w:rPr>
          <w:rFonts w:ascii="Times New Roman" w:hAnsi="Times New Roman" w:cs="Times New Roman"/>
          <w:sz w:val="24"/>
          <w:szCs w:val="24"/>
        </w:rPr>
        <w:t>PsiqWeb</w:t>
      </w:r>
      <w:proofErr w:type="spellEnd"/>
      <w:proofErr w:type="gramEnd"/>
      <w:r w:rsidRPr="00156098">
        <w:rPr>
          <w:rFonts w:ascii="Times New Roman" w:hAnsi="Times New Roman" w:cs="Times New Roman"/>
          <w:sz w:val="24"/>
          <w:szCs w:val="24"/>
        </w:rPr>
        <w:t xml:space="preserve">, Internet, Disponível em: </w:t>
      </w:r>
      <w:hyperlink r:id="rId7" w:history="1">
        <w:r w:rsidRPr="001560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http://www.psiqweb.med.br/site/?area=NO/LerNoticia&amp;idNoticia=70</w:t>
        </w:r>
      </w:hyperlink>
      <w:r w:rsidRPr="00156098">
        <w:rPr>
          <w:rFonts w:ascii="Times New Roman" w:hAnsi="Times New Roman" w:cs="Times New Roman"/>
          <w:sz w:val="24"/>
          <w:szCs w:val="24"/>
        </w:rPr>
        <w:t>. Acesso em: 25/out/2014</w:t>
      </w:r>
    </w:p>
    <w:p w:rsidR="00236EBB" w:rsidRPr="00156098" w:rsidRDefault="00236EBB" w:rsidP="0023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CODO, W</w:t>
      </w:r>
      <w:r w:rsidRPr="00156098">
        <w:rPr>
          <w:rFonts w:ascii="Times New Roman" w:hAnsi="Times New Roman" w:cs="Times New Roman"/>
          <w:sz w:val="24"/>
          <w:szCs w:val="24"/>
        </w:rPr>
        <w:t xml:space="preserve">. </w:t>
      </w:r>
      <w:r w:rsidRPr="00156098">
        <w:rPr>
          <w:rFonts w:ascii="Times New Roman" w:hAnsi="Times New Roman" w:cs="Times New Roman"/>
          <w:b/>
          <w:sz w:val="24"/>
          <w:szCs w:val="24"/>
        </w:rPr>
        <w:t>O trabalho enlouquece</w:t>
      </w:r>
      <w:proofErr w:type="gramStart"/>
      <w:r w:rsidRPr="00156098">
        <w:rPr>
          <w:rFonts w:ascii="Times New Roman" w:hAnsi="Times New Roman" w:cs="Times New Roman"/>
          <w:b/>
          <w:sz w:val="24"/>
          <w:szCs w:val="24"/>
        </w:rPr>
        <w:t>?:</w:t>
      </w:r>
      <w:proofErr w:type="gramEnd"/>
      <w:r w:rsidRPr="0015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098">
        <w:rPr>
          <w:rFonts w:ascii="Times New Roman" w:hAnsi="Times New Roman" w:cs="Times New Roman"/>
          <w:sz w:val="24"/>
          <w:szCs w:val="24"/>
        </w:rPr>
        <w:t>Um encontro entre a clínica e o trabalho. Petrópolis: Vozes, 2004.</w:t>
      </w:r>
    </w:p>
    <w:p w:rsidR="00236EBB" w:rsidRPr="00156098" w:rsidRDefault="00236EBB" w:rsidP="00236EBB">
      <w:pPr>
        <w:jc w:val="both"/>
        <w:rPr>
          <w:rFonts w:ascii="Times New Roman" w:hAnsi="Times New Roman" w:cs="Times New Roman"/>
          <w:sz w:val="24"/>
          <w:szCs w:val="24"/>
        </w:rPr>
      </w:pPr>
      <w:r w:rsidRPr="00156098">
        <w:rPr>
          <w:rFonts w:ascii="Times New Roman" w:hAnsi="Times New Roman" w:cs="Times New Roman"/>
          <w:b/>
          <w:sz w:val="24"/>
          <w:szCs w:val="24"/>
        </w:rPr>
        <w:t xml:space="preserve">Desvalorização do professor na sociedade atual </w:t>
      </w:r>
      <w:r w:rsidRPr="00156098">
        <w:rPr>
          <w:rFonts w:ascii="Times New Roman" w:hAnsi="Times New Roman" w:cs="Times New Roman"/>
          <w:sz w:val="24"/>
          <w:szCs w:val="24"/>
        </w:rPr>
        <w:t xml:space="preserve">– causas e alternativa. Disponível em: </w:t>
      </w:r>
      <w:hyperlink r:id="rId8" w:history="1">
        <w:r w:rsidRPr="001560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http://www.slideshare.net/eudelucy/a-trajetria-so-poder-da-mulher-do-mercado-de-trabalho</w:t>
        </w:r>
      </w:hyperlink>
      <w:r w:rsidRPr="00156098">
        <w:rPr>
          <w:rFonts w:ascii="Times New Roman" w:hAnsi="Times New Roman" w:cs="Times New Roman"/>
          <w:sz w:val="24"/>
          <w:szCs w:val="24"/>
        </w:rPr>
        <w:t xml:space="preserve"> Acesso em: 18/out/2014</w:t>
      </w:r>
    </w:p>
    <w:p w:rsidR="00236EBB" w:rsidRPr="00156098" w:rsidRDefault="00236EBB" w:rsidP="0023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FREIRE, P</w:t>
      </w:r>
      <w:r w:rsidRPr="00156098">
        <w:rPr>
          <w:rFonts w:ascii="Times New Roman" w:hAnsi="Times New Roman" w:cs="Times New Roman"/>
          <w:sz w:val="24"/>
          <w:szCs w:val="24"/>
        </w:rPr>
        <w:t xml:space="preserve">. </w:t>
      </w:r>
      <w:r w:rsidRPr="00156098">
        <w:rPr>
          <w:rFonts w:ascii="Times New Roman" w:hAnsi="Times New Roman" w:cs="Times New Roman"/>
          <w:b/>
          <w:sz w:val="24"/>
          <w:szCs w:val="24"/>
        </w:rPr>
        <w:t xml:space="preserve">Pedagogia do oprimido. </w:t>
      </w:r>
      <w:proofErr w:type="gramStart"/>
      <w:r w:rsidRPr="00156098">
        <w:rPr>
          <w:rFonts w:ascii="Times New Roman" w:hAnsi="Times New Roman" w:cs="Times New Roman"/>
          <w:sz w:val="24"/>
          <w:szCs w:val="24"/>
        </w:rPr>
        <w:t>16ª.</w:t>
      </w:r>
      <w:proofErr w:type="gramEnd"/>
      <w:r w:rsidRPr="00156098">
        <w:rPr>
          <w:rFonts w:ascii="Times New Roman" w:hAnsi="Times New Roman" w:cs="Times New Roman"/>
          <w:sz w:val="24"/>
          <w:szCs w:val="24"/>
        </w:rPr>
        <w:t>ed. Rio de Janeiro: Paz e Terra, 1987.</w:t>
      </w:r>
    </w:p>
    <w:p w:rsidR="00236EBB" w:rsidRPr="00156098" w:rsidRDefault="00236EBB" w:rsidP="00236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LIPP,</w:t>
      </w:r>
      <w:r w:rsidRPr="00156098">
        <w:rPr>
          <w:rFonts w:ascii="Times New Roman" w:hAnsi="Times New Roman" w:cs="Times New Roman"/>
          <w:sz w:val="24"/>
          <w:szCs w:val="24"/>
          <w:lang w:val="en-US"/>
        </w:rPr>
        <w:t xml:space="preserve"> M. N. </w:t>
      </w:r>
      <w:proofErr w:type="gramStart"/>
      <w:r w:rsidRPr="00156098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56098">
        <w:rPr>
          <w:rFonts w:ascii="Times New Roman" w:hAnsi="Times New Roman" w:cs="Times New Roman"/>
          <w:sz w:val="24"/>
          <w:szCs w:val="24"/>
          <w:lang w:val="en-US"/>
        </w:rPr>
        <w:t xml:space="preserve"> all. </w:t>
      </w:r>
      <w:r w:rsidRPr="001560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56098">
        <w:rPr>
          <w:rFonts w:ascii="Times New Roman" w:hAnsi="Times New Roman" w:cs="Times New Roman"/>
          <w:b/>
          <w:sz w:val="24"/>
          <w:szCs w:val="24"/>
        </w:rPr>
        <w:t xml:space="preserve">O Stress do Professor. </w:t>
      </w:r>
      <w:r w:rsidRPr="00156098">
        <w:rPr>
          <w:rFonts w:ascii="Times New Roman" w:hAnsi="Times New Roman" w:cs="Times New Roman"/>
          <w:sz w:val="24"/>
          <w:szCs w:val="24"/>
        </w:rPr>
        <w:t xml:space="preserve">7º Edição. Campinas, SP </w:t>
      </w:r>
      <w:proofErr w:type="spellStart"/>
      <w:r w:rsidRPr="00156098">
        <w:rPr>
          <w:rFonts w:ascii="Times New Roman" w:hAnsi="Times New Roman" w:cs="Times New Roman"/>
          <w:sz w:val="24"/>
          <w:szCs w:val="24"/>
        </w:rPr>
        <w:t>Papitus</w:t>
      </w:r>
      <w:proofErr w:type="spellEnd"/>
      <w:r w:rsidRPr="00156098">
        <w:rPr>
          <w:rFonts w:ascii="Times New Roman" w:hAnsi="Times New Roman" w:cs="Times New Roman"/>
          <w:sz w:val="24"/>
          <w:szCs w:val="24"/>
        </w:rPr>
        <w:t>, 2002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60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EBB" w:rsidRPr="000E5365" w:rsidRDefault="00236EBB" w:rsidP="00236EBB">
      <w:pPr>
        <w:rPr>
          <w:rFonts w:ascii="Times New Roman" w:hAnsi="Times New Roman" w:cs="Times New Roman"/>
          <w:sz w:val="24"/>
          <w:szCs w:val="24"/>
        </w:rPr>
      </w:pPr>
      <w:r w:rsidRPr="000E5365">
        <w:rPr>
          <w:rFonts w:ascii="Times New Roman" w:hAnsi="Times New Roman" w:cs="Times New Roman"/>
          <w:sz w:val="24"/>
          <w:szCs w:val="24"/>
        </w:rPr>
        <w:t>Moraes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365">
        <w:rPr>
          <w:rFonts w:ascii="Times New Roman" w:hAnsi="Times New Roman" w:cs="Times New Roman"/>
          <w:sz w:val="24"/>
          <w:szCs w:val="24"/>
        </w:rPr>
        <w:t xml:space="preserve">C. </w:t>
      </w:r>
      <w:r w:rsidRPr="000E5365">
        <w:rPr>
          <w:rFonts w:ascii="Times New Roman" w:hAnsi="Times New Roman" w:cs="Times New Roman"/>
          <w:b/>
          <w:sz w:val="24"/>
          <w:szCs w:val="24"/>
        </w:rPr>
        <w:t>O paradigma educacional emergente</w:t>
      </w:r>
      <w:r w:rsidRPr="000E5365">
        <w:rPr>
          <w:rFonts w:ascii="Times New Roman" w:hAnsi="Times New Roman" w:cs="Times New Roman"/>
          <w:sz w:val="24"/>
          <w:szCs w:val="24"/>
        </w:rPr>
        <w:t>. São Paulo:</w:t>
      </w:r>
      <w:r>
        <w:rPr>
          <w:rFonts w:ascii="Times New Roman" w:hAnsi="Times New Roman" w:cs="Times New Roman"/>
          <w:sz w:val="24"/>
          <w:szCs w:val="24"/>
        </w:rPr>
        <w:t xml:space="preserve"> Papirus, </w:t>
      </w:r>
      <w:r w:rsidRPr="000E5365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EBB" w:rsidRPr="00236EBB" w:rsidRDefault="00236EBB" w:rsidP="00C50BEE">
      <w:pPr>
        <w:rPr>
          <w:rFonts w:ascii="Times New Roman" w:hAnsi="Times New Roman" w:cs="Times New Roman"/>
          <w:sz w:val="24"/>
        </w:rPr>
      </w:pPr>
    </w:p>
    <w:sectPr w:rsidR="00236EBB" w:rsidRPr="00236EBB" w:rsidSect="00041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E1E6A"/>
    <w:multiLevelType w:val="hybridMultilevel"/>
    <w:tmpl w:val="F462DEE6"/>
    <w:lvl w:ilvl="0" w:tplc="0416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29A4"/>
    <w:rsid w:val="00000B08"/>
    <w:rsid w:val="00003AD8"/>
    <w:rsid w:val="00003CCA"/>
    <w:rsid w:val="000354D8"/>
    <w:rsid w:val="00041364"/>
    <w:rsid w:val="00042BAC"/>
    <w:rsid w:val="0004366E"/>
    <w:rsid w:val="000903E7"/>
    <w:rsid w:val="000A566A"/>
    <w:rsid w:val="000E23AB"/>
    <w:rsid w:val="000F3A38"/>
    <w:rsid w:val="001019F1"/>
    <w:rsid w:val="001031BB"/>
    <w:rsid w:val="0012724B"/>
    <w:rsid w:val="00177064"/>
    <w:rsid w:val="00177ECF"/>
    <w:rsid w:val="001B17A0"/>
    <w:rsid w:val="001D3DE8"/>
    <w:rsid w:val="002129A4"/>
    <w:rsid w:val="002174DC"/>
    <w:rsid w:val="00230DB2"/>
    <w:rsid w:val="00236EBB"/>
    <w:rsid w:val="00254410"/>
    <w:rsid w:val="00292DFF"/>
    <w:rsid w:val="002C41AA"/>
    <w:rsid w:val="002D3318"/>
    <w:rsid w:val="00340897"/>
    <w:rsid w:val="0035793B"/>
    <w:rsid w:val="003601F4"/>
    <w:rsid w:val="003901BE"/>
    <w:rsid w:val="003B0653"/>
    <w:rsid w:val="003C49CF"/>
    <w:rsid w:val="003C6430"/>
    <w:rsid w:val="004412BC"/>
    <w:rsid w:val="00450738"/>
    <w:rsid w:val="00497ACC"/>
    <w:rsid w:val="004A47AE"/>
    <w:rsid w:val="00521289"/>
    <w:rsid w:val="0053309E"/>
    <w:rsid w:val="00583581"/>
    <w:rsid w:val="005A4D53"/>
    <w:rsid w:val="0062132D"/>
    <w:rsid w:val="00642081"/>
    <w:rsid w:val="0065211E"/>
    <w:rsid w:val="00654A71"/>
    <w:rsid w:val="006712EA"/>
    <w:rsid w:val="006933F5"/>
    <w:rsid w:val="006B6F81"/>
    <w:rsid w:val="006F214D"/>
    <w:rsid w:val="0070419E"/>
    <w:rsid w:val="00712B94"/>
    <w:rsid w:val="007132BB"/>
    <w:rsid w:val="00733F90"/>
    <w:rsid w:val="00735B7F"/>
    <w:rsid w:val="00756460"/>
    <w:rsid w:val="007847AE"/>
    <w:rsid w:val="00793244"/>
    <w:rsid w:val="007C0516"/>
    <w:rsid w:val="007E74F2"/>
    <w:rsid w:val="00814C83"/>
    <w:rsid w:val="008172BE"/>
    <w:rsid w:val="008B5973"/>
    <w:rsid w:val="00946822"/>
    <w:rsid w:val="00965889"/>
    <w:rsid w:val="00985062"/>
    <w:rsid w:val="009D681B"/>
    <w:rsid w:val="009F7677"/>
    <w:rsid w:val="00A434EA"/>
    <w:rsid w:val="00A444BE"/>
    <w:rsid w:val="00A82902"/>
    <w:rsid w:val="00A83E4C"/>
    <w:rsid w:val="00AA29DB"/>
    <w:rsid w:val="00AB4940"/>
    <w:rsid w:val="00B112DA"/>
    <w:rsid w:val="00B83EB3"/>
    <w:rsid w:val="00B8592F"/>
    <w:rsid w:val="00B936CE"/>
    <w:rsid w:val="00BF4678"/>
    <w:rsid w:val="00C10C56"/>
    <w:rsid w:val="00C4176D"/>
    <w:rsid w:val="00C50BEE"/>
    <w:rsid w:val="00CD19BF"/>
    <w:rsid w:val="00CE1556"/>
    <w:rsid w:val="00CE414B"/>
    <w:rsid w:val="00D502A5"/>
    <w:rsid w:val="00D95A2A"/>
    <w:rsid w:val="00DB159E"/>
    <w:rsid w:val="00DC50E7"/>
    <w:rsid w:val="00E0068F"/>
    <w:rsid w:val="00E62B9B"/>
    <w:rsid w:val="00E93B34"/>
    <w:rsid w:val="00EA2CAB"/>
    <w:rsid w:val="00EB59C9"/>
    <w:rsid w:val="00EE2CC0"/>
    <w:rsid w:val="00F04892"/>
    <w:rsid w:val="00F07891"/>
    <w:rsid w:val="00F2521C"/>
    <w:rsid w:val="00F74BA1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64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47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D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12B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47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ade">
    <w:name w:val="Table Grid"/>
    <w:basedOn w:val="Tabelanormal"/>
    <w:uiPriority w:val="59"/>
    <w:rsid w:val="00BF4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47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D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12B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47A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comgrade">
    <w:name w:val="Table Grid"/>
    <w:basedOn w:val="Tabelanormal"/>
    <w:uiPriority w:val="59"/>
    <w:rsid w:val="00BF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eudelucy/a-trajetria-so-poder-da-mulher-do-mercado-de-trabalh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iqweb.med.br/site/?area=NO/LerNoticia&amp;idNoticia=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psic.bvsalud.org/scielo.php?pid=S010384862011000300007&amp;script=sci_arttext" TargetMode="Externa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8"/>
  <c:chart>
    <c:title>
      <c:tx>
        <c:rich>
          <a:bodyPr/>
          <a:lstStyle/>
          <a:p>
            <a:pPr>
              <a:defRPr/>
            </a:pPr>
            <a:r>
              <a:rPr lang="en-US"/>
              <a:t>Estresse</a:t>
            </a:r>
            <a:r>
              <a:rPr lang="en-US" baseline="0"/>
              <a:t> no trabalho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professores</c:v>
          </c:tx>
          <c:cat>
            <c:numRef>
              <c:f>Plan1!$A$3:$A$20</c:f>
              <c:numCache>
                <c:formatCode>General</c:formatCode>
                <c:ptCount val="18"/>
              </c:numCache>
            </c:numRef>
          </c:cat>
          <c:val>
            <c:numRef>
              <c:f>Plan1!$B$3:$B$20</c:f>
              <c:numCache>
                <c:formatCode>General</c:formatCode>
                <c:ptCount val="18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15</c:v>
                </c:pt>
                <c:pt idx="8">
                  <c:v>18</c:v>
                </c:pt>
                <c:pt idx="9">
                  <c:v>11</c:v>
                </c:pt>
                <c:pt idx="10">
                  <c:v>8</c:v>
                </c:pt>
                <c:pt idx="11">
                  <c:v>6</c:v>
                </c:pt>
                <c:pt idx="12">
                  <c:v>6</c:v>
                </c:pt>
                <c:pt idx="13">
                  <c:v>7</c:v>
                </c:pt>
                <c:pt idx="14">
                  <c:v>14</c:v>
                </c:pt>
                <c:pt idx="15">
                  <c:v>8</c:v>
                </c:pt>
                <c:pt idx="16">
                  <c:v>14</c:v>
                </c:pt>
                <c:pt idx="17">
                  <c:v>11</c:v>
                </c:pt>
              </c:numCache>
            </c:numRef>
          </c:val>
        </c:ser>
        <c:axId val="120733056"/>
        <c:axId val="150018688"/>
      </c:barChart>
      <c:catAx>
        <c:axId val="120733056"/>
        <c:scaling>
          <c:orientation val="minMax"/>
        </c:scaling>
        <c:axPos val="b"/>
        <c:numFmt formatCode="General" sourceLinked="1"/>
        <c:majorTickMark val="none"/>
        <c:tickLblPos val="nextTo"/>
        <c:crossAx val="150018688"/>
        <c:crossesAt val="0"/>
        <c:auto val="1"/>
        <c:lblAlgn val="ctr"/>
        <c:lblOffset val="100"/>
      </c:catAx>
      <c:valAx>
        <c:axId val="150018688"/>
        <c:scaling>
          <c:orientation val="minMax"/>
          <c:max val="21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RESPOSTAS - SIM</a:t>
                </a:r>
              </a:p>
            </c:rich>
          </c:tx>
        </c:title>
        <c:numFmt formatCode="General" sourceLinked="1"/>
        <c:majorTickMark val="none"/>
        <c:tickLblPos val="nextTo"/>
        <c:crossAx val="120733056"/>
        <c:crosses val="autoZero"/>
        <c:crossBetween val="between"/>
        <c:majorUnit val="2"/>
        <c:minorUnit val="0.1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Estefany</dc:creator>
  <cp:lastModifiedBy>stefane</cp:lastModifiedBy>
  <cp:revision>2</cp:revision>
  <dcterms:created xsi:type="dcterms:W3CDTF">2016-03-07T11:19:00Z</dcterms:created>
  <dcterms:modified xsi:type="dcterms:W3CDTF">2016-03-07T11:19:00Z</dcterms:modified>
</cp:coreProperties>
</file>