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F1" w:rsidRPr="00DB606E" w:rsidRDefault="00EC0FDC" w:rsidP="00DB606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606E">
        <w:rPr>
          <w:rFonts w:ascii="Times New Roman" w:hAnsi="Times New Roman" w:cs="Times New Roman"/>
          <w:b/>
          <w:color w:val="auto"/>
          <w:sz w:val="28"/>
          <w:szCs w:val="28"/>
        </w:rPr>
        <w:t>SINOPSE DO CASE</w:t>
      </w:r>
      <w:r w:rsidR="00D24885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bookmarkStart w:id="0" w:name="_GoBack"/>
      <w:r w:rsidR="00D24885" w:rsidRPr="00D24885">
        <w:rPr>
          <w:rFonts w:ascii="Times New Roman" w:hAnsi="Times New Roman" w:cs="Times New Roman"/>
          <w:color w:val="auto"/>
          <w:sz w:val="28"/>
          <w:szCs w:val="28"/>
        </w:rPr>
        <w:t>A intervenção na tarifa de eletricidade</w:t>
      </w:r>
      <w:bookmarkEnd w:id="0"/>
      <w:r w:rsidR="00493256">
        <w:rPr>
          <w:rFonts w:ascii="Times New Roman" w:hAnsi="Times New Roman" w:cs="Times New Roman"/>
          <w:b/>
          <w:color w:val="auto"/>
          <w:sz w:val="28"/>
          <w:szCs w:val="28"/>
        </w:rPr>
        <w:t>¹</w:t>
      </w:r>
    </w:p>
    <w:p w:rsidR="00E60A4E" w:rsidRPr="00DB606E" w:rsidRDefault="00E60A4E" w:rsidP="00DB606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B72276" w:rsidRPr="00DB606E" w:rsidRDefault="007F1AD8" w:rsidP="000E4B1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606E">
        <w:rPr>
          <w:rFonts w:ascii="Times New Roman" w:hAnsi="Times New Roman" w:cs="Times New Roman"/>
          <w:i/>
          <w:sz w:val="24"/>
          <w:szCs w:val="24"/>
        </w:rPr>
        <w:t xml:space="preserve">Gabriela Felix </w:t>
      </w:r>
      <w:proofErr w:type="spellStart"/>
      <w:r w:rsidRPr="00DB606E">
        <w:rPr>
          <w:rFonts w:ascii="Times New Roman" w:hAnsi="Times New Roman" w:cs="Times New Roman"/>
          <w:i/>
          <w:sz w:val="24"/>
          <w:szCs w:val="24"/>
        </w:rPr>
        <w:t>Marão</w:t>
      </w:r>
      <w:proofErr w:type="spellEnd"/>
      <w:r w:rsidRPr="00DB606E">
        <w:rPr>
          <w:rFonts w:ascii="Times New Roman" w:hAnsi="Times New Roman" w:cs="Times New Roman"/>
          <w:i/>
          <w:sz w:val="24"/>
          <w:szCs w:val="24"/>
        </w:rPr>
        <w:t xml:space="preserve"> Martins</w:t>
      </w:r>
      <w:r w:rsidR="00B72276" w:rsidRPr="00DB606E">
        <w:rPr>
          <w:rFonts w:ascii="Times New Roman" w:hAnsi="Times New Roman" w:cs="Times New Roman"/>
          <w:i/>
          <w:sz w:val="24"/>
          <w:szCs w:val="24"/>
        </w:rPr>
        <w:t>²</w:t>
      </w:r>
    </w:p>
    <w:p w:rsidR="006A0878" w:rsidRPr="00DB606E" w:rsidRDefault="00326E55" w:rsidP="000E4B1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Diogo de A. Viana dos Santos</w:t>
      </w:r>
      <w:r w:rsidR="00B72276" w:rsidRPr="00DB606E">
        <w:rPr>
          <w:rFonts w:ascii="Times New Roman" w:hAnsi="Times New Roman" w:cs="Times New Roman"/>
          <w:i/>
          <w:sz w:val="24"/>
          <w:szCs w:val="24"/>
        </w:rPr>
        <w:t>³</w:t>
      </w:r>
    </w:p>
    <w:p w:rsidR="00E60A4E" w:rsidRPr="00DB606E" w:rsidRDefault="00E60A4E" w:rsidP="00DB60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909" w:rsidRDefault="006A0878" w:rsidP="00FD3D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606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B606E">
        <w:rPr>
          <w:rFonts w:ascii="Times New Roman" w:hAnsi="Times New Roman" w:cs="Times New Roman"/>
          <w:b/>
          <w:sz w:val="24"/>
          <w:szCs w:val="24"/>
        </w:rPr>
        <w:t xml:space="preserve"> DESCRIÇÃO DO CASO</w:t>
      </w:r>
    </w:p>
    <w:p w:rsidR="00BE44DE" w:rsidRDefault="0010768C" w:rsidP="0010768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presidente Dilma Rousseff</w:t>
      </w:r>
      <w:r w:rsidR="00BE44DE">
        <w:rPr>
          <w:rFonts w:ascii="Times New Roman" w:hAnsi="Times New Roman" w:cs="Times New Roman"/>
          <w:sz w:val="24"/>
          <w:szCs w:val="24"/>
        </w:rPr>
        <w:t>, em 2013,</w:t>
      </w:r>
      <w:r>
        <w:rPr>
          <w:rFonts w:ascii="Times New Roman" w:hAnsi="Times New Roman" w:cs="Times New Roman"/>
          <w:sz w:val="24"/>
          <w:szCs w:val="24"/>
        </w:rPr>
        <w:t xml:space="preserve"> alterou</w:t>
      </w:r>
      <w:r w:rsidRPr="0010768C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68C">
        <w:rPr>
          <w:rFonts w:ascii="Times New Roman" w:hAnsi="Times New Roman" w:cs="Times New Roman"/>
          <w:sz w:val="24"/>
          <w:szCs w:val="24"/>
        </w:rPr>
        <w:t>tributação sobre o fornecimento residencial e industrial de energia elétrica em território naciona</w:t>
      </w:r>
      <w:r>
        <w:rPr>
          <w:rFonts w:ascii="Times New Roman" w:hAnsi="Times New Roman" w:cs="Times New Roman"/>
          <w:sz w:val="24"/>
          <w:szCs w:val="24"/>
        </w:rPr>
        <w:t xml:space="preserve">l, </w:t>
      </w:r>
      <w:r w:rsidR="00985989">
        <w:rPr>
          <w:rFonts w:ascii="Times New Roman" w:hAnsi="Times New Roman" w:cs="Times New Roman"/>
          <w:sz w:val="24"/>
          <w:szCs w:val="24"/>
        </w:rPr>
        <w:t xml:space="preserve">por meio do Decreto nº 7.891, </w:t>
      </w:r>
      <w:r>
        <w:rPr>
          <w:rFonts w:ascii="Times New Roman" w:hAnsi="Times New Roman" w:cs="Times New Roman"/>
          <w:sz w:val="24"/>
          <w:szCs w:val="24"/>
        </w:rPr>
        <w:t>de modo que pudesse promover a redução da</w:t>
      </w:r>
      <w:r w:rsidRPr="0010768C">
        <w:rPr>
          <w:rFonts w:ascii="Times New Roman" w:hAnsi="Times New Roman" w:cs="Times New Roman"/>
          <w:sz w:val="24"/>
          <w:szCs w:val="24"/>
        </w:rPr>
        <w:t xml:space="preserve"> tarifa para beneficiar, principalmente, os consumidores residenciais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44DE">
        <w:rPr>
          <w:rFonts w:ascii="Times New Roman" w:hAnsi="Times New Roman" w:cs="Times New Roman"/>
          <w:sz w:val="24"/>
          <w:szCs w:val="24"/>
        </w:rPr>
        <w:t xml:space="preserve">No ano de 2015 uma série de fatores levou o país ao que se chama de “crise energética”. </w:t>
      </w:r>
    </w:p>
    <w:p w:rsidR="00BE44DE" w:rsidRPr="0010768C" w:rsidRDefault="00BE44DE" w:rsidP="0003734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Muitos estudos responsabilizam a política tarifária do Governo Federal, outros atribuem a crise à estiagem mais severa que o país já </w:t>
      </w:r>
      <w:proofErr w:type="gramStart"/>
      <w:r>
        <w:rPr>
          <w:rFonts w:ascii="Times New Roman" w:hAnsi="Times New Roman" w:cs="Times New Roman"/>
          <w:sz w:val="24"/>
          <w:szCs w:val="24"/>
        </w:rPr>
        <w:t>vivera,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coincidiu com um período de crescimento do país, que, por ser muito dependente de hidrelétricas, acabou por enfraquecer o país.</w:t>
      </w:r>
    </w:p>
    <w:p w:rsidR="00BE44DE" w:rsidRDefault="00BE44DE" w:rsidP="00EC0A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D5597" w:rsidRDefault="00C66723" w:rsidP="00EC0A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DB60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proofErr w:type="gramEnd"/>
      <w:r w:rsidRPr="00DB60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IDENTIFICAÇÃO E ANÁLISE DO CASO</w:t>
      </w:r>
    </w:p>
    <w:p w:rsidR="0062101E" w:rsidRDefault="0062101E" w:rsidP="0062101E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intervenção do Estado brasileiro na economia é condicionada a diversos fatores que garantem uma melhor participação dos particulares no desenvolvimento do país, levando sempre em consideração o interesse público como postulado essencial. No caso em epígrafe, importante dizer que a intervenção do Executivo Federal foi no mínimo questionável, visto que existe insatisfação tanto das empresas atingidas pela redução das tarifas, quanto dos próprios consumidores, que foram beneficiados à época da implantação da norma, mas que hoje estão sofrendo reflexos da falta de planejamento do Governo Federal em auferir quais seriam os corolários da referida medida tomada.</w:t>
      </w:r>
    </w:p>
    <w:p w:rsidR="0062101E" w:rsidRDefault="0062101E" w:rsidP="0062101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Há que se consignar que os impactos ocasionados pela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implementação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referida norma que impôs a redução de diversas tarifas relacionadas ao setor energético não foram os melhores. Existiu,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 curto prazo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satisfação dos consumidores na medida em que pagaram menos pelo uso de energia elétrica, bem como existiu um racionamento por parte das empresas produtoras, o que poupou bastante o meio ambiente. Ademais, a referida medida ajudou a aumentar a pesquisa na área, pois o investimento em tecnologia para a descoberta de uma fonte alternativa de energia poderia ocasionar um benefício à economia brasileira como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um todo. (ALMEIDA, 2012).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 entanto, tais decorrências positivas não perduraram por muito tempo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2101E" w:rsidRDefault="0062101E" w:rsidP="0062101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 país tem atravessado a pior crise energética já vivida na história. Essa crise traz grandes e graves problemas: financeiro, que foi criado quando o governo renovou as concessões por meio do decreto, obrigando as empresas a diminuírem as tarifas logo num momento em que o custo estava crescendo no mundo inteiro, e o incentivo exacerbado ao consumo, o que trouxe grandes problemas de abastecimento.</w:t>
      </w:r>
    </w:p>
    <w:p w:rsidR="007B736B" w:rsidRDefault="007B736B" w:rsidP="007B736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aumento do consumo de energia influenciou também os </w:t>
      </w:r>
      <w:r w:rsidRPr="007B736B">
        <w:rPr>
          <w:rFonts w:ascii="Times New Roman" w:hAnsi="Times New Roman" w:cs="Times New Roman"/>
          <w:sz w:val="24"/>
          <w:szCs w:val="24"/>
          <w:shd w:val="clear" w:color="auto" w:fill="FFFFFF"/>
        </w:rPr>
        <w:t>níveis de competitividade das empresas nacionais em relação às empresas internacionais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influenciou também na produção de produtos como o alumínio, que é importante no processo de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geração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energia</w:t>
      </w:r>
      <w:r w:rsidRPr="007B73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Ademais, na b</w:t>
      </w:r>
      <w:r w:rsidR="005424F3">
        <w:rPr>
          <w:rFonts w:ascii="Times New Roman" w:hAnsi="Times New Roman" w:cs="Times New Roman"/>
          <w:sz w:val="24"/>
          <w:szCs w:val="24"/>
          <w:shd w:val="clear" w:color="auto" w:fill="FFFFFF"/>
        </w:rPr>
        <w:t>usca pela eficiência operacional, as empresas,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forçadas a reduzir custo</w:t>
      </w:r>
      <w:r w:rsidR="005424F3">
        <w:rPr>
          <w:rFonts w:ascii="Times New Roman" w:hAnsi="Times New Roman" w:cs="Times New Roman"/>
          <w:sz w:val="24"/>
          <w:szCs w:val="24"/>
          <w:shd w:val="clear" w:color="auto" w:fill="FFFFFF"/>
        </w:rPr>
        <w:t>s, terão que sacrificar os gasto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com os funcionários, o que pode causar a precarização do trabalho e as demissões em massa - que, na verdade, já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são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realidade</w:t>
      </w:r>
      <w:r w:rsidR="00542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sociedade brasileira atual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66130" w:rsidRDefault="00D66130" w:rsidP="00D66130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que diz respeito aos objetivos levados em consideração à época da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implementação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norma em comento, há que se dizer que foram vários. Especialistas afirmam que entre tais objetivos existiu a tentativa de sustentabilidade ambiental e uma transição para uma matriz descarbonizada, bem como o bom funcionamento do setor energético como uma maneira de chamar a atenção de investidores, inclusive internacionais, e garantir a segurança do abastecimento. Vale dizer, ainda, que a intenção era de viabilizar a expansão do setor energético para a distribuição/exportação de energia elétrica, como forma de criar empregos no país. (ALMEIDA, 2012).</w:t>
      </w:r>
    </w:p>
    <w:p w:rsidR="00D66130" w:rsidRDefault="00D66130" w:rsidP="00D66130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Tais objetivos, contudo, não chegaram a vingar após a imposição do regramento normativo. Existiu, na verdade, um efeito reverso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Há que se dizer, portanto, que a intervenção do Estado, no que diz respeito à norma em comento, foi ineficaz, trazendo consequências bastante diferentes dos objetivos almejados, pura e simplesmente por falta de atuação conjunta com os maiores interessados no conteúdo ao qual se direcionou o Decreto de responsabilidade do Executivo Federal. (ALMEIDA, 2012).</w:t>
      </w:r>
    </w:p>
    <w:p w:rsidR="0063195B" w:rsidRDefault="005424F3" w:rsidP="0063195B">
      <w:pPr>
        <w:spacing w:after="0" w:line="360" w:lineRule="auto"/>
        <w:ind w:firstLine="1134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partir dos fatos trazidos, observa-se que a política adotada não cumpriu com os objetivos finais traçados por este governo, pois apesar dos</w:t>
      </w:r>
      <w:r>
        <w:rPr>
          <w:rFonts w:ascii="Times New Roman" w:hAnsi="Times New Roman" w:cs="Times New Roman"/>
          <w:sz w:val="24"/>
          <w:szCs w:val="24"/>
        </w:rPr>
        <w:t xml:space="preserve"> encargos e custos de transmissão reduzidos</w:t>
      </w:r>
      <w:r>
        <w:rPr>
          <w:rFonts w:ascii="Times New Roman" w:hAnsi="Times New Roman" w:cs="Times New Roman"/>
          <w:sz w:val="24"/>
          <w:szCs w:val="24"/>
        </w:rPr>
        <w:t xml:space="preserve">, o mal planejamento causou 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grande crise energética da atual conjectura do país</w:t>
      </w:r>
      <w:r w:rsidR="006421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culminando com </w:t>
      </w:r>
      <w:r w:rsidR="007A2C94">
        <w:rPr>
          <w:rFonts w:ascii="Times New Roman" w:hAnsi="Times New Roman" w:cs="Times New Roman"/>
          <w:sz w:val="24"/>
          <w:szCs w:val="24"/>
          <w:shd w:val="clear" w:color="auto" w:fill="FFFFFF"/>
        </w:rPr>
        <w:t>o aumento do custo da energia elétrica posterior</w:t>
      </w:r>
      <w:r w:rsidR="00642186">
        <w:rPr>
          <w:rFonts w:ascii="Times New Roman" w:hAnsi="Times New Roman" w:cs="Times New Roman"/>
          <w:sz w:val="24"/>
          <w:szCs w:val="24"/>
          <w:shd w:val="clear" w:color="auto" w:fill="FFFFFF"/>
        </w:rPr>
        <w:t>mente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A2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lei da oferta e da procura foi ignorada,</w:t>
      </w:r>
      <w:r w:rsidR="00982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posto que</w:t>
      </w:r>
      <w:r w:rsidR="007A2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tarifa </w:t>
      </w:r>
      <w:proofErr w:type="gramStart"/>
      <w:r w:rsidR="007A2C94">
        <w:rPr>
          <w:rFonts w:ascii="Times New Roman" w:hAnsi="Times New Roman" w:cs="Times New Roman"/>
          <w:sz w:val="24"/>
          <w:szCs w:val="24"/>
          <w:shd w:val="clear" w:color="auto" w:fill="FFFFFF"/>
        </w:rPr>
        <w:t>foi</w:t>
      </w:r>
      <w:proofErr w:type="gramEnd"/>
      <w:r w:rsidR="007A2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abaixada justo no momento que a demanda crescia </w:t>
      </w:r>
      <w:r w:rsidR="007A2C9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mais do que a oferta.</w:t>
      </w:r>
      <w:r w:rsidR="006319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Nesse sentido, nota-se a inobservância de diversos princípios, que serão tratados a seguir:</w:t>
      </w:r>
      <w:r w:rsidR="0063195B" w:rsidRPr="0063195B">
        <w:t xml:space="preserve"> </w:t>
      </w:r>
    </w:p>
    <w:p w:rsidR="001211B4" w:rsidRDefault="001211B4" w:rsidP="006319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3195B" w:rsidRDefault="0063195B" w:rsidP="006319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2.1 PRINCÍPIO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DA LIVRE CONCORRÊNCIA</w:t>
      </w:r>
    </w:p>
    <w:p w:rsidR="0063195B" w:rsidRPr="0063195B" w:rsidRDefault="0063195B" w:rsidP="0063195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 artigo</w:t>
      </w:r>
      <w:r w:rsidRPr="006319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170</w:t>
      </w:r>
      <w:r w:rsidR="00D40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3195B">
        <w:rPr>
          <w:rFonts w:ascii="Times New Roman" w:hAnsi="Times New Roman" w:cs="Times New Roman"/>
          <w:sz w:val="24"/>
          <w:szCs w:val="24"/>
          <w:shd w:val="clear" w:color="auto" w:fill="FFFFFF"/>
        </w:rPr>
        <w:t>da Constituição Federal estabelece os princípios da atividade econô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mica, preconizando que:</w:t>
      </w:r>
    </w:p>
    <w:p w:rsidR="0063195B" w:rsidRPr="0063195B" w:rsidRDefault="00D4016C" w:rsidP="00D4016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0"/>
          <w:szCs w:val="24"/>
          <w:shd w:val="clear" w:color="auto" w:fill="FFFFFF"/>
        </w:rPr>
        <w:t>“</w:t>
      </w:r>
      <w:r w:rsidR="0063195B" w:rsidRPr="0063195B">
        <w:rPr>
          <w:rFonts w:ascii="Times New Roman" w:hAnsi="Times New Roman" w:cs="Times New Roman"/>
          <w:sz w:val="20"/>
          <w:szCs w:val="24"/>
          <w:shd w:val="clear" w:color="auto" w:fill="FFFFFF"/>
        </w:rPr>
        <w:t>A ordem econômica, fundada na valorização do trabalho humano e na livre iniciativa, tem por fim assegurar a todos existência digna, conforme os ditames da justiça social, observados os seguintes princípios:</w:t>
      </w:r>
    </w:p>
    <w:p w:rsidR="0063195B" w:rsidRDefault="0063195B" w:rsidP="00D4016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4"/>
          <w:shd w:val="clear" w:color="auto" w:fill="FFFFFF"/>
        </w:rPr>
      </w:pPr>
      <w:proofErr w:type="gramEnd"/>
      <w:r w:rsidRPr="0063195B">
        <w:rPr>
          <w:rFonts w:ascii="Times New Roman" w:hAnsi="Times New Roman" w:cs="Times New Roman"/>
          <w:sz w:val="20"/>
          <w:szCs w:val="24"/>
          <w:shd w:val="clear" w:color="auto" w:fill="FFFFFF"/>
        </w:rPr>
        <w:t>[</w:t>
      </w:r>
      <w:proofErr w:type="gramStart"/>
      <w:r w:rsidRPr="0063195B">
        <w:rPr>
          <w:rFonts w:ascii="Times New Roman" w:hAnsi="Times New Roman" w:cs="Times New Roman"/>
          <w:sz w:val="20"/>
          <w:szCs w:val="24"/>
          <w:shd w:val="clear" w:color="auto" w:fill="FFFFFF"/>
        </w:rPr>
        <w:t>...] IV – livre concorrência</w:t>
      </w:r>
      <w:r w:rsidR="00D4016C">
        <w:rPr>
          <w:rFonts w:ascii="Times New Roman" w:hAnsi="Times New Roman" w:cs="Times New Roman"/>
          <w:sz w:val="20"/>
          <w:szCs w:val="24"/>
          <w:shd w:val="clear" w:color="auto" w:fill="FFFFFF"/>
        </w:rPr>
        <w:t>”</w:t>
      </w:r>
      <w:proofErr w:type="gramEnd"/>
    </w:p>
    <w:p w:rsidR="00D4016C" w:rsidRDefault="00D4016C" w:rsidP="00D4016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016C" w:rsidRDefault="00D4016C" w:rsidP="00D4016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Este princípio deriva da </w:t>
      </w:r>
      <w:r w:rsidRPr="00D40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manifestação da liberdade de iniciativa de atuação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dentr</w:t>
      </w:r>
      <w:r w:rsidRPr="00D40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mercado econômico.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É, portanto,</w:t>
      </w:r>
      <w:r w:rsidRPr="00D40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garantia da livre iniciativa,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forma que, </w:t>
      </w:r>
      <w:r w:rsidRPr="00D4016C">
        <w:rPr>
          <w:rFonts w:ascii="Times New Roman" w:hAnsi="Times New Roman" w:cs="Times New Roman"/>
          <w:sz w:val="24"/>
          <w:szCs w:val="24"/>
          <w:shd w:val="clear" w:color="auto" w:fill="FFFFFF"/>
        </w:rPr>
        <w:t>se não houver livre concorrência, não se terá também a liberdade de iniciativa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É por meio deste princípio que se aprimoram </w:t>
      </w:r>
      <w:r w:rsidRPr="00D4016C">
        <w:rPr>
          <w:rFonts w:ascii="Times New Roman" w:hAnsi="Times New Roman" w:cs="Times New Roman"/>
          <w:sz w:val="24"/>
          <w:szCs w:val="24"/>
          <w:shd w:val="clear" w:color="auto" w:fill="FFFFFF"/>
        </w:rPr>
        <w:t>as condições de competitivi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dade das empresas, forçando-as a</w:t>
      </w:r>
      <w:r w:rsidRPr="00D40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4016C">
        <w:rPr>
          <w:rFonts w:ascii="Times New Roman" w:hAnsi="Times New Roman" w:cs="Times New Roman"/>
          <w:sz w:val="24"/>
          <w:szCs w:val="24"/>
          <w:shd w:val="clear" w:color="auto" w:fill="FFFFFF"/>
        </w:rPr>
        <w:t>condiçõe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mais favoráveis ao consumidor, posto que o princípio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força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</w:t>
      </w:r>
      <w:r w:rsidRPr="00D40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constante aperfeiçoamento dos seus métodos tecnológicos, dos seus custos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etc.</w:t>
      </w:r>
      <w:r w:rsidRPr="00D40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B736B" w:rsidRDefault="00DA2CBC" w:rsidP="00DA2C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 caso em questão o Estado não fomentou o princípio em análise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visto que a diminuição da tarifa energética por meio do decreto foi um ato que prejudicou o desenvolvimento das empresas de fornecimento de energia e inviabilizou a sua atuação nacional. (</w:t>
      </w:r>
      <w:r w:rsidRPr="004878B8">
        <w:rPr>
          <w:rFonts w:ascii="Times New Roman" w:hAnsi="Times New Roman" w:cs="Times New Roman"/>
          <w:color w:val="000000" w:themeColor="text1"/>
          <w:sz w:val="24"/>
          <w:szCs w:val="24"/>
        </w:rPr>
        <w:t>SZEZERBICKI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2014).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Outrora, e</w:t>
      </w:r>
      <w:r w:rsidR="00D40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ste princípio não foi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D4016C">
        <w:rPr>
          <w:rFonts w:ascii="Times New Roman" w:hAnsi="Times New Roman" w:cs="Times New Roman"/>
          <w:sz w:val="24"/>
          <w:szCs w:val="24"/>
          <w:shd w:val="clear" w:color="auto" w:fill="FFFFFF"/>
        </w:rPr>
        <w:t>espeitado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4016C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D40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</w:t>
      </w:r>
      <w:r w:rsidR="00643F1F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D40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579, </w:t>
      </w:r>
      <w:r w:rsidR="00643F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medida que muitos atribuem o início da crise, </w:t>
      </w:r>
      <w:r w:rsidR="00D40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posto que </w:t>
      </w:r>
      <w:proofErr w:type="gramStart"/>
      <w:r w:rsidR="00D4016C">
        <w:rPr>
          <w:rFonts w:ascii="Times New Roman" w:hAnsi="Times New Roman" w:cs="Times New Roman"/>
          <w:sz w:val="24"/>
          <w:szCs w:val="24"/>
          <w:shd w:val="clear" w:color="auto" w:fill="FFFFFF"/>
        </w:rPr>
        <w:t>antecipou</w:t>
      </w:r>
      <w:proofErr w:type="gramEnd"/>
      <w:r w:rsidR="00D40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r w:rsidR="00D4016C" w:rsidRPr="00D40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renovação dos contratos de concessão, </w:t>
      </w:r>
      <w:r w:rsidR="00B317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renovando-os </w:t>
      </w:r>
      <w:r w:rsidR="00175A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impositivamente por 30 anos, </w:t>
      </w:r>
      <w:r w:rsidR="00D4016C">
        <w:rPr>
          <w:rFonts w:ascii="Times New Roman" w:hAnsi="Times New Roman" w:cs="Times New Roman"/>
          <w:sz w:val="24"/>
          <w:szCs w:val="24"/>
          <w:shd w:val="clear" w:color="auto" w:fill="FFFFFF"/>
        </w:rPr>
        <w:t>retirando a oportunidade de participação em processo licitatório das empresas.</w:t>
      </w:r>
    </w:p>
    <w:p w:rsidR="000079CF" w:rsidRDefault="000079CF" w:rsidP="007B736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79CF" w:rsidRDefault="000079CF" w:rsidP="000079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2.2 </w:t>
      </w:r>
      <w:r w:rsidRPr="000079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PRINCÍPIO</w:t>
      </w:r>
      <w:proofErr w:type="gramEnd"/>
      <w:r w:rsidRPr="000079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DA DEFESA DO CONSUMIDOR</w:t>
      </w:r>
    </w:p>
    <w:p w:rsidR="000079CF" w:rsidRDefault="0041446B" w:rsidP="000079C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Princípio intimamente ligado ao princípio da livre concorrência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f</w:t>
      </w:r>
      <w:r w:rsidR="000079CF">
        <w:rPr>
          <w:rFonts w:ascii="Times New Roman" w:hAnsi="Times New Roman" w:cs="Times New Roman"/>
          <w:sz w:val="24"/>
          <w:szCs w:val="24"/>
          <w:shd w:val="clear" w:color="auto" w:fill="FFFFFF"/>
        </w:rPr>
        <w:t>oi</w:t>
      </w:r>
      <w:proofErr w:type="gramEnd"/>
      <w:r w:rsidR="000079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também bastante </w:t>
      </w:r>
      <w:r w:rsidR="00D66130">
        <w:rPr>
          <w:rFonts w:ascii="Times New Roman" w:hAnsi="Times New Roman" w:cs="Times New Roman"/>
          <w:sz w:val="24"/>
          <w:szCs w:val="24"/>
          <w:shd w:val="clear" w:color="auto" w:fill="FFFFFF"/>
        </w:rPr>
        <w:t>desrespeitado</w:t>
      </w:r>
      <w:r w:rsidR="000079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 essa política, vez que acabou por gerar preços ainda mais caros aos consumidores, tirando-lhes o direito de escolha, </w:t>
      </w:r>
      <w:r w:rsidR="00982388">
        <w:rPr>
          <w:rFonts w:ascii="Times New Roman" w:hAnsi="Times New Roman" w:cs="Times New Roman"/>
          <w:sz w:val="24"/>
          <w:szCs w:val="24"/>
          <w:shd w:val="clear" w:color="auto" w:fill="FFFFFF"/>
        </w:rPr>
        <w:t>devido à disparidade evidenciada entre produção e consumo, frustrando a concorrência d</w:t>
      </w:r>
      <w:r w:rsidR="000079CF">
        <w:rPr>
          <w:rFonts w:ascii="Times New Roman" w:hAnsi="Times New Roman" w:cs="Times New Roman"/>
          <w:sz w:val="24"/>
          <w:szCs w:val="24"/>
          <w:shd w:val="clear" w:color="auto" w:fill="FFFFFF"/>
        </w:rPr>
        <w:t>as empresas</w:t>
      </w:r>
      <w:r w:rsidR="00982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nacionais junto as </w:t>
      </w:r>
      <w:r w:rsidR="000079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estrangeiras, por conta do alto custo no setor. </w:t>
      </w:r>
      <w:r w:rsidR="00D66130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D661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priori</w:t>
      </w:r>
      <w:r w:rsidR="00D661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661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tentativa do Governo Federal foi beneficiar o consumidor com o abatimento na tarifa de energia, no entanto como não houve um adequado planejamento para a aplicação da norma, vez que sequer observaram-se as consequências posteriores à incidência da norma em questão. (</w:t>
      </w:r>
      <w:r w:rsidR="00D66130" w:rsidRPr="002460A5">
        <w:rPr>
          <w:rFonts w:ascii="Times New Roman" w:hAnsi="Times New Roman" w:cs="Times New Roman"/>
          <w:color w:val="000000" w:themeColor="text1"/>
          <w:sz w:val="24"/>
          <w:szCs w:val="24"/>
        </w:rPr>
        <w:t>MOURA</w:t>
      </w:r>
      <w:r w:rsidR="007812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661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2012).</w:t>
      </w:r>
    </w:p>
    <w:p w:rsidR="000079CF" w:rsidRDefault="000079CF" w:rsidP="000079C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79CF" w:rsidRDefault="000079CF" w:rsidP="000079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2.3 </w:t>
      </w:r>
      <w:r w:rsidRPr="000079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PRINCÍPIO</w:t>
      </w:r>
      <w:proofErr w:type="gramEnd"/>
      <w:r w:rsidRPr="000079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DA DEFESA DO MEIO AMBIENTE</w:t>
      </w:r>
    </w:p>
    <w:p w:rsidR="00781267" w:rsidRDefault="000079CF" w:rsidP="0078126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Sabe-se que a energia gerada no país se dá, em </w:t>
      </w:r>
      <w:r w:rsidR="00D66130">
        <w:rPr>
          <w:rFonts w:ascii="Times New Roman" w:hAnsi="Times New Roman" w:cs="Times New Roman"/>
          <w:sz w:val="24"/>
          <w:szCs w:val="24"/>
          <w:shd w:val="clear" w:color="auto" w:fill="FFFFFF"/>
        </w:rPr>
        <w:t>grande e maior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parte</w:t>
      </w:r>
      <w:r w:rsidR="00D6613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pelas usinas hidrelétricas, e estas, geram grandes prejuízos ao meio ambiente. Com o aumento do consumo, as hidrelétricas chegaram ao seu máximo de produção, evidenc</w:t>
      </w:r>
      <w:r w:rsidR="007A2C94">
        <w:rPr>
          <w:rFonts w:ascii="Times New Roman" w:hAnsi="Times New Roman" w:cs="Times New Roman"/>
          <w:sz w:val="24"/>
          <w:szCs w:val="24"/>
          <w:shd w:val="clear" w:color="auto" w:fill="FFFFFF"/>
        </w:rPr>
        <w:t>iando grande crise da água, resultante da má exploração.</w:t>
      </w:r>
      <w:r w:rsidR="00D661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Não há que se falar em defesa do meio ambiente onde não há desenvolvimento sustentável.</w:t>
      </w:r>
    </w:p>
    <w:p w:rsidR="007A2C94" w:rsidRDefault="007A2C94" w:rsidP="000079C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2C94" w:rsidRPr="007A2C94" w:rsidRDefault="007A2C94" w:rsidP="007A2C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2.4 </w:t>
      </w:r>
      <w:r w:rsidRPr="007A2C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PRINCÍPIO</w:t>
      </w:r>
      <w:proofErr w:type="gramEnd"/>
      <w:r w:rsidRPr="007A2C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DA BUSCA DO PLENO EMPREGO</w:t>
      </w:r>
    </w:p>
    <w:p w:rsidR="00781267" w:rsidRDefault="00781267" w:rsidP="00781267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princípio do pleno emprego depende diretamente da atuação dos envolvidos nas relações trabalhistas, o empregado e empregador. Neste sentido, esse princípio </w:t>
      </w:r>
      <w:r w:rsidRPr="00C96497">
        <w:rPr>
          <w:rFonts w:ascii="Times New Roman" w:hAnsi="Times New Roman" w:cs="Times New Roman"/>
          <w:color w:val="000000" w:themeColor="text1"/>
          <w:sz w:val="24"/>
          <w:szCs w:val="24"/>
        </w:rPr>
        <w:t>sugere o 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esperdício mínimo daquilo que é produzido juntamente com a </w:t>
      </w:r>
      <w:r w:rsidRPr="00C96497">
        <w:rPr>
          <w:rFonts w:ascii="Times New Roman" w:hAnsi="Times New Roman" w:cs="Times New Roman"/>
          <w:color w:val="000000" w:themeColor="text1"/>
          <w:sz w:val="24"/>
          <w:szCs w:val="24"/>
        </w:rPr>
        <w:t>busca constante de inovação tecnológica, diligência no emprego do capital, recursos humanos capacit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ados constantemente, de forma que estes são</w:t>
      </w:r>
      <w:r w:rsidRPr="00C96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fatores aproveitados devidamente pelos atores da economia, desta feita, observa-se a íntima ligação entre o valor social do trabalho e o valor social da livre concorrência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Como este princípio está ligado à ideia de planejamento entende-se que no caso em questão a redução das tarifas foi realizada de maneira desmedida e sem tomar as devidas precauções. Isso acabou ocasionando uma queda nesse setor da economia prejudicando tanto empregado quanto empregador. </w:t>
      </w:r>
      <w:r w:rsidRPr="00A84539">
        <w:rPr>
          <w:rFonts w:ascii="Times New Roman" w:hAnsi="Times New Roman" w:cs="Times New Roman"/>
          <w:color w:val="000000" w:themeColor="text1"/>
          <w:sz w:val="24"/>
          <w:szCs w:val="24"/>
        </w:rPr>
        <w:t>(MOURA 2012).</w:t>
      </w:r>
    </w:p>
    <w:p w:rsidR="007A2C94" w:rsidRDefault="007A2C94" w:rsidP="007A2C9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6255C" w:rsidRDefault="00C31FBA" w:rsidP="00781267">
      <w:pPr>
        <w:pStyle w:val="NormalWeb"/>
        <w:spacing w:before="0" w:beforeAutospacing="0" w:after="0" w:afterAutospacing="0" w:line="360" w:lineRule="auto"/>
        <w:rPr>
          <w:b/>
          <w:shd w:val="clear" w:color="auto" w:fill="FFFFFF"/>
        </w:rPr>
      </w:pPr>
      <w:proofErr w:type="gramStart"/>
      <w:r>
        <w:rPr>
          <w:b/>
          <w:shd w:val="clear" w:color="auto" w:fill="FFFFFF"/>
        </w:rPr>
        <w:t xml:space="preserve">2.5 </w:t>
      </w:r>
      <w:r w:rsidRPr="00C31FBA">
        <w:rPr>
          <w:b/>
          <w:shd w:val="clear" w:color="auto" w:fill="FFFFFF"/>
        </w:rPr>
        <w:t>PRINCÍPIO</w:t>
      </w:r>
      <w:proofErr w:type="gramEnd"/>
      <w:r w:rsidRPr="00C31FBA">
        <w:rPr>
          <w:b/>
          <w:shd w:val="clear" w:color="auto" w:fill="FFFFFF"/>
        </w:rPr>
        <w:t xml:space="preserve"> DO TRATAMENTO FAVORECIDO DE EMPRESAS DE PEQUENO PORTE</w:t>
      </w:r>
    </w:p>
    <w:p w:rsidR="003606BD" w:rsidRDefault="003606BD" w:rsidP="003606BD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 que diz respeito ao princípio do tratamento favorecido as empresas de pequeno porte</w:t>
      </w:r>
      <w:r w:rsidR="00A45E3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</w:t>
      </w:r>
      <w:r w:rsidR="00A45E3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sua vez</w:t>
      </w:r>
      <w:r w:rsidR="00A45E3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corresponde </w:t>
      </w:r>
      <w:r w:rsidR="00A45E3A">
        <w:rPr>
          <w:rFonts w:ascii="Times New Roman" w:hAnsi="Times New Roman" w:cs="Times New Roman"/>
          <w:color w:val="000000" w:themeColor="text1"/>
          <w:sz w:val="24"/>
          <w:szCs w:val="24"/>
        </w:rPr>
        <w:t>à 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arantia do equilíbrio da concorrência das empresas firmadas no território nacional com as empresas que estão iniciando sua atividade no ramo, é importante ressaltar que o referido princípio também não foi observado no caso em questão, porquanto </w:t>
      </w:r>
      <w:r w:rsidR="00A45E3A">
        <w:rPr>
          <w:rFonts w:ascii="Times New Roman" w:hAnsi="Times New Roman" w:cs="Times New Roman"/>
          <w:color w:val="000000" w:themeColor="text1"/>
          <w:sz w:val="24"/>
          <w:szCs w:val="24"/>
        </w:rPr>
        <w:t>a redução das tarifas representou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impacto desfavorável a tais empresas de pequeno porte, pois as mesmas necessitam de um lucro maior para se estabilizarem, </w:t>
      </w:r>
      <w:r w:rsidR="00A45E3A">
        <w:rPr>
          <w:rFonts w:ascii="Times New Roman" w:hAnsi="Times New Roman" w:cs="Times New Roman"/>
          <w:color w:val="000000" w:themeColor="text1"/>
          <w:sz w:val="24"/>
          <w:szCs w:val="24"/>
        </w:rPr>
        <w:t>sendo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notório que reduziu a margem de lucro das empresas</w:t>
      </w:r>
      <w:r w:rsidR="00A45E3A">
        <w:rPr>
          <w:rFonts w:ascii="Times New Roman" w:hAnsi="Times New Roman" w:cs="Times New Roman"/>
          <w:color w:val="000000" w:themeColor="text1"/>
          <w:sz w:val="24"/>
          <w:szCs w:val="24"/>
        </w:rPr>
        <w:t>, não buscando um apoio diferenciado às mesmas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(ALMEIDA, 2012). </w:t>
      </w:r>
    </w:p>
    <w:p w:rsidR="003606BD" w:rsidRDefault="003606BD" w:rsidP="00DB606E">
      <w:pPr>
        <w:pStyle w:val="NormalWeb"/>
        <w:spacing w:before="0" w:beforeAutospacing="0" w:after="0" w:afterAutospacing="0" w:line="360" w:lineRule="auto"/>
        <w:jc w:val="center"/>
        <w:rPr>
          <w:b/>
          <w:shd w:val="clear" w:color="auto" w:fill="FFFFFF"/>
        </w:rPr>
      </w:pPr>
    </w:p>
    <w:p w:rsidR="00B6255C" w:rsidRDefault="00B6255C" w:rsidP="00DB606E">
      <w:pPr>
        <w:pStyle w:val="NormalWeb"/>
        <w:spacing w:before="0" w:beforeAutospacing="0" w:after="0" w:afterAutospacing="0" w:line="360" w:lineRule="auto"/>
        <w:jc w:val="center"/>
        <w:rPr>
          <w:b/>
          <w:shd w:val="clear" w:color="auto" w:fill="FFFFFF"/>
        </w:rPr>
      </w:pPr>
    </w:p>
    <w:p w:rsidR="0062101E" w:rsidRDefault="0062101E" w:rsidP="00DB606E">
      <w:pPr>
        <w:pStyle w:val="NormalWeb"/>
        <w:spacing w:before="0" w:beforeAutospacing="0" w:after="0" w:afterAutospacing="0" w:line="360" w:lineRule="auto"/>
        <w:jc w:val="center"/>
        <w:rPr>
          <w:b/>
          <w:shd w:val="clear" w:color="auto" w:fill="FFFFFF"/>
        </w:rPr>
      </w:pPr>
    </w:p>
    <w:p w:rsidR="00841A6F" w:rsidRDefault="00841A6F" w:rsidP="00DB606E">
      <w:pPr>
        <w:pStyle w:val="NormalWeb"/>
        <w:spacing w:before="0" w:beforeAutospacing="0" w:after="0" w:afterAutospacing="0" w:line="360" w:lineRule="auto"/>
        <w:jc w:val="center"/>
        <w:rPr>
          <w:b/>
          <w:shd w:val="clear" w:color="auto" w:fill="FFFFFF"/>
        </w:rPr>
      </w:pPr>
    </w:p>
    <w:p w:rsidR="00373DA1" w:rsidRDefault="00373DA1" w:rsidP="00DB606E">
      <w:pPr>
        <w:pStyle w:val="NormalWeb"/>
        <w:spacing w:before="0" w:beforeAutospacing="0" w:after="0" w:afterAutospacing="0" w:line="360" w:lineRule="auto"/>
        <w:jc w:val="center"/>
        <w:rPr>
          <w:b/>
          <w:shd w:val="clear" w:color="auto" w:fill="FFFFFF"/>
        </w:rPr>
      </w:pPr>
    </w:p>
    <w:p w:rsidR="009B13ED" w:rsidRPr="00B6255C" w:rsidRDefault="00107350" w:rsidP="00B6255C">
      <w:pPr>
        <w:pStyle w:val="NormalWeb"/>
        <w:spacing w:before="0" w:beforeAutospacing="0" w:after="0" w:afterAutospacing="0" w:line="360" w:lineRule="auto"/>
        <w:jc w:val="center"/>
        <w:rPr>
          <w:b/>
          <w:shd w:val="clear" w:color="auto" w:fill="FFFFFF"/>
        </w:rPr>
      </w:pPr>
      <w:r w:rsidRPr="00B6255C">
        <w:rPr>
          <w:b/>
          <w:shd w:val="clear" w:color="auto" w:fill="FFFFFF"/>
        </w:rPr>
        <w:lastRenderedPageBreak/>
        <w:t>REFERÊNCIAS</w:t>
      </w:r>
    </w:p>
    <w:p w:rsidR="0085326B" w:rsidRPr="00B6255C" w:rsidRDefault="0085326B" w:rsidP="00373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DA1" w:rsidRDefault="00373DA1" w:rsidP="00373DA1">
      <w:pPr>
        <w:pStyle w:val="SemEspaamento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ALMEIDA, </w:t>
      </w:r>
      <w:proofErr w:type="spellStart"/>
      <w:r>
        <w:rPr>
          <w:rFonts w:ascii="Times New Roman" w:hAnsi="Times New Roman" w:cs="Times New Roman"/>
          <w:sz w:val="24"/>
          <w:szCs w:val="24"/>
        </w:rPr>
        <w:t>Edimar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de. </w:t>
      </w:r>
      <w:r w:rsidRPr="0004651C">
        <w:rPr>
          <w:rFonts w:ascii="Times New Roman" w:hAnsi="Times New Roman" w:cs="Times New Roman"/>
          <w:sz w:val="24"/>
          <w:szCs w:val="24"/>
        </w:rPr>
        <w:t>A intervenção estatal no setor energético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4651C">
        <w:rPr>
          <w:rFonts w:ascii="Times New Roman" w:hAnsi="Times New Roman" w:cs="Times New Roman"/>
          <w:b/>
          <w:sz w:val="24"/>
          <w:szCs w:val="24"/>
        </w:rPr>
        <w:t>Jornal GGN</w:t>
      </w:r>
      <w:r>
        <w:rPr>
          <w:rFonts w:ascii="Times New Roman" w:hAnsi="Times New Roman" w:cs="Times New Roman"/>
          <w:sz w:val="24"/>
          <w:szCs w:val="24"/>
        </w:rPr>
        <w:t xml:space="preserve"> (O Jornal de Todos os Brasis), 14 de agosto de 2012. Disponível em: &lt;</w:t>
      </w:r>
      <w:r w:rsidRPr="0004651C">
        <w:rPr>
          <w:rFonts w:ascii="Times New Roman" w:hAnsi="Times New Roman" w:cs="Times New Roman"/>
          <w:sz w:val="24"/>
          <w:szCs w:val="24"/>
        </w:rPr>
        <w:t>http://jornalggn.com.br/blog/luisnassif/a-intervencao-estatal-no-setor-energetico</w:t>
      </w:r>
      <w:r>
        <w:rPr>
          <w:rFonts w:ascii="Times New Roman" w:hAnsi="Times New Roman" w:cs="Times New Roman"/>
          <w:sz w:val="24"/>
          <w:szCs w:val="24"/>
        </w:rPr>
        <w:t xml:space="preserve">&gt;. Acesso em: </w:t>
      </w:r>
      <w:r>
        <w:rPr>
          <w:rFonts w:ascii="Times New Roman" w:hAnsi="Times New Roman" w:cs="Times New Roman"/>
          <w:sz w:val="24"/>
          <w:szCs w:val="24"/>
        </w:rPr>
        <w:t xml:space="preserve">Outubro </w:t>
      </w:r>
      <w:r>
        <w:rPr>
          <w:rFonts w:ascii="Times New Roman" w:hAnsi="Times New Roman" w:cs="Times New Roman"/>
          <w:sz w:val="24"/>
          <w:szCs w:val="24"/>
        </w:rPr>
        <w:t>2015.</w:t>
      </w:r>
    </w:p>
    <w:p w:rsidR="00373DA1" w:rsidRDefault="00373DA1" w:rsidP="00373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29D" w:rsidRDefault="00C0229D" w:rsidP="00C0229D">
      <w:pPr>
        <w:pStyle w:val="NormalWeb"/>
        <w:spacing w:before="0" w:beforeAutospacing="0" w:after="0" w:afterAutospacing="0"/>
        <w:jc w:val="both"/>
      </w:pPr>
      <w:r w:rsidRPr="00373DA1">
        <w:t xml:space="preserve">Blog do Gabriel Azevedo. </w:t>
      </w:r>
      <w:r w:rsidRPr="00F50501">
        <w:rPr>
          <w:b/>
        </w:rPr>
        <w:t xml:space="preserve">Como driblar a crise energética, pagar uma conta de luz menor e promover a sustentabilidade </w:t>
      </w:r>
      <w:proofErr w:type="spellStart"/>
      <w:r w:rsidRPr="00F50501">
        <w:rPr>
          <w:b/>
        </w:rPr>
        <w:t>on</w:t>
      </w:r>
      <w:proofErr w:type="spellEnd"/>
      <w:r w:rsidRPr="00F50501">
        <w:rPr>
          <w:b/>
        </w:rPr>
        <w:t xml:space="preserve"> Gabriel de </w:t>
      </w:r>
      <w:proofErr w:type="gramStart"/>
      <w:r w:rsidRPr="00F50501">
        <w:rPr>
          <w:b/>
        </w:rPr>
        <w:t xml:space="preserve">A </w:t>
      </w:r>
      <w:proofErr w:type="spellStart"/>
      <w:r w:rsidRPr="00F50501">
        <w:rPr>
          <w:b/>
        </w:rPr>
        <w:t>a</w:t>
      </w:r>
      <w:proofErr w:type="spellEnd"/>
      <w:proofErr w:type="gramEnd"/>
      <w:r w:rsidRPr="00F50501">
        <w:rPr>
          <w:b/>
        </w:rPr>
        <w:t xml:space="preserve"> Z.</w:t>
      </w:r>
      <w:r w:rsidRPr="00373DA1">
        <w:t xml:space="preserve"> </w:t>
      </w:r>
      <w:proofErr w:type="spellStart"/>
      <w:r w:rsidRPr="00373DA1">
        <w:t>Disponivel</w:t>
      </w:r>
      <w:proofErr w:type="spellEnd"/>
      <w:r w:rsidRPr="00373DA1">
        <w:t xml:space="preserve"> em &lt;http://blog.gabrielazevedo.com/como-driblar-a-crise-energetica-pagar-uma-conta-de-luz-</w:t>
      </w:r>
      <w:r>
        <w:t xml:space="preserve"> m</w:t>
      </w:r>
      <w:r w:rsidRPr="00373DA1">
        <w:t>enor-e-promover-a</w:t>
      </w:r>
      <w:r>
        <w:t>-sustentabilidade/&gt; Acesso em Outubro</w:t>
      </w:r>
      <w:r w:rsidRPr="00373DA1">
        <w:t xml:space="preserve"> 2015</w:t>
      </w:r>
    </w:p>
    <w:p w:rsidR="00C0229D" w:rsidRDefault="00C0229D" w:rsidP="00373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26B" w:rsidRPr="00B6255C" w:rsidRDefault="0085326B" w:rsidP="00373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5C">
        <w:rPr>
          <w:rFonts w:ascii="Times New Roman" w:hAnsi="Times New Roman" w:cs="Times New Roman"/>
          <w:sz w:val="24"/>
          <w:szCs w:val="24"/>
        </w:rPr>
        <w:t xml:space="preserve">BRASIL. Presidência da República. </w:t>
      </w:r>
      <w:r w:rsidRPr="00B6255C">
        <w:rPr>
          <w:rFonts w:ascii="Times New Roman" w:hAnsi="Times New Roman" w:cs="Times New Roman"/>
          <w:b/>
          <w:sz w:val="24"/>
          <w:szCs w:val="24"/>
        </w:rPr>
        <w:t>Constituição Federal de 1988</w:t>
      </w:r>
      <w:r w:rsidRPr="00B6255C">
        <w:rPr>
          <w:rFonts w:ascii="Times New Roman" w:hAnsi="Times New Roman" w:cs="Times New Roman"/>
          <w:sz w:val="24"/>
          <w:szCs w:val="24"/>
        </w:rPr>
        <w:t xml:space="preserve">. Disponível em: &lt; </w:t>
      </w:r>
      <w:hyperlink r:id="rId8" w:history="1">
        <w:r w:rsidRPr="00B6255C">
          <w:rPr>
            <w:rStyle w:val="Hyperlink"/>
            <w:rFonts w:ascii="Times New Roman" w:hAnsi="Times New Roman" w:cs="Times New Roman"/>
            <w:sz w:val="24"/>
            <w:szCs w:val="24"/>
          </w:rPr>
          <w:t>http://www.planalto.gov.br/ccivil_03/constituicao/constituicaocompilado.htm</w:t>
        </w:r>
      </w:hyperlink>
      <w:r w:rsidR="00373DA1">
        <w:rPr>
          <w:rFonts w:ascii="Times New Roman" w:hAnsi="Times New Roman" w:cs="Times New Roman"/>
          <w:sz w:val="24"/>
          <w:szCs w:val="24"/>
        </w:rPr>
        <w:t xml:space="preserve"> &gt; acesso em Outubro</w:t>
      </w:r>
      <w:r w:rsidRPr="00B6255C">
        <w:rPr>
          <w:rFonts w:ascii="Times New Roman" w:hAnsi="Times New Roman" w:cs="Times New Roman"/>
          <w:sz w:val="24"/>
          <w:szCs w:val="24"/>
        </w:rPr>
        <w:t xml:space="preserve"> 2015. </w:t>
      </w:r>
    </w:p>
    <w:p w:rsidR="00781267" w:rsidRDefault="00781267" w:rsidP="00373DA1">
      <w:pPr>
        <w:pStyle w:val="SemEspaamento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0501" w:rsidRDefault="00F50501" w:rsidP="00F50501">
      <w:pPr>
        <w:pStyle w:val="SemEspaamento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DUARTE JÚNIOR, </w:t>
      </w:r>
      <w:proofErr w:type="spellStart"/>
      <w:r>
        <w:rPr>
          <w:rFonts w:ascii="Times New Roman" w:hAnsi="Times New Roman" w:cs="Times New Roman"/>
          <w:sz w:val="24"/>
          <w:szCs w:val="24"/>
        </w:rPr>
        <w:t>Edvanil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Albuquerque. </w:t>
      </w:r>
      <w:r w:rsidRPr="0004651C">
        <w:rPr>
          <w:rFonts w:ascii="Times New Roman" w:hAnsi="Times New Roman" w:cs="Times New Roman"/>
          <w:sz w:val="24"/>
          <w:szCs w:val="24"/>
        </w:rPr>
        <w:t xml:space="preserve">Intervenção direta do Estado no domínio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4651C">
        <w:rPr>
          <w:rFonts w:ascii="Times New Roman" w:hAnsi="Times New Roman" w:cs="Times New Roman"/>
          <w:sz w:val="24"/>
          <w:szCs w:val="24"/>
        </w:rPr>
        <w:t>conômico e discricionariedade administrativa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4651C">
        <w:rPr>
          <w:rFonts w:ascii="Times New Roman" w:hAnsi="Times New Roman" w:cs="Times New Roman"/>
          <w:b/>
          <w:sz w:val="24"/>
          <w:szCs w:val="24"/>
        </w:rPr>
        <w:t>Direito Net</w:t>
      </w:r>
      <w:r>
        <w:rPr>
          <w:rFonts w:ascii="Times New Roman" w:hAnsi="Times New Roman" w:cs="Times New Roman"/>
          <w:sz w:val="24"/>
          <w:szCs w:val="24"/>
        </w:rPr>
        <w:t>, 19 de out. de 2006. Disponível em: &lt;</w:t>
      </w:r>
      <w:r w:rsidRPr="0004651C">
        <w:rPr>
          <w:rFonts w:ascii="Times New Roman" w:hAnsi="Times New Roman" w:cs="Times New Roman"/>
          <w:sz w:val="24"/>
          <w:szCs w:val="24"/>
        </w:rPr>
        <w:t>http://www.direitonet.com.br/artigos/exibir/2953/Intervencao-direta-do-Estado-no-dominio-economico-e-discricionariedade-administrativa</w:t>
      </w:r>
      <w:r>
        <w:rPr>
          <w:rFonts w:ascii="Times New Roman" w:hAnsi="Times New Roman" w:cs="Times New Roman"/>
          <w:sz w:val="24"/>
          <w:szCs w:val="24"/>
        </w:rPr>
        <w:t>&gt;. Acesso em: 02 de outubro de 2015.</w:t>
      </w:r>
    </w:p>
    <w:p w:rsidR="00F50501" w:rsidRDefault="00F50501" w:rsidP="00373DA1">
      <w:pPr>
        <w:pStyle w:val="SemEspaamento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81267" w:rsidRDefault="00781267" w:rsidP="00373DA1">
      <w:pPr>
        <w:pStyle w:val="SemEspaamento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MOURA, Carolina Figueiredo de. </w:t>
      </w:r>
      <w:r w:rsidRPr="00845D4D">
        <w:rPr>
          <w:rFonts w:ascii="Times New Roman" w:hAnsi="Times New Roman" w:cs="Times New Roman"/>
          <w:sz w:val="24"/>
          <w:szCs w:val="24"/>
        </w:rPr>
        <w:t>Princípios constitucionais da ordem econômica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45D4D">
        <w:rPr>
          <w:rFonts w:ascii="Times New Roman" w:hAnsi="Times New Roman" w:cs="Times New Roman"/>
          <w:b/>
          <w:sz w:val="24"/>
          <w:szCs w:val="24"/>
        </w:rPr>
        <w:t xml:space="preserve">Web </w:t>
      </w:r>
      <w:proofErr w:type="spellStart"/>
      <w:r w:rsidRPr="00845D4D">
        <w:rPr>
          <w:rFonts w:ascii="Times New Roman" w:hAnsi="Times New Roman" w:cs="Times New Roman"/>
          <w:b/>
          <w:sz w:val="24"/>
          <w:szCs w:val="24"/>
        </w:rPr>
        <w:t>rtigos</w:t>
      </w:r>
      <w:proofErr w:type="spellEnd"/>
      <w:r>
        <w:rPr>
          <w:rFonts w:ascii="Times New Roman" w:hAnsi="Times New Roman" w:cs="Times New Roman"/>
          <w:sz w:val="24"/>
          <w:szCs w:val="24"/>
        </w:rPr>
        <w:t>, 02 de junho de 2012. Disponível em: &lt;</w:t>
      </w:r>
      <w:r w:rsidRPr="00845D4D">
        <w:rPr>
          <w:rFonts w:ascii="Times New Roman" w:hAnsi="Times New Roman" w:cs="Times New Roman"/>
          <w:sz w:val="24"/>
          <w:szCs w:val="24"/>
        </w:rPr>
        <w:t>http://www.webartigos.com/artigos/principios-constitucionais-da-ordem-economica/90125/</w:t>
      </w:r>
      <w:r w:rsidR="001853C4">
        <w:rPr>
          <w:rFonts w:ascii="Times New Roman" w:hAnsi="Times New Roman" w:cs="Times New Roman"/>
          <w:sz w:val="24"/>
          <w:szCs w:val="24"/>
        </w:rPr>
        <w:t>&gt;. Acesso em Outubro</w:t>
      </w:r>
      <w:r>
        <w:rPr>
          <w:rFonts w:ascii="Times New Roman" w:hAnsi="Times New Roman" w:cs="Times New Roman"/>
          <w:sz w:val="24"/>
          <w:szCs w:val="24"/>
        </w:rPr>
        <w:t xml:space="preserve"> de 2015.</w:t>
      </w:r>
    </w:p>
    <w:p w:rsidR="00D66130" w:rsidRDefault="00D66130" w:rsidP="00373DA1">
      <w:pPr>
        <w:pStyle w:val="NormalWeb"/>
        <w:spacing w:before="0" w:beforeAutospacing="0" w:after="0" w:afterAutospacing="0"/>
        <w:jc w:val="both"/>
      </w:pPr>
    </w:p>
    <w:p w:rsidR="00373DA1" w:rsidRPr="00845D4D" w:rsidRDefault="00373DA1" w:rsidP="00373DA1">
      <w:pPr>
        <w:pStyle w:val="SemEspaamento"/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SZEZERBICKI, Arquimedes da Silva. </w:t>
      </w:r>
      <w:r w:rsidRPr="00845D4D">
        <w:rPr>
          <w:rFonts w:ascii="Times New Roman" w:hAnsi="Times New Roman" w:cs="Times New Roman"/>
          <w:b/>
          <w:sz w:val="24"/>
          <w:szCs w:val="24"/>
        </w:rPr>
        <w:t xml:space="preserve">Os princípios gerais da ordem econômica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</w:t>
      </w:r>
      <w:r w:rsidRPr="00845D4D">
        <w:rPr>
          <w:rFonts w:ascii="Times New Roman" w:hAnsi="Times New Roman" w:cs="Times New Roman"/>
          <w:b/>
          <w:sz w:val="24"/>
          <w:szCs w:val="24"/>
        </w:rPr>
        <w:t>rasileira:</w:t>
      </w:r>
      <w:proofErr w:type="gramEnd"/>
      <w:r w:rsidRPr="00845D4D">
        <w:rPr>
          <w:rFonts w:ascii="Times New Roman" w:hAnsi="Times New Roman" w:cs="Times New Roman"/>
          <w:b/>
          <w:sz w:val="24"/>
          <w:szCs w:val="24"/>
        </w:rPr>
        <w:t>Avanços</w:t>
      </w:r>
      <w:proofErr w:type="spellEnd"/>
      <w:r w:rsidRPr="00845D4D">
        <w:rPr>
          <w:rFonts w:ascii="Times New Roman" w:hAnsi="Times New Roman" w:cs="Times New Roman"/>
          <w:b/>
          <w:sz w:val="24"/>
          <w:szCs w:val="24"/>
        </w:rPr>
        <w:t xml:space="preserve"> e efetividade desde a constituição federal de 1988.</w:t>
      </w:r>
      <w:r>
        <w:rPr>
          <w:rFonts w:ascii="Times New Roman" w:hAnsi="Times New Roman" w:cs="Times New Roman"/>
          <w:sz w:val="24"/>
          <w:szCs w:val="24"/>
        </w:rPr>
        <w:t xml:space="preserve"> Disponível em: &lt;</w:t>
      </w:r>
      <w:r w:rsidRPr="00845D4D">
        <w:t xml:space="preserve"> </w:t>
      </w:r>
      <w:r w:rsidRPr="00845D4D">
        <w:rPr>
          <w:rFonts w:ascii="Times New Roman" w:hAnsi="Times New Roman" w:cs="Times New Roman"/>
          <w:sz w:val="24"/>
          <w:szCs w:val="24"/>
        </w:rPr>
        <w:t>http://eptic.com.br/wp-content/uploads/2014/12/textdisc6.pdf</w:t>
      </w:r>
      <w:r>
        <w:rPr>
          <w:rFonts w:ascii="Times New Roman" w:hAnsi="Times New Roman" w:cs="Times New Roman"/>
          <w:sz w:val="24"/>
          <w:szCs w:val="24"/>
        </w:rPr>
        <w:t xml:space="preserve">&gt;. Acesso em: </w:t>
      </w:r>
      <w:r w:rsidR="001853C4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2015.</w:t>
      </w:r>
    </w:p>
    <w:p w:rsidR="00373DA1" w:rsidRPr="00255A1C" w:rsidRDefault="00373DA1" w:rsidP="00DB606E">
      <w:pPr>
        <w:pStyle w:val="NormalWeb"/>
        <w:spacing w:before="0" w:beforeAutospacing="0" w:after="0" w:afterAutospacing="0" w:line="360" w:lineRule="auto"/>
        <w:jc w:val="both"/>
      </w:pPr>
    </w:p>
    <w:sectPr w:rsidR="00373DA1" w:rsidRPr="00255A1C" w:rsidSect="00144924">
      <w:footerReference w:type="first" r:id="rId9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DCF" w:rsidRDefault="00063DCF" w:rsidP="00B74EE5">
      <w:pPr>
        <w:spacing w:after="0" w:line="240" w:lineRule="auto"/>
      </w:pPr>
      <w:r>
        <w:separator/>
      </w:r>
    </w:p>
  </w:endnote>
  <w:endnote w:type="continuationSeparator" w:id="0">
    <w:p w:rsidR="00063DCF" w:rsidRDefault="00063DCF" w:rsidP="00B7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386" w:rsidRDefault="00ED1386">
    <w:pPr>
      <w:pStyle w:val="Rodap"/>
      <w:rPr>
        <w:rFonts w:ascii="Times New Roman" w:hAnsi="Times New Roman" w:cs="Times New Roman"/>
        <w:sz w:val="20"/>
        <w:szCs w:val="20"/>
      </w:rPr>
    </w:pPr>
    <w:proofErr w:type="gramStart"/>
    <w:r>
      <w:rPr>
        <w:rFonts w:ascii="Times New Roman" w:hAnsi="Times New Roman" w:cs="Times New Roman"/>
        <w:sz w:val="20"/>
        <w:szCs w:val="20"/>
      </w:rPr>
      <w:t>1</w:t>
    </w:r>
    <w:proofErr w:type="gramEnd"/>
    <w:r>
      <w:rPr>
        <w:rFonts w:ascii="Times New Roman" w:hAnsi="Times New Roman" w:cs="Times New Roman"/>
        <w:sz w:val="20"/>
        <w:szCs w:val="20"/>
      </w:rPr>
      <w:t xml:space="preserve"> Case apresentado à disciplina de </w:t>
    </w:r>
    <w:r w:rsidR="00326E55">
      <w:rPr>
        <w:rFonts w:ascii="Times New Roman" w:hAnsi="Times New Roman" w:cs="Times New Roman"/>
        <w:sz w:val="20"/>
        <w:szCs w:val="20"/>
      </w:rPr>
      <w:t xml:space="preserve">Direito Econômico </w:t>
    </w:r>
    <w:r w:rsidR="00493256">
      <w:rPr>
        <w:rFonts w:ascii="Times New Roman" w:hAnsi="Times New Roman" w:cs="Times New Roman"/>
        <w:sz w:val="20"/>
        <w:szCs w:val="20"/>
      </w:rPr>
      <w:t>n</w:t>
    </w:r>
    <w:r>
      <w:rPr>
        <w:rFonts w:ascii="Times New Roman" w:hAnsi="Times New Roman" w:cs="Times New Roman"/>
        <w:sz w:val="20"/>
        <w:szCs w:val="20"/>
      </w:rPr>
      <w:t>a Unidade de Ensino Superior Dom Bosco – UNDB.</w:t>
    </w:r>
  </w:p>
  <w:p w:rsidR="00ED1386" w:rsidRDefault="00ED1386">
    <w:pPr>
      <w:pStyle w:val="Rodap"/>
      <w:rPr>
        <w:rFonts w:ascii="Times New Roman" w:hAnsi="Times New Roman" w:cs="Times New Roman"/>
        <w:sz w:val="20"/>
        <w:szCs w:val="20"/>
      </w:rPr>
    </w:pPr>
    <w:proofErr w:type="gramStart"/>
    <w:r>
      <w:rPr>
        <w:rFonts w:ascii="Times New Roman" w:hAnsi="Times New Roman" w:cs="Times New Roman"/>
        <w:sz w:val="20"/>
        <w:szCs w:val="20"/>
      </w:rPr>
      <w:t>2</w:t>
    </w:r>
    <w:proofErr w:type="gramEnd"/>
    <w:r>
      <w:rPr>
        <w:rFonts w:ascii="Times New Roman" w:hAnsi="Times New Roman" w:cs="Times New Roman"/>
        <w:sz w:val="20"/>
        <w:szCs w:val="20"/>
      </w:rPr>
      <w:t xml:space="preserve"> Aluna do </w:t>
    </w:r>
    <w:r w:rsidR="00493256">
      <w:rPr>
        <w:rFonts w:ascii="Times New Roman" w:hAnsi="Times New Roman" w:cs="Times New Roman"/>
        <w:sz w:val="20"/>
        <w:szCs w:val="20"/>
      </w:rPr>
      <w:t>8º</w:t>
    </w:r>
    <w:r>
      <w:rPr>
        <w:rFonts w:ascii="Times New Roman" w:hAnsi="Times New Roman" w:cs="Times New Roman"/>
        <w:sz w:val="20"/>
        <w:szCs w:val="20"/>
      </w:rPr>
      <w:t xml:space="preserve"> período do curso de Direito na UNDB.</w:t>
    </w:r>
  </w:p>
  <w:p w:rsidR="00ED1386" w:rsidRDefault="00ED1386">
    <w:pPr>
      <w:pStyle w:val="Rodap"/>
      <w:rPr>
        <w:rFonts w:ascii="Times New Roman" w:hAnsi="Times New Roman" w:cs="Times New Roman"/>
        <w:sz w:val="20"/>
        <w:szCs w:val="20"/>
      </w:rPr>
    </w:pPr>
    <w:proofErr w:type="gramStart"/>
    <w:r>
      <w:rPr>
        <w:rFonts w:ascii="Times New Roman" w:hAnsi="Times New Roman" w:cs="Times New Roman"/>
        <w:sz w:val="20"/>
        <w:szCs w:val="20"/>
      </w:rPr>
      <w:t>3</w:t>
    </w:r>
    <w:proofErr w:type="gramEnd"/>
    <w:r>
      <w:rPr>
        <w:rFonts w:ascii="Times New Roman" w:hAnsi="Times New Roman" w:cs="Times New Roman"/>
        <w:sz w:val="20"/>
        <w:szCs w:val="20"/>
      </w:rPr>
      <w:t xml:space="preserve"> Professor, </w:t>
    </w:r>
    <w:r w:rsidR="00326E55">
      <w:rPr>
        <w:rFonts w:ascii="Times New Roman" w:hAnsi="Times New Roman" w:cs="Times New Roman"/>
        <w:sz w:val="20"/>
        <w:szCs w:val="20"/>
      </w:rPr>
      <w:t xml:space="preserve">doutor, </w:t>
    </w:r>
    <w:r>
      <w:rPr>
        <w:rFonts w:ascii="Times New Roman" w:hAnsi="Times New Roman" w:cs="Times New Roman"/>
        <w:sz w:val="20"/>
        <w:szCs w:val="20"/>
      </w:rPr>
      <w:t>orientador.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DCF" w:rsidRDefault="00063DCF" w:rsidP="00B74EE5">
      <w:pPr>
        <w:spacing w:after="0" w:line="240" w:lineRule="auto"/>
      </w:pPr>
      <w:r>
        <w:separator/>
      </w:r>
    </w:p>
  </w:footnote>
  <w:footnote w:type="continuationSeparator" w:id="0">
    <w:p w:rsidR="00063DCF" w:rsidRDefault="00063DCF" w:rsidP="00B74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127556EA"/>
    <w:multiLevelType w:val="hybridMultilevel"/>
    <w:tmpl w:val="3ED27206"/>
    <w:lvl w:ilvl="0" w:tplc="AC5CE0B6">
      <w:start w:val="1"/>
      <w:numFmt w:val="lowerLetter"/>
      <w:lvlText w:val="%1)"/>
      <w:lvlJc w:val="left"/>
      <w:pPr>
        <w:ind w:left="2559" w:hanging="1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8DA1F2E"/>
    <w:multiLevelType w:val="hybridMultilevel"/>
    <w:tmpl w:val="F85C7242"/>
    <w:lvl w:ilvl="0" w:tplc="9634C2F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C67A5"/>
    <w:multiLevelType w:val="hybridMultilevel"/>
    <w:tmpl w:val="7B52970E"/>
    <w:lvl w:ilvl="0" w:tplc="9D52CBB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94BB2"/>
    <w:multiLevelType w:val="hybridMultilevel"/>
    <w:tmpl w:val="F946A67C"/>
    <w:lvl w:ilvl="0" w:tplc="916C8A7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78C61BA"/>
    <w:multiLevelType w:val="hybridMultilevel"/>
    <w:tmpl w:val="18885AA0"/>
    <w:lvl w:ilvl="0" w:tplc="721629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A0B4E"/>
    <w:multiLevelType w:val="hybridMultilevel"/>
    <w:tmpl w:val="B06CA136"/>
    <w:lvl w:ilvl="0" w:tplc="04160017">
      <w:start w:val="1"/>
      <w:numFmt w:val="lowerLetter"/>
      <w:lvlText w:val="%1)"/>
      <w:lvlJc w:val="left"/>
      <w:pPr>
        <w:ind w:left="960" w:hanging="360"/>
      </w:p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4F873B24"/>
    <w:multiLevelType w:val="hybridMultilevel"/>
    <w:tmpl w:val="972627FC"/>
    <w:lvl w:ilvl="0" w:tplc="FBAA5F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E230E"/>
    <w:multiLevelType w:val="hybridMultilevel"/>
    <w:tmpl w:val="122432B4"/>
    <w:lvl w:ilvl="0" w:tplc="A7A858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F1220"/>
    <w:multiLevelType w:val="hybridMultilevel"/>
    <w:tmpl w:val="E102AD44"/>
    <w:lvl w:ilvl="0" w:tplc="77F6A3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55025"/>
    <w:multiLevelType w:val="hybridMultilevel"/>
    <w:tmpl w:val="6440807E"/>
    <w:lvl w:ilvl="0" w:tplc="B48ABADE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78703865"/>
    <w:multiLevelType w:val="hybridMultilevel"/>
    <w:tmpl w:val="217E2AC6"/>
    <w:lvl w:ilvl="0" w:tplc="D168233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54F"/>
    <w:multiLevelType w:val="hybridMultilevel"/>
    <w:tmpl w:val="6D6C41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8"/>
  </w:num>
  <w:num w:numId="5">
    <w:abstractNumId w:val="10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11"/>
  </w:num>
  <w:num w:numId="11">
    <w:abstractNumId w:val="3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DC"/>
    <w:rsid w:val="00005F7D"/>
    <w:rsid w:val="000079CF"/>
    <w:rsid w:val="00014F3E"/>
    <w:rsid w:val="000247E7"/>
    <w:rsid w:val="00025EF0"/>
    <w:rsid w:val="000267CB"/>
    <w:rsid w:val="00026E1F"/>
    <w:rsid w:val="00033640"/>
    <w:rsid w:val="00037340"/>
    <w:rsid w:val="00040AAE"/>
    <w:rsid w:val="00047C51"/>
    <w:rsid w:val="00052F47"/>
    <w:rsid w:val="00063DCF"/>
    <w:rsid w:val="00066DC8"/>
    <w:rsid w:val="00067567"/>
    <w:rsid w:val="00075A13"/>
    <w:rsid w:val="0007643A"/>
    <w:rsid w:val="000774F2"/>
    <w:rsid w:val="00091B8E"/>
    <w:rsid w:val="000A2F0A"/>
    <w:rsid w:val="000A3874"/>
    <w:rsid w:val="000C61B2"/>
    <w:rsid w:val="000C761A"/>
    <w:rsid w:val="000E1140"/>
    <w:rsid w:val="000E4B13"/>
    <w:rsid w:val="000E6349"/>
    <w:rsid w:val="000F5443"/>
    <w:rsid w:val="00106379"/>
    <w:rsid w:val="00106CE8"/>
    <w:rsid w:val="00107350"/>
    <w:rsid w:val="0010768C"/>
    <w:rsid w:val="00116397"/>
    <w:rsid w:val="001211B4"/>
    <w:rsid w:val="001240C6"/>
    <w:rsid w:val="00127213"/>
    <w:rsid w:val="00130254"/>
    <w:rsid w:val="00133719"/>
    <w:rsid w:val="00144924"/>
    <w:rsid w:val="00146918"/>
    <w:rsid w:val="0015269E"/>
    <w:rsid w:val="00155A66"/>
    <w:rsid w:val="00162BEF"/>
    <w:rsid w:val="001729BB"/>
    <w:rsid w:val="00175674"/>
    <w:rsid w:val="00175A7F"/>
    <w:rsid w:val="001818DE"/>
    <w:rsid w:val="001853C4"/>
    <w:rsid w:val="001970B8"/>
    <w:rsid w:val="001A416A"/>
    <w:rsid w:val="001B1C84"/>
    <w:rsid w:val="001D0382"/>
    <w:rsid w:val="001D6F51"/>
    <w:rsid w:val="001E711E"/>
    <w:rsid w:val="001F570C"/>
    <w:rsid w:val="0020734A"/>
    <w:rsid w:val="00217D6D"/>
    <w:rsid w:val="00232162"/>
    <w:rsid w:val="00233207"/>
    <w:rsid w:val="00236892"/>
    <w:rsid w:val="002418E9"/>
    <w:rsid w:val="00255A1C"/>
    <w:rsid w:val="00261AA1"/>
    <w:rsid w:val="00262760"/>
    <w:rsid w:val="00265D68"/>
    <w:rsid w:val="00271DD2"/>
    <w:rsid w:val="00272D76"/>
    <w:rsid w:val="00273E13"/>
    <w:rsid w:val="0028004D"/>
    <w:rsid w:val="00281075"/>
    <w:rsid w:val="00285B12"/>
    <w:rsid w:val="00291C3B"/>
    <w:rsid w:val="00291F6C"/>
    <w:rsid w:val="002A0FF1"/>
    <w:rsid w:val="002A1779"/>
    <w:rsid w:val="002B365B"/>
    <w:rsid w:val="002B3F09"/>
    <w:rsid w:val="002C717B"/>
    <w:rsid w:val="002D177E"/>
    <w:rsid w:val="002D2A63"/>
    <w:rsid w:val="002D38EC"/>
    <w:rsid w:val="002D5460"/>
    <w:rsid w:val="002E7FFC"/>
    <w:rsid w:val="003014BE"/>
    <w:rsid w:val="003063DB"/>
    <w:rsid w:val="00313D82"/>
    <w:rsid w:val="00315D0D"/>
    <w:rsid w:val="00326E55"/>
    <w:rsid w:val="003374B8"/>
    <w:rsid w:val="00340E6F"/>
    <w:rsid w:val="00342DED"/>
    <w:rsid w:val="003436BC"/>
    <w:rsid w:val="0034720F"/>
    <w:rsid w:val="003503B8"/>
    <w:rsid w:val="00352FD9"/>
    <w:rsid w:val="00354489"/>
    <w:rsid w:val="003606BD"/>
    <w:rsid w:val="0036219B"/>
    <w:rsid w:val="003710E0"/>
    <w:rsid w:val="00373DA1"/>
    <w:rsid w:val="00375F33"/>
    <w:rsid w:val="003811CE"/>
    <w:rsid w:val="00386873"/>
    <w:rsid w:val="00387EB1"/>
    <w:rsid w:val="00394CF0"/>
    <w:rsid w:val="003A486E"/>
    <w:rsid w:val="003B4C86"/>
    <w:rsid w:val="003C1381"/>
    <w:rsid w:val="003C2AA7"/>
    <w:rsid w:val="003C3019"/>
    <w:rsid w:val="003C6170"/>
    <w:rsid w:val="003E610E"/>
    <w:rsid w:val="003E71B0"/>
    <w:rsid w:val="003F2DCF"/>
    <w:rsid w:val="00402CBE"/>
    <w:rsid w:val="0040415F"/>
    <w:rsid w:val="00410A05"/>
    <w:rsid w:val="0041446B"/>
    <w:rsid w:val="00415767"/>
    <w:rsid w:val="0041577F"/>
    <w:rsid w:val="00422018"/>
    <w:rsid w:val="00437244"/>
    <w:rsid w:val="004372D9"/>
    <w:rsid w:val="004454F4"/>
    <w:rsid w:val="00445947"/>
    <w:rsid w:val="00450CFD"/>
    <w:rsid w:val="00461FDA"/>
    <w:rsid w:val="004713C5"/>
    <w:rsid w:val="00474B9A"/>
    <w:rsid w:val="00477D80"/>
    <w:rsid w:val="00485CCD"/>
    <w:rsid w:val="004872B8"/>
    <w:rsid w:val="00490432"/>
    <w:rsid w:val="004921D1"/>
    <w:rsid w:val="00493256"/>
    <w:rsid w:val="004946BD"/>
    <w:rsid w:val="0049686A"/>
    <w:rsid w:val="004A0036"/>
    <w:rsid w:val="004A1485"/>
    <w:rsid w:val="004B21AF"/>
    <w:rsid w:val="004C235D"/>
    <w:rsid w:val="004D0E05"/>
    <w:rsid w:val="004D1302"/>
    <w:rsid w:val="004E6438"/>
    <w:rsid w:val="004E78D6"/>
    <w:rsid w:val="004F39AA"/>
    <w:rsid w:val="004F52FB"/>
    <w:rsid w:val="005005E3"/>
    <w:rsid w:val="005009E3"/>
    <w:rsid w:val="0050564F"/>
    <w:rsid w:val="00505C01"/>
    <w:rsid w:val="00511013"/>
    <w:rsid w:val="00517AA1"/>
    <w:rsid w:val="005266EB"/>
    <w:rsid w:val="00527B1D"/>
    <w:rsid w:val="00527B3B"/>
    <w:rsid w:val="00532CC3"/>
    <w:rsid w:val="005424F3"/>
    <w:rsid w:val="005453B4"/>
    <w:rsid w:val="0054610E"/>
    <w:rsid w:val="00550E81"/>
    <w:rsid w:val="00553498"/>
    <w:rsid w:val="00553F1B"/>
    <w:rsid w:val="00557DD3"/>
    <w:rsid w:val="00573501"/>
    <w:rsid w:val="005806CD"/>
    <w:rsid w:val="00582044"/>
    <w:rsid w:val="005833D6"/>
    <w:rsid w:val="00583A8E"/>
    <w:rsid w:val="00584639"/>
    <w:rsid w:val="00584D74"/>
    <w:rsid w:val="00587145"/>
    <w:rsid w:val="005A04DE"/>
    <w:rsid w:val="005A0D72"/>
    <w:rsid w:val="005A101B"/>
    <w:rsid w:val="005A510B"/>
    <w:rsid w:val="005B1489"/>
    <w:rsid w:val="005D097E"/>
    <w:rsid w:val="005D1A1B"/>
    <w:rsid w:val="005D2B0D"/>
    <w:rsid w:val="005D315B"/>
    <w:rsid w:val="005D4798"/>
    <w:rsid w:val="005D6240"/>
    <w:rsid w:val="005E3C95"/>
    <w:rsid w:val="005E790D"/>
    <w:rsid w:val="005F33CB"/>
    <w:rsid w:val="005F3E02"/>
    <w:rsid w:val="00600516"/>
    <w:rsid w:val="00602168"/>
    <w:rsid w:val="0062101E"/>
    <w:rsid w:val="00623F3A"/>
    <w:rsid w:val="0063195B"/>
    <w:rsid w:val="00634851"/>
    <w:rsid w:val="00642186"/>
    <w:rsid w:val="00643F1F"/>
    <w:rsid w:val="00647CB8"/>
    <w:rsid w:val="00656A96"/>
    <w:rsid w:val="006608CF"/>
    <w:rsid w:val="0066454B"/>
    <w:rsid w:val="00675FE7"/>
    <w:rsid w:val="006840A2"/>
    <w:rsid w:val="006912CB"/>
    <w:rsid w:val="00691FC9"/>
    <w:rsid w:val="006946DA"/>
    <w:rsid w:val="00697BE0"/>
    <w:rsid w:val="006A0878"/>
    <w:rsid w:val="006A2639"/>
    <w:rsid w:val="006C2566"/>
    <w:rsid w:val="006D03F8"/>
    <w:rsid w:val="006D23CA"/>
    <w:rsid w:val="006D243B"/>
    <w:rsid w:val="006D64C6"/>
    <w:rsid w:val="006E73A0"/>
    <w:rsid w:val="00700E18"/>
    <w:rsid w:val="007029C8"/>
    <w:rsid w:val="007051B0"/>
    <w:rsid w:val="00711C87"/>
    <w:rsid w:val="007129AA"/>
    <w:rsid w:val="0071495A"/>
    <w:rsid w:val="007208D1"/>
    <w:rsid w:val="007272A8"/>
    <w:rsid w:val="007313BB"/>
    <w:rsid w:val="0073484E"/>
    <w:rsid w:val="0073505D"/>
    <w:rsid w:val="00736257"/>
    <w:rsid w:val="0073667E"/>
    <w:rsid w:val="00736909"/>
    <w:rsid w:val="00740F0A"/>
    <w:rsid w:val="00746BD0"/>
    <w:rsid w:val="00747F80"/>
    <w:rsid w:val="00752776"/>
    <w:rsid w:val="007541E6"/>
    <w:rsid w:val="007556E0"/>
    <w:rsid w:val="00755C7E"/>
    <w:rsid w:val="00756E21"/>
    <w:rsid w:val="007616B3"/>
    <w:rsid w:val="00762DC5"/>
    <w:rsid w:val="00763BBC"/>
    <w:rsid w:val="0076763E"/>
    <w:rsid w:val="007743BE"/>
    <w:rsid w:val="00781267"/>
    <w:rsid w:val="007823CD"/>
    <w:rsid w:val="00783E49"/>
    <w:rsid w:val="0079671B"/>
    <w:rsid w:val="007A2C94"/>
    <w:rsid w:val="007A5D27"/>
    <w:rsid w:val="007A6922"/>
    <w:rsid w:val="007B736B"/>
    <w:rsid w:val="007C2DF0"/>
    <w:rsid w:val="007C6B7E"/>
    <w:rsid w:val="007D27E6"/>
    <w:rsid w:val="007D5597"/>
    <w:rsid w:val="007D6E70"/>
    <w:rsid w:val="007E57C7"/>
    <w:rsid w:val="007E608E"/>
    <w:rsid w:val="007F1AD8"/>
    <w:rsid w:val="007F31E2"/>
    <w:rsid w:val="0080364A"/>
    <w:rsid w:val="008201C3"/>
    <w:rsid w:val="008239E6"/>
    <w:rsid w:val="00825AE2"/>
    <w:rsid w:val="0082651E"/>
    <w:rsid w:val="00830FDC"/>
    <w:rsid w:val="00831342"/>
    <w:rsid w:val="00835018"/>
    <w:rsid w:val="00836923"/>
    <w:rsid w:val="00841A6F"/>
    <w:rsid w:val="008427CA"/>
    <w:rsid w:val="008522CA"/>
    <w:rsid w:val="0085326B"/>
    <w:rsid w:val="008619F6"/>
    <w:rsid w:val="00866A83"/>
    <w:rsid w:val="00872CC0"/>
    <w:rsid w:val="00874481"/>
    <w:rsid w:val="00876FF2"/>
    <w:rsid w:val="00896922"/>
    <w:rsid w:val="00897691"/>
    <w:rsid w:val="00897B9B"/>
    <w:rsid w:val="008A5CFE"/>
    <w:rsid w:val="008B1A86"/>
    <w:rsid w:val="008B3541"/>
    <w:rsid w:val="008B4A4C"/>
    <w:rsid w:val="008B57E7"/>
    <w:rsid w:val="008B78AA"/>
    <w:rsid w:val="008C172F"/>
    <w:rsid w:val="008D0D12"/>
    <w:rsid w:val="008D1543"/>
    <w:rsid w:val="008D1835"/>
    <w:rsid w:val="008D2500"/>
    <w:rsid w:val="008D5676"/>
    <w:rsid w:val="008D7A3F"/>
    <w:rsid w:val="008E784F"/>
    <w:rsid w:val="008F2E64"/>
    <w:rsid w:val="008F3DF4"/>
    <w:rsid w:val="00901439"/>
    <w:rsid w:val="00903F8A"/>
    <w:rsid w:val="0092067A"/>
    <w:rsid w:val="00922DF2"/>
    <w:rsid w:val="0092449D"/>
    <w:rsid w:val="00931A15"/>
    <w:rsid w:val="009359D9"/>
    <w:rsid w:val="009422DF"/>
    <w:rsid w:val="00952C60"/>
    <w:rsid w:val="00963719"/>
    <w:rsid w:val="00966E6D"/>
    <w:rsid w:val="00981088"/>
    <w:rsid w:val="00982388"/>
    <w:rsid w:val="00985989"/>
    <w:rsid w:val="009915D2"/>
    <w:rsid w:val="009A0BEF"/>
    <w:rsid w:val="009B06A9"/>
    <w:rsid w:val="009B08D7"/>
    <w:rsid w:val="009B13ED"/>
    <w:rsid w:val="009D42DA"/>
    <w:rsid w:val="00A0001C"/>
    <w:rsid w:val="00A17B19"/>
    <w:rsid w:val="00A31E7F"/>
    <w:rsid w:val="00A42CBB"/>
    <w:rsid w:val="00A43DD4"/>
    <w:rsid w:val="00A45E3A"/>
    <w:rsid w:val="00A55CDA"/>
    <w:rsid w:val="00A64927"/>
    <w:rsid w:val="00A710F8"/>
    <w:rsid w:val="00A777DF"/>
    <w:rsid w:val="00A85914"/>
    <w:rsid w:val="00A85D0C"/>
    <w:rsid w:val="00A924B5"/>
    <w:rsid w:val="00A9367D"/>
    <w:rsid w:val="00AA443A"/>
    <w:rsid w:val="00AB3BD8"/>
    <w:rsid w:val="00AB5EA7"/>
    <w:rsid w:val="00AC4B04"/>
    <w:rsid w:val="00AC79BB"/>
    <w:rsid w:val="00AD1623"/>
    <w:rsid w:val="00AD33E7"/>
    <w:rsid w:val="00AD470E"/>
    <w:rsid w:val="00AF1A68"/>
    <w:rsid w:val="00AF215D"/>
    <w:rsid w:val="00AF239E"/>
    <w:rsid w:val="00AF5E8F"/>
    <w:rsid w:val="00AF7260"/>
    <w:rsid w:val="00B1320D"/>
    <w:rsid w:val="00B17A66"/>
    <w:rsid w:val="00B21298"/>
    <w:rsid w:val="00B22A49"/>
    <w:rsid w:val="00B25581"/>
    <w:rsid w:val="00B27956"/>
    <w:rsid w:val="00B31727"/>
    <w:rsid w:val="00B31B5C"/>
    <w:rsid w:val="00B365F3"/>
    <w:rsid w:val="00B369C2"/>
    <w:rsid w:val="00B36C3D"/>
    <w:rsid w:val="00B3786C"/>
    <w:rsid w:val="00B430A3"/>
    <w:rsid w:val="00B50F38"/>
    <w:rsid w:val="00B52AB8"/>
    <w:rsid w:val="00B5540F"/>
    <w:rsid w:val="00B6255C"/>
    <w:rsid w:val="00B64466"/>
    <w:rsid w:val="00B64598"/>
    <w:rsid w:val="00B6702F"/>
    <w:rsid w:val="00B672D8"/>
    <w:rsid w:val="00B72276"/>
    <w:rsid w:val="00B74EE5"/>
    <w:rsid w:val="00B7625D"/>
    <w:rsid w:val="00B9572C"/>
    <w:rsid w:val="00B96516"/>
    <w:rsid w:val="00BA2A54"/>
    <w:rsid w:val="00BA6DD0"/>
    <w:rsid w:val="00BB0977"/>
    <w:rsid w:val="00BB3D39"/>
    <w:rsid w:val="00BB79B0"/>
    <w:rsid w:val="00BC7F93"/>
    <w:rsid w:val="00BD18FA"/>
    <w:rsid w:val="00BD1F7E"/>
    <w:rsid w:val="00BD29B6"/>
    <w:rsid w:val="00BE1EB2"/>
    <w:rsid w:val="00BE44DE"/>
    <w:rsid w:val="00BE4FED"/>
    <w:rsid w:val="00C01310"/>
    <w:rsid w:val="00C0141E"/>
    <w:rsid w:val="00C01810"/>
    <w:rsid w:val="00C0229D"/>
    <w:rsid w:val="00C063BE"/>
    <w:rsid w:val="00C126C1"/>
    <w:rsid w:val="00C15544"/>
    <w:rsid w:val="00C15918"/>
    <w:rsid w:val="00C15C4E"/>
    <w:rsid w:val="00C164DE"/>
    <w:rsid w:val="00C17991"/>
    <w:rsid w:val="00C20D2C"/>
    <w:rsid w:val="00C22836"/>
    <w:rsid w:val="00C22FD4"/>
    <w:rsid w:val="00C31FBA"/>
    <w:rsid w:val="00C328C4"/>
    <w:rsid w:val="00C32FCA"/>
    <w:rsid w:val="00C32FDB"/>
    <w:rsid w:val="00C3769A"/>
    <w:rsid w:val="00C42491"/>
    <w:rsid w:val="00C5680C"/>
    <w:rsid w:val="00C66723"/>
    <w:rsid w:val="00C70D43"/>
    <w:rsid w:val="00C735A7"/>
    <w:rsid w:val="00C81C55"/>
    <w:rsid w:val="00C86323"/>
    <w:rsid w:val="00C903F0"/>
    <w:rsid w:val="00C90CF6"/>
    <w:rsid w:val="00C93E9E"/>
    <w:rsid w:val="00C953D7"/>
    <w:rsid w:val="00C97B99"/>
    <w:rsid w:val="00CA034A"/>
    <w:rsid w:val="00CA1D18"/>
    <w:rsid w:val="00CA45FC"/>
    <w:rsid w:val="00CA478D"/>
    <w:rsid w:val="00CB3D4A"/>
    <w:rsid w:val="00CC4301"/>
    <w:rsid w:val="00CC4D09"/>
    <w:rsid w:val="00CC5953"/>
    <w:rsid w:val="00CC7836"/>
    <w:rsid w:val="00CD5968"/>
    <w:rsid w:val="00CD5A40"/>
    <w:rsid w:val="00CE5203"/>
    <w:rsid w:val="00CE6873"/>
    <w:rsid w:val="00CF5B61"/>
    <w:rsid w:val="00CF7150"/>
    <w:rsid w:val="00D019BB"/>
    <w:rsid w:val="00D019D7"/>
    <w:rsid w:val="00D12AF5"/>
    <w:rsid w:val="00D1452A"/>
    <w:rsid w:val="00D17DAE"/>
    <w:rsid w:val="00D24885"/>
    <w:rsid w:val="00D32F01"/>
    <w:rsid w:val="00D35E6A"/>
    <w:rsid w:val="00D4016C"/>
    <w:rsid w:val="00D433B4"/>
    <w:rsid w:val="00D436ED"/>
    <w:rsid w:val="00D52764"/>
    <w:rsid w:val="00D565C9"/>
    <w:rsid w:val="00D60566"/>
    <w:rsid w:val="00D6165A"/>
    <w:rsid w:val="00D65A6A"/>
    <w:rsid w:val="00D66130"/>
    <w:rsid w:val="00D838BF"/>
    <w:rsid w:val="00D854CD"/>
    <w:rsid w:val="00D9197B"/>
    <w:rsid w:val="00D93163"/>
    <w:rsid w:val="00D931FA"/>
    <w:rsid w:val="00D93DA8"/>
    <w:rsid w:val="00DA0DDB"/>
    <w:rsid w:val="00DA2CBC"/>
    <w:rsid w:val="00DB06AB"/>
    <w:rsid w:val="00DB606E"/>
    <w:rsid w:val="00DC2345"/>
    <w:rsid w:val="00DC3074"/>
    <w:rsid w:val="00DC49BD"/>
    <w:rsid w:val="00DD25FE"/>
    <w:rsid w:val="00DD59C3"/>
    <w:rsid w:val="00DE6FE5"/>
    <w:rsid w:val="00DF4A8B"/>
    <w:rsid w:val="00DF785D"/>
    <w:rsid w:val="00E03F99"/>
    <w:rsid w:val="00E07BC3"/>
    <w:rsid w:val="00E12959"/>
    <w:rsid w:val="00E14D45"/>
    <w:rsid w:val="00E20DEE"/>
    <w:rsid w:val="00E233D6"/>
    <w:rsid w:val="00E2526D"/>
    <w:rsid w:val="00E30C25"/>
    <w:rsid w:val="00E3513B"/>
    <w:rsid w:val="00E35C5C"/>
    <w:rsid w:val="00E41691"/>
    <w:rsid w:val="00E41BFB"/>
    <w:rsid w:val="00E4235C"/>
    <w:rsid w:val="00E42ED8"/>
    <w:rsid w:val="00E437BC"/>
    <w:rsid w:val="00E43C87"/>
    <w:rsid w:val="00E47B4C"/>
    <w:rsid w:val="00E5178A"/>
    <w:rsid w:val="00E540BA"/>
    <w:rsid w:val="00E54D6A"/>
    <w:rsid w:val="00E55E22"/>
    <w:rsid w:val="00E560A0"/>
    <w:rsid w:val="00E562C5"/>
    <w:rsid w:val="00E5734A"/>
    <w:rsid w:val="00E60A4E"/>
    <w:rsid w:val="00E61213"/>
    <w:rsid w:val="00E64F22"/>
    <w:rsid w:val="00E77183"/>
    <w:rsid w:val="00E773A2"/>
    <w:rsid w:val="00E85B50"/>
    <w:rsid w:val="00E85BE5"/>
    <w:rsid w:val="00E9256C"/>
    <w:rsid w:val="00E93301"/>
    <w:rsid w:val="00E957A1"/>
    <w:rsid w:val="00EA4796"/>
    <w:rsid w:val="00EA49AF"/>
    <w:rsid w:val="00EA6DCC"/>
    <w:rsid w:val="00EB0ADF"/>
    <w:rsid w:val="00EB4331"/>
    <w:rsid w:val="00EC0A5E"/>
    <w:rsid w:val="00EC0FDC"/>
    <w:rsid w:val="00EC1E52"/>
    <w:rsid w:val="00ED1386"/>
    <w:rsid w:val="00ED3536"/>
    <w:rsid w:val="00ED4CD1"/>
    <w:rsid w:val="00ED5FB4"/>
    <w:rsid w:val="00ED7315"/>
    <w:rsid w:val="00EE1807"/>
    <w:rsid w:val="00EE6BF5"/>
    <w:rsid w:val="00EF0740"/>
    <w:rsid w:val="00EF5AC5"/>
    <w:rsid w:val="00F12372"/>
    <w:rsid w:val="00F16138"/>
    <w:rsid w:val="00F42F08"/>
    <w:rsid w:val="00F4475D"/>
    <w:rsid w:val="00F44878"/>
    <w:rsid w:val="00F46458"/>
    <w:rsid w:val="00F50501"/>
    <w:rsid w:val="00F51234"/>
    <w:rsid w:val="00F55E08"/>
    <w:rsid w:val="00F6289F"/>
    <w:rsid w:val="00F636DD"/>
    <w:rsid w:val="00FA5421"/>
    <w:rsid w:val="00FD0651"/>
    <w:rsid w:val="00FD3D26"/>
    <w:rsid w:val="00FD4DBF"/>
    <w:rsid w:val="00FE26C0"/>
    <w:rsid w:val="00FE674F"/>
    <w:rsid w:val="00FE6EAC"/>
    <w:rsid w:val="00FF4D1F"/>
    <w:rsid w:val="00FF6A97"/>
    <w:rsid w:val="00FF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56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50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5D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65A6A"/>
  </w:style>
  <w:style w:type="character" w:styleId="Hyperlink">
    <w:name w:val="Hyperlink"/>
    <w:basedOn w:val="Fontepargpadro"/>
    <w:uiPriority w:val="99"/>
    <w:unhideWhenUsed/>
    <w:rsid w:val="00D65A6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40AAE"/>
    <w:rPr>
      <w:b/>
      <w:bCs/>
    </w:rPr>
  </w:style>
  <w:style w:type="character" w:customStyle="1" w:styleId="qterm">
    <w:name w:val="qterm"/>
    <w:basedOn w:val="Fontepargpadro"/>
    <w:rsid w:val="00040AAE"/>
  </w:style>
  <w:style w:type="paragraph" w:styleId="SemEspaamento">
    <w:name w:val="No Spacing"/>
    <w:uiPriority w:val="1"/>
    <w:qFormat/>
    <w:rsid w:val="00AB3BD8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5680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url">
    <w:name w:val="url"/>
    <w:basedOn w:val="Fontepargpadro"/>
    <w:rsid w:val="00BE4FED"/>
  </w:style>
  <w:style w:type="character" w:customStyle="1" w:styleId="timeaccess">
    <w:name w:val="timeaccess"/>
    <w:basedOn w:val="Fontepargpadro"/>
    <w:rsid w:val="00BE4FED"/>
  </w:style>
  <w:style w:type="paragraph" w:styleId="NormalWeb">
    <w:name w:val="Normal (Web)"/>
    <w:basedOn w:val="Normal"/>
    <w:uiPriority w:val="99"/>
    <w:unhideWhenUsed/>
    <w:rsid w:val="004F3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924B5"/>
    <w:pPr>
      <w:ind w:left="720"/>
      <w:contextualSpacing/>
    </w:pPr>
  </w:style>
  <w:style w:type="paragraph" w:customStyle="1" w:styleId="bodytextindent">
    <w:name w:val="bodytextindent"/>
    <w:basedOn w:val="Normal"/>
    <w:rsid w:val="003A4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65D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">
    <w:name w:val="header"/>
    <w:basedOn w:val="Normal"/>
    <w:link w:val="CabealhoChar"/>
    <w:uiPriority w:val="99"/>
    <w:unhideWhenUsed/>
    <w:rsid w:val="00B74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4EE5"/>
  </w:style>
  <w:style w:type="paragraph" w:styleId="Rodap">
    <w:name w:val="footer"/>
    <w:basedOn w:val="Normal"/>
    <w:link w:val="RodapChar"/>
    <w:uiPriority w:val="99"/>
    <w:unhideWhenUsed/>
    <w:rsid w:val="00B74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4EE5"/>
  </w:style>
  <w:style w:type="character" w:customStyle="1" w:styleId="apple-style-span">
    <w:name w:val="apple-style-span"/>
    <w:basedOn w:val="Fontepargpadro"/>
    <w:rsid w:val="0050564F"/>
  </w:style>
  <w:style w:type="character" w:styleId="HiperlinkVisitado">
    <w:name w:val="FollowedHyperlink"/>
    <w:basedOn w:val="Fontepargpadro"/>
    <w:uiPriority w:val="99"/>
    <w:semiHidden/>
    <w:unhideWhenUsed/>
    <w:rsid w:val="00691FC9"/>
    <w:rPr>
      <w:color w:val="800080" w:themeColor="followedHyperlink"/>
      <w:u w:val="single"/>
    </w:rPr>
  </w:style>
  <w:style w:type="paragraph" w:customStyle="1" w:styleId="Default">
    <w:name w:val="Default"/>
    <w:rsid w:val="00E20DE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7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244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E5203"/>
    <w:rPr>
      <w:color w:val="808080"/>
    </w:rPr>
  </w:style>
  <w:style w:type="character" w:styleId="nfase">
    <w:name w:val="Emphasis"/>
    <w:basedOn w:val="Fontepargpadro"/>
    <w:uiPriority w:val="20"/>
    <w:qFormat/>
    <w:rsid w:val="00573501"/>
    <w:rPr>
      <w:i/>
      <w:iCs/>
    </w:rPr>
  </w:style>
  <w:style w:type="character" w:styleId="Refdenotaderodap">
    <w:name w:val="footnote reference"/>
    <w:basedOn w:val="Fontepargpadro"/>
    <w:uiPriority w:val="99"/>
    <w:semiHidden/>
    <w:unhideWhenUsed/>
    <w:rsid w:val="0063485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D42D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D42DA"/>
    <w:rPr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5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">
    <w:name w:val="art"/>
    <w:basedOn w:val="Normal"/>
    <w:rsid w:val="0023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mapn">
    <w:name w:val="temapn"/>
    <w:basedOn w:val="Normal"/>
    <w:rsid w:val="0023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nun">
    <w:name w:val="textoenun"/>
    <w:basedOn w:val="Normal"/>
    <w:rsid w:val="0023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">
    <w:name w:val="eme"/>
    <w:basedOn w:val="Normal"/>
    <w:rsid w:val="008B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56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50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5D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65A6A"/>
  </w:style>
  <w:style w:type="character" w:styleId="Hyperlink">
    <w:name w:val="Hyperlink"/>
    <w:basedOn w:val="Fontepargpadro"/>
    <w:uiPriority w:val="99"/>
    <w:unhideWhenUsed/>
    <w:rsid w:val="00D65A6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40AAE"/>
    <w:rPr>
      <w:b/>
      <w:bCs/>
    </w:rPr>
  </w:style>
  <w:style w:type="character" w:customStyle="1" w:styleId="qterm">
    <w:name w:val="qterm"/>
    <w:basedOn w:val="Fontepargpadro"/>
    <w:rsid w:val="00040AAE"/>
  </w:style>
  <w:style w:type="paragraph" w:styleId="SemEspaamento">
    <w:name w:val="No Spacing"/>
    <w:uiPriority w:val="1"/>
    <w:qFormat/>
    <w:rsid w:val="00AB3BD8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5680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url">
    <w:name w:val="url"/>
    <w:basedOn w:val="Fontepargpadro"/>
    <w:rsid w:val="00BE4FED"/>
  </w:style>
  <w:style w:type="character" w:customStyle="1" w:styleId="timeaccess">
    <w:name w:val="timeaccess"/>
    <w:basedOn w:val="Fontepargpadro"/>
    <w:rsid w:val="00BE4FED"/>
  </w:style>
  <w:style w:type="paragraph" w:styleId="NormalWeb">
    <w:name w:val="Normal (Web)"/>
    <w:basedOn w:val="Normal"/>
    <w:uiPriority w:val="99"/>
    <w:unhideWhenUsed/>
    <w:rsid w:val="004F3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924B5"/>
    <w:pPr>
      <w:ind w:left="720"/>
      <w:contextualSpacing/>
    </w:pPr>
  </w:style>
  <w:style w:type="paragraph" w:customStyle="1" w:styleId="bodytextindent">
    <w:name w:val="bodytextindent"/>
    <w:basedOn w:val="Normal"/>
    <w:rsid w:val="003A4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65D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">
    <w:name w:val="header"/>
    <w:basedOn w:val="Normal"/>
    <w:link w:val="CabealhoChar"/>
    <w:uiPriority w:val="99"/>
    <w:unhideWhenUsed/>
    <w:rsid w:val="00B74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4EE5"/>
  </w:style>
  <w:style w:type="paragraph" w:styleId="Rodap">
    <w:name w:val="footer"/>
    <w:basedOn w:val="Normal"/>
    <w:link w:val="RodapChar"/>
    <w:uiPriority w:val="99"/>
    <w:unhideWhenUsed/>
    <w:rsid w:val="00B74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4EE5"/>
  </w:style>
  <w:style w:type="character" w:customStyle="1" w:styleId="apple-style-span">
    <w:name w:val="apple-style-span"/>
    <w:basedOn w:val="Fontepargpadro"/>
    <w:rsid w:val="0050564F"/>
  </w:style>
  <w:style w:type="character" w:styleId="HiperlinkVisitado">
    <w:name w:val="FollowedHyperlink"/>
    <w:basedOn w:val="Fontepargpadro"/>
    <w:uiPriority w:val="99"/>
    <w:semiHidden/>
    <w:unhideWhenUsed/>
    <w:rsid w:val="00691FC9"/>
    <w:rPr>
      <w:color w:val="800080" w:themeColor="followedHyperlink"/>
      <w:u w:val="single"/>
    </w:rPr>
  </w:style>
  <w:style w:type="paragraph" w:customStyle="1" w:styleId="Default">
    <w:name w:val="Default"/>
    <w:rsid w:val="00E20DE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7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244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E5203"/>
    <w:rPr>
      <w:color w:val="808080"/>
    </w:rPr>
  </w:style>
  <w:style w:type="character" w:styleId="nfase">
    <w:name w:val="Emphasis"/>
    <w:basedOn w:val="Fontepargpadro"/>
    <w:uiPriority w:val="20"/>
    <w:qFormat/>
    <w:rsid w:val="00573501"/>
    <w:rPr>
      <w:i/>
      <w:iCs/>
    </w:rPr>
  </w:style>
  <w:style w:type="character" w:styleId="Refdenotaderodap">
    <w:name w:val="footnote reference"/>
    <w:basedOn w:val="Fontepargpadro"/>
    <w:uiPriority w:val="99"/>
    <w:semiHidden/>
    <w:unhideWhenUsed/>
    <w:rsid w:val="0063485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D42D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D42DA"/>
    <w:rPr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5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">
    <w:name w:val="art"/>
    <w:basedOn w:val="Normal"/>
    <w:rsid w:val="0023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mapn">
    <w:name w:val="temapn"/>
    <w:basedOn w:val="Normal"/>
    <w:rsid w:val="0023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nun">
    <w:name w:val="textoenun"/>
    <w:basedOn w:val="Normal"/>
    <w:rsid w:val="0023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">
    <w:name w:val="eme"/>
    <w:basedOn w:val="Normal"/>
    <w:rsid w:val="008B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0670">
          <w:marLeft w:val="225"/>
          <w:marRight w:val="0"/>
          <w:marTop w:val="225"/>
          <w:marBottom w:val="225"/>
          <w:divBdr>
            <w:top w:val="single" w:sz="12" w:space="8" w:color="CCCCCC"/>
            <w:left w:val="single" w:sz="12" w:space="4" w:color="CCCCCC"/>
            <w:bottom w:val="single" w:sz="12" w:space="2" w:color="CCCCCC"/>
            <w:right w:val="single" w:sz="12" w:space="4" w:color="CCCCCC"/>
          </w:divBdr>
        </w:div>
      </w:divsChild>
    </w:div>
    <w:div w:id="2528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6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7199">
          <w:marLeft w:val="600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62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1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218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compilado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1670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Mirtis</dc:creator>
  <cp:lastModifiedBy>Userr</cp:lastModifiedBy>
  <cp:revision>60</cp:revision>
  <cp:lastPrinted>2013-09-11T13:59:00Z</cp:lastPrinted>
  <dcterms:created xsi:type="dcterms:W3CDTF">2015-10-14T16:47:00Z</dcterms:created>
  <dcterms:modified xsi:type="dcterms:W3CDTF">2015-10-14T19:10:00Z</dcterms:modified>
</cp:coreProperties>
</file>