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A9" w:rsidRPr="00CD43BD" w:rsidRDefault="004A61A9" w:rsidP="00067374">
      <w:pPr>
        <w:pStyle w:val="Estilodissertao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PERDAS DE CARBONO E NITROGÊNIO POR EROSÃO EM DIFERENTES USOS E OCUPAÇÃO DO SOLO SOB CHUVA NATURAL </w:t>
      </w:r>
      <w:r w:rsidR="00773A9C">
        <w:rPr>
          <w:rFonts w:ascii="Times New Roman" w:hAnsi="Times New Roman" w:cs="Times New Roman"/>
          <w:sz w:val="24"/>
          <w:szCs w:val="24"/>
        </w:rPr>
        <w:t>EM REGIÃO</w:t>
      </w:r>
    </w:p>
    <w:p w:rsidR="004A61A9" w:rsidRPr="00CD43BD" w:rsidRDefault="004A61A9" w:rsidP="00067374">
      <w:pPr>
        <w:pStyle w:val="Estilodissertao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28AE" w:rsidRDefault="004A61A9" w:rsidP="00067374">
      <w:pPr>
        <w:pStyle w:val="Estilodissertao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CD43BD">
        <w:rPr>
          <w:rFonts w:ascii="Times New Roman" w:hAnsi="Times New Roman" w:cs="Times New Roman"/>
          <w:b w:val="0"/>
          <w:sz w:val="24"/>
          <w:szCs w:val="24"/>
        </w:rPr>
        <w:t xml:space="preserve">Matheus Alves Teixeira¹, Cornélio Alberto </w:t>
      </w:r>
      <w:proofErr w:type="spellStart"/>
      <w:r w:rsidRPr="00CD43BD">
        <w:rPr>
          <w:rFonts w:ascii="Times New Roman" w:hAnsi="Times New Roman" w:cs="Times New Roman"/>
          <w:b w:val="0"/>
          <w:sz w:val="24"/>
          <w:szCs w:val="24"/>
        </w:rPr>
        <w:t>Zolin</w:t>
      </w:r>
      <w:proofErr w:type="spellEnd"/>
      <w:r w:rsidR="00510C25">
        <w:rPr>
          <w:rFonts w:ascii="Times New Roman" w:hAnsi="Times New Roman" w:cs="Times New Roman"/>
          <w:b w:val="0"/>
          <w:sz w:val="24"/>
          <w:szCs w:val="24"/>
        </w:rPr>
        <w:t>, Eduardo da Silva Matos</w:t>
      </w:r>
      <w:bookmarkStart w:id="0" w:name="_GoBack"/>
      <w:bookmarkEnd w:id="0"/>
    </w:p>
    <w:p w:rsidR="00DF669F" w:rsidRPr="00CD43BD" w:rsidRDefault="00DF669F" w:rsidP="00067374">
      <w:pPr>
        <w:pStyle w:val="Estilodissertao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7028AE" w:rsidRPr="00CD43BD" w:rsidRDefault="00D04668" w:rsidP="000673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erosão hídrica é a forma mais seria de degradação do solo, pois ela proporciona a perda</w:t>
      </w:r>
      <w:r w:rsidR="00EB4ECB">
        <w:rPr>
          <w:rFonts w:ascii="Times New Roman" w:hAnsi="Times New Roman" w:cs="Times New Roman"/>
          <w:sz w:val="24"/>
          <w:szCs w:val="24"/>
        </w:rPr>
        <w:t xml:space="preserve"> de solo e nutrientes através da</w:t>
      </w:r>
      <w:r>
        <w:rPr>
          <w:rFonts w:ascii="Times New Roman" w:hAnsi="Times New Roman" w:cs="Times New Roman"/>
          <w:sz w:val="24"/>
          <w:szCs w:val="24"/>
        </w:rPr>
        <w:t xml:space="preserve"> enxurrada. Essas perdas são influenciadas diretamente pela cobertura do solo, </w:t>
      </w:r>
      <w:r w:rsidR="004B1CC2">
        <w:rPr>
          <w:rFonts w:ascii="Times New Roman" w:hAnsi="Times New Roman" w:cs="Times New Roman"/>
          <w:sz w:val="24"/>
          <w:szCs w:val="24"/>
        </w:rPr>
        <w:t xml:space="preserve">sabendo disso, </w:t>
      </w:r>
      <w:r w:rsidR="000262E5">
        <w:rPr>
          <w:rFonts w:ascii="Times New Roman" w:hAnsi="Times New Roman" w:cs="Times New Roman"/>
          <w:sz w:val="24"/>
          <w:szCs w:val="24"/>
        </w:rPr>
        <w:t>elaborado</w:t>
      </w:r>
      <w:r w:rsidR="004B1CC2">
        <w:rPr>
          <w:rFonts w:ascii="Times New Roman" w:hAnsi="Times New Roman" w:cs="Times New Roman"/>
          <w:sz w:val="24"/>
          <w:szCs w:val="24"/>
        </w:rPr>
        <w:t xml:space="preserve"> um experimento para </w:t>
      </w:r>
      <w:r w:rsidR="000262E5">
        <w:rPr>
          <w:rFonts w:ascii="Times New Roman" w:hAnsi="Times New Roman" w:cs="Times New Roman"/>
          <w:sz w:val="24"/>
          <w:szCs w:val="24"/>
        </w:rPr>
        <w:t xml:space="preserve">quantificar e </w:t>
      </w:r>
      <w:r w:rsidR="004B1CC2">
        <w:rPr>
          <w:rFonts w:ascii="Times New Roman" w:hAnsi="Times New Roman" w:cs="Times New Roman"/>
          <w:sz w:val="24"/>
          <w:szCs w:val="24"/>
        </w:rPr>
        <w:t xml:space="preserve">estudar o comportamento da perda de solo e nutrientes em diversos tratamentos, em relação </w:t>
      </w:r>
      <w:r w:rsidR="000262E5">
        <w:rPr>
          <w:rFonts w:ascii="Times New Roman" w:hAnsi="Times New Roman" w:cs="Times New Roman"/>
          <w:sz w:val="24"/>
          <w:szCs w:val="24"/>
        </w:rPr>
        <w:t>à</w:t>
      </w:r>
      <w:r w:rsidR="004B1CC2">
        <w:rPr>
          <w:rFonts w:ascii="Times New Roman" w:hAnsi="Times New Roman" w:cs="Times New Roman"/>
          <w:sz w:val="24"/>
          <w:szCs w:val="24"/>
        </w:rPr>
        <w:t xml:space="preserve"> presença de cobertura do solo. </w:t>
      </w:r>
      <w:r w:rsidR="007028AE" w:rsidRPr="00CD43BD">
        <w:rPr>
          <w:rFonts w:ascii="Times New Roman" w:hAnsi="Times New Roman" w:cs="Times New Roman"/>
          <w:sz w:val="24"/>
          <w:szCs w:val="24"/>
        </w:rPr>
        <w:t xml:space="preserve">Para tanto, foram implantadas na área da Embrapa </w:t>
      </w:r>
      <w:proofErr w:type="spellStart"/>
      <w:r w:rsidR="007028AE" w:rsidRPr="00CD43BD">
        <w:rPr>
          <w:rFonts w:ascii="Times New Roman" w:hAnsi="Times New Roman" w:cs="Times New Roman"/>
          <w:sz w:val="24"/>
          <w:szCs w:val="24"/>
        </w:rPr>
        <w:t>Agrossivilpastoril</w:t>
      </w:r>
      <w:proofErr w:type="spellEnd"/>
      <w:r w:rsidR="007028AE" w:rsidRPr="00CD43BD">
        <w:rPr>
          <w:rFonts w:ascii="Times New Roman" w:hAnsi="Times New Roman" w:cs="Times New Roman"/>
          <w:sz w:val="24"/>
          <w:szCs w:val="24"/>
        </w:rPr>
        <w:t>, em Sinop/MT, parcelas experimentais</w:t>
      </w:r>
      <w:r w:rsidR="00D37A4C">
        <w:rPr>
          <w:rFonts w:ascii="Times New Roman" w:hAnsi="Times New Roman" w:cs="Times New Roman"/>
          <w:sz w:val="24"/>
          <w:szCs w:val="24"/>
        </w:rPr>
        <w:t>, estas</w:t>
      </w:r>
      <w:r w:rsidR="00D37A4C" w:rsidRPr="00CD43BD">
        <w:rPr>
          <w:rFonts w:ascii="Times New Roman" w:hAnsi="Times New Roman" w:cs="Times New Roman"/>
          <w:sz w:val="24"/>
          <w:szCs w:val="24"/>
        </w:rPr>
        <w:t xml:space="preserve"> foram instaladas em cinco diferentes usos e coberturas do solo, respectivamente: Pastagem, sistema com integração Lavoura e Floresta (ILF), área com plantio de Eucalipto, Lavoura com sucessão soja e milho e Solo Descoberto</w:t>
      </w:r>
      <w:r w:rsidR="00F53156">
        <w:rPr>
          <w:rFonts w:ascii="Times New Roman" w:hAnsi="Times New Roman" w:cs="Times New Roman"/>
          <w:sz w:val="24"/>
          <w:szCs w:val="24"/>
        </w:rPr>
        <w:t>, nas mesmas os</w:t>
      </w:r>
      <w:r w:rsidR="00D37A4C">
        <w:rPr>
          <w:rFonts w:ascii="Times New Roman" w:hAnsi="Times New Roman" w:cs="Times New Roman"/>
          <w:sz w:val="24"/>
          <w:szCs w:val="24"/>
        </w:rPr>
        <w:t xml:space="preserve"> sedimento</w:t>
      </w:r>
      <w:r w:rsidR="00F53156">
        <w:rPr>
          <w:rFonts w:ascii="Times New Roman" w:hAnsi="Times New Roman" w:cs="Times New Roman"/>
          <w:sz w:val="24"/>
          <w:szCs w:val="24"/>
        </w:rPr>
        <w:t>s</w:t>
      </w:r>
      <w:r w:rsidR="00D37A4C">
        <w:rPr>
          <w:rFonts w:ascii="Times New Roman" w:hAnsi="Times New Roman" w:cs="Times New Roman"/>
          <w:sz w:val="24"/>
          <w:szCs w:val="24"/>
        </w:rPr>
        <w:t xml:space="preserve"> era</w:t>
      </w:r>
      <w:r w:rsidR="00F53156">
        <w:rPr>
          <w:rFonts w:ascii="Times New Roman" w:hAnsi="Times New Roman" w:cs="Times New Roman"/>
          <w:sz w:val="24"/>
          <w:szCs w:val="24"/>
        </w:rPr>
        <w:t>m</w:t>
      </w:r>
      <w:r w:rsidR="00D37A4C">
        <w:rPr>
          <w:rFonts w:ascii="Times New Roman" w:hAnsi="Times New Roman" w:cs="Times New Roman"/>
          <w:sz w:val="24"/>
          <w:szCs w:val="24"/>
        </w:rPr>
        <w:t xml:space="preserve"> escoado para caixas coletoras e coletado após cada evento de chuva o sedimento proveniente do escoamento superficial, de onde foram retiradas </w:t>
      </w:r>
      <w:proofErr w:type="spellStart"/>
      <w:r w:rsidR="00D37A4C">
        <w:rPr>
          <w:rFonts w:ascii="Times New Roman" w:hAnsi="Times New Roman" w:cs="Times New Roman"/>
          <w:sz w:val="24"/>
          <w:szCs w:val="24"/>
        </w:rPr>
        <w:t>subamostras</w:t>
      </w:r>
      <w:proofErr w:type="spellEnd"/>
      <w:r w:rsidR="00D37A4C">
        <w:rPr>
          <w:rFonts w:ascii="Times New Roman" w:hAnsi="Times New Roman" w:cs="Times New Roman"/>
          <w:sz w:val="24"/>
          <w:szCs w:val="24"/>
        </w:rPr>
        <w:t xml:space="preserve"> para realização das analises químicas.</w:t>
      </w:r>
      <w:r w:rsidR="00F53156">
        <w:rPr>
          <w:rFonts w:ascii="Times New Roman" w:hAnsi="Times New Roman" w:cs="Times New Roman"/>
          <w:sz w:val="24"/>
          <w:szCs w:val="24"/>
        </w:rPr>
        <w:t xml:space="preserve"> Com as analises</w:t>
      </w:r>
      <w:r w:rsidR="007028AE" w:rsidRPr="00CD43BD">
        <w:rPr>
          <w:rFonts w:ascii="Times New Roman" w:hAnsi="Times New Roman" w:cs="Times New Roman"/>
          <w:sz w:val="24"/>
          <w:szCs w:val="24"/>
        </w:rPr>
        <w:t xml:space="preserve"> foi possível observar que os tratamentos com maiores perdas de nitrogênio foram: Testemunha &gt; Lavoura &gt; Eucalipto &gt; ILF &gt; Pastagem.  Nas analises de Carbono os tratamento que tiveram maior perda foram: Testemunha &gt; Lavoura &gt; Eucalipto &gt; ILF &gt; Pastagem. Com esses resultados, chegou-se a conclusão parcial que as maiores perdas de N e C podem estar associadas às el</w:t>
      </w:r>
      <w:r w:rsidR="00F53156">
        <w:rPr>
          <w:rFonts w:ascii="Times New Roman" w:hAnsi="Times New Roman" w:cs="Times New Roman"/>
          <w:sz w:val="24"/>
          <w:szCs w:val="24"/>
        </w:rPr>
        <w:t xml:space="preserve">evadas quantidade de material </w:t>
      </w:r>
      <w:r w:rsidR="004B1CC2">
        <w:rPr>
          <w:rFonts w:ascii="Times New Roman" w:hAnsi="Times New Roman" w:cs="Times New Roman"/>
          <w:sz w:val="24"/>
          <w:szCs w:val="24"/>
        </w:rPr>
        <w:t>orgânico</w:t>
      </w:r>
      <w:r w:rsidR="007028AE" w:rsidRPr="00CD43BD">
        <w:rPr>
          <w:rFonts w:ascii="Times New Roman" w:hAnsi="Times New Roman" w:cs="Times New Roman"/>
          <w:sz w:val="24"/>
          <w:szCs w:val="24"/>
        </w:rPr>
        <w:t xml:space="preserve"> proveniente das culturas presentes nas parcelas. Adicionalmente contata-se que as perdas de </w:t>
      </w:r>
      <w:r w:rsidR="000262E5">
        <w:rPr>
          <w:rFonts w:ascii="Times New Roman" w:hAnsi="Times New Roman" w:cs="Times New Roman"/>
          <w:sz w:val="24"/>
          <w:szCs w:val="24"/>
        </w:rPr>
        <w:t xml:space="preserve">N </w:t>
      </w:r>
      <w:r w:rsidR="007028AE" w:rsidRPr="00CD43BD">
        <w:rPr>
          <w:rFonts w:ascii="Times New Roman" w:hAnsi="Times New Roman" w:cs="Times New Roman"/>
          <w:sz w:val="24"/>
          <w:szCs w:val="24"/>
        </w:rPr>
        <w:t xml:space="preserve">e </w:t>
      </w:r>
      <w:r w:rsidR="000262E5">
        <w:rPr>
          <w:rFonts w:ascii="Times New Roman" w:hAnsi="Times New Roman" w:cs="Times New Roman"/>
          <w:sz w:val="24"/>
          <w:szCs w:val="24"/>
        </w:rPr>
        <w:t>C</w:t>
      </w:r>
      <w:r w:rsidR="00F53156">
        <w:rPr>
          <w:rFonts w:ascii="Times New Roman" w:hAnsi="Times New Roman" w:cs="Times New Roman"/>
          <w:sz w:val="24"/>
          <w:szCs w:val="24"/>
        </w:rPr>
        <w:t xml:space="preserve"> no sedimento durante o período chuvoso</w:t>
      </w:r>
      <w:r w:rsidR="007028AE" w:rsidRPr="00CD43BD">
        <w:rPr>
          <w:rFonts w:ascii="Times New Roman" w:hAnsi="Times New Roman" w:cs="Times New Roman"/>
          <w:sz w:val="24"/>
          <w:szCs w:val="24"/>
        </w:rPr>
        <w:t xml:space="preserve"> foram mais elevadas nos meses de Dezembro e Fevereiro que coincide com os maiores volumes de chuva do período de estudo.</w:t>
      </w:r>
    </w:p>
    <w:p w:rsidR="00EA2A53" w:rsidRDefault="007028AE" w:rsidP="00067374">
      <w:pPr>
        <w:pStyle w:val="Estilodissertao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Palavras chaves: </w:t>
      </w:r>
      <w:r w:rsidRPr="00CD43BD">
        <w:rPr>
          <w:rFonts w:ascii="Times New Roman" w:hAnsi="Times New Roman" w:cs="Times New Roman"/>
          <w:b w:val="0"/>
          <w:sz w:val="24"/>
          <w:szCs w:val="24"/>
        </w:rPr>
        <w:t xml:space="preserve">Perdas de Solo, Perda de Nutrientes, </w:t>
      </w:r>
      <w:proofErr w:type="spellStart"/>
      <w:r w:rsidRPr="00CD43BD">
        <w:rPr>
          <w:rFonts w:ascii="Times New Roman" w:hAnsi="Times New Roman" w:cs="Times New Roman"/>
          <w:b w:val="0"/>
          <w:sz w:val="24"/>
          <w:szCs w:val="24"/>
        </w:rPr>
        <w:t>Erosividade</w:t>
      </w:r>
      <w:proofErr w:type="spellEnd"/>
      <w:r w:rsidRPr="00CD43BD">
        <w:rPr>
          <w:rFonts w:ascii="Times New Roman" w:hAnsi="Times New Roman" w:cs="Times New Roman"/>
          <w:b w:val="0"/>
          <w:sz w:val="24"/>
          <w:szCs w:val="24"/>
        </w:rPr>
        <w:t>, E</w:t>
      </w:r>
      <w:r w:rsidR="001F0E7C">
        <w:rPr>
          <w:rFonts w:ascii="Times New Roman" w:hAnsi="Times New Roman" w:cs="Times New Roman"/>
          <w:b w:val="0"/>
          <w:sz w:val="24"/>
          <w:szCs w:val="24"/>
        </w:rPr>
        <w:t xml:space="preserve">rosão </w:t>
      </w:r>
      <w:proofErr w:type="spellStart"/>
      <w:r w:rsidR="001F0E7C">
        <w:rPr>
          <w:rFonts w:ascii="Times New Roman" w:hAnsi="Times New Roman" w:cs="Times New Roman"/>
          <w:b w:val="0"/>
          <w:sz w:val="24"/>
          <w:szCs w:val="24"/>
        </w:rPr>
        <w:t>Hidrica</w:t>
      </w:r>
      <w:proofErr w:type="spellEnd"/>
      <w:r w:rsidR="001F0E7C">
        <w:rPr>
          <w:rFonts w:ascii="Times New Roman" w:hAnsi="Times New Roman" w:cs="Times New Roman"/>
          <w:b w:val="0"/>
          <w:sz w:val="24"/>
          <w:szCs w:val="24"/>
        </w:rPr>
        <w:t>, Sustentabilidade.</w:t>
      </w:r>
      <w:r w:rsidR="00EA2A53"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:rsidR="00475EF7" w:rsidRPr="00CD43BD" w:rsidRDefault="00475EF7" w:rsidP="000673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75EF7" w:rsidRPr="00CD43BD" w:rsidSect="00EA2A53">
          <w:footerReference w:type="first" r:id="rId8"/>
          <w:pgSz w:w="11906" w:h="16838"/>
          <w:pgMar w:top="1417" w:right="1701" w:bottom="1417" w:left="1701" w:header="708" w:footer="708" w:gutter="0"/>
          <w:lnNumType w:countBy="1" w:restart="continuous"/>
          <w:pgNumType w:start="1"/>
          <w:cols w:space="708"/>
          <w:titlePg/>
          <w:docGrid w:linePitch="360"/>
        </w:sectPr>
      </w:pPr>
    </w:p>
    <w:p w:rsidR="009D05FA" w:rsidRDefault="00E14186" w:rsidP="00EB48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3BD">
        <w:rPr>
          <w:rFonts w:ascii="Times New Roman" w:hAnsi="Times New Roman" w:cs="Times New Roman"/>
          <w:b/>
          <w:sz w:val="24"/>
          <w:szCs w:val="24"/>
        </w:rPr>
        <w:lastRenderedPageBreak/>
        <w:t>1. INTRODUÇÃO</w:t>
      </w:r>
    </w:p>
    <w:p w:rsidR="00EB48D7" w:rsidRDefault="001E5803" w:rsidP="00EB48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erosão hídrica é um processo complexo que ocorr</w:t>
      </w:r>
      <w:r w:rsidR="00C62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em diversas intensidades, que é</w:t>
      </w:r>
      <w:r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depende</w:t>
      </w:r>
      <w:r w:rsidR="00C62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nte</w:t>
      </w:r>
      <w:r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das</w:t>
      </w:r>
      <w:r w:rsidR="003F26FE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praticas conservacionistas,</w:t>
      </w:r>
      <w:r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condições de uso do solo, clima, vegetação</w:t>
      </w:r>
      <w:r w:rsidR="003F26FE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topografia </w:t>
      </w:r>
      <w:r w:rsidR="00382121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66E7E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Foster, </w:t>
      </w:r>
      <w:r w:rsidR="003F26FE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1982</w:t>
      </w:r>
      <w:r w:rsidR="00831B14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="004B1E8F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1B14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causada pelo selamento superficial</w:t>
      </w:r>
      <w:r w:rsidR="00C62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altos volumes de chuva. A erosão hídrica esta associada a grandes</w:t>
      </w:r>
      <w:r w:rsidR="007C65EE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perdas de solo e </w:t>
      </w:r>
      <w:r w:rsidR="00831B14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água, o que </w:t>
      </w:r>
      <w:r w:rsidR="007C65EE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constituem um fator de grande importância na decadência da capac</w:t>
      </w:r>
      <w:r w:rsidR="00C62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idade de produção do solo, </w:t>
      </w:r>
      <w:r w:rsidR="00982F93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devido a per</w:t>
      </w:r>
      <w:r w:rsidR="009411D6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de nutrientes por escoamento </w:t>
      </w:r>
      <w:r w:rsidR="00982F93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solubilizad</w:t>
      </w:r>
      <w:r w:rsidR="009411D6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na água provida da enxurrada</w:t>
      </w:r>
      <w:r w:rsidR="00982F93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982F93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Bertol</w:t>
      </w:r>
      <w:proofErr w:type="spellEnd"/>
      <w:r w:rsidR="00982F93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al.</w:t>
      </w:r>
      <w:r w:rsidR="00E66E7E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82F93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2004)</w:t>
      </w:r>
      <w:r w:rsidR="009411D6" w:rsidRPr="00CD4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2ED3" w:rsidRPr="00EB48D7" w:rsidRDefault="007A2B42" w:rsidP="00EB48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Bertol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(1995) áreas com</w:t>
      </w:r>
      <w:r w:rsidR="00C62E43">
        <w:rPr>
          <w:rFonts w:ascii="Times New Roman" w:hAnsi="Times New Roman" w:cs="Times New Roman"/>
          <w:sz w:val="24"/>
          <w:szCs w:val="24"/>
        </w:rPr>
        <w:t xml:space="preserve"> solo descoberto</w:t>
      </w:r>
      <w:r w:rsidRPr="00CD43BD">
        <w:rPr>
          <w:rFonts w:ascii="Times New Roman" w:hAnsi="Times New Roman" w:cs="Times New Roman"/>
          <w:sz w:val="24"/>
          <w:szCs w:val="24"/>
        </w:rPr>
        <w:t>, tentem a sofrer mais com a erosão hídrica, isso devido ao impacto direto das gotas de chuva sobre o solo que desagregam e transportam as partículas do solo, e acabam provocando selamento superficial, desse modo, diminuindo a infiltração de agua e consequentemente aumento da enxurrada.</w:t>
      </w:r>
      <w:r w:rsidR="00475EF7" w:rsidRPr="00CD43BD">
        <w:rPr>
          <w:rFonts w:ascii="Times New Roman" w:hAnsi="Times New Roman" w:cs="Times New Roman"/>
          <w:sz w:val="24"/>
          <w:szCs w:val="24"/>
        </w:rPr>
        <w:t xml:space="preserve"> Á parte disso,</w:t>
      </w:r>
      <w:r w:rsidR="009343DE">
        <w:rPr>
          <w:rFonts w:ascii="Times New Roman" w:hAnsi="Times New Roman" w:cs="Times New Roman"/>
          <w:sz w:val="24"/>
          <w:szCs w:val="24"/>
        </w:rPr>
        <w:t xml:space="preserve"> este solo sem proteção</w:t>
      </w:r>
      <w:r w:rsidR="00475EF7" w:rsidRPr="00CD43BD">
        <w:rPr>
          <w:rFonts w:ascii="Times New Roman" w:hAnsi="Times New Roman" w:cs="Times New Roman"/>
          <w:sz w:val="24"/>
          <w:szCs w:val="24"/>
        </w:rPr>
        <w:t xml:space="preserve"> apresenta características propicias ao </w:t>
      </w:r>
      <w:proofErr w:type="spellStart"/>
      <w:r w:rsidR="00475EF7" w:rsidRPr="00CD43BD">
        <w:rPr>
          <w:rFonts w:ascii="Times New Roman" w:hAnsi="Times New Roman" w:cs="Times New Roman"/>
          <w:sz w:val="24"/>
          <w:szCs w:val="24"/>
        </w:rPr>
        <w:t>sulcamento</w:t>
      </w:r>
      <w:proofErr w:type="spellEnd"/>
      <w:r w:rsidR="00475EF7" w:rsidRPr="00CD43BD">
        <w:rPr>
          <w:rFonts w:ascii="Times New Roman" w:hAnsi="Times New Roman" w:cs="Times New Roman"/>
          <w:sz w:val="24"/>
          <w:szCs w:val="24"/>
        </w:rPr>
        <w:t xml:space="preserve"> do solo, o que aumenta a intensidade da erosão hídrica. Já em áreas com cobertura superficial do solo, </w:t>
      </w:r>
      <w:r w:rsidR="00A17C50">
        <w:rPr>
          <w:rFonts w:ascii="Times New Roman" w:hAnsi="Times New Roman" w:cs="Times New Roman"/>
          <w:sz w:val="24"/>
          <w:szCs w:val="24"/>
        </w:rPr>
        <w:t>em que a</w:t>
      </w:r>
      <w:r w:rsidR="00475EF7" w:rsidRPr="00CD43BD">
        <w:rPr>
          <w:rFonts w:ascii="Times New Roman" w:hAnsi="Times New Roman" w:cs="Times New Roman"/>
          <w:sz w:val="24"/>
          <w:szCs w:val="24"/>
        </w:rPr>
        <w:t xml:space="preserve"> uma proteção natural do solo</w:t>
      </w:r>
      <w:r w:rsidR="00A17C50">
        <w:rPr>
          <w:rFonts w:ascii="Times New Roman" w:hAnsi="Times New Roman" w:cs="Times New Roman"/>
          <w:sz w:val="24"/>
          <w:szCs w:val="24"/>
        </w:rPr>
        <w:t xml:space="preserve"> a energia da chuva é dissipada, assim diminuindo a ocorrência de</w:t>
      </w:r>
      <w:r w:rsidR="00475EF7" w:rsidRPr="00CD43BD">
        <w:rPr>
          <w:rFonts w:ascii="Times New Roman" w:hAnsi="Times New Roman" w:cs="Times New Roman"/>
          <w:sz w:val="24"/>
          <w:szCs w:val="24"/>
        </w:rPr>
        <w:t xml:space="preserve"> selamento superficial, desse modo, aumentando a infiltração e diminuindo a enxurrada.</w:t>
      </w:r>
    </w:p>
    <w:p w:rsidR="000262E5" w:rsidRDefault="009343DE" w:rsidP="000673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A2ED3" w:rsidRPr="00CD43BD">
        <w:rPr>
          <w:rFonts w:ascii="Times New Roman" w:hAnsi="Times New Roman" w:cs="Times New Roman"/>
          <w:sz w:val="24"/>
          <w:szCs w:val="24"/>
        </w:rPr>
        <w:t xml:space="preserve"> erosão </w:t>
      </w:r>
      <w:r w:rsidR="00E3400E" w:rsidRPr="00CD43BD">
        <w:rPr>
          <w:rFonts w:ascii="Times New Roman" w:hAnsi="Times New Roman" w:cs="Times New Roman"/>
          <w:sz w:val="24"/>
          <w:szCs w:val="24"/>
        </w:rPr>
        <w:t>do solo</w:t>
      </w:r>
      <w:r w:rsidR="000A2ED3" w:rsidRPr="00CD43BD">
        <w:rPr>
          <w:rFonts w:ascii="Times New Roman" w:hAnsi="Times New Roman" w:cs="Times New Roman"/>
          <w:sz w:val="24"/>
          <w:szCs w:val="24"/>
        </w:rPr>
        <w:t xml:space="preserve"> quando não dissipada</w:t>
      </w:r>
      <w:r w:rsidR="000A1E2E" w:rsidRPr="00CD43BD">
        <w:rPr>
          <w:rFonts w:ascii="Times New Roman" w:hAnsi="Times New Roman" w:cs="Times New Roman"/>
          <w:sz w:val="24"/>
          <w:szCs w:val="24"/>
        </w:rPr>
        <w:t xml:space="preserve"> ocasiona perda de nutrientes por escoamentos</w:t>
      </w:r>
      <w:r w:rsidRPr="00934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Bertol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et al., (2003)</w:t>
      </w:r>
      <w:r w:rsidR="000A1E2E" w:rsidRPr="00CD43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em especial </w:t>
      </w:r>
      <w:r w:rsidR="00034041" w:rsidRPr="00CD43BD">
        <w:rPr>
          <w:rFonts w:ascii="Times New Roman" w:hAnsi="Times New Roman" w:cs="Times New Roman"/>
          <w:sz w:val="24"/>
          <w:szCs w:val="24"/>
        </w:rPr>
        <w:t>Nitrogênio</w:t>
      </w:r>
      <w:r w:rsidR="00066975">
        <w:rPr>
          <w:rFonts w:ascii="Times New Roman" w:hAnsi="Times New Roman" w:cs="Times New Roman"/>
          <w:sz w:val="24"/>
          <w:szCs w:val="24"/>
        </w:rPr>
        <w:t xml:space="preserve"> (N)</w:t>
      </w:r>
      <w:r w:rsidR="00034041" w:rsidRPr="00CD43BD">
        <w:rPr>
          <w:rFonts w:ascii="Times New Roman" w:hAnsi="Times New Roman" w:cs="Times New Roman"/>
          <w:sz w:val="24"/>
          <w:szCs w:val="24"/>
        </w:rPr>
        <w:t xml:space="preserve"> e Carbono</w:t>
      </w:r>
      <w:r w:rsidR="00066975">
        <w:rPr>
          <w:rFonts w:ascii="Times New Roman" w:hAnsi="Times New Roman" w:cs="Times New Roman"/>
          <w:sz w:val="24"/>
          <w:szCs w:val="24"/>
        </w:rPr>
        <w:t xml:space="preserve"> (C)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4041" w:rsidRPr="00CD43BD">
        <w:rPr>
          <w:rFonts w:ascii="Times New Roman" w:hAnsi="Times New Roman" w:cs="Times New Roman"/>
          <w:sz w:val="24"/>
          <w:szCs w:val="24"/>
        </w:rPr>
        <w:t xml:space="preserve"> o que acarreta o empobrecimento do solo</w:t>
      </w:r>
      <w:r w:rsidR="00AE5011" w:rsidRPr="00CD43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nitrogênio é um</w:t>
      </w:r>
      <w:r w:rsidR="00AE5011" w:rsidRPr="00CD43BD">
        <w:rPr>
          <w:rFonts w:ascii="Times New Roman" w:hAnsi="Times New Roman" w:cs="Times New Roman"/>
          <w:sz w:val="24"/>
          <w:szCs w:val="24"/>
        </w:rPr>
        <w:t xml:space="preserve"> </w:t>
      </w:r>
      <w:r w:rsidR="00034041" w:rsidRPr="00CD43BD">
        <w:rPr>
          <w:rFonts w:ascii="Times New Roman" w:hAnsi="Times New Roman" w:cs="Times New Roman"/>
          <w:sz w:val="24"/>
          <w:szCs w:val="24"/>
        </w:rPr>
        <w:t xml:space="preserve">nutriente de suma importância no crescimento saudável das plantas, </w:t>
      </w:r>
      <w:r>
        <w:rPr>
          <w:rFonts w:ascii="Times New Roman" w:hAnsi="Times New Roman" w:cs="Times New Roman"/>
          <w:sz w:val="24"/>
          <w:szCs w:val="24"/>
        </w:rPr>
        <w:t>já que</w:t>
      </w:r>
      <w:r w:rsidR="00AE5011" w:rsidRPr="00CD43BD">
        <w:rPr>
          <w:rFonts w:ascii="Times New Roman" w:hAnsi="Times New Roman" w:cs="Times New Roman"/>
          <w:sz w:val="24"/>
          <w:szCs w:val="24"/>
        </w:rPr>
        <w:t xml:space="preserve"> </w:t>
      </w:r>
      <w:r w:rsidR="00034041" w:rsidRPr="00CD43BD">
        <w:rPr>
          <w:rFonts w:ascii="Times New Roman" w:hAnsi="Times New Roman" w:cs="Times New Roman"/>
          <w:sz w:val="24"/>
          <w:szCs w:val="24"/>
        </w:rPr>
        <w:t xml:space="preserve">atua na fisiologia, na síntese de proteínas, na fotossíntese, entre outras funções, a falta desse nutriente afeta o crescimento e formação de folhas, provoca </w:t>
      </w:r>
      <w:proofErr w:type="spellStart"/>
      <w:r w:rsidR="00034041" w:rsidRPr="00CD43BD">
        <w:rPr>
          <w:rFonts w:ascii="Times New Roman" w:hAnsi="Times New Roman" w:cs="Times New Roman"/>
          <w:sz w:val="24"/>
          <w:szCs w:val="24"/>
        </w:rPr>
        <w:t>clorose</w:t>
      </w:r>
      <w:proofErr w:type="spellEnd"/>
      <w:r w:rsidR="00034041" w:rsidRPr="00CD43BD">
        <w:rPr>
          <w:rFonts w:ascii="Times New Roman" w:hAnsi="Times New Roman" w:cs="Times New Roman"/>
          <w:sz w:val="24"/>
          <w:szCs w:val="24"/>
        </w:rPr>
        <w:t xml:space="preserve"> foliar, e queda das folhas. </w:t>
      </w:r>
      <w:r w:rsidR="00AE5011" w:rsidRPr="00CD43BD">
        <w:rPr>
          <w:rFonts w:ascii="Times New Roman" w:hAnsi="Times New Roman" w:cs="Times New Roman"/>
          <w:sz w:val="24"/>
          <w:szCs w:val="24"/>
        </w:rPr>
        <w:t xml:space="preserve">O carbono </w:t>
      </w:r>
      <w:r>
        <w:rPr>
          <w:rFonts w:ascii="Times New Roman" w:hAnsi="Times New Roman" w:cs="Times New Roman"/>
          <w:sz w:val="24"/>
          <w:szCs w:val="24"/>
        </w:rPr>
        <w:t>no solo reflete os teores de matéria orgânica e a sua perda pode resultar em redução dos níveis de produtividade das culturas agrícolas, degradação do solo, alteração da qualidade do solo, além de estar ligada a outros nutrientes.</w:t>
      </w:r>
    </w:p>
    <w:p w:rsidR="00C86B34" w:rsidRPr="00CD43BD" w:rsidRDefault="00C86B34" w:rsidP="000673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>A concentração de determinado nutriente na enxurrada</w:t>
      </w:r>
      <w:r w:rsidR="00C42A7D" w:rsidRPr="00CD43BD">
        <w:rPr>
          <w:rFonts w:ascii="Times New Roman" w:hAnsi="Times New Roman" w:cs="Times New Roman"/>
          <w:sz w:val="24"/>
          <w:szCs w:val="24"/>
        </w:rPr>
        <w:t xml:space="preserve"> pode</w:t>
      </w:r>
      <w:r w:rsidRPr="00CD43BD">
        <w:rPr>
          <w:rFonts w:ascii="Times New Roman" w:hAnsi="Times New Roman" w:cs="Times New Roman"/>
          <w:sz w:val="24"/>
          <w:szCs w:val="24"/>
        </w:rPr>
        <w:t xml:space="preserve"> va</w:t>
      </w:r>
      <w:r w:rsidR="00C42A7D" w:rsidRPr="00CD43BD">
        <w:rPr>
          <w:rFonts w:ascii="Times New Roman" w:hAnsi="Times New Roman" w:cs="Times New Roman"/>
          <w:sz w:val="24"/>
          <w:szCs w:val="24"/>
        </w:rPr>
        <w:t>r</w:t>
      </w:r>
      <w:r w:rsidRPr="00CD43BD">
        <w:rPr>
          <w:rFonts w:ascii="Times New Roman" w:hAnsi="Times New Roman" w:cs="Times New Roman"/>
          <w:sz w:val="24"/>
          <w:szCs w:val="24"/>
        </w:rPr>
        <w:t xml:space="preserve">iar de acordo com a quantidade em que </w:t>
      </w:r>
      <w:r w:rsidR="0007358E">
        <w:rPr>
          <w:rFonts w:ascii="Times New Roman" w:hAnsi="Times New Roman" w:cs="Times New Roman"/>
          <w:sz w:val="24"/>
          <w:szCs w:val="24"/>
        </w:rPr>
        <w:t xml:space="preserve">este </w:t>
      </w:r>
      <w:r w:rsidRPr="00CD43BD">
        <w:rPr>
          <w:rFonts w:ascii="Times New Roman" w:hAnsi="Times New Roman" w:cs="Times New Roman"/>
          <w:sz w:val="24"/>
          <w:szCs w:val="24"/>
        </w:rPr>
        <w:t>esta disponível no solo, o que</w:t>
      </w:r>
      <w:r w:rsidR="0007358E">
        <w:rPr>
          <w:rFonts w:ascii="Times New Roman" w:hAnsi="Times New Roman" w:cs="Times New Roman"/>
          <w:sz w:val="24"/>
          <w:szCs w:val="24"/>
        </w:rPr>
        <w:t xml:space="preserve"> por sua vez</w:t>
      </w:r>
      <w:r w:rsidRPr="00CD43BD">
        <w:rPr>
          <w:rFonts w:ascii="Times New Roman" w:hAnsi="Times New Roman" w:cs="Times New Roman"/>
          <w:sz w:val="24"/>
          <w:szCs w:val="24"/>
        </w:rPr>
        <w:t xml:space="preserve"> pode ser influenciada pela aplicação de corretivos, por adubações, pelo tipo de solo, pelo tipo de manejo que esta sendo empregado na área (Pote et al. 1996;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Schick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et al. 2000</w:t>
      </w:r>
      <w:r w:rsidR="000E5894" w:rsidRPr="00CD43BD">
        <w:rPr>
          <w:rFonts w:ascii="Times New Roman" w:hAnsi="Times New Roman" w:cs="Times New Roman"/>
          <w:sz w:val="24"/>
          <w:szCs w:val="24"/>
        </w:rPr>
        <w:t>a</w:t>
      </w:r>
      <w:r w:rsidRPr="00CD43BD">
        <w:rPr>
          <w:rFonts w:ascii="Times New Roman" w:hAnsi="Times New Roman" w:cs="Times New Roman"/>
          <w:sz w:val="24"/>
          <w:szCs w:val="24"/>
        </w:rPr>
        <w:t>). Porém a quantidade de nutriente transportado pela erosão do solo</w:t>
      </w:r>
      <w:r w:rsidR="00C42A7D" w:rsidRPr="00CD43BD">
        <w:rPr>
          <w:rFonts w:ascii="Times New Roman" w:hAnsi="Times New Roman" w:cs="Times New Roman"/>
          <w:sz w:val="24"/>
          <w:szCs w:val="24"/>
        </w:rPr>
        <w:t xml:space="preserve"> depende</w:t>
      </w:r>
      <w:r w:rsidRPr="00CD43BD">
        <w:rPr>
          <w:rFonts w:ascii="Times New Roman" w:hAnsi="Times New Roman" w:cs="Times New Roman"/>
          <w:sz w:val="24"/>
          <w:szCs w:val="24"/>
        </w:rPr>
        <w:t xml:space="preserve"> da concentração no material que é erodido (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Schick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et al. 2000b).</w:t>
      </w:r>
    </w:p>
    <w:p w:rsidR="00BD1A0B" w:rsidRPr="00CD43BD" w:rsidRDefault="00C86B34" w:rsidP="00067374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>Alguns estudos revelam que os si</w:t>
      </w:r>
      <w:r w:rsidR="00BD1A0B" w:rsidRPr="00CD43BD">
        <w:rPr>
          <w:rFonts w:ascii="Times New Roman" w:hAnsi="Times New Roman" w:cs="Times New Roman"/>
          <w:sz w:val="24"/>
          <w:szCs w:val="24"/>
        </w:rPr>
        <w:t>s</w:t>
      </w:r>
      <w:r w:rsidRPr="00CD43BD">
        <w:rPr>
          <w:rFonts w:ascii="Times New Roman" w:hAnsi="Times New Roman" w:cs="Times New Roman"/>
          <w:sz w:val="24"/>
          <w:szCs w:val="24"/>
        </w:rPr>
        <w:t>temas conservacionistas de manejo do solo</w:t>
      </w:r>
      <w:r w:rsidR="00BD1A0B" w:rsidRPr="00CD43BD">
        <w:rPr>
          <w:rFonts w:ascii="Times New Roman" w:hAnsi="Times New Roman" w:cs="Times New Roman"/>
          <w:sz w:val="24"/>
          <w:szCs w:val="24"/>
        </w:rPr>
        <w:t xml:space="preserve"> tendem a diminuir os totais de nutrientes perdidos provenientes da erosão hídrica em relação às praticas de </w:t>
      </w:r>
      <w:r w:rsidR="00C42A7D" w:rsidRPr="00CD43BD">
        <w:rPr>
          <w:rFonts w:ascii="Times New Roman" w:hAnsi="Times New Roman" w:cs="Times New Roman"/>
          <w:sz w:val="24"/>
          <w:szCs w:val="24"/>
        </w:rPr>
        <w:t>manejos convencionais</w:t>
      </w:r>
      <w:r w:rsidR="00BD1A0B" w:rsidRPr="00CD43BD">
        <w:rPr>
          <w:rFonts w:ascii="Times New Roman" w:hAnsi="Times New Roman" w:cs="Times New Roman"/>
          <w:sz w:val="24"/>
          <w:szCs w:val="24"/>
        </w:rPr>
        <w:t xml:space="preserve">. Essa redução da erosão nesses sistemas pode estar relacionada ao aumento da cobertura vegetal do solo, o que ira propiciar uma menor perda de agua e solo, devido a uma maior infiltração de agua, propiciando uma menor intensidade de erosão, porém, apesar de reduzir a </w:t>
      </w:r>
      <w:r w:rsidR="00BD1A0B" w:rsidRPr="00CD43BD">
        <w:rPr>
          <w:rFonts w:ascii="Times New Roman" w:hAnsi="Times New Roman" w:cs="Times New Roman"/>
          <w:sz w:val="24"/>
          <w:szCs w:val="24"/>
        </w:rPr>
        <w:lastRenderedPageBreak/>
        <w:t>erosão, a concentração de nutrientes na agua e no sedimento perdidos pela erosão, em geral acaba aumentando, devido as adubações e ao aumento da matéria orgânica no solo (</w:t>
      </w:r>
      <w:proofErr w:type="spellStart"/>
      <w:r w:rsidR="00BD1A0B" w:rsidRPr="00CD43BD">
        <w:rPr>
          <w:rFonts w:ascii="Times New Roman" w:hAnsi="Times New Roman" w:cs="Times New Roman"/>
          <w:sz w:val="24"/>
          <w:szCs w:val="24"/>
        </w:rPr>
        <w:t>Schick</w:t>
      </w:r>
      <w:proofErr w:type="spellEnd"/>
      <w:r w:rsidR="00BD1A0B" w:rsidRPr="00CD43BD">
        <w:rPr>
          <w:rFonts w:ascii="Times New Roman" w:hAnsi="Times New Roman" w:cs="Times New Roman"/>
          <w:sz w:val="24"/>
          <w:szCs w:val="24"/>
        </w:rPr>
        <w:t xml:space="preserve"> et al. 1999; </w:t>
      </w:r>
      <w:proofErr w:type="spellStart"/>
      <w:r w:rsidR="00BD1A0B" w:rsidRPr="00CD43BD">
        <w:rPr>
          <w:rFonts w:ascii="Times New Roman" w:hAnsi="Times New Roman" w:cs="Times New Roman"/>
          <w:sz w:val="24"/>
          <w:szCs w:val="24"/>
        </w:rPr>
        <w:t>Bertol</w:t>
      </w:r>
      <w:proofErr w:type="spellEnd"/>
      <w:r w:rsidR="00BD1A0B" w:rsidRPr="00CD43BD">
        <w:rPr>
          <w:rFonts w:ascii="Times New Roman" w:hAnsi="Times New Roman" w:cs="Times New Roman"/>
          <w:sz w:val="24"/>
          <w:szCs w:val="24"/>
        </w:rPr>
        <w:t xml:space="preserve"> et al. 2003).</w:t>
      </w:r>
    </w:p>
    <w:p w:rsidR="00A4579E" w:rsidRDefault="00BD1A0B" w:rsidP="000673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r w:rsidR="005632E9" w:rsidRPr="00CD43BD">
        <w:rPr>
          <w:rFonts w:ascii="Times New Roman" w:hAnsi="Times New Roman" w:cs="Times New Roman"/>
          <w:sz w:val="24"/>
          <w:szCs w:val="24"/>
        </w:rPr>
        <w:tab/>
      </w:r>
      <w:r w:rsidR="00972752" w:rsidRPr="00CD43BD">
        <w:rPr>
          <w:rFonts w:ascii="Times New Roman" w:hAnsi="Times New Roman" w:cs="Times New Roman"/>
          <w:sz w:val="24"/>
          <w:szCs w:val="24"/>
        </w:rPr>
        <w:t>No Brasil</w:t>
      </w:r>
      <w:r w:rsidR="00475EF7" w:rsidRPr="00CD43BD">
        <w:rPr>
          <w:rFonts w:ascii="Times New Roman" w:hAnsi="Times New Roman" w:cs="Times New Roman"/>
          <w:sz w:val="24"/>
          <w:szCs w:val="24"/>
        </w:rPr>
        <w:t>, embora haja muitas</w:t>
      </w:r>
      <w:r w:rsidR="00972752" w:rsidRPr="00CD43BD">
        <w:rPr>
          <w:rFonts w:ascii="Times New Roman" w:hAnsi="Times New Roman" w:cs="Times New Roman"/>
          <w:sz w:val="24"/>
          <w:szCs w:val="24"/>
        </w:rPr>
        <w:t xml:space="preserve"> literatura</w:t>
      </w:r>
      <w:r w:rsidR="00475EF7" w:rsidRPr="00CD43BD">
        <w:rPr>
          <w:rFonts w:ascii="Times New Roman" w:hAnsi="Times New Roman" w:cs="Times New Roman"/>
          <w:sz w:val="24"/>
          <w:szCs w:val="24"/>
        </w:rPr>
        <w:t>s</w:t>
      </w:r>
      <w:r w:rsidR="00972752" w:rsidRPr="00CD43BD">
        <w:rPr>
          <w:rFonts w:ascii="Times New Roman" w:hAnsi="Times New Roman" w:cs="Times New Roman"/>
          <w:sz w:val="24"/>
          <w:szCs w:val="24"/>
        </w:rPr>
        <w:t xml:space="preserve"> sobre perda de água e solo </w:t>
      </w:r>
      <w:proofErr w:type="spellStart"/>
      <w:r w:rsidR="00972752" w:rsidRPr="00CD43BD">
        <w:rPr>
          <w:rFonts w:ascii="Times New Roman" w:hAnsi="Times New Roman" w:cs="Times New Roman"/>
          <w:sz w:val="24"/>
          <w:szCs w:val="24"/>
        </w:rPr>
        <w:t>Cogo</w:t>
      </w:r>
      <w:proofErr w:type="spellEnd"/>
      <w:r w:rsidR="00972752" w:rsidRPr="00CD43BD">
        <w:rPr>
          <w:rFonts w:ascii="Times New Roman" w:hAnsi="Times New Roman" w:cs="Times New Roman"/>
          <w:sz w:val="24"/>
          <w:szCs w:val="24"/>
        </w:rPr>
        <w:t xml:space="preserve"> et al. </w:t>
      </w:r>
      <w:r w:rsidR="00972752" w:rsidRPr="00CD43BD">
        <w:rPr>
          <w:rFonts w:ascii="Times New Roman" w:hAnsi="Times New Roman" w:cs="Times New Roman"/>
          <w:sz w:val="24"/>
          <w:szCs w:val="24"/>
          <w:lang w:val="en-US"/>
        </w:rPr>
        <w:t xml:space="preserve">(2003); </w:t>
      </w:r>
      <w:proofErr w:type="spellStart"/>
      <w:r w:rsidR="00972752" w:rsidRPr="00CD43BD">
        <w:rPr>
          <w:rFonts w:ascii="Times New Roman" w:hAnsi="Times New Roman" w:cs="Times New Roman"/>
          <w:sz w:val="24"/>
          <w:szCs w:val="24"/>
          <w:lang w:val="en-US"/>
        </w:rPr>
        <w:t>Amorin</w:t>
      </w:r>
      <w:proofErr w:type="spellEnd"/>
      <w:r w:rsidR="00972752" w:rsidRPr="00CD43BD">
        <w:rPr>
          <w:rFonts w:ascii="Times New Roman" w:hAnsi="Times New Roman" w:cs="Times New Roman"/>
          <w:sz w:val="24"/>
          <w:szCs w:val="24"/>
          <w:lang w:val="en-US"/>
        </w:rPr>
        <w:t xml:space="preserve"> et al. (2010); </w:t>
      </w:r>
      <w:proofErr w:type="spellStart"/>
      <w:r w:rsidR="00972752" w:rsidRPr="00CD43BD">
        <w:rPr>
          <w:rFonts w:ascii="Times New Roman" w:hAnsi="Times New Roman" w:cs="Times New Roman"/>
          <w:sz w:val="24"/>
          <w:szCs w:val="24"/>
          <w:lang w:val="en-US"/>
        </w:rPr>
        <w:t>Beutler</w:t>
      </w:r>
      <w:proofErr w:type="spellEnd"/>
      <w:r w:rsidR="00972752" w:rsidRPr="00CD43BD">
        <w:rPr>
          <w:rFonts w:ascii="Times New Roman" w:hAnsi="Times New Roman" w:cs="Times New Roman"/>
          <w:sz w:val="24"/>
          <w:szCs w:val="24"/>
          <w:lang w:val="en-US"/>
        </w:rPr>
        <w:t xml:space="preserve"> et a</w:t>
      </w:r>
      <w:r w:rsidR="000E5894" w:rsidRPr="00CD43BD">
        <w:rPr>
          <w:rFonts w:ascii="Times New Roman" w:hAnsi="Times New Roman" w:cs="Times New Roman"/>
          <w:sz w:val="24"/>
          <w:szCs w:val="24"/>
          <w:lang w:val="en-US"/>
        </w:rPr>
        <w:t xml:space="preserve">l. (2003); Brito et al. (2005), </w:t>
      </w:r>
      <w:r w:rsidR="00972752" w:rsidRPr="00CD43BD">
        <w:rPr>
          <w:rFonts w:ascii="Times New Roman" w:hAnsi="Times New Roman" w:cs="Times New Roman"/>
          <w:sz w:val="24"/>
          <w:szCs w:val="24"/>
        </w:rPr>
        <w:t>são</w:t>
      </w:r>
      <w:r w:rsidR="0014716F" w:rsidRPr="00CD43BD">
        <w:rPr>
          <w:rFonts w:ascii="Times New Roman" w:hAnsi="Times New Roman" w:cs="Times New Roman"/>
          <w:sz w:val="24"/>
          <w:szCs w:val="24"/>
        </w:rPr>
        <w:t xml:space="preserve"> </w:t>
      </w:r>
      <w:r w:rsidR="0007358E">
        <w:rPr>
          <w:rFonts w:ascii="Times New Roman" w:hAnsi="Times New Roman" w:cs="Times New Roman"/>
          <w:sz w:val="24"/>
          <w:szCs w:val="24"/>
        </w:rPr>
        <w:t>raros</w:t>
      </w:r>
      <w:r w:rsidR="00972752" w:rsidRPr="00CD43BD">
        <w:rPr>
          <w:rFonts w:ascii="Times New Roman" w:hAnsi="Times New Roman" w:cs="Times New Roman"/>
          <w:sz w:val="24"/>
          <w:szCs w:val="24"/>
        </w:rPr>
        <w:t xml:space="preserve"> os estudos relacionados a </w:t>
      </w:r>
      <w:r w:rsidR="00475EF7" w:rsidRPr="00CD43BD">
        <w:rPr>
          <w:rFonts w:ascii="Times New Roman" w:hAnsi="Times New Roman" w:cs="Times New Roman"/>
          <w:sz w:val="24"/>
          <w:szCs w:val="24"/>
        </w:rPr>
        <w:t>perda de Carbono e Nitrogênio nos</w:t>
      </w:r>
      <w:r w:rsidR="00972752" w:rsidRPr="00CD43BD">
        <w:rPr>
          <w:rFonts w:ascii="Times New Roman" w:hAnsi="Times New Roman" w:cs="Times New Roman"/>
          <w:sz w:val="24"/>
          <w:szCs w:val="24"/>
        </w:rPr>
        <w:t xml:space="preserve"> sistemas integrados de produção</w:t>
      </w:r>
      <w:r w:rsidR="00475EF7" w:rsidRPr="00CD43BD">
        <w:rPr>
          <w:rFonts w:ascii="Times New Roman" w:hAnsi="Times New Roman" w:cs="Times New Roman"/>
          <w:sz w:val="24"/>
          <w:szCs w:val="24"/>
        </w:rPr>
        <w:t xml:space="preserve"> agrícola, </w:t>
      </w:r>
      <w:r w:rsidR="0007358E">
        <w:rPr>
          <w:rFonts w:ascii="Times New Roman" w:hAnsi="Times New Roman" w:cs="Times New Roman"/>
          <w:sz w:val="24"/>
          <w:szCs w:val="24"/>
        </w:rPr>
        <w:t xml:space="preserve">especialmente no estado de Mato Grosso </w:t>
      </w:r>
      <w:proofErr w:type="spellStart"/>
      <w:r w:rsidR="007B35BC" w:rsidRPr="00CD43BD">
        <w:rPr>
          <w:rFonts w:ascii="Times New Roman" w:hAnsi="Times New Roman" w:cs="Times New Roman"/>
          <w:sz w:val="24"/>
          <w:szCs w:val="24"/>
        </w:rPr>
        <w:t>Rieger</w:t>
      </w:r>
      <w:proofErr w:type="spellEnd"/>
      <w:r w:rsidR="007B35BC" w:rsidRPr="00CD43BD">
        <w:rPr>
          <w:rFonts w:ascii="Times New Roman" w:hAnsi="Times New Roman" w:cs="Times New Roman"/>
          <w:sz w:val="24"/>
          <w:szCs w:val="24"/>
        </w:rPr>
        <w:t xml:space="preserve"> et al. (2013), e </w:t>
      </w:r>
      <w:r w:rsidR="00972752" w:rsidRPr="00CD43BD">
        <w:rPr>
          <w:rFonts w:ascii="Times New Roman" w:hAnsi="Times New Roman" w:cs="Times New Roman"/>
          <w:sz w:val="24"/>
          <w:szCs w:val="24"/>
        </w:rPr>
        <w:t>carecem de melhor entendimento dos aspectos relacionados à perda de água, solo e nutrientes em diferentes configurações de uso e cobertura</w:t>
      </w:r>
      <w:r w:rsidR="007B35BC" w:rsidRPr="00CD43BD">
        <w:rPr>
          <w:rFonts w:ascii="Times New Roman" w:hAnsi="Times New Roman" w:cs="Times New Roman"/>
          <w:sz w:val="24"/>
          <w:szCs w:val="24"/>
        </w:rPr>
        <w:t xml:space="preserve"> do solo.</w:t>
      </w:r>
    </w:p>
    <w:p w:rsidR="00CD43BD" w:rsidRPr="00CD43BD" w:rsidRDefault="00972752" w:rsidP="009D05F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>Nesse sentido, objetivou-se com o presente trabalho avaliar as perdas de nutriente</w:t>
      </w:r>
      <w:r w:rsidR="003C796A" w:rsidRPr="00CD43BD">
        <w:rPr>
          <w:rFonts w:ascii="Times New Roman" w:hAnsi="Times New Roman" w:cs="Times New Roman"/>
          <w:sz w:val="24"/>
          <w:szCs w:val="24"/>
        </w:rPr>
        <w:t>s, em especial Carbono e Nitrogê</w:t>
      </w:r>
      <w:r w:rsidRPr="00CD43BD">
        <w:rPr>
          <w:rFonts w:ascii="Times New Roman" w:hAnsi="Times New Roman" w:cs="Times New Roman"/>
          <w:sz w:val="24"/>
          <w:szCs w:val="24"/>
        </w:rPr>
        <w:t>nio, sob chuva natural, em sistemas integrados e cultivos solteiros, na região de transição entre os biomas Amazônia e Cerrado no norte do estado de Mato Grosso.</w:t>
      </w:r>
    </w:p>
    <w:p w:rsidR="005B7873" w:rsidRPr="00CD43BD" w:rsidRDefault="005B7873" w:rsidP="000673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b/>
          <w:sz w:val="24"/>
          <w:szCs w:val="24"/>
        </w:rPr>
        <w:t>2 MATERIAIS E METODOS</w:t>
      </w:r>
    </w:p>
    <w:p w:rsidR="00641025" w:rsidRDefault="00DA5059" w:rsidP="00067374">
      <w:pPr>
        <w:pStyle w:val="ecxmsonormal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CD43BD">
        <w:t xml:space="preserve">A pesquisa foi conduzida no campo experimental da Embrapa </w:t>
      </w:r>
      <w:proofErr w:type="spellStart"/>
      <w:r w:rsidRPr="00CD43BD">
        <w:t>Agrossilvipastoril</w:t>
      </w:r>
      <w:proofErr w:type="spellEnd"/>
      <w:r w:rsidRPr="00CD43BD">
        <w:t>, no município de Sinop, estado de Mato Grosso, sob coordenadas 11°51’50,25” S e 55°37’39,65”</w:t>
      </w:r>
      <w:r w:rsidR="005B7873" w:rsidRPr="00CD43BD">
        <w:t xml:space="preserve"> W, com altitude média de 364 m. O clima da região, segundo a classificação de </w:t>
      </w:r>
      <w:proofErr w:type="spellStart"/>
      <w:r w:rsidR="005B7873" w:rsidRPr="00CD43BD">
        <w:t>Köppen</w:t>
      </w:r>
      <w:proofErr w:type="spellEnd"/>
      <w:r w:rsidR="005B7873" w:rsidRPr="00CD43BD">
        <w:t xml:space="preserve">, é </w:t>
      </w:r>
      <w:proofErr w:type="spellStart"/>
      <w:r w:rsidR="005B7873" w:rsidRPr="00CD43BD">
        <w:t>Aw</w:t>
      </w:r>
      <w:proofErr w:type="spellEnd"/>
      <w:r w:rsidR="005B7873" w:rsidRPr="00CD43BD">
        <w:t xml:space="preserve"> (clima tropical), com temperatura e precipitação média anual de 24,7 °C e 1974 mm ano</w:t>
      </w:r>
      <w:r w:rsidR="005B7873" w:rsidRPr="00CD43BD">
        <w:rPr>
          <w:vertAlign w:val="superscript"/>
        </w:rPr>
        <w:t>-1</w:t>
      </w:r>
      <w:r w:rsidR="005B7873" w:rsidRPr="00CD43BD">
        <w:t>, respectivamente (Souza et al., 2013).</w:t>
      </w:r>
      <w:r w:rsidR="00641025">
        <w:t xml:space="preserve"> </w:t>
      </w:r>
    </w:p>
    <w:p w:rsidR="00637E0A" w:rsidRDefault="005B7873" w:rsidP="00F04D38">
      <w:pPr>
        <w:pStyle w:val="ecxmsonormal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637E0A">
        <w:t xml:space="preserve">O solo no local do experimento é classificado como </w:t>
      </w:r>
      <w:proofErr w:type="spellStart"/>
      <w:r w:rsidRPr="00637E0A">
        <w:t>Latossolo</w:t>
      </w:r>
      <w:proofErr w:type="spellEnd"/>
      <w:r w:rsidRPr="00637E0A">
        <w:t xml:space="preserve"> Vermelho Amarelo, com textura argilosa com horizonte A moderado (Embrapa, 2013 dados não publicados), cujas camadas de 0-0,2 (horizonte A) e 0,2-1,0 m (horizonte B) possuem, respectivamente, 51% e 56 % de argila, apresentando relevo suave</w:t>
      </w:r>
      <w:r w:rsidR="006A7B11" w:rsidRPr="00637E0A">
        <w:t xml:space="preserve"> ondulado de 0 a 8 % de declive,</w:t>
      </w:r>
      <w:r w:rsidR="00CF2ABA" w:rsidRPr="00CF2ABA">
        <w:t xml:space="preserve"> </w:t>
      </w:r>
      <w:r w:rsidR="00CF2ABA">
        <w:t>as</w:t>
      </w:r>
      <w:r w:rsidR="00CF2ABA" w:rsidRPr="00CD43BD">
        <w:t xml:space="preserve"> parcelas experimentais situam-se em uma área com 15 anos de uso agrícola, cultivado basicamente pelas culturas de s</w:t>
      </w:r>
      <w:r w:rsidR="00CF2ABA">
        <w:t>oja, milho e algodão,</w:t>
      </w:r>
      <w:r w:rsidR="008A6BCE" w:rsidRPr="00637E0A">
        <w:t xml:space="preserve"> as características físicas, bem com</w:t>
      </w:r>
      <w:r w:rsidR="006466A5">
        <w:t>o os teores de Carbono e Nitrogê</w:t>
      </w:r>
      <w:r w:rsidR="008A6BCE" w:rsidRPr="00637E0A">
        <w:t>nio que estavam presentes na área</w:t>
      </w:r>
      <w:r w:rsidR="000824ED">
        <w:t xml:space="preserve"> no inicio do estudo</w:t>
      </w:r>
      <w:r w:rsidR="008E361E">
        <w:t xml:space="preserve"> estão</w:t>
      </w:r>
      <w:r w:rsidR="000824ED">
        <w:t xml:space="preserve"> descritos na tabela abaixo.</w:t>
      </w:r>
      <w:r w:rsidR="008A6BCE" w:rsidRPr="00637E0A">
        <w:t xml:space="preserve"> </w:t>
      </w:r>
    </w:p>
    <w:tbl>
      <w:tblPr>
        <w:tblStyle w:val="SombreamentoClaro"/>
        <w:tblW w:w="4946" w:type="pct"/>
        <w:tblLook w:val="04A0" w:firstRow="1" w:lastRow="0" w:firstColumn="1" w:lastColumn="0" w:noHBand="0" w:noVBand="1"/>
      </w:tblPr>
      <w:tblGrid>
        <w:gridCol w:w="1951"/>
        <w:gridCol w:w="992"/>
        <w:gridCol w:w="1133"/>
        <w:gridCol w:w="1562"/>
        <w:gridCol w:w="2410"/>
        <w:gridCol w:w="1700"/>
      </w:tblGrid>
      <w:tr w:rsidR="00EB48D7" w:rsidTr="00646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shd w:val="clear" w:color="auto" w:fill="FFFFFF" w:themeFill="background1"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2909" w:type="pct"/>
            <w:gridSpan w:val="3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PROPRIEDADES FISICAS</w:t>
            </w:r>
          </w:p>
        </w:tc>
      </w:tr>
      <w:tr w:rsidR="00EB48D7" w:rsidTr="00646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Merge w:val="restar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</w:pPr>
            <w:r>
              <w:t>Tratamento</w:t>
            </w:r>
          </w:p>
        </w:tc>
        <w:tc>
          <w:tcPr>
            <w:tcW w:w="1090" w:type="pct"/>
            <w:gridSpan w:val="2"/>
            <w:vMerge w:val="restar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after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 kg</w:t>
            </w:r>
            <w:r>
              <w:rPr>
                <w:vertAlign w:val="superscript"/>
              </w:rPr>
              <w:t>-1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Areia</w:t>
            </w: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Silte</w:t>
            </w:r>
            <w:proofErr w:type="spellEnd"/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Argila</w:t>
            </w:r>
          </w:p>
        </w:tc>
      </w:tr>
      <w:tr w:rsidR="00EB48D7" w:rsidTr="00646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Merge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</w:pPr>
          </w:p>
        </w:tc>
        <w:tc>
          <w:tcPr>
            <w:tcW w:w="1090" w:type="pct"/>
            <w:gridSpan w:val="2"/>
            <w:vMerge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9" w:type="pct"/>
            <w:gridSpan w:val="3"/>
            <w:shd w:val="clear" w:color="auto" w:fill="FFFFFF" w:themeFill="background1"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 kg</w:t>
            </w:r>
            <w:r>
              <w:rPr>
                <w:vertAlign w:val="superscript"/>
              </w:rPr>
              <w:t>-1</w:t>
            </w:r>
          </w:p>
        </w:tc>
      </w:tr>
      <w:tr w:rsidR="00EB48D7" w:rsidTr="00646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</w:pPr>
            <w:r>
              <w:t>Testemunha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27,78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1,78</w:t>
            </w:r>
          </w:p>
        </w:tc>
        <w:tc>
          <w:tcPr>
            <w:tcW w:w="801" w:type="pct"/>
            <w:vMerge w:val="restar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322</w:t>
            </w:r>
          </w:p>
        </w:tc>
        <w:tc>
          <w:tcPr>
            <w:tcW w:w="1236" w:type="pct"/>
            <w:vMerge w:val="restar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872" w:type="pct"/>
            <w:vMerge w:val="restar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650</w:t>
            </w:r>
          </w:p>
        </w:tc>
      </w:tr>
      <w:tr w:rsidR="00EB48D7" w:rsidTr="00646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</w:pPr>
            <w:r>
              <w:t>Lavoura</w:t>
            </w:r>
          </w:p>
        </w:tc>
        <w:tc>
          <w:tcPr>
            <w:tcW w:w="509" w:type="pct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28,02</w:t>
            </w:r>
          </w:p>
        </w:tc>
        <w:tc>
          <w:tcPr>
            <w:tcW w:w="581" w:type="pct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1,83</w:t>
            </w:r>
          </w:p>
        </w:tc>
        <w:tc>
          <w:tcPr>
            <w:tcW w:w="801" w:type="pct"/>
            <w:vMerge/>
            <w:shd w:val="clear" w:color="auto" w:fill="FFFFFF" w:themeFill="background1"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pct"/>
            <w:vMerge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2" w:type="pct"/>
            <w:vMerge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8D7" w:rsidTr="00646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</w:pPr>
            <w:r>
              <w:t>Eucalipto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25,36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1,71</w:t>
            </w:r>
          </w:p>
        </w:tc>
        <w:tc>
          <w:tcPr>
            <w:tcW w:w="801" w:type="pct"/>
            <w:vMerge/>
            <w:shd w:val="clear" w:color="auto" w:fill="FFFFFF" w:themeFill="background1"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pct"/>
            <w:vMerge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2" w:type="pct"/>
            <w:vMerge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8D7" w:rsidTr="00646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</w:pPr>
            <w:r>
              <w:t>ILF</w:t>
            </w:r>
          </w:p>
        </w:tc>
        <w:tc>
          <w:tcPr>
            <w:tcW w:w="509" w:type="pct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29,07</w:t>
            </w:r>
          </w:p>
        </w:tc>
        <w:tc>
          <w:tcPr>
            <w:tcW w:w="581" w:type="pct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1,84</w:t>
            </w:r>
          </w:p>
        </w:tc>
        <w:tc>
          <w:tcPr>
            <w:tcW w:w="801" w:type="pct"/>
            <w:vMerge/>
            <w:shd w:val="clear" w:color="auto" w:fill="FFFFFF" w:themeFill="background1"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pct"/>
            <w:vMerge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2" w:type="pct"/>
            <w:vMerge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8D7" w:rsidTr="00646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</w:pPr>
            <w:r>
              <w:t>Pastagem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27,62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EB48D7" w:rsidRDefault="00EB48D7" w:rsidP="006466A5">
            <w:pPr>
              <w:pStyle w:val="ecxmsonormal"/>
              <w:spacing w:before="0" w:beforeAutospacing="0" w:after="0" w:afterAutospacing="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1,76</w:t>
            </w:r>
          </w:p>
        </w:tc>
        <w:tc>
          <w:tcPr>
            <w:tcW w:w="801" w:type="pct"/>
            <w:vMerge/>
            <w:shd w:val="clear" w:color="auto" w:fill="FFFFFF" w:themeFill="background1"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pct"/>
            <w:vMerge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2" w:type="pct"/>
            <w:vMerge/>
          </w:tcPr>
          <w:p w:rsidR="00EB48D7" w:rsidRDefault="00EB48D7" w:rsidP="008F6C30">
            <w:pPr>
              <w:pStyle w:val="ecxmsonormal"/>
              <w:spacing w:before="0" w:beforeAutospacing="0" w:after="0" w:afterAutospacing="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A7B11" w:rsidRDefault="005B7873" w:rsidP="000673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lastRenderedPageBreak/>
        <w:tab/>
        <w:t>A unidade experimental constituiu-se de uma parcela com dimensões de 22 x 6 m (132 m</w:t>
      </w:r>
      <w:r w:rsidRPr="00CD43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43BD">
        <w:rPr>
          <w:rFonts w:ascii="Times New Roman" w:hAnsi="Times New Roman" w:cs="Times New Roman"/>
          <w:sz w:val="24"/>
          <w:szCs w:val="24"/>
        </w:rPr>
        <w:t>), delimitada, superior e lateralmente, por chapas galvanizadas de 3,00 x 0,30 m, cravadas no solo aproximadamente 0,15 m. O comprimento da parcela acompanha o sentido do declive do terreno. Na extremidade inferior foram instaladas calhas coletoras do escoamento, a qual, através de um cano de PVC, conduzia o e</w:t>
      </w:r>
      <w:r w:rsidR="00CF2ABA">
        <w:rPr>
          <w:rFonts w:ascii="Times New Roman" w:hAnsi="Times New Roman" w:cs="Times New Roman"/>
          <w:sz w:val="24"/>
          <w:szCs w:val="24"/>
        </w:rPr>
        <w:t xml:space="preserve">scoamento as caixas de coleta. </w:t>
      </w:r>
      <w:r w:rsidRPr="00CD43BD">
        <w:rPr>
          <w:rFonts w:ascii="Times New Roman" w:hAnsi="Times New Roman" w:cs="Times New Roman"/>
          <w:sz w:val="24"/>
          <w:szCs w:val="24"/>
        </w:rPr>
        <w:t>O sistem</w:t>
      </w:r>
      <w:r w:rsidR="00CF2ABA">
        <w:rPr>
          <w:rFonts w:ascii="Times New Roman" w:hAnsi="Times New Roman" w:cs="Times New Roman"/>
          <w:sz w:val="24"/>
          <w:szCs w:val="24"/>
        </w:rPr>
        <w:t>a de coleta era composto por doi</w:t>
      </w:r>
      <w:r w:rsidRPr="00CD43BD">
        <w:rPr>
          <w:rFonts w:ascii="Times New Roman" w:hAnsi="Times New Roman" w:cs="Times New Roman"/>
          <w:sz w:val="24"/>
          <w:szCs w:val="24"/>
        </w:rPr>
        <w:t xml:space="preserve">s </w:t>
      </w:r>
      <w:r w:rsidR="00CF2ABA">
        <w:rPr>
          <w:rFonts w:ascii="Times New Roman" w:hAnsi="Times New Roman" w:cs="Times New Roman"/>
          <w:sz w:val="24"/>
          <w:szCs w:val="24"/>
        </w:rPr>
        <w:t>coletores</w:t>
      </w:r>
      <w:r w:rsidRPr="00CD43BD">
        <w:rPr>
          <w:rFonts w:ascii="Times New Roman" w:hAnsi="Times New Roman" w:cs="Times New Roman"/>
          <w:sz w:val="24"/>
          <w:szCs w:val="24"/>
        </w:rPr>
        <w:t xml:space="preserve"> com capacidade </w:t>
      </w:r>
      <w:r w:rsidR="00773A9C" w:rsidRPr="00CD43BD">
        <w:rPr>
          <w:rFonts w:ascii="Times New Roman" w:hAnsi="Times New Roman" w:cs="Times New Roman"/>
          <w:sz w:val="24"/>
          <w:szCs w:val="24"/>
        </w:rPr>
        <w:t xml:space="preserve">1.000 </w:t>
      </w:r>
      <w:r w:rsidR="00773A9C">
        <w:rPr>
          <w:rFonts w:ascii="Times New Roman" w:hAnsi="Times New Roman" w:cs="Times New Roman"/>
          <w:sz w:val="24"/>
          <w:szCs w:val="24"/>
        </w:rPr>
        <w:t>L</w:t>
      </w:r>
      <w:r w:rsidRPr="00CD43BD">
        <w:rPr>
          <w:rFonts w:ascii="Times New Roman" w:hAnsi="Times New Roman" w:cs="Times New Roman"/>
          <w:sz w:val="24"/>
          <w:szCs w:val="24"/>
        </w:rPr>
        <w:t xml:space="preserve">. Entre </w:t>
      </w:r>
      <w:r w:rsidR="00CF2ABA">
        <w:rPr>
          <w:rFonts w:ascii="Times New Roman" w:hAnsi="Times New Roman" w:cs="Times New Roman"/>
          <w:sz w:val="24"/>
          <w:szCs w:val="24"/>
        </w:rPr>
        <w:t xml:space="preserve">os coletores </w:t>
      </w:r>
      <w:r w:rsidRPr="00CD43BD">
        <w:rPr>
          <w:rFonts w:ascii="Times New Roman" w:hAnsi="Times New Roman" w:cs="Times New Roman"/>
          <w:sz w:val="24"/>
          <w:szCs w:val="24"/>
        </w:rPr>
        <w:t>foi instalado um sistema divisor/transferidor tipo “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Geib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>”, com 11 janelas, que conduzia para a segunda caixa 1/11 do escoamento excedente proveniente da pri</w:t>
      </w:r>
      <w:r w:rsidR="00D97FED" w:rsidRPr="00CD43BD">
        <w:rPr>
          <w:rFonts w:ascii="Times New Roman" w:hAnsi="Times New Roman" w:cs="Times New Roman"/>
          <w:sz w:val="24"/>
          <w:szCs w:val="24"/>
        </w:rPr>
        <w:t>meira caixa.</w:t>
      </w:r>
    </w:p>
    <w:p w:rsidR="00CF2ABA" w:rsidRPr="00637E0A" w:rsidRDefault="00CF2ABA" w:rsidP="00CF2ABA">
      <w:pPr>
        <w:pStyle w:val="ecxmsonormal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CD43BD">
        <w:t>Para instalação do experimento foram realizadas operações de descompactação objetivando uniformizar a estrutura do solo. Após estas operações, que foram efetuadas entre novembro e dezembro de 2011, foram realizadas as atividades que se seguem, e que constituem os tratamentos empregados em cada parcela, sendo eles: 1) Pastagem (</w:t>
      </w:r>
      <w:proofErr w:type="spellStart"/>
      <w:r w:rsidRPr="00CD43BD">
        <w:rPr>
          <w:i/>
        </w:rPr>
        <w:t>Brachiaria</w:t>
      </w:r>
      <w:proofErr w:type="spellEnd"/>
      <w:r w:rsidRPr="00CD43BD">
        <w:t xml:space="preserve"> </w:t>
      </w:r>
      <w:proofErr w:type="spellStart"/>
      <w:r w:rsidRPr="00CD43BD">
        <w:t>Marandú</w:t>
      </w:r>
      <w:proofErr w:type="spellEnd"/>
      <w:r w:rsidRPr="00CD43BD">
        <w:t>), 2) ILF - sistema integração, Lavoura e floresta que continha o componente arbóreo em consórcio com soja e milho, 3) área com plantio de Eucalipto (</w:t>
      </w:r>
      <w:proofErr w:type="spellStart"/>
      <w:r w:rsidRPr="00CD43BD">
        <w:rPr>
          <w:i/>
        </w:rPr>
        <w:t>Eucalyptus</w:t>
      </w:r>
      <w:proofErr w:type="spellEnd"/>
      <w:r w:rsidRPr="00CD43BD">
        <w:rPr>
          <w:i/>
        </w:rPr>
        <w:t xml:space="preserve"> </w:t>
      </w:r>
      <w:proofErr w:type="spellStart"/>
      <w:r w:rsidRPr="00CD43BD">
        <w:rPr>
          <w:i/>
        </w:rPr>
        <w:t>urograndis</w:t>
      </w:r>
      <w:proofErr w:type="spellEnd"/>
      <w:r w:rsidRPr="00CD43BD">
        <w:t xml:space="preserve"> h13), 4) Lavoura com sucessão soja e milho e 5) Solo Descoberto</w:t>
      </w:r>
      <w:r w:rsidR="004211E1">
        <w:t xml:space="preserve"> (testemunha)</w:t>
      </w:r>
      <w:r w:rsidRPr="00CD43BD">
        <w:t>.</w:t>
      </w:r>
    </w:p>
    <w:p w:rsidR="00CF2ABA" w:rsidRDefault="000824ED" w:rsidP="00CF2ABA">
      <w:pPr>
        <w:pStyle w:val="ecxmsonormal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637E0A">
        <w:t>As declividades mé</w:t>
      </w:r>
      <w:r w:rsidRPr="00CD43BD">
        <w:t>dias das parcelas de estudo fora</w:t>
      </w:r>
      <w:r>
        <w:t>m de 1,5% para cada tratamento, e o preparo</w:t>
      </w:r>
      <w:r w:rsidR="00CF2ABA" w:rsidRPr="00CD43BD">
        <w:t xml:space="preserve"> do solo e </w:t>
      </w:r>
      <w:r>
        <w:t>as semeaduras das culturas foram</w:t>
      </w:r>
      <w:r w:rsidR="00CF2ABA" w:rsidRPr="00CD43BD">
        <w:t xml:space="preserve"> feitos no sentido perpendicular ao declive. A cultura do milho foi semeada em linhas espaçadas de 0,50m entre si, com distância entre plantas de 0,20m; a cultura da soja foi semeada com espaçamento de 0,50m entre linhas e 20 plantas por metro </w:t>
      </w:r>
      <w:proofErr w:type="gramStart"/>
      <w:r w:rsidR="00CF2ABA" w:rsidRPr="00CD43BD">
        <w:t>linear</w:t>
      </w:r>
      <w:r w:rsidR="00CF2ABA">
        <w:t>,</w:t>
      </w:r>
      <w:r w:rsidR="00CF2ABA" w:rsidRPr="00CD43BD">
        <w:t>;</w:t>
      </w:r>
      <w:proofErr w:type="gramEnd"/>
      <w:r w:rsidR="00CF2ABA" w:rsidRPr="00CD43BD">
        <w:t xml:space="preserve"> a Pastagem foi semeada com 0,50m entre linhas e 30 sementes por metro linear. O plantio de Eucalipto foi feito com abertura de sulco (sulcador), com espaçamento 3,5x3m com 952 plantas ha</w:t>
      </w:r>
      <w:r w:rsidR="00CF2ABA" w:rsidRPr="00CD43BD">
        <w:rPr>
          <w:vertAlign w:val="superscript"/>
        </w:rPr>
        <w:t>-1</w:t>
      </w:r>
      <w:r>
        <w:t>.</w:t>
      </w:r>
    </w:p>
    <w:p w:rsidR="000824ED" w:rsidRPr="00CD43BD" w:rsidRDefault="000824ED" w:rsidP="00CF2ABA">
      <w:pPr>
        <w:pStyle w:val="ecxmsonormal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>
        <w:t>No período em que foi realizado o presente estudo, foram aplicados suplementos ao solo, nos respectivos tratamentos: 1) Eucalipto; o tratamento com eucalipto recebeu 2 doses de adubação nitrogenada com os insumos 20-05-20 e 20-00-20 nas respectivas dadas 07/01/13 e 15/03/13</w:t>
      </w:r>
      <w:r w:rsidR="008E361E">
        <w:t xml:space="preserve">, ainda no Eucalipto, ouve uma poda no data </w:t>
      </w:r>
      <w:proofErr w:type="spellStart"/>
      <w:r w:rsidR="008E361E">
        <w:t>xx</w:t>
      </w:r>
      <w:proofErr w:type="spellEnd"/>
      <w:r w:rsidR="008E361E">
        <w:t>/</w:t>
      </w:r>
      <w:proofErr w:type="spellStart"/>
      <w:r w:rsidR="008E361E">
        <w:t>xx</w:t>
      </w:r>
      <w:proofErr w:type="spellEnd"/>
      <w:r w:rsidR="008E361E">
        <w:t>/</w:t>
      </w:r>
      <w:proofErr w:type="spellStart"/>
      <w:r w:rsidR="008E361E">
        <w:t>xx</w:t>
      </w:r>
      <w:proofErr w:type="spellEnd"/>
      <w:r>
        <w:t>; 2) Lavoura</w:t>
      </w:r>
      <w:r w:rsidR="00505D36">
        <w:t>; o implemento com lavoura recebeu adubação com ureia no dia 19/03/13, na quantidade de 130.00 kg há</w:t>
      </w:r>
      <w:r w:rsidR="00505D36">
        <w:rPr>
          <w:vertAlign w:val="superscript"/>
        </w:rPr>
        <w:t>-1</w:t>
      </w:r>
      <w:r w:rsidR="008E361E">
        <w:t>.</w:t>
      </w:r>
      <w:r w:rsidR="008E361E" w:rsidRPr="008E3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E361E" w:rsidRPr="008E361E">
        <w:t>(Embrapa, dados não divulgados)</w:t>
      </w:r>
      <w:r w:rsidR="008E361E">
        <w:t>.</w:t>
      </w:r>
    </w:p>
    <w:p w:rsidR="005B7873" w:rsidRPr="00CD43BD" w:rsidRDefault="00CF2ABA" w:rsidP="000673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coletas das amostras para determinação de carbono e nitrogênio </w:t>
      </w:r>
      <w:r w:rsidR="005B7873" w:rsidRPr="00CD43BD">
        <w:rPr>
          <w:rFonts w:ascii="Times New Roman" w:hAnsi="Times New Roman" w:cs="Times New Roman"/>
          <w:sz w:val="24"/>
          <w:szCs w:val="24"/>
        </w:rPr>
        <w:t>foram realizadas após os eventos de chuva que geraram escoamento superficial, no período compreendido e</w:t>
      </w:r>
      <w:r w:rsidR="006A7B11" w:rsidRPr="00CD43BD">
        <w:rPr>
          <w:rFonts w:ascii="Times New Roman" w:hAnsi="Times New Roman" w:cs="Times New Roman"/>
          <w:sz w:val="24"/>
          <w:szCs w:val="24"/>
        </w:rPr>
        <w:t>ntre novembro de 2012 a março</w:t>
      </w:r>
      <w:r w:rsidR="005B7873" w:rsidRPr="00CD43BD">
        <w:rPr>
          <w:rFonts w:ascii="Times New Roman" w:hAnsi="Times New Roman" w:cs="Times New Roman"/>
          <w:sz w:val="24"/>
          <w:szCs w:val="24"/>
        </w:rPr>
        <w:t xml:space="preserve"> de 2013, um ano após implantação do experimento. </w:t>
      </w:r>
    </w:p>
    <w:p w:rsidR="00F73E1D" w:rsidRPr="00CD43BD" w:rsidRDefault="005B7873" w:rsidP="000673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ab/>
      </w:r>
      <w:r w:rsidR="00505D36">
        <w:rPr>
          <w:rFonts w:ascii="Times New Roman" w:hAnsi="Times New Roman" w:cs="Times New Roman"/>
          <w:sz w:val="24"/>
          <w:szCs w:val="24"/>
        </w:rPr>
        <w:t xml:space="preserve">Após os eventos de chuvas que geravam escoamento superficial, eram coletadas as amostras de solo presente nos coletores, </w:t>
      </w:r>
      <w:r w:rsidR="008E361E">
        <w:rPr>
          <w:rFonts w:ascii="Times New Roman" w:hAnsi="Times New Roman" w:cs="Times New Roman"/>
          <w:sz w:val="24"/>
          <w:szCs w:val="24"/>
        </w:rPr>
        <w:t>às</w:t>
      </w:r>
      <w:r w:rsidR="00505D36">
        <w:rPr>
          <w:rFonts w:ascii="Times New Roman" w:hAnsi="Times New Roman" w:cs="Times New Roman"/>
          <w:sz w:val="24"/>
          <w:szCs w:val="24"/>
        </w:rPr>
        <w:t xml:space="preserve"> mesmas eram armazenadas em sacos de estopa e secas ao ambiente, depois de secas foram destorroadas, maceradas e colocadas em provetas de plástico, de </w:t>
      </w:r>
      <w:r w:rsidR="00505D36">
        <w:rPr>
          <w:rFonts w:ascii="Times New Roman" w:hAnsi="Times New Roman" w:cs="Times New Roman"/>
          <w:sz w:val="24"/>
          <w:szCs w:val="24"/>
        </w:rPr>
        <w:lastRenderedPageBreak/>
        <w:t xml:space="preserve">onde foram levadas para o laboratório de </w:t>
      </w:r>
      <w:r w:rsidR="004211E1">
        <w:rPr>
          <w:rFonts w:ascii="Times New Roman" w:hAnsi="Times New Roman" w:cs="Times New Roman"/>
          <w:sz w:val="24"/>
          <w:szCs w:val="24"/>
        </w:rPr>
        <w:t>Água,</w:t>
      </w:r>
      <w:r w:rsidR="00505D36">
        <w:rPr>
          <w:rFonts w:ascii="Times New Roman" w:hAnsi="Times New Roman" w:cs="Times New Roman"/>
          <w:sz w:val="24"/>
          <w:szCs w:val="24"/>
        </w:rPr>
        <w:t xml:space="preserve"> Solo</w:t>
      </w:r>
      <w:r w:rsidR="004211E1">
        <w:rPr>
          <w:rFonts w:ascii="Times New Roman" w:hAnsi="Times New Roman" w:cs="Times New Roman"/>
          <w:sz w:val="24"/>
          <w:szCs w:val="24"/>
        </w:rPr>
        <w:t xml:space="preserve"> e Carbono</w:t>
      </w:r>
      <w:r w:rsidR="00505D36">
        <w:rPr>
          <w:rFonts w:ascii="Times New Roman" w:hAnsi="Times New Roman" w:cs="Times New Roman"/>
          <w:sz w:val="24"/>
          <w:szCs w:val="24"/>
        </w:rPr>
        <w:t xml:space="preserve"> da Embrapa </w:t>
      </w:r>
      <w:proofErr w:type="spellStart"/>
      <w:r w:rsidR="00505D36">
        <w:rPr>
          <w:rFonts w:ascii="Times New Roman" w:hAnsi="Times New Roman" w:cs="Times New Roman"/>
          <w:sz w:val="24"/>
          <w:szCs w:val="24"/>
        </w:rPr>
        <w:t>Agrossilvipastoril</w:t>
      </w:r>
      <w:proofErr w:type="spellEnd"/>
      <w:r w:rsidR="00505D36">
        <w:rPr>
          <w:rFonts w:ascii="Times New Roman" w:hAnsi="Times New Roman" w:cs="Times New Roman"/>
          <w:sz w:val="24"/>
          <w:szCs w:val="24"/>
        </w:rPr>
        <w:t xml:space="preserve">, onde precedeu as analises num equipamento de </w:t>
      </w:r>
      <w:r w:rsidR="004211E1">
        <w:rPr>
          <w:rFonts w:ascii="Times New Roman" w:hAnsi="Times New Roman" w:cs="Times New Roman"/>
          <w:sz w:val="24"/>
          <w:szCs w:val="24"/>
        </w:rPr>
        <w:t>CHNS (</w:t>
      </w:r>
      <w:r w:rsidR="00505D36">
        <w:rPr>
          <w:rFonts w:ascii="Times New Roman" w:hAnsi="Times New Roman" w:cs="Times New Roman"/>
          <w:sz w:val="24"/>
          <w:szCs w:val="24"/>
        </w:rPr>
        <w:t xml:space="preserve">Vario Macro, Elementar </w:t>
      </w:r>
      <w:proofErr w:type="spellStart"/>
      <w:r w:rsidR="00505D36">
        <w:rPr>
          <w:rFonts w:ascii="Times New Roman" w:hAnsi="Times New Roman" w:cs="Times New Roman"/>
          <w:sz w:val="24"/>
          <w:szCs w:val="24"/>
        </w:rPr>
        <w:t>Analysensysten</w:t>
      </w:r>
      <w:proofErr w:type="spellEnd"/>
      <w:r w:rsidR="00505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D36">
        <w:rPr>
          <w:rFonts w:ascii="Times New Roman" w:hAnsi="Times New Roman" w:cs="Times New Roman"/>
          <w:sz w:val="24"/>
          <w:szCs w:val="24"/>
        </w:rPr>
        <w:t>Hanau</w:t>
      </w:r>
      <w:proofErr w:type="spellEnd"/>
      <w:r w:rsidR="00505D36">
        <w:rPr>
          <w:rFonts w:ascii="Times New Roman" w:hAnsi="Times New Roman" w:cs="Times New Roman"/>
          <w:sz w:val="24"/>
          <w:szCs w:val="24"/>
        </w:rPr>
        <w:t xml:space="preserve">, Alemanha) que possibilitou chegar aos valores de Carbono e </w:t>
      </w:r>
      <w:proofErr w:type="spellStart"/>
      <w:r w:rsidR="00505D36">
        <w:rPr>
          <w:rFonts w:ascii="Times New Roman" w:hAnsi="Times New Roman" w:cs="Times New Roman"/>
          <w:sz w:val="24"/>
          <w:szCs w:val="24"/>
        </w:rPr>
        <w:t>Nitrogenio</w:t>
      </w:r>
      <w:proofErr w:type="spellEnd"/>
      <w:r w:rsidR="00505D36">
        <w:rPr>
          <w:rFonts w:ascii="Times New Roman" w:hAnsi="Times New Roman" w:cs="Times New Roman"/>
          <w:sz w:val="24"/>
          <w:szCs w:val="24"/>
        </w:rPr>
        <w:t xml:space="preserve"> presente nas amostras coletadas em cada tratamento nos meses de estudo.</w:t>
      </w:r>
    </w:p>
    <w:p w:rsidR="004D5010" w:rsidRPr="00CD43BD" w:rsidRDefault="00FA33EA" w:rsidP="000673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3BD">
        <w:rPr>
          <w:rFonts w:ascii="Times New Roman" w:hAnsi="Times New Roman" w:cs="Times New Roman"/>
          <w:b/>
          <w:sz w:val="24"/>
          <w:szCs w:val="24"/>
        </w:rPr>
        <w:t>3 RESULTADOS E DISCUÇÃO</w:t>
      </w:r>
      <w:r w:rsidR="003612A0" w:rsidRPr="00CD43BD">
        <w:rPr>
          <w:rFonts w:ascii="Times New Roman" w:hAnsi="Times New Roman" w:cs="Times New Roman"/>
          <w:b/>
          <w:sz w:val="24"/>
          <w:szCs w:val="24"/>
        </w:rPr>
        <w:tab/>
      </w:r>
    </w:p>
    <w:p w:rsidR="00A0314D" w:rsidRDefault="00974688" w:rsidP="00A03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maiores valores de perda de nitrogênio foram</w:t>
      </w:r>
      <w:r w:rsidR="0055210A" w:rsidRPr="00CD43BD">
        <w:rPr>
          <w:rFonts w:ascii="Times New Roman" w:hAnsi="Times New Roman" w:cs="Times New Roman"/>
          <w:sz w:val="24"/>
          <w:szCs w:val="24"/>
        </w:rPr>
        <w:t xml:space="preserve"> observado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210A" w:rsidRPr="00CD43BD">
        <w:rPr>
          <w:rFonts w:ascii="Times New Roman" w:hAnsi="Times New Roman" w:cs="Times New Roman"/>
          <w:sz w:val="24"/>
          <w:szCs w:val="24"/>
        </w:rPr>
        <w:t xml:space="preserve"> no tratamento </w:t>
      </w:r>
      <w:r w:rsidR="00AD656F">
        <w:rPr>
          <w:rFonts w:ascii="Times New Roman" w:hAnsi="Times New Roman" w:cs="Times New Roman"/>
          <w:sz w:val="24"/>
          <w:szCs w:val="24"/>
        </w:rPr>
        <w:t>com solo descoberto (quadro 1</w:t>
      </w:r>
      <w:r>
        <w:rPr>
          <w:rFonts w:ascii="Times New Roman" w:hAnsi="Times New Roman" w:cs="Times New Roman"/>
          <w:sz w:val="24"/>
          <w:szCs w:val="24"/>
        </w:rPr>
        <w:t>),</w:t>
      </w:r>
      <w:r w:rsidR="0055210A" w:rsidRPr="00CD43BD">
        <w:rPr>
          <w:rFonts w:ascii="Times New Roman" w:hAnsi="Times New Roman" w:cs="Times New Roman"/>
          <w:sz w:val="24"/>
          <w:szCs w:val="24"/>
        </w:rPr>
        <w:t xml:space="preserve"> os val</w:t>
      </w:r>
      <w:r w:rsidR="00C61FEA">
        <w:rPr>
          <w:rFonts w:ascii="Times New Roman" w:hAnsi="Times New Roman" w:cs="Times New Roman"/>
          <w:sz w:val="24"/>
          <w:szCs w:val="24"/>
        </w:rPr>
        <w:t>ores encontrados foram de 2,47 M</w:t>
      </w:r>
      <w:r w:rsidR="0055210A" w:rsidRPr="00CD43BD">
        <w:rPr>
          <w:rFonts w:ascii="Times New Roman" w:hAnsi="Times New Roman" w:cs="Times New Roman"/>
          <w:sz w:val="24"/>
          <w:szCs w:val="24"/>
        </w:rPr>
        <w:t>g ha</w:t>
      </w:r>
      <w:r w:rsidR="0055210A" w:rsidRPr="00CD43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5210A" w:rsidRPr="00CD43BD">
        <w:rPr>
          <w:rFonts w:ascii="Times New Roman" w:hAnsi="Times New Roman" w:cs="Times New Roman"/>
          <w:sz w:val="24"/>
          <w:szCs w:val="24"/>
        </w:rPr>
        <w:t>,</w:t>
      </w:r>
      <w:r w:rsidR="00A0314D">
        <w:rPr>
          <w:rFonts w:ascii="Times New Roman" w:hAnsi="Times New Roman" w:cs="Times New Roman"/>
          <w:sz w:val="24"/>
          <w:szCs w:val="24"/>
        </w:rPr>
        <w:t xml:space="preserve"> pois como o solo esta sem proteção natural, ele não possui </w:t>
      </w:r>
      <w:r w:rsidR="00A0314D" w:rsidRPr="00CD43BD">
        <w:rPr>
          <w:rFonts w:ascii="Times New Roman" w:hAnsi="Times New Roman" w:cs="Times New Roman"/>
          <w:sz w:val="24"/>
          <w:szCs w:val="24"/>
        </w:rPr>
        <w:t>uma área de dissipação das gotas, propiciando impacto direto das mesmas no solo, provocando desagregação, selamento superficial e proporcionando uma enxurrada maior</w:t>
      </w:r>
      <w:r w:rsidR="00A0314D">
        <w:rPr>
          <w:rFonts w:ascii="Times New Roman" w:hAnsi="Times New Roman" w:cs="Times New Roman"/>
          <w:sz w:val="24"/>
          <w:szCs w:val="24"/>
        </w:rPr>
        <w:t xml:space="preserve"> e consequentemente levando mais solo e mais nutrientes</w:t>
      </w:r>
      <w:r w:rsidR="00A0314D" w:rsidRPr="00CD43BD">
        <w:rPr>
          <w:rFonts w:ascii="Times New Roman" w:hAnsi="Times New Roman" w:cs="Times New Roman"/>
          <w:sz w:val="24"/>
          <w:szCs w:val="24"/>
        </w:rPr>
        <w:t>. Já nos tratamentos conservacionistas pode se observar que a lavoura é o sistema em que se tem um maior índice de</w:t>
      </w:r>
      <w:r w:rsidR="00A0314D">
        <w:rPr>
          <w:rFonts w:ascii="Times New Roman" w:hAnsi="Times New Roman" w:cs="Times New Roman"/>
          <w:sz w:val="24"/>
          <w:szCs w:val="24"/>
        </w:rPr>
        <w:t xml:space="preserve"> nutrientes</w:t>
      </w:r>
      <w:r w:rsidR="004211E1">
        <w:rPr>
          <w:rFonts w:ascii="Times New Roman" w:hAnsi="Times New Roman" w:cs="Times New Roman"/>
          <w:sz w:val="24"/>
          <w:szCs w:val="24"/>
        </w:rPr>
        <w:t xml:space="preserve">, isso ocorreu </w:t>
      </w:r>
      <w:r w:rsidR="00A0314D" w:rsidRPr="00CD43BD">
        <w:rPr>
          <w:rFonts w:ascii="Times New Roman" w:hAnsi="Times New Roman" w:cs="Times New Roman"/>
          <w:sz w:val="24"/>
          <w:szCs w:val="24"/>
        </w:rPr>
        <w:t>devido ao fato da soja não ter ocupado o espaço entre linhas no inicio do mês de dezembro, ao passo que no estagio final do ciclo encontra-se sobre o solo quantidade considerável de restos vegetais, que au</w:t>
      </w:r>
      <w:r w:rsidR="00A0314D">
        <w:rPr>
          <w:rFonts w:ascii="Times New Roman" w:hAnsi="Times New Roman" w:cs="Times New Roman"/>
          <w:sz w:val="24"/>
          <w:szCs w:val="24"/>
        </w:rPr>
        <w:t xml:space="preserve">xiliam na redução do escoamento, </w:t>
      </w:r>
      <w:r w:rsidR="0055210A" w:rsidRPr="00CD43BD">
        <w:rPr>
          <w:rFonts w:ascii="Times New Roman" w:hAnsi="Times New Roman" w:cs="Times New Roman"/>
          <w:sz w:val="24"/>
          <w:szCs w:val="24"/>
        </w:rPr>
        <w:t>no mês de fevereiro teve uma crescente significativa no valores de nitrogê</w:t>
      </w:r>
      <w:r w:rsidR="00C61FEA">
        <w:rPr>
          <w:rFonts w:ascii="Times New Roman" w:hAnsi="Times New Roman" w:cs="Times New Roman"/>
          <w:sz w:val="24"/>
          <w:szCs w:val="24"/>
        </w:rPr>
        <w:t>nio perdido, passaram de 0,011 M</w:t>
      </w:r>
      <w:r w:rsidR="0055210A" w:rsidRPr="00CD43BD">
        <w:rPr>
          <w:rFonts w:ascii="Times New Roman" w:hAnsi="Times New Roman" w:cs="Times New Roman"/>
          <w:sz w:val="24"/>
          <w:szCs w:val="24"/>
        </w:rPr>
        <w:t>g há</w:t>
      </w:r>
      <w:r w:rsidR="0055210A" w:rsidRPr="00CD43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D7810" w:rsidRPr="00CD43BD">
        <w:rPr>
          <w:rFonts w:ascii="Times New Roman" w:hAnsi="Times New Roman" w:cs="Times New Roman"/>
          <w:sz w:val="24"/>
          <w:szCs w:val="24"/>
        </w:rPr>
        <w:t xml:space="preserve"> </w:t>
      </w:r>
      <w:r w:rsidR="00C61FEA">
        <w:rPr>
          <w:rFonts w:ascii="Times New Roman" w:hAnsi="Times New Roman" w:cs="Times New Roman"/>
          <w:sz w:val="24"/>
          <w:szCs w:val="24"/>
        </w:rPr>
        <w:t>no mês de janeiro, para 0,0693 M</w:t>
      </w:r>
      <w:r w:rsidR="006D7810" w:rsidRPr="00CD43BD">
        <w:rPr>
          <w:rFonts w:ascii="Times New Roman" w:hAnsi="Times New Roman" w:cs="Times New Roman"/>
          <w:sz w:val="24"/>
          <w:szCs w:val="24"/>
        </w:rPr>
        <w:t>g há</w:t>
      </w:r>
      <w:r w:rsidR="006D7810" w:rsidRPr="00CD43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D7810" w:rsidRPr="00CD43BD">
        <w:rPr>
          <w:rFonts w:ascii="Times New Roman" w:hAnsi="Times New Roman" w:cs="Times New Roman"/>
          <w:sz w:val="24"/>
          <w:szCs w:val="24"/>
        </w:rPr>
        <w:t xml:space="preserve"> no mês de fevereiro (</w:t>
      </w:r>
      <w:r>
        <w:rPr>
          <w:rFonts w:ascii="Times New Roman" w:hAnsi="Times New Roman" w:cs="Times New Roman"/>
          <w:sz w:val="24"/>
          <w:szCs w:val="24"/>
        </w:rPr>
        <w:t>q</w:t>
      </w:r>
      <w:r w:rsidR="00B96E21">
        <w:rPr>
          <w:rFonts w:ascii="Times New Roman" w:hAnsi="Times New Roman" w:cs="Times New Roman"/>
          <w:sz w:val="24"/>
          <w:szCs w:val="24"/>
        </w:rPr>
        <w:t>uadro</w:t>
      </w:r>
      <w:r w:rsidR="00AD656F">
        <w:rPr>
          <w:rFonts w:ascii="Times New Roman" w:hAnsi="Times New Roman" w:cs="Times New Roman"/>
          <w:sz w:val="24"/>
          <w:szCs w:val="24"/>
        </w:rPr>
        <w:t xml:space="preserve"> 1</w:t>
      </w:r>
      <w:r w:rsidR="006D7810" w:rsidRPr="00CD43BD">
        <w:rPr>
          <w:rFonts w:ascii="Times New Roman" w:hAnsi="Times New Roman" w:cs="Times New Roman"/>
          <w:sz w:val="24"/>
          <w:szCs w:val="24"/>
        </w:rPr>
        <w:t>), isto condiz, com o período de colheita da soja</w:t>
      </w:r>
      <w:r w:rsidR="00A0314D">
        <w:rPr>
          <w:rFonts w:ascii="Times New Roman" w:hAnsi="Times New Roman" w:cs="Times New Roman"/>
          <w:sz w:val="24"/>
          <w:szCs w:val="24"/>
        </w:rPr>
        <w:t xml:space="preserve">, a adubação nitrogenada para a </w:t>
      </w:r>
      <w:r w:rsidR="006D7810" w:rsidRPr="00CD43BD">
        <w:rPr>
          <w:rFonts w:ascii="Times New Roman" w:hAnsi="Times New Roman" w:cs="Times New Roman"/>
          <w:sz w:val="24"/>
          <w:szCs w:val="24"/>
        </w:rPr>
        <w:t xml:space="preserve">sequencia da implantação da cultura do milho, e </w:t>
      </w:r>
      <w:r w:rsidR="00C04E8E" w:rsidRPr="00CD43BD">
        <w:rPr>
          <w:rFonts w:ascii="Times New Roman" w:hAnsi="Times New Roman" w:cs="Times New Roman"/>
          <w:sz w:val="24"/>
          <w:szCs w:val="24"/>
        </w:rPr>
        <w:t>as altas taxas de precipitação (Figura 1).</w:t>
      </w:r>
    </w:p>
    <w:p w:rsidR="00C04E8E" w:rsidRPr="00CD43BD" w:rsidRDefault="00C04E8E" w:rsidP="00A0314D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DED79F3" wp14:editId="0A6C21D1">
            <wp:extent cx="4572000" cy="18478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D43BD">
        <w:rPr>
          <w:rFonts w:ascii="Times New Roman" w:hAnsi="Times New Roman" w:cs="Times New Roman"/>
          <w:sz w:val="24"/>
          <w:szCs w:val="24"/>
        </w:rPr>
        <w:br/>
        <w:t>Figura 1: Taxas de precipitação mensal no período de estudo.</w:t>
      </w:r>
    </w:p>
    <w:p w:rsidR="00EE4E20" w:rsidRDefault="006D7810" w:rsidP="00A031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Já na pastagem as perdas de nitrogênio </w:t>
      </w:r>
      <w:r w:rsidR="00EB4A76" w:rsidRPr="00CD43BD">
        <w:rPr>
          <w:rFonts w:ascii="Times New Roman" w:hAnsi="Times New Roman" w:cs="Times New Roman"/>
          <w:sz w:val="24"/>
          <w:szCs w:val="24"/>
        </w:rPr>
        <w:t>foram baixas, ocorrendo</w:t>
      </w:r>
      <w:r w:rsidRPr="00CD43BD">
        <w:rPr>
          <w:rFonts w:ascii="Times New Roman" w:hAnsi="Times New Roman" w:cs="Times New Roman"/>
          <w:sz w:val="24"/>
          <w:szCs w:val="24"/>
        </w:rPr>
        <w:t xml:space="preserve"> um pequeno aumento no período de dezembro a fevereiro, período em que ocorreu uma roçada dessa pastagem</w:t>
      </w:r>
      <w:r w:rsidR="008D7879">
        <w:rPr>
          <w:rFonts w:ascii="Times New Roman" w:hAnsi="Times New Roman" w:cs="Times New Roman"/>
          <w:sz w:val="24"/>
          <w:szCs w:val="24"/>
        </w:rPr>
        <w:t>, posteriormente os valores voltaram a diminuir, devido a retomada do crescimento da pastagem</w:t>
      </w:r>
      <w:r w:rsidRPr="00CD43BD">
        <w:rPr>
          <w:rFonts w:ascii="Times New Roman" w:hAnsi="Times New Roman" w:cs="Times New Roman"/>
          <w:sz w:val="24"/>
          <w:szCs w:val="24"/>
        </w:rPr>
        <w:t xml:space="preserve">. Estes baixos valores </w:t>
      </w:r>
      <w:r w:rsidR="00FD78B6">
        <w:rPr>
          <w:rFonts w:ascii="Times New Roman" w:hAnsi="Times New Roman" w:cs="Times New Roman"/>
          <w:sz w:val="24"/>
          <w:szCs w:val="24"/>
        </w:rPr>
        <w:t>estão</w:t>
      </w:r>
      <w:r w:rsidR="00E73AF8">
        <w:rPr>
          <w:rFonts w:ascii="Times New Roman" w:hAnsi="Times New Roman" w:cs="Times New Roman"/>
          <w:sz w:val="24"/>
          <w:szCs w:val="24"/>
        </w:rPr>
        <w:t xml:space="preserve"> intimamente </w:t>
      </w:r>
      <w:r w:rsidRPr="00CD43BD">
        <w:rPr>
          <w:rFonts w:ascii="Times New Roman" w:hAnsi="Times New Roman" w:cs="Times New Roman"/>
          <w:sz w:val="24"/>
          <w:szCs w:val="24"/>
        </w:rPr>
        <w:t xml:space="preserve">relacionado </w:t>
      </w:r>
      <w:r w:rsidR="00DF4B9D" w:rsidRPr="00CD43BD">
        <w:rPr>
          <w:rFonts w:ascii="Times New Roman" w:hAnsi="Times New Roman" w:cs="Times New Roman"/>
          <w:sz w:val="24"/>
          <w:szCs w:val="24"/>
        </w:rPr>
        <w:t>à</w:t>
      </w:r>
      <w:r w:rsidRPr="00CD43BD">
        <w:rPr>
          <w:rFonts w:ascii="Times New Roman" w:hAnsi="Times New Roman" w:cs="Times New Roman"/>
          <w:sz w:val="24"/>
          <w:szCs w:val="24"/>
        </w:rPr>
        <w:t xml:space="preserve"> boa cobertura do so</w:t>
      </w:r>
      <w:r w:rsidR="00EB4A76" w:rsidRPr="00CD43BD">
        <w:rPr>
          <w:rFonts w:ascii="Times New Roman" w:hAnsi="Times New Roman" w:cs="Times New Roman"/>
          <w:sz w:val="24"/>
          <w:szCs w:val="24"/>
        </w:rPr>
        <w:t>lo que a pastagem proporcionou, a media das perdas mensais foram semelhantes ao encontrado por (</w:t>
      </w:r>
      <w:proofErr w:type="spellStart"/>
      <w:r w:rsidR="00EB4A76" w:rsidRPr="00CD43BD">
        <w:rPr>
          <w:rFonts w:ascii="Times New Roman" w:hAnsi="Times New Roman" w:cs="Times New Roman"/>
          <w:sz w:val="24"/>
          <w:szCs w:val="24"/>
        </w:rPr>
        <w:t>Russelle</w:t>
      </w:r>
      <w:proofErr w:type="spellEnd"/>
      <w:r w:rsidR="00EB4A76" w:rsidRPr="00CD43BD">
        <w:rPr>
          <w:rFonts w:ascii="Times New Roman" w:hAnsi="Times New Roman" w:cs="Times New Roman"/>
          <w:sz w:val="24"/>
          <w:szCs w:val="24"/>
        </w:rPr>
        <w:t xml:space="preserve">, 1996). </w:t>
      </w:r>
    </w:p>
    <w:p w:rsidR="00AD2D3E" w:rsidRPr="00CD43BD" w:rsidRDefault="00B96E21" w:rsidP="00EE4E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Quadro</w:t>
      </w:r>
      <w:r w:rsidR="00AD656F">
        <w:rPr>
          <w:rFonts w:ascii="Times New Roman" w:hAnsi="Times New Roman" w:cs="Times New Roman"/>
          <w:sz w:val="24"/>
          <w:szCs w:val="24"/>
        </w:rPr>
        <w:t xml:space="preserve"> 1</w:t>
      </w:r>
      <w:r w:rsidR="00AD2D3E" w:rsidRPr="00CD43BD">
        <w:rPr>
          <w:rFonts w:ascii="Times New Roman" w:hAnsi="Times New Roman" w:cs="Times New Roman"/>
          <w:b/>
          <w:sz w:val="24"/>
          <w:szCs w:val="24"/>
        </w:rPr>
        <w:t>.</w:t>
      </w:r>
      <w:r w:rsidR="00AD2D3E" w:rsidRPr="00CD43BD">
        <w:rPr>
          <w:rFonts w:ascii="Times New Roman" w:hAnsi="Times New Roman" w:cs="Times New Roman"/>
          <w:sz w:val="24"/>
          <w:szCs w:val="24"/>
        </w:rPr>
        <w:t xml:space="preserve"> Valores mensais, médios e totais de perda de Nitrogênio</w:t>
      </w:r>
      <w:r w:rsidR="00054EBC">
        <w:rPr>
          <w:rFonts w:ascii="Times New Roman" w:hAnsi="Times New Roman" w:cs="Times New Roman"/>
          <w:sz w:val="24"/>
          <w:szCs w:val="24"/>
        </w:rPr>
        <w:t xml:space="preserve"> no sedimento</w:t>
      </w:r>
      <w:r w:rsidR="00AD2D3E" w:rsidRPr="00CD43BD">
        <w:rPr>
          <w:rFonts w:ascii="Times New Roman" w:hAnsi="Times New Roman" w:cs="Times New Roman"/>
          <w:sz w:val="24"/>
          <w:szCs w:val="24"/>
        </w:rPr>
        <w:t xml:space="preserve"> (Mg ha</w:t>
      </w:r>
      <w:r w:rsidR="00AD2D3E" w:rsidRPr="00CD43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D2D3E" w:rsidRPr="00CD43BD">
        <w:rPr>
          <w:rFonts w:ascii="Times New Roman" w:hAnsi="Times New Roman" w:cs="Times New Roman"/>
          <w:sz w:val="24"/>
          <w:szCs w:val="24"/>
        </w:rPr>
        <w:t xml:space="preserve">) ocorrida nos tratamentos </w:t>
      </w:r>
      <w:r w:rsidR="00D11837">
        <w:rPr>
          <w:rFonts w:ascii="Times New Roman" w:hAnsi="Times New Roman" w:cs="Times New Roman"/>
          <w:sz w:val="24"/>
          <w:szCs w:val="24"/>
        </w:rPr>
        <w:t>estudado</w:t>
      </w:r>
      <w:r w:rsidR="00AD2D3E" w:rsidRPr="00CD43BD">
        <w:rPr>
          <w:rFonts w:ascii="Times New Roman" w:hAnsi="Times New Roman" w:cs="Times New Roman"/>
          <w:sz w:val="24"/>
          <w:szCs w:val="24"/>
        </w:rPr>
        <w:t>s.</w:t>
      </w:r>
    </w:p>
    <w:tbl>
      <w:tblPr>
        <w:tblStyle w:val="SombreamentoClaro"/>
        <w:tblW w:w="5000" w:type="pct"/>
        <w:tblLayout w:type="fixed"/>
        <w:tblLook w:val="0660" w:firstRow="1" w:lastRow="1" w:firstColumn="0" w:lastColumn="0" w:noHBand="1" w:noVBand="1"/>
      </w:tblPr>
      <w:tblGrid>
        <w:gridCol w:w="1405"/>
        <w:gridCol w:w="1762"/>
        <w:gridCol w:w="1762"/>
        <w:gridCol w:w="1703"/>
        <w:gridCol w:w="1559"/>
        <w:gridCol w:w="1663"/>
      </w:tblGrid>
      <w:tr w:rsidR="004E69DD" w:rsidRPr="00CD43BD" w:rsidTr="00347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3" w:type="pct"/>
            <w:tcBorders>
              <w:bottom w:val="single" w:sz="4" w:space="0" w:color="auto"/>
            </w:tcBorders>
            <w:noWrap/>
          </w:tcPr>
          <w:p w:rsidR="004D5010" w:rsidRPr="00CD43BD" w:rsidRDefault="00C04E8E" w:rsidP="00EE4E20">
            <w:pPr>
              <w:jc w:val="center"/>
            </w:pPr>
            <w:r w:rsidRPr="00CD43BD">
              <w:t>Meses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4D5010" w:rsidRPr="00CD43BD" w:rsidRDefault="00C04E8E" w:rsidP="00EE4E20">
            <w:pPr>
              <w:jc w:val="center"/>
            </w:pPr>
            <w:r w:rsidRPr="00CD43BD">
              <w:t>Test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4D5010" w:rsidRPr="00CD43BD" w:rsidRDefault="00C04E8E" w:rsidP="00EE4E20">
            <w:pPr>
              <w:jc w:val="center"/>
            </w:pPr>
            <w:proofErr w:type="spellStart"/>
            <w:r w:rsidRPr="00CD43BD">
              <w:t>Lav</w:t>
            </w:r>
            <w:proofErr w:type="spellEnd"/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4D5010" w:rsidRPr="00CD43BD" w:rsidRDefault="00C04E8E" w:rsidP="00EE4E20">
            <w:pPr>
              <w:jc w:val="center"/>
            </w:pPr>
            <w:proofErr w:type="spellStart"/>
            <w:r w:rsidRPr="00CD43BD">
              <w:t>Euca</w:t>
            </w:r>
            <w:proofErr w:type="spellEnd"/>
          </w:p>
        </w:tc>
        <w:tc>
          <w:tcPr>
            <w:tcW w:w="791" w:type="pct"/>
            <w:tcBorders>
              <w:bottom w:val="single" w:sz="4" w:space="0" w:color="auto"/>
            </w:tcBorders>
          </w:tcPr>
          <w:p w:rsidR="004D5010" w:rsidRPr="00CD43BD" w:rsidRDefault="00C04E8E" w:rsidP="00EE4E20">
            <w:pPr>
              <w:jc w:val="center"/>
            </w:pPr>
            <w:proofErr w:type="spellStart"/>
            <w:r w:rsidRPr="00CD43BD">
              <w:t>Ilf</w:t>
            </w:r>
            <w:proofErr w:type="spellEnd"/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4D5010" w:rsidRPr="00CD43BD" w:rsidRDefault="00C04E8E" w:rsidP="00EE4E20">
            <w:pPr>
              <w:jc w:val="center"/>
            </w:pPr>
            <w:proofErr w:type="spellStart"/>
            <w:r w:rsidRPr="00CD43BD">
              <w:t>Past</w:t>
            </w:r>
            <w:proofErr w:type="spellEnd"/>
          </w:p>
        </w:tc>
      </w:tr>
      <w:tr w:rsidR="0034716D" w:rsidRPr="00CD43BD" w:rsidTr="004639AB">
        <w:trPr>
          <w:trHeight w:val="165"/>
        </w:trPr>
        <w:tc>
          <w:tcPr>
            <w:tcW w:w="713" w:type="pct"/>
            <w:vMerge w:val="restart"/>
            <w:tcBorders>
              <w:top w:val="single" w:sz="4" w:space="0" w:color="auto"/>
            </w:tcBorders>
            <w:noWrap/>
          </w:tcPr>
          <w:p w:rsidR="0034716D" w:rsidRPr="00CD43BD" w:rsidRDefault="0034716D" w:rsidP="00EE4E20">
            <w:pPr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</w:tcPr>
          <w:p w:rsidR="0034716D" w:rsidRPr="00CD43BD" w:rsidRDefault="0034716D" w:rsidP="00EE4E20">
            <w:pPr>
              <w:jc w:val="center"/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</w:tcBorders>
          </w:tcPr>
          <w:p w:rsidR="0034716D" w:rsidRPr="00CD43BD" w:rsidRDefault="0034716D" w:rsidP="00EE4E20">
            <w:pPr>
              <w:jc w:val="center"/>
            </w:pPr>
            <w:r w:rsidRPr="00CD43BD">
              <w:t>Mg há</w:t>
            </w:r>
            <w:r w:rsidRPr="00CD43BD">
              <w:rPr>
                <w:vertAlign w:val="superscript"/>
              </w:rPr>
              <w:t>-1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</w:tcPr>
          <w:p w:rsidR="0034716D" w:rsidRPr="00DF4B9D" w:rsidRDefault="0034716D" w:rsidP="00EE4E20">
            <w:pPr>
              <w:jc w:val="center"/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</w:tcBorders>
          </w:tcPr>
          <w:p w:rsidR="0034716D" w:rsidRPr="00CD43BD" w:rsidRDefault="0034716D" w:rsidP="00EE4E20">
            <w:pPr>
              <w:jc w:val="center"/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</w:tcBorders>
          </w:tcPr>
          <w:p w:rsidR="0034716D" w:rsidRPr="00CD43BD" w:rsidRDefault="0034716D" w:rsidP="00EE4E20">
            <w:pPr>
              <w:jc w:val="center"/>
            </w:pPr>
          </w:p>
        </w:tc>
      </w:tr>
      <w:tr w:rsidR="0034716D" w:rsidRPr="00CD43BD" w:rsidTr="004639AB">
        <w:trPr>
          <w:trHeight w:val="120"/>
        </w:trPr>
        <w:tc>
          <w:tcPr>
            <w:tcW w:w="713" w:type="pct"/>
            <w:vMerge/>
            <w:tcBorders>
              <w:bottom w:val="nil"/>
            </w:tcBorders>
            <w:noWrap/>
          </w:tcPr>
          <w:p w:rsidR="0034716D" w:rsidRPr="00CD43BD" w:rsidRDefault="0034716D" w:rsidP="00EE4E20">
            <w:pPr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</w:tcPr>
          <w:p w:rsidR="0034716D" w:rsidRPr="00CD43BD" w:rsidRDefault="0034716D" w:rsidP="00EE4E20">
            <w:pPr>
              <w:jc w:val="center"/>
            </w:pPr>
          </w:p>
        </w:tc>
        <w:tc>
          <w:tcPr>
            <w:tcW w:w="894" w:type="pct"/>
            <w:vMerge/>
            <w:tcBorders>
              <w:bottom w:val="nil"/>
            </w:tcBorders>
          </w:tcPr>
          <w:p w:rsidR="0034716D" w:rsidRPr="00CD43BD" w:rsidRDefault="0034716D" w:rsidP="00EE4E20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bottom w:val="nil"/>
            </w:tcBorders>
          </w:tcPr>
          <w:p w:rsidR="0034716D" w:rsidRPr="00DF4B9D" w:rsidRDefault="0034716D" w:rsidP="00EE4E20">
            <w:pPr>
              <w:jc w:val="center"/>
            </w:pPr>
          </w:p>
        </w:tc>
        <w:tc>
          <w:tcPr>
            <w:tcW w:w="791" w:type="pct"/>
            <w:vMerge/>
            <w:tcBorders>
              <w:bottom w:val="nil"/>
            </w:tcBorders>
          </w:tcPr>
          <w:p w:rsidR="0034716D" w:rsidRPr="00CD43BD" w:rsidRDefault="0034716D" w:rsidP="00EE4E20">
            <w:pPr>
              <w:jc w:val="center"/>
            </w:pPr>
          </w:p>
        </w:tc>
        <w:tc>
          <w:tcPr>
            <w:tcW w:w="844" w:type="pct"/>
            <w:vMerge/>
            <w:tcBorders>
              <w:bottom w:val="nil"/>
            </w:tcBorders>
          </w:tcPr>
          <w:p w:rsidR="0034716D" w:rsidRPr="00CD43BD" w:rsidRDefault="0034716D" w:rsidP="00EE4E20">
            <w:pPr>
              <w:jc w:val="center"/>
            </w:pPr>
          </w:p>
        </w:tc>
      </w:tr>
      <w:tr w:rsidR="004E69DD" w:rsidRPr="00CD43BD" w:rsidTr="0034716D">
        <w:tc>
          <w:tcPr>
            <w:tcW w:w="713" w:type="pct"/>
            <w:tcBorders>
              <w:top w:val="nil"/>
            </w:tcBorders>
            <w:noWrap/>
          </w:tcPr>
          <w:p w:rsidR="004D5010" w:rsidRPr="00CD43BD" w:rsidRDefault="004D5010" w:rsidP="00EE4E20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D43BD">
              <w:rPr>
                <w:color w:val="000000" w:themeColor="text1"/>
              </w:rPr>
              <w:t>nov</w:t>
            </w:r>
            <w:proofErr w:type="spellEnd"/>
            <w:proofErr w:type="gramEnd"/>
            <w:r w:rsidRPr="00CD43BD">
              <w:rPr>
                <w:color w:val="000000" w:themeColor="text1"/>
              </w:rPr>
              <w:t>/12</w:t>
            </w:r>
          </w:p>
        </w:tc>
        <w:tc>
          <w:tcPr>
            <w:tcW w:w="894" w:type="pct"/>
            <w:tcBorders>
              <w:top w:val="nil"/>
            </w:tcBorders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0,1622</w:t>
            </w:r>
          </w:p>
        </w:tc>
        <w:tc>
          <w:tcPr>
            <w:tcW w:w="894" w:type="pct"/>
            <w:tcBorders>
              <w:top w:val="nil"/>
            </w:tcBorders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0,0028</w:t>
            </w:r>
          </w:p>
        </w:tc>
        <w:tc>
          <w:tcPr>
            <w:tcW w:w="864" w:type="pct"/>
            <w:tcBorders>
              <w:top w:val="nil"/>
            </w:tcBorders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0,0189</w:t>
            </w:r>
          </w:p>
        </w:tc>
        <w:tc>
          <w:tcPr>
            <w:tcW w:w="791" w:type="pct"/>
            <w:tcBorders>
              <w:top w:val="nil"/>
            </w:tcBorders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0,0105</w:t>
            </w:r>
          </w:p>
        </w:tc>
        <w:tc>
          <w:tcPr>
            <w:tcW w:w="844" w:type="pct"/>
            <w:tcBorders>
              <w:top w:val="nil"/>
            </w:tcBorders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0,0028</w:t>
            </w:r>
          </w:p>
        </w:tc>
      </w:tr>
      <w:tr w:rsidR="004E69DD" w:rsidRPr="00CD43BD" w:rsidTr="0034716D">
        <w:tc>
          <w:tcPr>
            <w:tcW w:w="713" w:type="pct"/>
            <w:noWrap/>
          </w:tcPr>
          <w:p w:rsidR="004D5010" w:rsidRPr="00CD43BD" w:rsidRDefault="004D5010" w:rsidP="00EE4E20">
            <w:pPr>
              <w:jc w:val="center"/>
              <w:rPr>
                <w:color w:val="000000" w:themeColor="text1"/>
              </w:rPr>
            </w:pPr>
            <w:proofErr w:type="gramStart"/>
            <w:r w:rsidRPr="00CD43BD">
              <w:rPr>
                <w:color w:val="000000" w:themeColor="text1"/>
              </w:rPr>
              <w:t>dez</w:t>
            </w:r>
            <w:proofErr w:type="gramEnd"/>
            <w:r w:rsidRPr="00CD43BD">
              <w:rPr>
                <w:color w:val="000000" w:themeColor="text1"/>
              </w:rPr>
              <w:t>/12</w:t>
            </w:r>
          </w:p>
        </w:tc>
        <w:tc>
          <w:tcPr>
            <w:tcW w:w="89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0,3954</w:t>
            </w:r>
          </w:p>
        </w:tc>
        <w:tc>
          <w:tcPr>
            <w:tcW w:w="89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0,0176</w:t>
            </w:r>
          </w:p>
        </w:tc>
        <w:tc>
          <w:tcPr>
            <w:tcW w:w="86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0,0035</w:t>
            </w:r>
          </w:p>
        </w:tc>
        <w:tc>
          <w:tcPr>
            <w:tcW w:w="791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0,0165</w:t>
            </w:r>
          </w:p>
        </w:tc>
        <w:tc>
          <w:tcPr>
            <w:tcW w:w="84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0,0076</w:t>
            </w:r>
          </w:p>
        </w:tc>
      </w:tr>
      <w:tr w:rsidR="004E69DD" w:rsidRPr="00CD43BD" w:rsidTr="0034716D">
        <w:tc>
          <w:tcPr>
            <w:tcW w:w="713" w:type="pct"/>
            <w:noWrap/>
          </w:tcPr>
          <w:p w:rsidR="004D5010" w:rsidRPr="00CD43BD" w:rsidRDefault="004D5010" w:rsidP="00EE4E20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D43BD">
              <w:rPr>
                <w:color w:val="000000" w:themeColor="text1"/>
              </w:rPr>
              <w:t>jan</w:t>
            </w:r>
            <w:proofErr w:type="spellEnd"/>
            <w:proofErr w:type="gramEnd"/>
            <w:r w:rsidRPr="00CD43BD">
              <w:rPr>
                <w:color w:val="000000" w:themeColor="text1"/>
              </w:rPr>
              <w:t>/13</w:t>
            </w:r>
          </w:p>
        </w:tc>
        <w:tc>
          <w:tcPr>
            <w:tcW w:w="89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0,6804</w:t>
            </w:r>
          </w:p>
        </w:tc>
        <w:tc>
          <w:tcPr>
            <w:tcW w:w="89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0,0111</w:t>
            </w:r>
          </w:p>
        </w:tc>
        <w:tc>
          <w:tcPr>
            <w:tcW w:w="86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0,0231</w:t>
            </w:r>
          </w:p>
        </w:tc>
        <w:tc>
          <w:tcPr>
            <w:tcW w:w="791" w:type="pct"/>
          </w:tcPr>
          <w:p w:rsidR="004D5010" w:rsidRPr="00CD43BD" w:rsidRDefault="00C04E8E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0,0000</w:t>
            </w:r>
          </w:p>
        </w:tc>
        <w:tc>
          <w:tcPr>
            <w:tcW w:w="84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0,0074</w:t>
            </w:r>
          </w:p>
        </w:tc>
      </w:tr>
      <w:tr w:rsidR="004E69DD" w:rsidRPr="00CD43BD" w:rsidTr="0034716D">
        <w:tc>
          <w:tcPr>
            <w:tcW w:w="713" w:type="pct"/>
            <w:noWrap/>
          </w:tcPr>
          <w:p w:rsidR="004D5010" w:rsidRPr="00CD43BD" w:rsidRDefault="004D5010" w:rsidP="00EE4E20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D43BD">
              <w:rPr>
                <w:color w:val="000000" w:themeColor="text1"/>
              </w:rPr>
              <w:t>fev</w:t>
            </w:r>
            <w:proofErr w:type="spellEnd"/>
            <w:proofErr w:type="gramEnd"/>
            <w:r w:rsidRPr="00CD43BD">
              <w:rPr>
                <w:color w:val="000000" w:themeColor="text1"/>
              </w:rPr>
              <w:t>/13</w:t>
            </w:r>
          </w:p>
        </w:tc>
        <w:tc>
          <w:tcPr>
            <w:tcW w:w="89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0,8304</w:t>
            </w:r>
          </w:p>
        </w:tc>
        <w:tc>
          <w:tcPr>
            <w:tcW w:w="89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0,0693</w:t>
            </w:r>
          </w:p>
        </w:tc>
        <w:tc>
          <w:tcPr>
            <w:tcW w:w="86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0,0037</w:t>
            </w:r>
          </w:p>
        </w:tc>
        <w:tc>
          <w:tcPr>
            <w:tcW w:w="791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0,0093</w:t>
            </w:r>
          </w:p>
        </w:tc>
        <w:tc>
          <w:tcPr>
            <w:tcW w:w="844" w:type="pct"/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0,0086</w:t>
            </w:r>
          </w:p>
        </w:tc>
      </w:tr>
      <w:tr w:rsidR="004E69DD" w:rsidRPr="00CD43BD" w:rsidTr="0048531F">
        <w:tc>
          <w:tcPr>
            <w:tcW w:w="713" w:type="pct"/>
            <w:tcBorders>
              <w:bottom w:val="single" w:sz="4" w:space="0" w:color="auto"/>
            </w:tcBorders>
            <w:noWrap/>
          </w:tcPr>
          <w:p w:rsidR="004D5010" w:rsidRPr="00CD43BD" w:rsidRDefault="004D5010" w:rsidP="00EE4E20">
            <w:pPr>
              <w:jc w:val="center"/>
              <w:rPr>
                <w:color w:val="000000" w:themeColor="text1"/>
              </w:rPr>
            </w:pPr>
            <w:proofErr w:type="gramStart"/>
            <w:r w:rsidRPr="00CD43BD">
              <w:rPr>
                <w:color w:val="000000" w:themeColor="text1"/>
              </w:rPr>
              <w:t>mar</w:t>
            </w:r>
            <w:proofErr w:type="gramEnd"/>
            <w:r w:rsidRPr="00CD43BD">
              <w:rPr>
                <w:color w:val="000000" w:themeColor="text1"/>
              </w:rPr>
              <w:t>/13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0,4112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0,0204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4D5010" w:rsidRPr="00CD43BD" w:rsidRDefault="00C04E8E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0,0000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0,0020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4D5010" w:rsidRPr="00CD43BD" w:rsidRDefault="004D5010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0,0005</w:t>
            </w:r>
          </w:p>
        </w:tc>
      </w:tr>
      <w:tr w:rsidR="0090139D" w:rsidRPr="00CD43BD" w:rsidTr="0048531F">
        <w:tc>
          <w:tcPr>
            <w:tcW w:w="713" w:type="pct"/>
            <w:tcBorders>
              <w:top w:val="single" w:sz="4" w:space="0" w:color="auto"/>
              <w:bottom w:val="nil"/>
            </w:tcBorders>
            <w:noWrap/>
          </w:tcPr>
          <w:p w:rsidR="0090139D" w:rsidRPr="00CD43BD" w:rsidRDefault="0090139D" w:rsidP="00EE4E20">
            <w:pPr>
              <w:jc w:val="center"/>
            </w:pPr>
            <w:r w:rsidRPr="00CD43BD">
              <w:t>Media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</w:tcPr>
          <w:p w:rsidR="0090139D" w:rsidRPr="00CD43BD" w:rsidRDefault="0090139D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0,4959</w:t>
            </w:r>
          </w:p>
        </w:tc>
        <w:tc>
          <w:tcPr>
            <w:tcW w:w="894" w:type="pct"/>
            <w:tcBorders>
              <w:top w:val="single" w:sz="4" w:space="0" w:color="auto"/>
              <w:bottom w:val="nil"/>
            </w:tcBorders>
          </w:tcPr>
          <w:p w:rsidR="0090139D" w:rsidRPr="00CD43BD" w:rsidRDefault="0090139D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0,0242</w:t>
            </w:r>
          </w:p>
        </w:tc>
        <w:tc>
          <w:tcPr>
            <w:tcW w:w="864" w:type="pct"/>
            <w:tcBorders>
              <w:top w:val="single" w:sz="4" w:space="0" w:color="auto"/>
              <w:bottom w:val="nil"/>
            </w:tcBorders>
          </w:tcPr>
          <w:p w:rsidR="0090139D" w:rsidRPr="00CD43BD" w:rsidRDefault="0090139D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0,0123</w:t>
            </w:r>
          </w:p>
        </w:tc>
        <w:tc>
          <w:tcPr>
            <w:tcW w:w="791" w:type="pct"/>
            <w:tcBorders>
              <w:top w:val="single" w:sz="4" w:space="0" w:color="auto"/>
              <w:bottom w:val="nil"/>
            </w:tcBorders>
          </w:tcPr>
          <w:p w:rsidR="0090139D" w:rsidRPr="00CD43BD" w:rsidRDefault="0090139D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0,0096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bottom w:val="nil"/>
            </w:tcBorders>
          </w:tcPr>
          <w:p w:rsidR="0090139D" w:rsidRPr="00CD43BD" w:rsidRDefault="0090139D" w:rsidP="00EE4E20">
            <w:pPr>
              <w:jc w:val="center"/>
              <w:rPr>
                <w:color w:val="000000"/>
              </w:rPr>
            </w:pPr>
            <w:r w:rsidRPr="00CD43BD">
              <w:rPr>
                <w:color w:val="000000"/>
              </w:rPr>
              <w:t>0,0054</w:t>
            </w:r>
          </w:p>
          <w:p w:rsidR="0090139D" w:rsidRPr="000634E8" w:rsidRDefault="0090139D" w:rsidP="00EE4E20">
            <w:pPr>
              <w:jc w:val="center"/>
              <w:rPr>
                <w:color w:val="000000"/>
              </w:rPr>
            </w:pPr>
            <w:r w:rsidRPr="000634E8">
              <w:t>0,0269</w:t>
            </w:r>
          </w:p>
        </w:tc>
      </w:tr>
      <w:tr w:rsidR="0090139D" w:rsidRPr="00CD43BD" w:rsidTr="003471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13" w:type="pct"/>
            <w:tcBorders>
              <w:top w:val="nil"/>
              <w:bottom w:val="single" w:sz="4" w:space="0" w:color="auto"/>
            </w:tcBorders>
            <w:noWrap/>
          </w:tcPr>
          <w:p w:rsidR="0090139D" w:rsidRPr="00EE4E20" w:rsidRDefault="00CD7F83" w:rsidP="00EE4E20">
            <w:pPr>
              <w:jc w:val="center"/>
              <w:rPr>
                <w:b w:val="0"/>
              </w:rPr>
            </w:pPr>
            <w:r w:rsidRPr="00EE4E20">
              <w:rPr>
                <w:b w:val="0"/>
              </w:rPr>
              <w:t>Acumulado</w:t>
            </w:r>
          </w:p>
        </w:tc>
        <w:tc>
          <w:tcPr>
            <w:tcW w:w="894" w:type="pct"/>
            <w:tcBorders>
              <w:top w:val="nil"/>
              <w:bottom w:val="single" w:sz="4" w:space="0" w:color="auto"/>
            </w:tcBorders>
          </w:tcPr>
          <w:p w:rsidR="0090139D" w:rsidRPr="00EE4E20" w:rsidRDefault="0090139D" w:rsidP="00EE4E20">
            <w:pPr>
              <w:jc w:val="center"/>
              <w:rPr>
                <w:b w:val="0"/>
              </w:rPr>
            </w:pPr>
            <w:r w:rsidRPr="00EE4E20">
              <w:rPr>
                <w:b w:val="0"/>
              </w:rPr>
              <w:t>2,4795</w:t>
            </w:r>
          </w:p>
        </w:tc>
        <w:tc>
          <w:tcPr>
            <w:tcW w:w="894" w:type="pct"/>
            <w:tcBorders>
              <w:top w:val="nil"/>
              <w:bottom w:val="single" w:sz="4" w:space="0" w:color="auto"/>
            </w:tcBorders>
          </w:tcPr>
          <w:p w:rsidR="0090139D" w:rsidRPr="00EE4E20" w:rsidRDefault="0090139D" w:rsidP="00EE4E20">
            <w:pPr>
              <w:jc w:val="center"/>
              <w:rPr>
                <w:b w:val="0"/>
              </w:rPr>
            </w:pPr>
            <w:r w:rsidRPr="00EE4E20">
              <w:rPr>
                <w:b w:val="0"/>
              </w:rPr>
              <w:t>0,1212</w:t>
            </w:r>
          </w:p>
        </w:tc>
        <w:tc>
          <w:tcPr>
            <w:tcW w:w="864" w:type="pct"/>
            <w:tcBorders>
              <w:top w:val="nil"/>
              <w:bottom w:val="single" w:sz="4" w:space="0" w:color="auto"/>
            </w:tcBorders>
          </w:tcPr>
          <w:p w:rsidR="0090139D" w:rsidRPr="00EE4E20" w:rsidRDefault="0090139D" w:rsidP="00EE4E20">
            <w:pPr>
              <w:jc w:val="center"/>
              <w:rPr>
                <w:b w:val="0"/>
              </w:rPr>
            </w:pPr>
            <w:r w:rsidRPr="00EE4E20">
              <w:rPr>
                <w:b w:val="0"/>
              </w:rPr>
              <w:t>0,0491</w:t>
            </w:r>
          </w:p>
        </w:tc>
        <w:tc>
          <w:tcPr>
            <w:tcW w:w="791" w:type="pct"/>
            <w:tcBorders>
              <w:top w:val="nil"/>
              <w:bottom w:val="single" w:sz="4" w:space="0" w:color="auto"/>
            </w:tcBorders>
          </w:tcPr>
          <w:p w:rsidR="0090139D" w:rsidRPr="00EE4E20" w:rsidRDefault="0090139D" w:rsidP="00EE4E20">
            <w:pPr>
              <w:jc w:val="center"/>
              <w:rPr>
                <w:b w:val="0"/>
              </w:rPr>
            </w:pPr>
            <w:r w:rsidRPr="00EE4E20">
              <w:rPr>
                <w:b w:val="0"/>
              </w:rPr>
              <w:t>0,0383</w:t>
            </w:r>
          </w:p>
        </w:tc>
        <w:tc>
          <w:tcPr>
            <w:tcW w:w="844" w:type="pct"/>
            <w:vMerge/>
            <w:tcBorders>
              <w:top w:val="nil"/>
              <w:bottom w:val="single" w:sz="4" w:space="0" w:color="auto"/>
            </w:tcBorders>
          </w:tcPr>
          <w:p w:rsidR="0090139D" w:rsidRPr="00CD43BD" w:rsidRDefault="0090139D" w:rsidP="00EE4E20">
            <w:pPr>
              <w:jc w:val="center"/>
            </w:pPr>
          </w:p>
        </w:tc>
      </w:tr>
    </w:tbl>
    <w:p w:rsidR="00CD43BD" w:rsidRPr="00CD43BD" w:rsidRDefault="00AD656F" w:rsidP="00EE4E20">
      <w:r>
        <w:t>Quadro</w:t>
      </w:r>
      <w:r w:rsidR="00C04E8E" w:rsidRPr="00CD43BD">
        <w:t xml:space="preserve"> </w:t>
      </w:r>
      <w:r>
        <w:t>1</w:t>
      </w:r>
      <w:r w:rsidR="00C04E8E" w:rsidRPr="00CD43BD">
        <w:t xml:space="preserve">: Test: testemunha; </w:t>
      </w:r>
      <w:proofErr w:type="spellStart"/>
      <w:r w:rsidR="00C04E8E" w:rsidRPr="00CD43BD">
        <w:t>Lav</w:t>
      </w:r>
      <w:proofErr w:type="spellEnd"/>
      <w:r w:rsidR="00C04E8E" w:rsidRPr="00CD43BD">
        <w:t xml:space="preserve">: lavoura; </w:t>
      </w:r>
      <w:proofErr w:type="spellStart"/>
      <w:r w:rsidR="00C04E8E" w:rsidRPr="00CD43BD">
        <w:t>Euca</w:t>
      </w:r>
      <w:proofErr w:type="spellEnd"/>
      <w:r w:rsidR="00C04E8E" w:rsidRPr="00CD43BD">
        <w:t xml:space="preserve">: eucalipto; ILF: integração lavoura e floresta e </w:t>
      </w:r>
      <w:proofErr w:type="spellStart"/>
      <w:r w:rsidR="00C04E8E" w:rsidRPr="00CD43BD">
        <w:t>Past</w:t>
      </w:r>
      <w:proofErr w:type="spellEnd"/>
      <w:r w:rsidR="00C04E8E" w:rsidRPr="00CD43BD">
        <w:t>: pastagem.</w:t>
      </w:r>
    </w:p>
    <w:p w:rsidR="00E64B46" w:rsidRPr="00CD43BD" w:rsidRDefault="00E64B46" w:rsidP="00067374">
      <w:pPr>
        <w:pStyle w:val="Textodenotaderodap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Nos sistemas </w:t>
      </w:r>
      <w:r w:rsidR="000634E8">
        <w:rPr>
          <w:rFonts w:ascii="Times New Roman" w:hAnsi="Times New Roman" w:cs="Times New Roman"/>
          <w:sz w:val="24"/>
          <w:szCs w:val="24"/>
        </w:rPr>
        <w:t>em que o</w:t>
      </w:r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r w:rsidR="00974688">
        <w:rPr>
          <w:rFonts w:ascii="Times New Roman" w:hAnsi="Times New Roman" w:cs="Times New Roman"/>
          <w:sz w:val="24"/>
          <w:szCs w:val="24"/>
        </w:rPr>
        <w:t>componente</w:t>
      </w:r>
      <w:r w:rsidR="000634E8">
        <w:rPr>
          <w:rFonts w:ascii="Times New Roman" w:hAnsi="Times New Roman" w:cs="Times New Roman"/>
          <w:sz w:val="24"/>
          <w:szCs w:val="24"/>
        </w:rPr>
        <w:t xml:space="preserve"> arbóreo</w:t>
      </w:r>
      <w:r w:rsidR="00CD7F83">
        <w:rPr>
          <w:rFonts w:ascii="Times New Roman" w:hAnsi="Times New Roman" w:cs="Times New Roman"/>
          <w:sz w:val="24"/>
          <w:szCs w:val="24"/>
        </w:rPr>
        <w:t xml:space="preserve"> </w:t>
      </w:r>
      <w:r w:rsidR="008D7879">
        <w:rPr>
          <w:rFonts w:ascii="Times New Roman" w:hAnsi="Times New Roman" w:cs="Times New Roman"/>
          <w:sz w:val="24"/>
          <w:szCs w:val="24"/>
        </w:rPr>
        <w:t>este presente</w:t>
      </w:r>
      <w:r w:rsidRPr="00CD43BD">
        <w:rPr>
          <w:rFonts w:ascii="Times New Roman" w:hAnsi="Times New Roman" w:cs="Times New Roman"/>
          <w:sz w:val="24"/>
          <w:szCs w:val="24"/>
        </w:rPr>
        <w:t>, no caso o ILF e o eucalipto, apresentara</w:t>
      </w:r>
      <w:r w:rsidR="000634E8">
        <w:rPr>
          <w:rFonts w:ascii="Times New Roman" w:hAnsi="Times New Roman" w:cs="Times New Roman"/>
          <w:sz w:val="24"/>
          <w:szCs w:val="24"/>
        </w:rPr>
        <w:t>m pequenas perdas de nitrogênio</w:t>
      </w:r>
      <w:r w:rsidRPr="00CD43BD">
        <w:rPr>
          <w:rFonts w:ascii="Times New Roman" w:hAnsi="Times New Roman" w:cs="Times New Roman"/>
          <w:sz w:val="24"/>
          <w:szCs w:val="24"/>
        </w:rPr>
        <w:t xml:space="preserve">, isto devido a menor perda de solo ocorrida </w:t>
      </w:r>
      <w:r w:rsidR="00AD656F">
        <w:rPr>
          <w:rFonts w:ascii="Times New Roman" w:hAnsi="Times New Roman" w:cs="Times New Roman"/>
          <w:sz w:val="24"/>
          <w:szCs w:val="24"/>
        </w:rPr>
        <w:t xml:space="preserve">nesses tratamentos </w:t>
      </w:r>
      <w:r w:rsidRPr="00CD43BD">
        <w:rPr>
          <w:rFonts w:ascii="Times New Roman" w:hAnsi="Times New Roman" w:cs="Times New Roman"/>
          <w:sz w:val="24"/>
          <w:szCs w:val="24"/>
        </w:rPr>
        <w:t>mesmo ocorrendo uma adubação, isto mostra uma melhora na absorção de nutrientes</w:t>
      </w:r>
      <w:r w:rsidR="00974688">
        <w:rPr>
          <w:rFonts w:ascii="Times New Roman" w:hAnsi="Times New Roman" w:cs="Times New Roman"/>
          <w:sz w:val="24"/>
          <w:szCs w:val="24"/>
        </w:rPr>
        <w:t xml:space="preserve"> pela planta</w:t>
      </w:r>
      <w:r w:rsidRPr="00CD43BD">
        <w:rPr>
          <w:rFonts w:ascii="Times New Roman" w:hAnsi="Times New Roman" w:cs="Times New Roman"/>
          <w:sz w:val="24"/>
          <w:szCs w:val="24"/>
        </w:rPr>
        <w:t>, e também ocorre</w:t>
      </w:r>
      <w:r w:rsidR="000634E8">
        <w:rPr>
          <w:rFonts w:ascii="Times New Roman" w:hAnsi="Times New Roman" w:cs="Times New Roman"/>
          <w:sz w:val="24"/>
          <w:szCs w:val="24"/>
        </w:rPr>
        <w:t>ndo</w:t>
      </w:r>
      <w:r w:rsidRPr="00CD43BD">
        <w:rPr>
          <w:rFonts w:ascii="Times New Roman" w:hAnsi="Times New Roman" w:cs="Times New Roman"/>
          <w:sz w:val="24"/>
          <w:szCs w:val="24"/>
        </w:rPr>
        <w:t xml:space="preserve"> a diminuição do impacto da chuva e consequentemente a intensidade da enxurrada </w:t>
      </w:r>
      <w:r w:rsidR="000634E8">
        <w:rPr>
          <w:rFonts w:ascii="Times New Roman" w:hAnsi="Times New Roman" w:cs="Times New Roman"/>
          <w:sz w:val="24"/>
          <w:szCs w:val="24"/>
        </w:rPr>
        <w:t xml:space="preserve">é dissipada, </w:t>
      </w:r>
      <w:proofErr w:type="gramStart"/>
      <w:r w:rsidR="000634E8">
        <w:rPr>
          <w:rFonts w:ascii="Times New Roman" w:hAnsi="Times New Roman" w:cs="Times New Roman"/>
          <w:sz w:val="24"/>
          <w:szCs w:val="24"/>
        </w:rPr>
        <w:t xml:space="preserve">proporcionando </w:t>
      </w:r>
      <w:r w:rsidRPr="00CD43BD">
        <w:rPr>
          <w:rFonts w:ascii="Times New Roman" w:hAnsi="Times New Roman" w:cs="Times New Roman"/>
          <w:sz w:val="24"/>
          <w:szCs w:val="24"/>
        </w:rPr>
        <w:t xml:space="preserve"> menor</w:t>
      </w:r>
      <w:proofErr w:type="gramEnd"/>
      <w:r w:rsidRPr="00CD43BD">
        <w:rPr>
          <w:rFonts w:ascii="Times New Roman" w:hAnsi="Times New Roman" w:cs="Times New Roman"/>
          <w:sz w:val="24"/>
          <w:szCs w:val="24"/>
        </w:rPr>
        <w:t xml:space="preserve"> perda de solo e nutrientes. Todavia, o experimento com eucalipto apresentou maior porcentagem de nitrogênio presente </w:t>
      </w:r>
      <w:r w:rsidR="00AD656F">
        <w:rPr>
          <w:rFonts w:ascii="Times New Roman" w:hAnsi="Times New Roman" w:cs="Times New Roman"/>
          <w:sz w:val="24"/>
          <w:szCs w:val="24"/>
        </w:rPr>
        <w:t>na amostra</w:t>
      </w:r>
      <w:r w:rsidR="004211E1">
        <w:rPr>
          <w:rFonts w:ascii="Times New Roman" w:hAnsi="Times New Roman" w:cs="Times New Roman"/>
          <w:sz w:val="24"/>
          <w:szCs w:val="24"/>
        </w:rPr>
        <w:t xml:space="preserve"> de solo</w:t>
      </w:r>
      <w:r w:rsidR="00AD656F">
        <w:rPr>
          <w:rFonts w:ascii="Times New Roman" w:hAnsi="Times New Roman" w:cs="Times New Roman"/>
          <w:sz w:val="24"/>
          <w:szCs w:val="24"/>
        </w:rPr>
        <w:t xml:space="preserve"> </w:t>
      </w:r>
      <w:r w:rsidRPr="00CD43BD">
        <w:rPr>
          <w:rFonts w:ascii="Times New Roman" w:hAnsi="Times New Roman" w:cs="Times New Roman"/>
          <w:sz w:val="24"/>
          <w:szCs w:val="24"/>
        </w:rPr>
        <w:t>entre os tratamentos estudados</w:t>
      </w:r>
      <w:r w:rsidR="000B1576" w:rsidRPr="00CD43BD">
        <w:rPr>
          <w:rFonts w:ascii="Times New Roman" w:hAnsi="Times New Roman" w:cs="Times New Roman"/>
          <w:sz w:val="24"/>
          <w:szCs w:val="24"/>
        </w:rPr>
        <w:t xml:space="preserve">, isso pode ter sido causado </w:t>
      </w:r>
      <w:r w:rsidR="0067045A">
        <w:rPr>
          <w:rFonts w:ascii="Times New Roman" w:hAnsi="Times New Roman" w:cs="Times New Roman"/>
          <w:sz w:val="24"/>
          <w:szCs w:val="24"/>
        </w:rPr>
        <w:t>pel</w:t>
      </w:r>
      <w:r w:rsidR="000B1576" w:rsidRPr="00CD43BD">
        <w:rPr>
          <w:rFonts w:ascii="Times New Roman" w:hAnsi="Times New Roman" w:cs="Times New Roman"/>
          <w:sz w:val="24"/>
          <w:szCs w:val="24"/>
        </w:rPr>
        <w:t xml:space="preserve">a adubação nitrogenada e a boa fixação do nitrogênio no solo </w:t>
      </w:r>
      <w:r w:rsidR="00C04E8E" w:rsidRPr="00CD43BD">
        <w:rPr>
          <w:rFonts w:ascii="Times New Roman" w:hAnsi="Times New Roman" w:cs="Times New Roman"/>
          <w:sz w:val="24"/>
          <w:szCs w:val="24"/>
        </w:rPr>
        <w:t>(Figura 2</w:t>
      </w:r>
      <w:r w:rsidRPr="00CD43BD">
        <w:rPr>
          <w:rFonts w:ascii="Times New Roman" w:hAnsi="Times New Roman" w:cs="Times New Roman"/>
          <w:sz w:val="24"/>
          <w:szCs w:val="24"/>
        </w:rPr>
        <w:t>)</w:t>
      </w:r>
      <w:r w:rsidR="000B1576" w:rsidRPr="00CD43BD">
        <w:rPr>
          <w:rFonts w:ascii="Times New Roman" w:hAnsi="Times New Roman" w:cs="Times New Roman"/>
          <w:sz w:val="24"/>
          <w:szCs w:val="24"/>
        </w:rPr>
        <w:t>.</w:t>
      </w:r>
    </w:p>
    <w:p w:rsidR="00E64B46" w:rsidRPr="00CD43BD" w:rsidRDefault="00E64B46" w:rsidP="00067374">
      <w:pPr>
        <w:pStyle w:val="Textodenotaderodap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6FD182" wp14:editId="5FC53FF7">
            <wp:extent cx="4572000" cy="2447925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4B46" w:rsidRPr="00CD43BD" w:rsidRDefault="00C04E8E" w:rsidP="00067374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>Figura 2</w:t>
      </w:r>
      <w:r w:rsidR="00E64B46" w:rsidRPr="00CD43BD">
        <w:rPr>
          <w:rFonts w:ascii="Times New Roman" w:hAnsi="Times New Roman" w:cs="Times New Roman"/>
          <w:sz w:val="24"/>
          <w:szCs w:val="24"/>
        </w:rPr>
        <w:t>: Apresentação da porcentagem de nitrogênio presente na amostra coletada.</w:t>
      </w:r>
    </w:p>
    <w:p w:rsidR="00142788" w:rsidRPr="00CD43BD" w:rsidRDefault="00AD2D3E" w:rsidP="00067374">
      <w:pPr>
        <w:tabs>
          <w:tab w:val="left" w:pos="142"/>
        </w:tabs>
        <w:spacing w:after="0" w:line="360" w:lineRule="auto"/>
        <w:ind w:right="-624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CD43BD">
        <w:rPr>
          <w:rFonts w:ascii="Times New Roman" w:hAnsi="Times New Roman" w:cs="Times New Roman"/>
          <w:sz w:val="24"/>
          <w:szCs w:val="24"/>
        </w:rPr>
        <w:tab/>
      </w:r>
      <w:r w:rsidR="000C4CB9" w:rsidRPr="00CD43BD">
        <w:rPr>
          <w:rFonts w:ascii="Times New Roman" w:hAnsi="Times New Roman" w:cs="Times New Roman"/>
          <w:sz w:val="24"/>
          <w:szCs w:val="24"/>
        </w:rPr>
        <w:tab/>
      </w:r>
      <w:r w:rsidRPr="00CD43BD">
        <w:rPr>
          <w:rFonts w:ascii="Times New Roman" w:hAnsi="Times New Roman" w:cs="Times New Roman"/>
          <w:sz w:val="24"/>
          <w:szCs w:val="24"/>
        </w:rPr>
        <w:t xml:space="preserve">As perdas de Carbono foram relativamente altas, isto decorrente a grande quantidade de </w:t>
      </w:r>
      <w:r w:rsidR="00480D0F" w:rsidRPr="00CD43BD">
        <w:rPr>
          <w:rFonts w:ascii="Times New Roman" w:hAnsi="Times New Roman" w:cs="Times New Roman"/>
          <w:sz w:val="24"/>
          <w:szCs w:val="24"/>
        </w:rPr>
        <w:t>materia</w:t>
      </w:r>
      <w:r w:rsidR="00480D0F">
        <w:rPr>
          <w:rFonts w:ascii="Times New Roman" w:hAnsi="Times New Roman" w:cs="Times New Roman"/>
          <w:sz w:val="24"/>
          <w:szCs w:val="24"/>
        </w:rPr>
        <w:t>l</w:t>
      </w:r>
      <w:r w:rsidR="007F0678">
        <w:rPr>
          <w:rFonts w:ascii="Times New Roman" w:hAnsi="Times New Roman" w:cs="Times New Roman"/>
          <w:sz w:val="24"/>
          <w:szCs w:val="24"/>
        </w:rPr>
        <w:t xml:space="preserve"> orgânico</w:t>
      </w:r>
      <w:r w:rsidRPr="00CD43BD">
        <w:rPr>
          <w:rFonts w:ascii="Times New Roman" w:hAnsi="Times New Roman" w:cs="Times New Roman"/>
          <w:sz w:val="24"/>
          <w:szCs w:val="24"/>
        </w:rPr>
        <w:t xml:space="preserve"> que estava disponível no solo no período estudado, esse </w:t>
      </w:r>
      <w:r w:rsidR="000B1576" w:rsidRPr="00CD43BD">
        <w:rPr>
          <w:rFonts w:ascii="Times New Roman" w:hAnsi="Times New Roman" w:cs="Times New Roman"/>
          <w:sz w:val="24"/>
          <w:szCs w:val="24"/>
        </w:rPr>
        <w:t>resultado condiz ao período chuvoso</w:t>
      </w:r>
      <w:r w:rsidR="007F0678">
        <w:rPr>
          <w:rFonts w:ascii="Times New Roman" w:hAnsi="Times New Roman" w:cs="Times New Roman"/>
          <w:sz w:val="24"/>
          <w:szCs w:val="24"/>
        </w:rPr>
        <w:t xml:space="preserve"> e a estação da primavera, e com isso há um aumento da produção de serapilheira CORREA, R.S et al (2013)</w:t>
      </w:r>
      <w:r w:rsidR="000B1576" w:rsidRPr="00CD43BD">
        <w:rPr>
          <w:rFonts w:ascii="Times New Roman" w:hAnsi="Times New Roman" w:cs="Times New Roman"/>
          <w:sz w:val="24"/>
          <w:szCs w:val="24"/>
        </w:rPr>
        <w:t xml:space="preserve"> o que proporciona um ambiente favorável para a fixação de carbono, já que a região do estudo é de clima </w:t>
      </w:r>
      <w:r w:rsidR="000B1576" w:rsidRPr="00CD43BD">
        <w:rPr>
          <w:rFonts w:ascii="Times New Roman" w:hAnsi="Times New Roman" w:cs="Times New Roman"/>
          <w:sz w:val="24"/>
          <w:szCs w:val="24"/>
        </w:rPr>
        <w:lastRenderedPageBreak/>
        <w:t>tropical.</w:t>
      </w:r>
      <w:r w:rsidR="00F15458" w:rsidRPr="00CD43BD">
        <w:rPr>
          <w:rFonts w:ascii="Times New Roman" w:hAnsi="Times New Roman" w:cs="Times New Roman"/>
          <w:sz w:val="24"/>
          <w:szCs w:val="24"/>
        </w:rPr>
        <w:t xml:space="preserve"> Isto também </w:t>
      </w:r>
      <w:r w:rsidR="00BE33E2">
        <w:rPr>
          <w:rFonts w:ascii="Times New Roman" w:hAnsi="Times New Roman" w:cs="Times New Roman"/>
          <w:sz w:val="24"/>
          <w:szCs w:val="24"/>
        </w:rPr>
        <w:t xml:space="preserve">é um fator que </w:t>
      </w:r>
      <w:r w:rsidR="00F15458" w:rsidRPr="00CD43BD">
        <w:rPr>
          <w:rFonts w:ascii="Times New Roman" w:hAnsi="Times New Roman" w:cs="Times New Roman"/>
          <w:sz w:val="24"/>
          <w:szCs w:val="24"/>
        </w:rPr>
        <w:t>expli</w:t>
      </w:r>
      <w:r w:rsidR="00480D0F">
        <w:rPr>
          <w:rFonts w:ascii="Times New Roman" w:hAnsi="Times New Roman" w:cs="Times New Roman"/>
          <w:sz w:val="24"/>
          <w:szCs w:val="24"/>
        </w:rPr>
        <w:t>ca a maior quantidade de material orgânico</w:t>
      </w:r>
      <w:r w:rsidR="00F15458" w:rsidRPr="00CD43BD">
        <w:rPr>
          <w:rFonts w:ascii="Times New Roman" w:hAnsi="Times New Roman" w:cs="Times New Roman"/>
          <w:sz w:val="24"/>
          <w:szCs w:val="24"/>
        </w:rPr>
        <w:t xml:space="preserve"> </w:t>
      </w:r>
      <w:r w:rsidR="00A67597" w:rsidRPr="00CD43BD">
        <w:rPr>
          <w:rFonts w:ascii="Times New Roman" w:hAnsi="Times New Roman" w:cs="Times New Roman"/>
          <w:sz w:val="24"/>
          <w:szCs w:val="24"/>
        </w:rPr>
        <w:t>perd</w:t>
      </w:r>
      <w:r w:rsidR="00480D0F">
        <w:rPr>
          <w:rFonts w:ascii="Times New Roman" w:hAnsi="Times New Roman" w:cs="Times New Roman"/>
          <w:sz w:val="24"/>
          <w:szCs w:val="24"/>
        </w:rPr>
        <w:t>ido</w:t>
      </w:r>
      <w:r w:rsidR="00C04E8E" w:rsidRPr="00CD43BD">
        <w:rPr>
          <w:rFonts w:ascii="Times New Roman" w:hAnsi="Times New Roman" w:cs="Times New Roman"/>
          <w:sz w:val="24"/>
          <w:szCs w:val="24"/>
        </w:rPr>
        <w:t xml:space="preserve"> em relação ao solo</w:t>
      </w:r>
      <w:r w:rsidR="00BE33E2">
        <w:rPr>
          <w:rFonts w:ascii="Times New Roman" w:hAnsi="Times New Roman" w:cs="Times New Roman"/>
          <w:sz w:val="24"/>
          <w:szCs w:val="24"/>
        </w:rPr>
        <w:t xml:space="preserve"> que foi encontrada ao final do período discutido</w:t>
      </w:r>
      <w:r w:rsidR="00C04E8E" w:rsidRPr="00CD43BD">
        <w:rPr>
          <w:rFonts w:ascii="Times New Roman" w:hAnsi="Times New Roman" w:cs="Times New Roman"/>
          <w:sz w:val="24"/>
          <w:szCs w:val="24"/>
        </w:rPr>
        <w:t xml:space="preserve"> (figura 3</w:t>
      </w:r>
      <w:r w:rsidR="00A67597" w:rsidRPr="00CD43BD">
        <w:rPr>
          <w:rFonts w:ascii="Times New Roman" w:hAnsi="Times New Roman" w:cs="Times New Roman"/>
          <w:sz w:val="24"/>
          <w:szCs w:val="24"/>
        </w:rPr>
        <w:t>).</w:t>
      </w:r>
      <w:r w:rsidR="007444A9" w:rsidRPr="00CD43BD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p w:rsidR="00AD2D3E" w:rsidRPr="00CD43BD" w:rsidRDefault="007444A9" w:rsidP="00067374">
      <w:pPr>
        <w:tabs>
          <w:tab w:val="left" w:pos="142"/>
        </w:tabs>
        <w:spacing w:after="0" w:line="360" w:lineRule="auto"/>
        <w:ind w:right="-624"/>
        <w:jc w:val="center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D33DB78" wp14:editId="39776449">
            <wp:extent cx="4305300" cy="1743075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44A9" w:rsidRPr="00CD43BD" w:rsidRDefault="00C04E8E" w:rsidP="00067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>Figura 3</w:t>
      </w:r>
      <w:r w:rsidR="007444A9" w:rsidRPr="00CD43BD">
        <w:rPr>
          <w:rFonts w:ascii="Times New Roman" w:hAnsi="Times New Roman" w:cs="Times New Roman"/>
          <w:sz w:val="24"/>
          <w:szCs w:val="24"/>
        </w:rPr>
        <w:t xml:space="preserve">: Apresenta as perdas totais de solo e nutrientes nos sistemas de manejo conservacionistas. </w:t>
      </w:r>
    </w:p>
    <w:p w:rsidR="00B452DF" w:rsidRDefault="000C4CB9" w:rsidP="00EE4E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O tratamento em </w:t>
      </w:r>
      <w:r w:rsidR="0092173A" w:rsidRPr="00CD43BD">
        <w:rPr>
          <w:rFonts w:ascii="Times New Roman" w:hAnsi="Times New Roman" w:cs="Times New Roman"/>
          <w:sz w:val="24"/>
          <w:szCs w:val="24"/>
        </w:rPr>
        <w:t>apresentou os maiores teores de</w:t>
      </w:r>
      <w:r w:rsidRPr="00CD43BD">
        <w:rPr>
          <w:rFonts w:ascii="Times New Roman" w:hAnsi="Times New Roman" w:cs="Times New Roman"/>
          <w:sz w:val="24"/>
          <w:szCs w:val="24"/>
        </w:rPr>
        <w:t xml:space="preserve"> carbono</w:t>
      </w:r>
      <w:r w:rsidR="00CD7F83">
        <w:rPr>
          <w:rFonts w:ascii="Times New Roman" w:hAnsi="Times New Roman" w:cs="Times New Roman"/>
          <w:sz w:val="24"/>
          <w:szCs w:val="24"/>
        </w:rPr>
        <w:t xml:space="preserve"> no sedimento coletado</w:t>
      </w:r>
      <w:r w:rsidRPr="00CD43BD">
        <w:rPr>
          <w:rFonts w:ascii="Times New Roman" w:hAnsi="Times New Roman" w:cs="Times New Roman"/>
          <w:sz w:val="24"/>
          <w:szCs w:val="24"/>
        </w:rPr>
        <w:t xml:space="preserve"> foi o de solo descoberto, o que já era esperado no estudo e que também coi</w:t>
      </w:r>
      <w:r w:rsidR="00F15458" w:rsidRPr="00CD43BD">
        <w:rPr>
          <w:rFonts w:ascii="Times New Roman" w:hAnsi="Times New Roman" w:cs="Times New Roman"/>
          <w:sz w:val="24"/>
          <w:szCs w:val="24"/>
        </w:rPr>
        <w:t>ncidiu com os resultados estudados</w:t>
      </w:r>
      <w:r w:rsidRPr="00CD43BD">
        <w:rPr>
          <w:rFonts w:ascii="Times New Roman" w:hAnsi="Times New Roman" w:cs="Times New Roman"/>
          <w:sz w:val="24"/>
          <w:szCs w:val="24"/>
        </w:rPr>
        <w:t xml:space="preserve"> por SANTOS, et al. (2007).</w:t>
      </w:r>
      <w:r w:rsidR="00F15458" w:rsidRPr="00CD43BD">
        <w:rPr>
          <w:rFonts w:ascii="Times New Roman" w:hAnsi="Times New Roman" w:cs="Times New Roman"/>
          <w:sz w:val="24"/>
          <w:szCs w:val="24"/>
        </w:rPr>
        <w:t xml:space="preserve"> Esses resultados são característicos de</w:t>
      </w:r>
      <w:r w:rsidR="00CD7F83">
        <w:rPr>
          <w:rFonts w:ascii="Times New Roman" w:hAnsi="Times New Roman" w:cs="Times New Roman"/>
          <w:sz w:val="24"/>
          <w:szCs w:val="24"/>
        </w:rPr>
        <w:t xml:space="preserve"> falta de cobertura no solo, o</w:t>
      </w:r>
      <w:r w:rsidR="00F15458" w:rsidRPr="00CD43BD">
        <w:rPr>
          <w:rFonts w:ascii="Times New Roman" w:hAnsi="Times New Roman" w:cs="Times New Roman"/>
          <w:sz w:val="24"/>
          <w:szCs w:val="24"/>
        </w:rPr>
        <w:t xml:space="preserve"> que ocasiona uma grande quantidade se sedimentos perdidos (tabela 1) e consequentemente uma perda </w:t>
      </w:r>
      <w:r w:rsidR="00BE33E2">
        <w:rPr>
          <w:rFonts w:ascii="Times New Roman" w:hAnsi="Times New Roman" w:cs="Times New Roman"/>
          <w:sz w:val="24"/>
          <w:szCs w:val="24"/>
        </w:rPr>
        <w:t xml:space="preserve">maior </w:t>
      </w:r>
      <w:r w:rsidR="00F15458" w:rsidRPr="00CD43BD">
        <w:rPr>
          <w:rFonts w:ascii="Times New Roman" w:hAnsi="Times New Roman" w:cs="Times New Roman"/>
          <w:sz w:val="24"/>
          <w:szCs w:val="24"/>
        </w:rPr>
        <w:t>de nu</w:t>
      </w:r>
      <w:r w:rsidR="00BE33E2">
        <w:rPr>
          <w:rFonts w:ascii="Times New Roman" w:hAnsi="Times New Roman" w:cs="Times New Roman"/>
          <w:sz w:val="24"/>
          <w:szCs w:val="24"/>
        </w:rPr>
        <w:t>trientes, em especial de carbono.</w:t>
      </w:r>
    </w:p>
    <w:p w:rsidR="007B2EE5" w:rsidRDefault="007B2EE5" w:rsidP="0006737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</w:t>
      </w:r>
      <w:r w:rsidR="004211E1">
        <w:rPr>
          <w:rFonts w:ascii="Times New Roman" w:hAnsi="Times New Roman" w:cs="Times New Roman"/>
          <w:sz w:val="24"/>
          <w:szCs w:val="24"/>
        </w:rPr>
        <w:t xml:space="preserve"> 2</w:t>
      </w:r>
      <w:r w:rsidRPr="00CD43BD">
        <w:rPr>
          <w:rFonts w:ascii="Times New Roman" w:hAnsi="Times New Roman" w:cs="Times New Roman"/>
          <w:b/>
          <w:sz w:val="24"/>
          <w:szCs w:val="24"/>
        </w:rPr>
        <w:t>.</w:t>
      </w:r>
      <w:r w:rsidRPr="00CD43BD">
        <w:rPr>
          <w:rFonts w:ascii="Times New Roman" w:hAnsi="Times New Roman" w:cs="Times New Roman"/>
          <w:sz w:val="24"/>
          <w:szCs w:val="24"/>
        </w:rPr>
        <w:t xml:space="preserve"> Valores mensais, médios e totais de perda de </w:t>
      </w:r>
      <w:r w:rsidR="004072A5">
        <w:rPr>
          <w:rFonts w:ascii="Times New Roman" w:hAnsi="Times New Roman" w:cs="Times New Roman"/>
          <w:sz w:val="24"/>
          <w:szCs w:val="24"/>
        </w:rPr>
        <w:t>Carbono</w:t>
      </w:r>
      <w:r w:rsidR="00054EBC">
        <w:rPr>
          <w:rFonts w:ascii="Times New Roman" w:hAnsi="Times New Roman" w:cs="Times New Roman"/>
          <w:sz w:val="24"/>
          <w:szCs w:val="24"/>
        </w:rPr>
        <w:t xml:space="preserve"> no sedimento</w:t>
      </w:r>
      <w:r w:rsidRPr="00CD43BD">
        <w:rPr>
          <w:rFonts w:ascii="Times New Roman" w:hAnsi="Times New Roman" w:cs="Times New Roman"/>
          <w:sz w:val="24"/>
          <w:szCs w:val="24"/>
        </w:rPr>
        <w:t xml:space="preserve"> (Mg ha</w:t>
      </w:r>
      <w:r w:rsidRPr="00CD43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D43BD">
        <w:rPr>
          <w:rFonts w:ascii="Times New Roman" w:hAnsi="Times New Roman" w:cs="Times New Roman"/>
          <w:sz w:val="24"/>
          <w:szCs w:val="24"/>
        </w:rPr>
        <w:t xml:space="preserve">) ocorrida nos tratamentos </w:t>
      </w:r>
      <w:r>
        <w:rPr>
          <w:rFonts w:ascii="Times New Roman" w:hAnsi="Times New Roman" w:cs="Times New Roman"/>
          <w:sz w:val="24"/>
          <w:szCs w:val="24"/>
        </w:rPr>
        <w:t>estudado</w:t>
      </w:r>
      <w:r w:rsidRPr="00CD43BD">
        <w:rPr>
          <w:rFonts w:ascii="Times New Roman" w:hAnsi="Times New Roman" w:cs="Times New Roman"/>
          <w:sz w:val="24"/>
          <w:szCs w:val="24"/>
        </w:rPr>
        <w:t>s.</w:t>
      </w:r>
    </w:p>
    <w:tbl>
      <w:tblPr>
        <w:tblStyle w:val="SombreamentoClaro"/>
        <w:tblW w:w="5000" w:type="pct"/>
        <w:tblLayout w:type="fixed"/>
        <w:tblLook w:val="0660" w:firstRow="1" w:lastRow="1" w:firstColumn="0" w:lastColumn="0" w:noHBand="1" w:noVBand="1"/>
      </w:tblPr>
      <w:tblGrid>
        <w:gridCol w:w="1405"/>
        <w:gridCol w:w="1762"/>
        <w:gridCol w:w="1762"/>
        <w:gridCol w:w="1703"/>
        <w:gridCol w:w="1559"/>
        <w:gridCol w:w="1663"/>
      </w:tblGrid>
      <w:tr w:rsidR="007B2EE5" w:rsidRPr="004072A5" w:rsidTr="00485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3" w:type="pct"/>
            <w:noWrap/>
          </w:tcPr>
          <w:p w:rsidR="007B2EE5" w:rsidRPr="004072A5" w:rsidRDefault="007B2EE5" w:rsidP="00193326">
            <w:pPr>
              <w:jc w:val="center"/>
            </w:pPr>
            <w:r w:rsidRPr="004072A5">
              <w:t>Meses</w:t>
            </w:r>
          </w:p>
        </w:tc>
        <w:tc>
          <w:tcPr>
            <w:tcW w:w="894" w:type="pct"/>
          </w:tcPr>
          <w:p w:rsidR="007B2EE5" w:rsidRPr="004072A5" w:rsidRDefault="007B2EE5" w:rsidP="00193326">
            <w:pPr>
              <w:jc w:val="center"/>
            </w:pPr>
            <w:r w:rsidRPr="004072A5">
              <w:t>Test</w:t>
            </w:r>
          </w:p>
        </w:tc>
        <w:tc>
          <w:tcPr>
            <w:tcW w:w="894" w:type="pct"/>
          </w:tcPr>
          <w:p w:rsidR="007B2EE5" w:rsidRPr="004072A5" w:rsidRDefault="007B2EE5" w:rsidP="00193326">
            <w:pPr>
              <w:jc w:val="center"/>
            </w:pPr>
            <w:proofErr w:type="spellStart"/>
            <w:r w:rsidRPr="004072A5">
              <w:t>Lav</w:t>
            </w:r>
            <w:proofErr w:type="spellEnd"/>
          </w:p>
        </w:tc>
        <w:tc>
          <w:tcPr>
            <w:tcW w:w="864" w:type="pct"/>
          </w:tcPr>
          <w:p w:rsidR="007B2EE5" w:rsidRPr="004072A5" w:rsidRDefault="007B2EE5" w:rsidP="00193326">
            <w:pPr>
              <w:jc w:val="center"/>
            </w:pPr>
            <w:proofErr w:type="spellStart"/>
            <w:r w:rsidRPr="004072A5">
              <w:t>Euca</w:t>
            </w:r>
            <w:proofErr w:type="spellEnd"/>
          </w:p>
        </w:tc>
        <w:tc>
          <w:tcPr>
            <w:tcW w:w="791" w:type="pct"/>
          </w:tcPr>
          <w:p w:rsidR="007B2EE5" w:rsidRPr="004072A5" w:rsidRDefault="007B2EE5" w:rsidP="00193326">
            <w:pPr>
              <w:jc w:val="center"/>
            </w:pPr>
            <w:proofErr w:type="spellStart"/>
            <w:r w:rsidRPr="004072A5">
              <w:t>Ilf</w:t>
            </w:r>
            <w:proofErr w:type="spellEnd"/>
          </w:p>
        </w:tc>
        <w:tc>
          <w:tcPr>
            <w:tcW w:w="844" w:type="pct"/>
          </w:tcPr>
          <w:p w:rsidR="007B2EE5" w:rsidRPr="004072A5" w:rsidRDefault="007B2EE5" w:rsidP="00193326">
            <w:pPr>
              <w:jc w:val="center"/>
            </w:pPr>
            <w:proofErr w:type="spellStart"/>
            <w:r w:rsidRPr="004072A5">
              <w:t>Past</w:t>
            </w:r>
            <w:proofErr w:type="spellEnd"/>
          </w:p>
        </w:tc>
      </w:tr>
      <w:tr w:rsidR="007B2EE5" w:rsidRPr="004072A5" w:rsidTr="0048531F">
        <w:tc>
          <w:tcPr>
            <w:tcW w:w="713" w:type="pct"/>
            <w:noWrap/>
          </w:tcPr>
          <w:p w:rsidR="007B2EE5" w:rsidRPr="004072A5" w:rsidRDefault="007B2EE5" w:rsidP="00193326">
            <w:pPr>
              <w:jc w:val="center"/>
            </w:pPr>
          </w:p>
        </w:tc>
        <w:tc>
          <w:tcPr>
            <w:tcW w:w="894" w:type="pct"/>
          </w:tcPr>
          <w:p w:rsidR="007B2EE5" w:rsidRPr="004072A5" w:rsidRDefault="007B2EE5" w:rsidP="00193326">
            <w:pPr>
              <w:jc w:val="center"/>
            </w:pPr>
          </w:p>
        </w:tc>
        <w:tc>
          <w:tcPr>
            <w:tcW w:w="894" w:type="pct"/>
          </w:tcPr>
          <w:p w:rsidR="007B2EE5" w:rsidRPr="004072A5" w:rsidRDefault="007B2EE5" w:rsidP="00193326">
            <w:pPr>
              <w:jc w:val="center"/>
            </w:pPr>
            <w:r w:rsidRPr="004072A5">
              <w:t>Mg há</w:t>
            </w:r>
            <w:r w:rsidRPr="004072A5">
              <w:rPr>
                <w:vertAlign w:val="superscript"/>
              </w:rPr>
              <w:t>-1</w:t>
            </w:r>
          </w:p>
        </w:tc>
        <w:tc>
          <w:tcPr>
            <w:tcW w:w="864" w:type="pct"/>
          </w:tcPr>
          <w:p w:rsidR="007B2EE5" w:rsidRPr="004072A5" w:rsidRDefault="007B2EE5" w:rsidP="00193326">
            <w:pPr>
              <w:jc w:val="center"/>
              <w:rPr>
                <w:vertAlign w:val="superscript"/>
              </w:rPr>
            </w:pPr>
          </w:p>
        </w:tc>
        <w:tc>
          <w:tcPr>
            <w:tcW w:w="791" w:type="pct"/>
          </w:tcPr>
          <w:p w:rsidR="007B2EE5" w:rsidRPr="004072A5" w:rsidRDefault="007B2EE5" w:rsidP="00193326">
            <w:pPr>
              <w:jc w:val="center"/>
            </w:pPr>
          </w:p>
        </w:tc>
        <w:tc>
          <w:tcPr>
            <w:tcW w:w="844" w:type="pct"/>
          </w:tcPr>
          <w:p w:rsidR="007B2EE5" w:rsidRPr="004072A5" w:rsidRDefault="007B2EE5" w:rsidP="00193326">
            <w:pPr>
              <w:jc w:val="center"/>
            </w:pPr>
          </w:p>
        </w:tc>
      </w:tr>
      <w:tr w:rsidR="004072A5" w:rsidRPr="004072A5" w:rsidTr="0048531F">
        <w:tc>
          <w:tcPr>
            <w:tcW w:w="713" w:type="pct"/>
            <w:noWrap/>
          </w:tcPr>
          <w:p w:rsidR="004072A5" w:rsidRPr="004072A5" w:rsidRDefault="004072A5" w:rsidP="00193326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4072A5">
              <w:rPr>
                <w:color w:val="000000" w:themeColor="text1"/>
              </w:rPr>
              <w:t>nov</w:t>
            </w:r>
            <w:proofErr w:type="spellEnd"/>
            <w:proofErr w:type="gramEnd"/>
            <w:r w:rsidRPr="004072A5">
              <w:rPr>
                <w:color w:val="000000" w:themeColor="text1"/>
              </w:rPr>
              <w:t>/12</w:t>
            </w:r>
          </w:p>
        </w:tc>
        <w:tc>
          <w:tcPr>
            <w:tcW w:w="89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2,2699</w:t>
            </w:r>
          </w:p>
        </w:tc>
        <w:tc>
          <w:tcPr>
            <w:tcW w:w="89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0,2590</w:t>
            </w:r>
          </w:p>
        </w:tc>
        <w:tc>
          <w:tcPr>
            <w:tcW w:w="86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0,3034</w:t>
            </w:r>
          </w:p>
        </w:tc>
        <w:tc>
          <w:tcPr>
            <w:tcW w:w="791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0,1439</w:t>
            </w:r>
          </w:p>
        </w:tc>
        <w:tc>
          <w:tcPr>
            <w:tcW w:w="84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0,0365</w:t>
            </w:r>
          </w:p>
        </w:tc>
      </w:tr>
      <w:tr w:rsidR="004072A5" w:rsidRPr="004072A5" w:rsidTr="0048531F">
        <w:tc>
          <w:tcPr>
            <w:tcW w:w="713" w:type="pct"/>
            <w:noWrap/>
          </w:tcPr>
          <w:p w:rsidR="004072A5" w:rsidRPr="004072A5" w:rsidRDefault="004072A5" w:rsidP="00193326">
            <w:pPr>
              <w:jc w:val="center"/>
              <w:rPr>
                <w:color w:val="000000" w:themeColor="text1"/>
              </w:rPr>
            </w:pPr>
            <w:proofErr w:type="gramStart"/>
            <w:r w:rsidRPr="004072A5">
              <w:rPr>
                <w:color w:val="000000" w:themeColor="text1"/>
              </w:rPr>
              <w:t>dez</w:t>
            </w:r>
            <w:proofErr w:type="gramEnd"/>
            <w:r w:rsidRPr="004072A5">
              <w:rPr>
                <w:color w:val="000000" w:themeColor="text1"/>
              </w:rPr>
              <w:t>/12</w:t>
            </w:r>
          </w:p>
        </w:tc>
        <w:tc>
          <w:tcPr>
            <w:tcW w:w="89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5,2392</w:t>
            </w:r>
          </w:p>
        </w:tc>
        <w:tc>
          <w:tcPr>
            <w:tcW w:w="89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0,2174</w:t>
            </w:r>
          </w:p>
        </w:tc>
        <w:tc>
          <w:tcPr>
            <w:tcW w:w="86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0,0506</w:t>
            </w:r>
          </w:p>
        </w:tc>
        <w:tc>
          <w:tcPr>
            <w:tcW w:w="791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0,2680</w:t>
            </w:r>
          </w:p>
        </w:tc>
        <w:tc>
          <w:tcPr>
            <w:tcW w:w="84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0,0971</w:t>
            </w:r>
          </w:p>
        </w:tc>
      </w:tr>
      <w:tr w:rsidR="004072A5" w:rsidRPr="004072A5" w:rsidTr="0048531F">
        <w:tc>
          <w:tcPr>
            <w:tcW w:w="713" w:type="pct"/>
            <w:noWrap/>
          </w:tcPr>
          <w:p w:rsidR="004072A5" w:rsidRPr="004072A5" w:rsidRDefault="004072A5" w:rsidP="00193326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4072A5">
              <w:rPr>
                <w:color w:val="000000" w:themeColor="text1"/>
              </w:rPr>
              <w:t>jan</w:t>
            </w:r>
            <w:proofErr w:type="spellEnd"/>
            <w:proofErr w:type="gramEnd"/>
            <w:r w:rsidRPr="004072A5">
              <w:rPr>
                <w:color w:val="000000" w:themeColor="text1"/>
              </w:rPr>
              <w:t>/13</w:t>
            </w:r>
          </w:p>
        </w:tc>
        <w:tc>
          <w:tcPr>
            <w:tcW w:w="89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10,1009</w:t>
            </w:r>
          </w:p>
        </w:tc>
        <w:tc>
          <w:tcPr>
            <w:tcW w:w="89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0,1462</w:t>
            </w:r>
          </w:p>
        </w:tc>
        <w:tc>
          <w:tcPr>
            <w:tcW w:w="86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0,3056</w:t>
            </w:r>
          </w:p>
        </w:tc>
        <w:tc>
          <w:tcPr>
            <w:tcW w:w="791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-</w:t>
            </w:r>
          </w:p>
        </w:tc>
        <w:tc>
          <w:tcPr>
            <w:tcW w:w="84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0,0892</w:t>
            </w:r>
          </w:p>
        </w:tc>
      </w:tr>
      <w:tr w:rsidR="004072A5" w:rsidRPr="004072A5" w:rsidTr="0048531F">
        <w:tc>
          <w:tcPr>
            <w:tcW w:w="713" w:type="pct"/>
            <w:noWrap/>
          </w:tcPr>
          <w:p w:rsidR="004072A5" w:rsidRPr="004072A5" w:rsidRDefault="004072A5" w:rsidP="00193326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4072A5">
              <w:rPr>
                <w:color w:val="000000" w:themeColor="text1"/>
              </w:rPr>
              <w:t>fev</w:t>
            </w:r>
            <w:proofErr w:type="spellEnd"/>
            <w:proofErr w:type="gramEnd"/>
            <w:r w:rsidRPr="004072A5">
              <w:rPr>
                <w:color w:val="000000" w:themeColor="text1"/>
              </w:rPr>
              <w:t>/13</w:t>
            </w:r>
          </w:p>
        </w:tc>
        <w:tc>
          <w:tcPr>
            <w:tcW w:w="89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13,4261</w:t>
            </w:r>
          </w:p>
        </w:tc>
        <w:tc>
          <w:tcPr>
            <w:tcW w:w="89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0,9472</w:t>
            </w:r>
          </w:p>
        </w:tc>
        <w:tc>
          <w:tcPr>
            <w:tcW w:w="86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0,0647</w:t>
            </w:r>
          </w:p>
        </w:tc>
        <w:tc>
          <w:tcPr>
            <w:tcW w:w="791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0,1225</w:t>
            </w:r>
          </w:p>
        </w:tc>
        <w:tc>
          <w:tcPr>
            <w:tcW w:w="84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0,1780</w:t>
            </w:r>
          </w:p>
        </w:tc>
      </w:tr>
      <w:tr w:rsidR="004072A5" w:rsidRPr="004072A5" w:rsidTr="0048531F">
        <w:tc>
          <w:tcPr>
            <w:tcW w:w="713" w:type="pct"/>
            <w:noWrap/>
          </w:tcPr>
          <w:p w:rsidR="004072A5" w:rsidRPr="004072A5" w:rsidRDefault="004072A5" w:rsidP="00193326">
            <w:pPr>
              <w:jc w:val="center"/>
              <w:rPr>
                <w:color w:val="000000" w:themeColor="text1"/>
              </w:rPr>
            </w:pPr>
            <w:proofErr w:type="gramStart"/>
            <w:r w:rsidRPr="004072A5">
              <w:rPr>
                <w:color w:val="000000" w:themeColor="text1"/>
              </w:rPr>
              <w:t>mar</w:t>
            </w:r>
            <w:proofErr w:type="gramEnd"/>
            <w:r w:rsidRPr="004072A5">
              <w:rPr>
                <w:color w:val="000000" w:themeColor="text1"/>
              </w:rPr>
              <w:t>/13</w:t>
            </w:r>
          </w:p>
        </w:tc>
        <w:tc>
          <w:tcPr>
            <w:tcW w:w="89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6,4127</w:t>
            </w:r>
          </w:p>
        </w:tc>
        <w:tc>
          <w:tcPr>
            <w:tcW w:w="89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0,2809</w:t>
            </w:r>
          </w:p>
        </w:tc>
        <w:tc>
          <w:tcPr>
            <w:tcW w:w="86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-</w:t>
            </w:r>
          </w:p>
        </w:tc>
        <w:tc>
          <w:tcPr>
            <w:tcW w:w="791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0,0312</w:t>
            </w:r>
          </w:p>
        </w:tc>
        <w:tc>
          <w:tcPr>
            <w:tcW w:w="844" w:type="pct"/>
          </w:tcPr>
          <w:p w:rsidR="004072A5" w:rsidRPr="004072A5" w:rsidRDefault="004072A5" w:rsidP="00193326">
            <w:pPr>
              <w:jc w:val="center"/>
              <w:rPr>
                <w:color w:val="000000"/>
              </w:rPr>
            </w:pPr>
            <w:r w:rsidRPr="004072A5">
              <w:rPr>
                <w:color w:val="000000"/>
              </w:rPr>
              <w:t>0,0070</w:t>
            </w:r>
          </w:p>
        </w:tc>
      </w:tr>
      <w:tr w:rsidR="004072A5" w:rsidRPr="004072A5" w:rsidTr="004853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tcW w:w="713" w:type="pct"/>
            <w:noWrap/>
          </w:tcPr>
          <w:p w:rsidR="0048531F" w:rsidRPr="0048531F" w:rsidRDefault="004072A5" w:rsidP="00193326">
            <w:pPr>
              <w:jc w:val="center"/>
              <w:rPr>
                <w:b w:val="0"/>
              </w:rPr>
            </w:pPr>
            <w:r w:rsidRPr="0048531F">
              <w:rPr>
                <w:b w:val="0"/>
              </w:rPr>
              <w:t>Media</w:t>
            </w:r>
          </w:p>
          <w:p w:rsidR="004072A5" w:rsidRPr="0048531F" w:rsidRDefault="0048531F" w:rsidP="00193326">
            <w:pPr>
              <w:jc w:val="center"/>
              <w:rPr>
                <w:b w:val="0"/>
              </w:rPr>
            </w:pPr>
            <w:r w:rsidRPr="0048531F">
              <w:rPr>
                <w:b w:val="0"/>
              </w:rPr>
              <w:t>Acumulado</w:t>
            </w:r>
          </w:p>
        </w:tc>
        <w:tc>
          <w:tcPr>
            <w:tcW w:w="894" w:type="pct"/>
          </w:tcPr>
          <w:p w:rsidR="0048531F" w:rsidRPr="0048531F" w:rsidRDefault="004072A5" w:rsidP="00193326">
            <w:pPr>
              <w:jc w:val="center"/>
              <w:rPr>
                <w:b w:val="0"/>
                <w:color w:val="000000"/>
              </w:rPr>
            </w:pPr>
            <w:r w:rsidRPr="0048531F">
              <w:rPr>
                <w:b w:val="0"/>
                <w:color w:val="000000"/>
              </w:rPr>
              <w:t>7,4898</w:t>
            </w:r>
          </w:p>
          <w:p w:rsidR="004072A5" w:rsidRPr="0048531F" w:rsidRDefault="0048531F" w:rsidP="00193326">
            <w:pPr>
              <w:jc w:val="center"/>
              <w:rPr>
                <w:b w:val="0"/>
                <w:color w:val="000000"/>
              </w:rPr>
            </w:pPr>
            <w:r w:rsidRPr="0048531F">
              <w:rPr>
                <w:b w:val="0"/>
                <w:color w:val="000000"/>
              </w:rPr>
              <w:t>37,4488</w:t>
            </w:r>
          </w:p>
        </w:tc>
        <w:tc>
          <w:tcPr>
            <w:tcW w:w="894" w:type="pct"/>
          </w:tcPr>
          <w:p w:rsidR="0048531F" w:rsidRPr="0048531F" w:rsidRDefault="004072A5" w:rsidP="00193326">
            <w:pPr>
              <w:jc w:val="center"/>
              <w:rPr>
                <w:b w:val="0"/>
                <w:color w:val="000000"/>
              </w:rPr>
            </w:pPr>
            <w:r w:rsidRPr="0048531F">
              <w:rPr>
                <w:b w:val="0"/>
                <w:color w:val="000000"/>
              </w:rPr>
              <w:t>0,3701</w:t>
            </w:r>
          </w:p>
          <w:p w:rsidR="004072A5" w:rsidRPr="0048531F" w:rsidRDefault="0048531F" w:rsidP="00193326">
            <w:pPr>
              <w:jc w:val="center"/>
              <w:rPr>
                <w:b w:val="0"/>
                <w:color w:val="000000"/>
              </w:rPr>
            </w:pPr>
            <w:r w:rsidRPr="0048531F">
              <w:rPr>
                <w:b w:val="0"/>
                <w:color w:val="000000"/>
              </w:rPr>
              <w:t>1,8507</w:t>
            </w:r>
          </w:p>
        </w:tc>
        <w:tc>
          <w:tcPr>
            <w:tcW w:w="864" w:type="pct"/>
          </w:tcPr>
          <w:p w:rsidR="0048531F" w:rsidRPr="0048531F" w:rsidRDefault="004072A5" w:rsidP="00193326">
            <w:pPr>
              <w:jc w:val="center"/>
              <w:rPr>
                <w:b w:val="0"/>
                <w:color w:val="000000"/>
              </w:rPr>
            </w:pPr>
            <w:r w:rsidRPr="0048531F">
              <w:rPr>
                <w:b w:val="0"/>
                <w:color w:val="000000"/>
              </w:rPr>
              <w:t>0,1811</w:t>
            </w:r>
          </w:p>
          <w:p w:rsidR="004072A5" w:rsidRPr="0048531F" w:rsidRDefault="0048531F" w:rsidP="00193326">
            <w:pPr>
              <w:jc w:val="center"/>
              <w:rPr>
                <w:b w:val="0"/>
                <w:color w:val="000000"/>
              </w:rPr>
            </w:pPr>
            <w:r w:rsidRPr="0048531F">
              <w:rPr>
                <w:b w:val="0"/>
                <w:color w:val="000000"/>
              </w:rPr>
              <w:t>0,7242</w:t>
            </w:r>
          </w:p>
        </w:tc>
        <w:tc>
          <w:tcPr>
            <w:tcW w:w="791" w:type="pct"/>
          </w:tcPr>
          <w:p w:rsidR="0048531F" w:rsidRPr="0048531F" w:rsidRDefault="004072A5" w:rsidP="00193326">
            <w:pPr>
              <w:jc w:val="center"/>
              <w:rPr>
                <w:b w:val="0"/>
                <w:color w:val="000000"/>
              </w:rPr>
            </w:pPr>
            <w:r w:rsidRPr="0048531F">
              <w:rPr>
                <w:b w:val="0"/>
                <w:color w:val="000000"/>
              </w:rPr>
              <w:t>0,1414</w:t>
            </w:r>
          </w:p>
          <w:p w:rsidR="004072A5" w:rsidRPr="0048531F" w:rsidRDefault="0048531F" w:rsidP="00193326">
            <w:pPr>
              <w:jc w:val="center"/>
              <w:rPr>
                <w:b w:val="0"/>
                <w:color w:val="000000"/>
              </w:rPr>
            </w:pPr>
            <w:r w:rsidRPr="0048531F">
              <w:rPr>
                <w:b w:val="0"/>
                <w:color w:val="000000"/>
              </w:rPr>
              <w:t>0,5656</w:t>
            </w:r>
          </w:p>
        </w:tc>
        <w:tc>
          <w:tcPr>
            <w:tcW w:w="844" w:type="pct"/>
          </w:tcPr>
          <w:p w:rsidR="0048531F" w:rsidRPr="0048531F" w:rsidRDefault="004072A5" w:rsidP="00193326">
            <w:pPr>
              <w:jc w:val="center"/>
              <w:rPr>
                <w:b w:val="0"/>
                <w:color w:val="000000"/>
              </w:rPr>
            </w:pPr>
            <w:r w:rsidRPr="0048531F">
              <w:rPr>
                <w:b w:val="0"/>
                <w:color w:val="000000"/>
              </w:rPr>
              <w:t>0,0816</w:t>
            </w:r>
          </w:p>
          <w:p w:rsidR="004072A5" w:rsidRPr="0048531F" w:rsidRDefault="0048531F" w:rsidP="00193326">
            <w:pPr>
              <w:jc w:val="center"/>
              <w:rPr>
                <w:b w:val="0"/>
                <w:color w:val="000000"/>
              </w:rPr>
            </w:pPr>
            <w:r w:rsidRPr="0048531F">
              <w:rPr>
                <w:b w:val="0"/>
              </w:rPr>
              <w:t>0,4079</w:t>
            </w:r>
          </w:p>
        </w:tc>
      </w:tr>
    </w:tbl>
    <w:p w:rsidR="007B2EE5" w:rsidRPr="00CD43BD" w:rsidRDefault="004072A5" w:rsidP="00193326">
      <w:pPr>
        <w:rPr>
          <w:rFonts w:ascii="Times New Roman" w:hAnsi="Times New Roman" w:cs="Times New Roman"/>
          <w:sz w:val="24"/>
          <w:szCs w:val="24"/>
        </w:rPr>
      </w:pPr>
      <w:r w:rsidRPr="00193326">
        <w:t>Quadro 3</w:t>
      </w:r>
      <w:r w:rsidR="007B2EE5" w:rsidRPr="00193326">
        <w:t xml:space="preserve">: Test: testemunha; </w:t>
      </w:r>
      <w:proofErr w:type="spellStart"/>
      <w:r w:rsidR="007B2EE5" w:rsidRPr="00193326">
        <w:t>Lav</w:t>
      </w:r>
      <w:proofErr w:type="spellEnd"/>
      <w:r w:rsidR="007B2EE5" w:rsidRPr="00193326">
        <w:t xml:space="preserve">: lavoura; </w:t>
      </w:r>
      <w:proofErr w:type="spellStart"/>
      <w:r w:rsidR="007B2EE5" w:rsidRPr="00193326">
        <w:t>Euca</w:t>
      </w:r>
      <w:proofErr w:type="spellEnd"/>
      <w:r w:rsidR="007B2EE5" w:rsidRPr="00193326">
        <w:t xml:space="preserve">: eucalipto; ILF: integração lavoura e floresta e </w:t>
      </w:r>
      <w:proofErr w:type="spellStart"/>
      <w:r w:rsidR="007B2EE5" w:rsidRPr="00193326">
        <w:t>Past</w:t>
      </w:r>
      <w:proofErr w:type="spellEnd"/>
      <w:r w:rsidR="007B2EE5" w:rsidRPr="00193326">
        <w:t>: pastagem.</w:t>
      </w:r>
    </w:p>
    <w:p w:rsidR="00BE33E2" w:rsidRDefault="00A67597" w:rsidP="00067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>Na Lavoura foi observado um crescimento acentuado</w:t>
      </w:r>
      <w:r w:rsidR="007B2EE5">
        <w:rPr>
          <w:rFonts w:ascii="Times New Roman" w:hAnsi="Times New Roman" w:cs="Times New Roman"/>
          <w:sz w:val="24"/>
          <w:szCs w:val="24"/>
        </w:rPr>
        <w:t xml:space="preserve"> dos teores de C</w:t>
      </w:r>
      <w:r w:rsidR="00CD7F83">
        <w:rPr>
          <w:rFonts w:ascii="Times New Roman" w:hAnsi="Times New Roman" w:cs="Times New Roman"/>
          <w:sz w:val="24"/>
          <w:szCs w:val="24"/>
        </w:rPr>
        <w:t xml:space="preserve"> no sedimento</w:t>
      </w:r>
      <w:r w:rsidRPr="00CD43BD">
        <w:rPr>
          <w:rFonts w:ascii="Times New Roman" w:hAnsi="Times New Roman" w:cs="Times New Roman"/>
          <w:sz w:val="24"/>
          <w:szCs w:val="24"/>
        </w:rPr>
        <w:t xml:space="preserve"> do mês de janeiro para</w:t>
      </w:r>
      <w:r w:rsidR="00C61FEA">
        <w:rPr>
          <w:rFonts w:ascii="Times New Roman" w:hAnsi="Times New Roman" w:cs="Times New Roman"/>
          <w:sz w:val="24"/>
          <w:szCs w:val="24"/>
        </w:rPr>
        <w:t xml:space="preserve"> fevereiro, saltando de 0,1462 M</w:t>
      </w:r>
      <w:r w:rsidRPr="00CD43BD">
        <w:rPr>
          <w:rFonts w:ascii="Times New Roman" w:hAnsi="Times New Roman" w:cs="Times New Roman"/>
          <w:sz w:val="24"/>
          <w:szCs w:val="24"/>
        </w:rPr>
        <w:t>g há</w:t>
      </w:r>
      <w:r w:rsidRPr="00CD43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61FEA">
        <w:rPr>
          <w:rFonts w:ascii="Times New Roman" w:hAnsi="Times New Roman" w:cs="Times New Roman"/>
          <w:sz w:val="24"/>
          <w:szCs w:val="24"/>
        </w:rPr>
        <w:t>, para 0,9472 M</w:t>
      </w:r>
      <w:r w:rsidRPr="00CD43BD">
        <w:rPr>
          <w:rFonts w:ascii="Times New Roman" w:hAnsi="Times New Roman" w:cs="Times New Roman"/>
          <w:sz w:val="24"/>
          <w:szCs w:val="24"/>
        </w:rPr>
        <w:t>g há</w:t>
      </w:r>
      <w:r w:rsidRPr="00CD43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072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211E1">
        <w:rPr>
          <w:rFonts w:ascii="Times New Roman" w:hAnsi="Times New Roman" w:cs="Times New Roman"/>
          <w:sz w:val="24"/>
          <w:szCs w:val="24"/>
        </w:rPr>
        <w:t>(quadro 2</w:t>
      </w:r>
      <w:r w:rsidR="004072A5">
        <w:rPr>
          <w:rFonts w:ascii="Times New Roman" w:hAnsi="Times New Roman" w:cs="Times New Roman"/>
          <w:sz w:val="24"/>
          <w:szCs w:val="24"/>
        </w:rPr>
        <w:t>),</w:t>
      </w:r>
      <w:r w:rsidRPr="00CD43BD">
        <w:rPr>
          <w:rFonts w:ascii="Times New Roman" w:hAnsi="Times New Roman" w:cs="Times New Roman"/>
          <w:sz w:val="24"/>
          <w:szCs w:val="24"/>
        </w:rPr>
        <w:t xml:space="preserve"> resultado que esta ligado ao período em que </w:t>
      </w:r>
      <w:r w:rsidR="00CD7F83">
        <w:rPr>
          <w:rFonts w:ascii="Times New Roman" w:hAnsi="Times New Roman" w:cs="Times New Roman"/>
          <w:sz w:val="24"/>
          <w:szCs w:val="24"/>
        </w:rPr>
        <w:t>h</w:t>
      </w:r>
      <w:r w:rsidRPr="00CD43BD">
        <w:rPr>
          <w:rFonts w:ascii="Times New Roman" w:hAnsi="Times New Roman" w:cs="Times New Roman"/>
          <w:sz w:val="24"/>
          <w:szCs w:val="24"/>
        </w:rPr>
        <w:t>ouve colheita nesse tratamento e com a manutenção da palhada da cultura anterior, assim proporcio</w:t>
      </w:r>
      <w:r w:rsidR="00CD7F83">
        <w:rPr>
          <w:rFonts w:ascii="Times New Roman" w:hAnsi="Times New Roman" w:cs="Times New Roman"/>
          <w:sz w:val="24"/>
          <w:szCs w:val="24"/>
        </w:rPr>
        <w:t xml:space="preserve">nando uma </w:t>
      </w:r>
      <w:r w:rsidR="004211E1">
        <w:rPr>
          <w:rFonts w:ascii="Times New Roman" w:hAnsi="Times New Roman" w:cs="Times New Roman"/>
          <w:sz w:val="24"/>
          <w:szCs w:val="24"/>
        </w:rPr>
        <w:t>quantidade maior de mate</w:t>
      </w:r>
      <w:r w:rsidR="00CD7F83">
        <w:rPr>
          <w:rFonts w:ascii="Times New Roman" w:hAnsi="Times New Roman" w:cs="Times New Roman"/>
          <w:sz w:val="24"/>
          <w:szCs w:val="24"/>
        </w:rPr>
        <w:t>ria</w:t>
      </w:r>
      <w:r w:rsidR="004211E1">
        <w:rPr>
          <w:rFonts w:ascii="Times New Roman" w:hAnsi="Times New Roman" w:cs="Times New Roman"/>
          <w:sz w:val="24"/>
          <w:szCs w:val="24"/>
        </w:rPr>
        <w:t>l orgânico</w:t>
      </w:r>
      <w:r w:rsidRPr="00CD43BD">
        <w:rPr>
          <w:rFonts w:ascii="Times New Roman" w:hAnsi="Times New Roman" w:cs="Times New Roman"/>
          <w:sz w:val="24"/>
          <w:szCs w:val="24"/>
        </w:rPr>
        <w:t xml:space="preserve"> disponível </w:t>
      </w:r>
      <w:r w:rsidR="007444A9" w:rsidRPr="00CD43BD">
        <w:rPr>
          <w:rFonts w:ascii="Times New Roman" w:hAnsi="Times New Roman" w:cs="Times New Roman"/>
          <w:sz w:val="24"/>
          <w:szCs w:val="24"/>
        </w:rPr>
        <w:t xml:space="preserve">no solo, a lavoura também foi o tratamento conservacionista que teve a maior perda </w:t>
      </w:r>
      <w:r w:rsidR="00142788" w:rsidRPr="00CD43BD">
        <w:rPr>
          <w:rFonts w:ascii="Times New Roman" w:hAnsi="Times New Roman" w:cs="Times New Roman"/>
          <w:sz w:val="24"/>
          <w:szCs w:val="24"/>
        </w:rPr>
        <w:t>em teores d</w:t>
      </w:r>
      <w:r w:rsidR="00C04E8E" w:rsidRPr="00CD43BD">
        <w:rPr>
          <w:rFonts w:ascii="Times New Roman" w:hAnsi="Times New Roman" w:cs="Times New Roman"/>
          <w:sz w:val="24"/>
          <w:szCs w:val="24"/>
        </w:rPr>
        <w:t>e carbono como mostra a figura 3</w:t>
      </w:r>
      <w:r w:rsidR="00142788" w:rsidRPr="00CD43BD">
        <w:rPr>
          <w:rFonts w:ascii="Times New Roman" w:hAnsi="Times New Roman" w:cs="Times New Roman"/>
          <w:sz w:val="24"/>
          <w:szCs w:val="24"/>
        </w:rPr>
        <w:t>, esse resultado aparece devido</w:t>
      </w:r>
      <w:r w:rsidR="00BE33E2">
        <w:rPr>
          <w:rFonts w:ascii="Times New Roman" w:hAnsi="Times New Roman" w:cs="Times New Roman"/>
          <w:sz w:val="24"/>
          <w:szCs w:val="24"/>
        </w:rPr>
        <w:t xml:space="preserve"> ao material orgânico que ficou depositado na superfície do solo, proveniente da colheita e o  fato d</w:t>
      </w:r>
      <w:r w:rsidR="00142788" w:rsidRPr="00CD43BD">
        <w:rPr>
          <w:rFonts w:ascii="Times New Roman" w:hAnsi="Times New Roman" w:cs="Times New Roman"/>
          <w:sz w:val="24"/>
          <w:szCs w:val="24"/>
        </w:rPr>
        <w:t>a cobertura do solo ser menor do que nos tratamentos com espécies arbóreas, assim deixando o solo mais desprotegido contra o impacto das gotas de chuvas.</w:t>
      </w:r>
      <w:r w:rsidR="00D11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108" w:rsidRDefault="00142788" w:rsidP="00054EB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7444A9" w:rsidRPr="00CD43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44F0841" wp14:editId="56FC873E">
            <wp:extent cx="4572000" cy="1952625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D43BD" w:rsidRPr="00CD43BD">
        <w:rPr>
          <w:rFonts w:ascii="Times New Roman" w:hAnsi="Times New Roman" w:cs="Times New Roman"/>
          <w:sz w:val="24"/>
          <w:szCs w:val="24"/>
        </w:rPr>
        <w:br/>
        <w:t>Figura 4</w:t>
      </w:r>
      <w:r w:rsidR="0092173A" w:rsidRPr="00CD43BD">
        <w:rPr>
          <w:rFonts w:ascii="Times New Roman" w:hAnsi="Times New Roman" w:cs="Times New Roman"/>
          <w:sz w:val="24"/>
          <w:szCs w:val="24"/>
        </w:rPr>
        <w:t>:</w:t>
      </w:r>
      <w:r w:rsidR="00C61FEA">
        <w:rPr>
          <w:rFonts w:ascii="Times New Roman" w:hAnsi="Times New Roman" w:cs="Times New Roman"/>
          <w:sz w:val="24"/>
          <w:szCs w:val="24"/>
        </w:rPr>
        <w:t xml:space="preserve"> Percentagem media de Carbono no sedimento</w:t>
      </w:r>
      <w:r w:rsidR="0092173A" w:rsidRPr="00CD43BD">
        <w:rPr>
          <w:rFonts w:ascii="Times New Roman" w:hAnsi="Times New Roman" w:cs="Times New Roman"/>
          <w:sz w:val="24"/>
          <w:szCs w:val="24"/>
        </w:rPr>
        <w:t xml:space="preserve"> erodido no período de estudo</w:t>
      </w:r>
      <w:r w:rsidR="007444A9" w:rsidRPr="00CD43BD">
        <w:rPr>
          <w:rFonts w:ascii="Times New Roman" w:hAnsi="Times New Roman" w:cs="Times New Roman"/>
          <w:sz w:val="24"/>
          <w:szCs w:val="24"/>
        </w:rPr>
        <w:t>.</w:t>
      </w:r>
    </w:p>
    <w:p w:rsidR="007444A9" w:rsidRDefault="009C11E4" w:rsidP="007D210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tratamento com Pastagem foi o </w:t>
      </w:r>
      <w:r w:rsidR="008606A0">
        <w:rPr>
          <w:rFonts w:ascii="Times New Roman" w:hAnsi="Times New Roman" w:cs="Times New Roman"/>
          <w:sz w:val="24"/>
          <w:szCs w:val="24"/>
        </w:rPr>
        <w:t xml:space="preserve">tratamento </w:t>
      </w:r>
      <w:r>
        <w:rPr>
          <w:rFonts w:ascii="Times New Roman" w:hAnsi="Times New Roman" w:cs="Times New Roman"/>
          <w:sz w:val="24"/>
          <w:szCs w:val="24"/>
        </w:rPr>
        <w:t xml:space="preserve">que obteve </w:t>
      </w:r>
      <w:r w:rsidR="008606A0">
        <w:rPr>
          <w:rFonts w:ascii="Times New Roman" w:hAnsi="Times New Roman" w:cs="Times New Roman"/>
          <w:sz w:val="24"/>
          <w:szCs w:val="24"/>
        </w:rPr>
        <w:t xml:space="preserve">as menores perdas de carbono e </w:t>
      </w:r>
      <w:r>
        <w:rPr>
          <w:rFonts w:ascii="Times New Roman" w:hAnsi="Times New Roman" w:cs="Times New Roman"/>
          <w:sz w:val="24"/>
          <w:szCs w:val="24"/>
        </w:rPr>
        <w:t>nitrogênio no s</w:t>
      </w:r>
      <w:r w:rsidR="008606A0">
        <w:rPr>
          <w:rFonts w:ascii="Times New Roman" w:hAnsi="Times New Roman" w:cs="Times New Roman"/>
          <w:sz w:val="24"/>
          <w:szCs w:val="24"/>
        </w:rPr>
        <w:t>edimento, mostrando que pastagens</w:t>
      </w:r>
      <w:r>
        <w:rPr>
          <w:rFonts w:ascii="Times New Roman" w:hAnsi="Times New Roman" w:cs="Times New Roman"/>
          <w:sz w:val="24"/>
          <w:szCs w:val="24"/>
        </w:rPr>
        <w:t xml:space="preserve"> bem manejadas é uma ótima opção para se proteger o solo. N</w:t>
      </w:r>
      <w:r w:rsidR="003F0C35">
        <w:rPr>
          <w:rFonts w:ascii="Times New Roman" w:hAnsi="Times New Roman" w:cs="Times New Roman"/>
          <w:sz w:val="24"/>
          <w:szCs w:val="24"/>
        </w:rPr>
        <w:t>o ILF</w:t>
      </w:r>
      <w:r w:rsidR="007444A9" w:rsidRPr="00CD43BD">
        <w:rPr>
          <w:rFonts w:ascii="Times New Roman" w:hAnsi="Times New Roman" w:cs="Times New Roman"/>
          <w:sz w:val="24"/>
          <w:szCs w:val="24"/>
        </w:rPr>
        <w:t xml:space="preserve"> houve uma área de proteção do solo maior</w:t>
      </w:r>
      <w:r w:rsidR="008606A0">
        <w:rPr>
          <w:rFonts w:ascii="Times New Roman" w:hAnsi="Times New Roman" w:cs="Times New Roman"/>
          <w:sz w:val="24"/>
          <w:szCs w:val="24"/>
        </w:rPr>
        <w:t xml:space="preserve"> que nos demais tratamentos</w:t>
      </w:r>
      <w:r w:rsidR="007444A9" w:rsidRPr="00CD43BD">
        <w:rPr>
          <w:rFonts w:ascii="Times New Roman" w:hAnsi="Times New Roman" w:cs="Times New Roman"/>
          <w:sz w:val="24"/>
          <w:szCs w:val="24"/>
        </w:rPr>
        <w:t xml:space="preserve">, devido </w:t>
      </w:r>
      <w:r w:rsidR="00AD656F" w:rsidRPr="00CD43BD">
        <w:rPr>
          <w:rFonts w:ascii="Times New Roman" w:hAnsi="Times New Roman" w:cs="Times New Roman"/>
          <w:sz w:val="24"/>
          <w:szCs w:val="24"/>
        </w:rPr>
        <w:t>à</w:t>
      </w:r>
      <w:r w:rsidR="007444A9" w:rsidRPr="00CD43BD">
        <w:rPr>
          <w:rFonts w:ascii="Times New Roman" w:hAnsi="Times New Roman" w:cs="Times New Roman"/>
          <w:sz w:val="24"/>
          <w:szCs w:val="24"/>
        </w:rPr>
        <w:t xml:space="preserve"> b</w:t>
      </w:r>
      <w:r w:rsidR="008606A0">
        <w:rPr>
          <w:rFonts w:ascii="Times New Roman" w:hAnsi="Times New Roman" w:cs="Times New Roman"/>
          <w:sz w:val="24"/>
          <w:szCs w:val="24"/>
        </w:rPr>
        <w:t xml:space="preserve">oa cobertura causada pelo </w:t>
      </w:r>
      <w:r w:rsidR="008C2108">
        <w:rPr>
          <w:rFonts w:ascii="Times New Roman" w:hAnsi="Times New Roman" w:cs="Times New Roman"/>
          <w:sz w:val="24"/>
          <w:szCs w:val="24"/>
        </w:rPr>
        <w:t>componente arbóreo presente</w:t>
      </w:r>
      <w:r w:rsidR="007444A9" w:rsidRPr="00CD43BD">
        <w:rPr>
          <w:rFonts w:ascii="Times New Roman" w:hAnsi="Times New Roman" w:cs="Times New Roman"/>
          <w:sz w:val="24"/>
          <w:szCs w:val="24"/>
        </w:rPr>
        <w:t>, com isto foi possível observar que os teores de carbono perdido</w:t>
      </w:r>
      <w:r w:rsidR="008C2108">
        <w:rPr>
          <w:rFonts w:ascii="Times New Roman" w:hAnsi="Times New Roman" w:cs="Times New Roman"/>
          <w:sz w:val="24"/>
          <w:szCs w:val="24"/>
        </w:rPr>
        <w:t xml:space="preserve"> no sedimento</w:t>
      </w:r>
      <w:r w:rsidR="007444A9" w:rsidRPr="00CD43BD">
        <w:rPr>
          <w:rFonts w:ascii="Times New Roman" w:hAnsi="Times New Roman" w:cs="Times New Roman"/>
          <w:sz w:val="24"/>
          <w:szCs w:val="24"/>
        </w:rPr>
        <w:t xml:space="preserve"> foram menor</w:t>
      </w:r>
      <w:r w:rsidR="008C2108">
        <w:rPr>
          <w:rFonts w:ascii="Times New Roman" w:hAnsi="Times New Roman" w:cs="Times New Roman"/>
          <w:sz w:val="24"/>
          <w:szCs w:val="24"/>
        </w:rPr>
        <w:t>es que no solo descoberto e na lavoura</w:t>
      </w:r>
      <w:r w:rsidR="007444A9" w:rsidRPr="00CD43BD">
        <w:rPr>
          <w:rFonts w:ascii="Times New Roman" w:hAnsi="Times New Roman" w:cs="Times New Roman"/>
          <w:sz w:val="24"/>
          <w:szCs w:val="24"/>
        </w:rPr>
        <w:t xml:space="preserve">, </w:t>
      </w:r>
      <w:r w:rsidR="003F0C35">
        <w:rPr>
          <w:rFonts w:ascii="Times New Roman" w:hAnsi="Times New Roman" w:cs="Times New Roman"/>
          <w:sz w:val="24"/>
          <w:szCs w:val="24"/>
        </w:rPr>
        <w:t xml:space="preserve">já na parcela com Eucalipto </w:t>
      </w:r>
      <w:r w:rsidR="003F0C35" w:rsidRPr="00CD43BD">
        <w:rPr>
          <w:rFonts w:ascii="Times New Roman" w:hAnsi="Times New Roman" w:cs="Times New Roman"/>
          <w:sz w:val="24"/>
          <w:szCs w:val="24"/>
        </w:rPr>
        <w:t xml:space="preserve">observaram-se oscilações nos valores de </w:t>
      </w:r>
      <w:r w:rsidR="003F0C35">
        <w:rPr>
          <w:rFonts w:ascii="Times New Roman" w:hAnsi="Times New Roman" w:cs="Times New Roman"/>
          <w:sz w:val="24"/>
          <w:szCs w:val="24"/>
        </w:rPr>
        <w:t>carbono</w:t>
      </w:r>
      <w:r w:rsidR="003F0C35" w:rsidRPr="00CD43BD">
        <w:rPr>
          <w:rFonts w:ascii="Times New Roman" w:hAnsi="Times New Roman" w:cs="Times New Roman"/>
          <w:sz w:val="24"/>
          <w:szCs w:val="24"/>
        </w:rPr>
        <w:t xml:space="preserve">, que foram mais elevados no mês de janeiro e depois ouve uma diminuição gradativa da </w:t>
      </w:r>
      <w:r w:rsidR="003F0C35">
        <w:rPr>
          <w:rFonts w:ascii="Times New Roman" w:hAnsi="Times New Roman" w:cs="Times New Roman"/>
          <w:sz w:val="24"/>
          <w:szCs w:val="24"/>
        </w:rPr>
        <w:t xml:space="preserve">perda de carbono </w:t>
      </w:r>
      <w:r w:rsidR="003F0C35" w:rsidRPr="00CD43BD">
        <w:rPr>
          <w:rFonts w:ascii="Times New Roman" w:hAnsi="Times New Roman" w:cs="Times New Roman"/>
          <w:sz w:val="24"/>
          <w:szCs w:val="24"/>
        </w:rPr>
        <w:t>no período estudado,</w:t>
      </w:r>
      <w:r w:rsidR="003F0C35">
        <w:rPr>
          <w:rFonts w:ascii="Times New Roman" w:hAnsi="Times New Roman" w:cs="Times New Roman"/>
          <w:sz w:val="24"/>
          <w:szCs w:val="24"/>
        </w:rPr>
        <w:t xml:space="preserve"> como o eucalipto havia sido implantado </w:t>
      </w:r>
      <w:r w:rsidR="00D72B9C">
        <w:rPr>
          <w:rFonts w:ascii="Times New Roman" w:hAnsi="Times New Roman" w:cs="Times New Roman"/>
          <w:sz w:val="24"/>
          <w:szCs w:val="24"/>
        </w:rPr>
        <w:t>há</w:t>
      </w:r>
      <w:r w:rsidR="003F0C35">
        <w:rPr>
          <w:rFonts w:ascii="Times New Roman" w:hAnsi="Times New Roman" w:cs="Times New Roman"/>
          <w:sz w:val="24"/>
          <w:szCs w:val="24"/>
        </w:rPr>
        <w:t xml:space="preserve"> pouco tempo o resultado foi</w:t>
      </w:r>
      <w:r w:rsidR="003F0C35" w:rsidRPr="00CD43BD">
        <w:rPr>
          <w:rFonts w:ascii="Times New Roman" w:hAnsi="Times New Roman" w:cs="Times New Roman"/>
          <w:sz w:val="24"/>
          <w:szCs w:val="24"/>
        </w:rPr>
        <w:t xml:space="preserve"> condizente com o desenvolvimento da cultura, pois essa passa a ter maior área de projeção das copas, apresentando maior interceptação da chuva e redução da en</w:t>
      </w:r>
      <w:r w:rsidR="007D2102">
        <w:rPr>
          <w:rFonts w:ascii="Times New Roman" w:hAnsi="Times New Roman" w:cs="Times New Roman"/>
          <w:sz w:val="24"/>
          <w:szCs w:val="24"/>
        </w:rPr>
        <w:t xml:space="preserve">ergia cinética. Adicionalmente, porém, </w:t>
      </w:r>
      <w:r w:rsidR="003F0C35" w:rsidRPr="00CD43BD">
        <w:rPr>
          <w:rFonts w:ascii="Times New Roman" w:hAnsi="Times New Roman" w:cs="Times New Roman"/>
          <w:sz w:val="24"/>
          <w:szCs w:val="24"/>
        </w:rPr>
        <w:t>com o desenvolvimento do Eucalipto ocorre um aumento da presença de resíduos ve</w:t>
      </w:r>
      <w:r w:rsidR="007D2102">
        <w:rPr>
          <w:rFonts w:ascii="Times New Roman" w:hAnsi="Times New Roman" w:cs="Times New Roman"/>
          <w:sz w:val="24"/>
          <w:szCs w:val="24"/>
        </w:rPr>
        <w:t>getais no solo, o que aumenta a porcentagem de material orgânico escoado</w:t>
      </w:r>
      <w:r w:rsidR="00D72B9C">
        <w:rPr>
          <w:rFonts w:ascii="Times New Roman" w:hAnsi="Times New Roman" w:cs="Times New Roman"/>
          <w:sz w:val="24"/>
          <w:szCs w:val="24"/>
        </w:rPr>
        <w:t xml:space="preserve"> junto com a enxurrada</w:t>
      </w:r>
      <w:r w:rsidR="00CD43BD" w:rsidRPr="00CD43BD">
        <w:rPr>
          <w:rFonts w:ascii="Times New Roman" w:hAnsi="Times New Roman" w:cs="Times New Roman"/>
          <w:sz w:val="24"/>
          <w:szCs w:val="24"/>
        </w:rPr>
        <w:t xml:space="preserve"> (Figura 4</w:t>
      </w:r>
      <w:r w:rsidR="007D2102">
        <w:rPr>
          <w:rFonts w:ascii="Times New Roman" w:hAnsi="Times New Roman" w:cs="Times New Roman"/>
          <w:sz w:val="24"/>
          <w:szCs w:val="24"/>
        </w:rPr>
        <w:t>)</w:t>
      </w:r>
      <w:r w:rsidR="007444A9"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4A9" w:rsidRPr="00CD43BD">
        <w:rPr>
          <w:rFonts w:ascii="Times New Roman" w:hAnsi="Times New Roman" w:cs="Times New Roman"/>
          <w:sz w:val="24"/>
          <w:szCs w:val="24"/>
        </w:rPr>
        <w:t>Bertol</w:t>
      </w:r>
      <w:proofErr w:type="spellEnd"/>
      <w:r w:rsidR="007444A9" w:rsidRPr="00CD43BD">
        <w:rPr>
          <w:rFonts w:ascii="Times New Roman" w:hAnsi="Times New Roman" w:cs="Times New Roman"/>
          <w:sz w:val="24"/>
          <w:szCs w:val="24"/>
        </w:rPr>
        <w:t xml:space="preserve"> et al. (2004).</w:t>
      </w:r>
    </w:p>
    <w:p w:rsidR="00221D6F" w:rsidRPr="00221D6F" w:rsidRDefault="00221D6F" w:rsidP="00221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 </w:t>
      </w:r>
      <w:r w:rsidRPr="00221D6F">
        <w:rPr>
          <w:rFonts w:ascii="Times New Roman" w:hAnsi="Times New Roman" w:cs="Times New Roman"/>
          <w:b/>
          <w:sz w:val="24"/>
        </w:rPr>
        <w:t>CONCLUSÕES</w:t>
      </w:r>
      <w:r w:rsidRPr="00221D6F">
        <w:rPr>
          <w:rFonts w:ascii="Times New Roman" w:hAnsi="Times New Roman" w:cs="Times New Roman"/>
          <w:sz w:val="24"/>
        </w:rPr>
        <w:t xml:space="preserve"> </w:t>
      </w:r>
    </w:p>
    <w:p w:rsidR="00221D6F" w:rsidRDefault="00221D6F" w:rsidP="00221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21D6F">
        <w:rPr>
          <w:rFonts w:ascii="Times New Roman" w:hAnsi="Times New Roman" w:cs="Times New Roman"/>
          <w:sz w:val="24"/>
        </w:rPr>
        <w:t xml:space="preserve">Os teores de carbono orgânico e nitrogênio total no sedimento da erosão foram maiores no Eucalipto seguido da pastagem, SSC, </w:t>
      </w:r>
      <w:proofErr w:type="spellStart"/>
      <w:r w:rsidRPr="00221D6F">
        <w:rPr>
          <w:rFonts w:ascii="Times New Roman" w:hAnsi="Times New Roman" w:cs="Times New Roman"/>
          <w:sz w:val="24"/>
        </w:rPr>
        <w:t>iLF</w:t>
      </w:r>
      <w:proofErr w:type="spellEnd"/>
      <w:r w:rsidRPr="00221D6F">
        <w:rPr>
          <w:rFonts w:ascii="Times New Roman" w:hAnsi="Times New Roman" w:cs="Times New Roman"/>
          <w:sz w:val="24"/>
        </w:rPr>
        <w:t xml:space="preserve"> e lavoura.</w:t>
      </w:r>
    </w:p>
    <w:p w:rsidR="00221D6F" w:rsidRDefault="00221D6F" w:rsidP="00221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21D6F">
        <w:rPr>
          <w:rFonts w:ascii="Times New Roman" w:hAnsi="Times New Roman" w:cs="Times New Roman"/>
          <w:sz w:val="24"/>
        </w:rPr>
        <w:t xml:space="preserve">Maiores precipitações mensais não resultaram em maiores perdas totais de carbono e </w:t>
      </w:r>
      <w:proofErr w:type="gramStart"/>
      <w:r w:rsidRPr="00221D6F">
        <w:rPr>
          <w:rFonts w:ascii="Times New Roman" w:hAnsi="Times New Roman" w:cs="Times New Roman"/>
          <w:sz w:val="24"/>
        </w:rPr>
        <w:t>nitrogênio</w:t>
      </w:r>
      <w:proofErr w:type="gramEnd"/>
      <w:r w:rsidRPr="00221D6F">
        <w:rPr>
          <w:rFonts w:ascii="Times New Roman" w:hAnsi="Times New Roman" w:cs="Times New Roman"/>
          <w:sz w:val="24"/>
        </w:rPr>
        <w:t xml:space="preserve">. </w:t>
      </w:r>
    </w:p>
    <w:p w:rsidR="00221D6F" w:rsidRPr="00221D6F" w:rsidRDefault="00221D6F" w:rsidP="00221D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21D6F">
        <w:rPr>
          <w:rFonts w:ascii="Times New Roman" w:hAnsi="Times New Roman" w:cs="Times New Roman"/>
          <w:sz w:val="24"/>
        </w:rPr>
        <w:t>Os tratamentos com maiores perdas totais de nitrogênio e carbono orgânico foram: SSC &gt; Lavoura &gt; Eucalipto &gt; ILF &gt; Pastagem, basicamente acompanhando os tratamentos com as maiores perdas de solo.</w:t>
      </w:r>
    </w:p>
    <w:p w:rsidR="00B452DF" w:rsidRDefault="00B452DF" w:rsidP="00CD43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A08" w:rsidRPr="00CD43BD" w:rsidRDefault="0090139D" w:rsidP="00CD43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LITERATURA CITADA</w:t>
      </w:r>
    </w:p>
    <w:p w:rsidR="00B452DF" w:rsidRDefault="00B452DF" w:rsidP="00B4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>BERTOL, I. Comprimento crítico de declive para preparos conservacionistas de solo. Porto Alegre, Universidade Federal do Rio Grande do Sul, 1995. 185p. (Tese de Doutorado)</w:t>
      </w:r>
    </w:p>
    <w:p w:rsidR="00B452DF" w:rsidRPr="00CD43BD" w:rsidRDefault="00B452DF" w:rsidP="00B452DF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D43BD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BERTOL, I.; LEITE, D.; GUADAGNIN, J.C. &amp; RITTER, S.R. Erosão hídrica em um </w:t>
      </w:r>
      <w:proofErr w:type="spellStart"/>
      <w:r w:rsidRPr="00CD43BD">
        <w:rPr>
          <w:rFonts w:ascii="Times New Roman" w:hAnsi="Times New Roman" w:cs="Times New Roman"/>
          <w:color w:val="231F20"/>
          <w:sz w:val="24"/>
          <w:szCs w:val="24"/>
        </w:rPr>
        <w:t>Nitossolo</w:t>
      </w:r>
      <w:proofErr w:type="spellEnd"/>
      <w:r w:rsidRPr="00CD43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color w:val="231F20"/>
          <w:sz w:val="24"/>
          <w:szCs w:val="24"/>
        </w:rPr>
        <w:t>Háplico</w:t>
      </w:r>
      <w:proofErr w:type="spellEnd"/>
      <w:r w:rsidRPr="00CD43BD">
        <w:rPr>
          <w:rFonts w:ascii="Times New Roman" w:hAnsi="Times New Roman" w:cs="Times New Roman"/>
          <w:color w:val="231F20"/>
          <w:sz w:val="24"/>
          <w:szCs w:val="24"/>
        </w:rPr>
        <w:t xml:space="preserve"> submetido </w:t>
      </w:r>
      <w:proofErr w:type="spellStart"/>
      <w:r w:rsidRPr="00CD43BD">
        <w:rPr>
          <w:rFonts w:ascii="Times New Roman" w:hAnsi="Times New Roman" w:cs="Times New Roman"/>
          <w:color w:val="231F20"/>
          <w:sz w:val="24"/>
          <w:szCs w:val="24"/>
        </w:rPr>
        <w:t>adiferentes</w:t>
      </w:r>
      <w:proofErr w:type="spellEnd"/>
      <w:r w:rsidRPr="00CD43BD">
        <w:rPr>
          <w:rFonts w:ascii="Times New Roman" w:hAnsi="Times New Roman" w:cs="Times New Roman"/>
          <w:color w:val="231F20"/>
          <w:sz w:val="24"/>
          <w:szCs w:val="24"/>
        </w:rPr>
        <w:t xml:space="preserve"> sistemas de manejo sob chuva simulada. II –Perdas de nutrientes e carbono orgânico</w:t>
      </w:r>
      <w:r w:rsidRPr="00CD43BD">
        <w:rPr>
          <w:rFonts w:ascii="Times New Roman" w:hAnsi="Times New Roman" w:cs="Times New Roman"/>
          <w:b/>
          <w:sz w:val="24"/>
          <w:szCs w:val="24"/>
        </w:rPr>
        <w:t xml:space="preserve"> R.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CD43BD">
        <w:rPr>
          <w:rFonts w:ascii="Times New Roman" w:hAnsi="Times New Roman" w:cs="Times New Roman"/>
          <w:b/>
          <w:sz w:val="24"/>
          <w:szCs w:val="24"/>
        </w:rPr>
        <w:t>Solo</w:t>
      </w:r>
      <w:r w:rsidRPr="00CD43BD">
        <w:rPr>
          <w:rFonts w:ascii="Times New Roman" w:hAnsi="Times New Roman" w:cs="Times New Roman"/>
          <w:sz w:val="24"/>
          <w:szCs w:val="24"/>
        </w:rPr>
        <w:t xml:space="preserve">, </w:t>
      </w:r>
      <w:r w:rsidRPr="00CD43BD">
        <w:rPr>
          <w:rFonts w:ascii="Times New Roman" w:hAnsi="Times New Roman" w:cs="Times New Roman"/>
          <w:color w:val="231F20"/>
          <w:sz w:val="24"/>
          <w:szCs w:val="24"/>
        </w:rPr>
        <w:t xml:space="preserve"> Viçosa</w:t>
      </w:r>
      <w:proofErr w:type="gramEnd"/>
      <w:r w:rsidRPr="00CD43BD">
        <w:rPr>
          <w:rFonts w:ascii="Times New Roman" w:hAnsi="Times New Roman" w:cs="Times New Roman"/>
          <w:color w:val="231F20"/>
          <w:sz w:val="24"/>
          <w:szCs w:val="24"/>
        </w:rPr>
        <w:t>, v.28, n.6, p.1045-1054, 2004.</w:t>
      </w:r>
    </w:p>
    <w:p w:rsidR="00B452DF" w:rsidRPr="00CD43BD" w:rsidRDefault="00B452DF" w:rsidP="00B4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BERTOL, I.; MELLO, E.L.; GUADAGNIN, J.C.; ZAPAROLLI, A.L.V. &amp; CARRAFA, M.R.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Nutrients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erosion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E99">
        <w:rPr>
          <w:rFonts w:ascii="Times New Roman" w:hAnsi="Times New Roman" w:cs="Times New Roman"/>
          <w:b/>
          <w:sz w:val="24"/>
          <w:szCs w:val="24"/>
        </w:rPr>
        <w:t>Sci</w:t>
      </w:r>
      <w:proofErr w:type="spellEnd"/>
      <w:r w:rsidRPr="00E40E99">
        <w:rPr>
          <w:rFonts w:ascii="Times New Roman" w:hAnsi="Times New Roman" w:cs="Times New Roman"/>
          <w:b/>
          <w:sz w:val="24"/>
          <w:szCs w:val="24"/>
        </w:rPr>
        <w:t>. Agric</w:t>
      </w:r>
      <w:r w:rsidRPr="00CD43BD">
        <w:rPr>
          <w:rFonts w:ascii="Times New Roman" w:hAnsi="Times New Roman" w:cs="Times New Roman"/>
          <w:sz w:val="24"/>
          <w:szCs w:val="24"/>
        </w:rPr>
        <w:t>., 3:581-586, 2003.</w:t>
      </w:r>
    </w:p>
    <w:p w:rsidR="00B452DF" w:rsidRPr="00CD43BD" w:rsidRDefault="00B452DF" w:rsidP="00B4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BEUTLER, J. F.; BERTOL, I.; VEIGA, </w:t>
      </w:r>
      <w:proofErr w:type="gramStart"/>
      <w:r w:rsidRPr="00CD43BD">
        <w:rPr>
          <w:rFonts w:ascii="Times New Roman" w:hAnsi="Times New Roman" w:cs="Times New Roman"/>
          <w:sz w:val="24"/>
          <w:szCs w:val="24"/>
        </w:rPr>
        <w:t>M. ;WILDNER</w:t>
      </w:r>
      <w:proofErr w:type="gramEnd"/>
      <w:r w:rsidRPr="00CD43BD">
        <w:rPr>
          <w:rFonts w:ascii="Times New Roman" w:hAnsi="Times New Roman" w:cs="Times New Roman"/>
          <w:sz w:val="24"/>
          <w:szCs w:val="24"/>
        </w:rPr>
        <w:t xml:space="preserve">, L. P. Perdas de solo e água num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Latossolo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Vermelho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Aluminoférrico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submetido a diferentes sistemas de preparo e cultivo sob chuva natural. </w:t>
      </w:r>
      <w:r w:rsidRPr="00CD43BD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>.  Solo</w:t>
      </w:r>
      <w:r w:rsidRPr="00CD43BD">
        <w:rPr>
          <w:rFonts w:ascii="Times New Roman" w:hAnsi="Times New Roman" w:cs="Times New Roman"/>
          <w:sz w:val="24"/>
          <w:szCs w:val="24"/>
        </w:rPr>
        <w:t>, v. 27, p. 509-517, 2003.</w:t>
      </w:r>
    </w:p>
    <w:p w:rsidR="00B452DF" w:rsidRPr="00CD43BD" w:rsidRDefault="00B452DF" w:rsidP="00B4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BRITO, L. </w:t>
      </w:r>
      <w:proofErr w:type="gramStart"/>
      <w:r w:rsidRPr="00CD43BD">
        <w:rPr>
          <w:rFonts w:ascii="Times New Roman" w:hAnsi="Times New Roman" w:cs="Times New Roman"/>
          <w:sz w:val="24"/>
          <w:szCs w:val="24"/>
        </w:rPr>
        <w:t>F.;PIRES</w:t>
      </w:r>
      <w:proofErr w:type="gramEnd"/>
      <w:r w:rsidRPr="00CD43BD">
        <w:rPr>
          <w:rFonts w:ascii="Times New Roman" w:hAnsi="Times New Roman" w:cs="Times New Roman"/>
          <w:sz w:val="24"/>
          <w:szCs w:val="24"/>
        </w:rPr>
        <w:t xml:space="preserve">, L. S.; FERREIRA, M. M.; SILVA, M. L. N.; CURI, N.; LEITE, F. P. Erosão hídrica de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latossolo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vermelho muito argiloso relevo ondulado em área de pós-plantio de eucalipto no vale do rio doce, região centro leste do estado de minas gerais</w:t>
      </w:r>
      <w:r w:rsidRPr="00CD43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Sci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Pr="00CD43BD">
        <w:rPr>
          <w:rFonts w:ascii="Times New Roman" w:hAnsi="Times New Roman" w:cs="Times New Roman"/>
          <w:sz w:val="24"/>
          <w:szCs w:val="24"/>
        </w:rPr>
        <w:t>, n. 67, p.27-36, 2005.</w:t>
      </w:r>
    </w:p>
    <w:p w:rsidR="00B452DF" w:rsidRPr="00CD43BD" w:rsidRDefault="00B452DF" w:rsidP="00B4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COGO, N. P.; LEVIEN, R.; SCHWARZ, R. A. Perdas de solo e água por erosão hídrica influenciadas por métodos de preparo, classes de declive e níveis de fertilidade do solo. </w:t>
      </w:r>
      <w:r w:rsidRPr="00CD43BD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>.  Solo</w:t>
      </w:r>
      <w:r w:rsidRPr="00CD43BD">
        <w:rPr>
          <w:rFonts w:ascii="Times New Roman" w:hAnsi="Times New Roman" w:cs="Times New Roman"/>
          <w:sz w:val="24"/>
          <w:szCs w:val="24"/>
        </w:rPr>
        <w:t>, Viçosa-MG, v. 27, p. 743-753, 2003.</w:t>
      </w:r>
    </w:p>
    <w:p w:rsidR="00B452DF" w:rsidRPr="00CD43BD" w:rsidRDefault="00B452DF" w:rsidP="00B45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CORRÊA</w:t>
      </w:r>
      <w:r w:rsidRPr="007F0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R; </w:t>
      </w:r>
      <w:r w:rsidRPr="007F0678">
        <w:rPr>
          <w:rFonts w:ascii="Times New Roman" w:hAnsi="Times New Roman" w:cs="Times New Roman"/>
          <w:sz w:val="24"/>
          <w:szCs w:val="24"/>
        </w:rPr>
        <w:t>SCH</w:t>
      </w:r>
      <w:r>
        <w:rPr>
          <w:rFonts w:ascii="Times New Roman" w:hAnsi="Times New Roman" w:cs="Times New Roman"/>
          <w:sz w:val="24"/>
          <w:szCs w:val="24"/>
        </w:rPr>
        <w:t xml:space="preserve">UMACHER, M; MOMOLLI, D.R., </w:t>
      </w:r>
      <w:r w:rsidRPr="007F0678">
        <w:rPr>
          <w:rFonts w:ascii="Times New Roman" w:hAnsi="Times New Roman" w:cs="Times New Roman"/>
          <w:sz w:val="24"/>
          <w:szCs w:val="24"/>
        </w:rPr>
        <w:t xml:space="preserve">Deposição de serapilheira e </w:t>
      </w:r>
      <w:proofErr w:type="spellStart"/>
      <w:r w:rsidRPr="007F0678">
        <w:rPr>
          <w:rFonts w:ascii="Times New Roman" w:hAnsi="Times New Roman" w:cs="Times New Roman"/>
          <w:sz w:val="24"/>
          <w:szCs w:val="24"/>
        </w:rPr>
        <w:t>macronutrientes</w:t>
      </w:r>
      <w:proofErr w:type="spellEnd"/>
      <w:r w:rsidRPr="007F0678">
        <w:rPr>
          <w:rFonts w:ascii="Times New Roman" w:hAnsi="Times New Roman" w:cs="Times New Roman"/>
          <w:sz w:val="24"/>
          <w:szCs w:val="24"/>
        </w:rPr>
        <w:t xml:space="preserve"> em povoamento de </w:t>
      </w:r>
      <w:proofErr w:type="spellStart"/>
      <w:r w:rsidRPr="007F0678">
        <w:rPr>
          <w:rFonts w:ascii="Times New Roman" w:hAnsi="Times New Roman" w:cs="Times New Roman"/>
          <w:sz w:val="24"/>
          <w:szCs w:val="24"/>
        </w:rPr>
        <w:t>Eucalyptus</w:t>
      </w:r>
      <w:proofErr w:type="spellEnd"/>
      <w:r w:rsidRPr="007F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78">
        <w:rPr>
          <w:rFonts w:ascii="Times New Roman" w:hAnsi="Times New Roman" w:cs="Times New Roman"/>
          <w:sz w:val="24"/>
          <w:szCs w:val="24"/>
        </w:rPr>
        <w:t>dunnii</w:t>
      </w:r>
      <w:proofErr w:type="spellEnd"/>
      <w:r w:rsidRPr="007F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78">
        <w:rPr>
          <w:rFonts w:ascii="Times New Roman" w:hAnsi="Times New Roman" w:cs="Times New Roman"/>
          <w:sz w:val="24"/>
          <w:szCs w:val="24"/>
        </w:rPr>
        <w:t>Maiden</w:t>
      </w:r>
      <w:proofErr w:type="spellEnd"/>
      <w:r w:rsidRPr="007F0678">
        <w:rPr>
          <w:rFonts w:ascii="Times New Roman" w:hAnsi="Times New Roman" w:cs="Times New Roman"/>
          <w:sz w:val="24"/>
          <w:szCs w:val="24"/>
        </w:rPr>
        <w:t xml:space="preserve"> sobre pastagem natural degradada no Bioma Pampa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678">
        <w:rPr>
          <w:rFonts w:ascii="Times New Roman" w:hAnsi="Times New Roman" w:cs="Times New Roman"/>
          <w:b/>
          <w:sz w:val="24"/>
          <w:szCs w:val="24"/>
        </w:rPr>
        <w:t>Sci</w:t>
      </w:r>
      <w:proofErr w:type="spellEnd"/>
      <w:r w:rsidRPr="007F0678">
        <w:rPr>
          <w:rFonts w:ascii="Times New Roman" w:hAnsi="Times New Roman" w:cs="Times New Roman"/>
          <w:b/>
          <w:sz w:val="24"/>
          <w:szCs w:val="24"/>
        </w:rPr>
        <w:t>. For</w:t>
      </w:r>
      <w:r w:rsidRPr="007F0678">
        <w:rPr>
          <w:rFonts w:ascii="Times New Roman" w:hAnsi="Times New Roman" w:cs="Times New Roman"/>
          <w:sz w:val="24"/>
          <w:szCs w:val="24"/>
        </w:rPr>
        <w:t>., Piracicaba, v. 41, n. 97, p. 065-074, mar. 2013</w:t>
      </w:r>
    </w:p>
    <w:p w:rsidR="00B452DF" w:rsidRPr="00CD43BD" w:rsidRDefault="00B452DF" w:rsidP="00B4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FOSTER, G.R.;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McCOOL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, D.K.; RENARD, K.E. &amp; MOLDENHAUER, W.C.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Conversion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metric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E99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E40E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40E99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E40E99">
        <w:rPr>
          <w:rFonts w:ascii="Times New Roman" w:hAnsi="Times New Roman" w:cs="Times New Roman"/>
          <w:b/>
          <w:sz w:val="24"/>
          <w:szCs w:val="24"/>
        </w:rPr>
        <w:t xml:space="preserve">  Conserv</w:t>
      </w:r>
      <w:r w:rsidRPr="00CD43B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D43BD">
        <w:rPr>
          <w:rFonts w:ascii="Times New Roman" w:hAnsi="Times New Roman" w:cs="Times New Roman"/>
          <w:sz w:val="24"/>
          <w:szCs w:val="24"/>
        </w:rPr>
        <w:t>36:355-359, 1981.</w:t>
      </w:r>
    </w:p>
    <w:p w:rsidR="00B452DF" w:rsidRPr="00CD43BD" w:rsidRDefault="00B452DF" w:rsidP="00B4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GUADAGNIN, J.C.; BERTOL, I.; CASSOL, P.C. &amp; AMARAL, A.J. Perdas de solo, água e nitrogênio por erosão hídrica em diferentes sistemas de manejo. </w:t>
      </w:r>
      <w:r w:rsidRPr="00CD43BD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>.  Solo</w:t>
      </w:r>
      <w:r w:rsidRPr="00CD43BD">
        <w:rPr>
          <w:rFonts w:ascii="Times New Roman" w:hAnsi="Times New Roman" w:cs="Times New Roman"/>
          <w:sz w:val="24"/>
          <w:szCs w:val="24"/>
        </w:rPr>
        <w:t>, v. 29, p. 277-286, 2005.</w:t>
      </w:r>
    </w:p>
    <w:p w:rsidR="00B452DF" w:rsidRDefault="00B452DF" w:rsidP="00B45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GUADAGNIN, J.C.; BERTOL, I.; CASSOL, P.C. &amp; </w:t>
      </w:r>
      <w:proofErr w:type="gramStart"/>
      <w:r w:rsidRPr="00CD43BD">
        <w:rPr>
          <w:rFonts w:ascii="Times New Roman" w:hAnsi="Times New Roman" w:cs="Times New Roman"/>
          <w:sz w:val="24"/>
          <w:szCs w:val="24"/>
        </w:rPr>
        <w:t>AMARAL,A.J.</w:t>
      </w:r>
      <w:proofErr w:type="gramEnd"/>
      <w:r w:rsidRPr="00CD43BD">
        <w:rPr>
          <w:rFonts w:ascii="Times New Roman" w:hAnsi="Times New Roman" w:cs="Times New Roman"/>
          <w:sz w:val="24"/>
          <w:szCs w:val="24"/>
        </w:rPr>
        <w:t xml:space="preserve"> Perdas de nitrogênio por erosão hídrica em diferentes sistemas de manejo em um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Cambissolo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Húmico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alumínicoléptico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. </w:t>
      </w:r>
      <w:r w:rsidRPr="00CD43BD">
        <w:rPr>
          <w:rFonts w:ascii="Times New Roman" w:hAnsi="Times New Roman" w:cs="Times New Roman"/>
          <w:b/>
          <w:sz w:val="24"/>
          <w:szCs w:val="24"/>
        </w:rPr>
        <w:t xml:space="preserve">R. Bras.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>. Solo</w:t>
      </w:r>
      <w:r w:rsidRPr="00CD43BD">
        <w:rPr>
          <w:rFonts w:ascii="Times New Roman" w:hAnsi="Times New Roman" w:cs="Times New Roman"/>
          <w:sz w:val="24"/>
          <w:szCs w:val="24"/>
        </w:rPr>
        <w:t>, 2003. (No prelo)</w:t>
      </w:r>
    </w:p>
    <w:p w:rsidR="00B452DF" w:rsidRDefault="00B452DF" w:rsidP="00B45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GUADAGNIN, J.C.; BERTOL, I.; CASSOL, P.C.; AMARAL, A.J., </w:t>
      </w:r>
      <w:r w:rsidRPr="00CD43BD">
        <w:rPr>
          <w:rFonts w:ascii="Times New Roman" w:hAnsi="Times New Roman" w:cs="Times New Roman"/>
          <w:bCs/>
          <w:sz w:val="24"/>
          <w:szCs w:val="24"/>
        </w:rPr>
        <w:t>perdas de solo, água e nitrogênio por erosão hídrica em diferentes sistemas de manejo</w:t>
      </w:r>
      <w:r w:rsidRPr="00CD43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r w:rsidRPr="00CD43BD">
        <w:rPr>
          <w:rFonts w:ascii="Times New Roman" w:hAnsi="Times New Roman" w:cs="Times New Roman"/>
          <w:b/>
          <w:sz w:val="24"/>
          <w:szCs w:val="24"/>
        </w:rPr>
        <w:t xml:space="preserve">R. Bras.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>. Solo</w:t>
      </w:r>
      <w:r w:rsidRPr="00CD43BD">
        <w:rPr>
          <w:rFonts w:ascii="Times New Roman" w:hAnsi="Times New Roman" w:cs="Times New Roman"/>
          <w:sz w:val="24"/>
          <w:szCs w:val="24"/>
        </w:rPr>
        <w:t>, 29:277-286, 2005.</w:t>
      </w:r>
    </w:p>
    <w:p w:rsidR="00B452DF" w:rsidRPr="00CD43BD" w:rsidRDefault="00B452DF" w:rsidP="00B45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ROBERTS, C. A. (Ed.).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Nutrient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in forage systems. </w:t>
      </w:r>
      <w:r w:rsidRPr="00CD43BD">
        <w:rPr>
          <w:rFonts w:ascii="Times New Roman" w:hAnsi="Times New Roman" w:cs="Times New Roman"/>
          <w:b/>
          <w:sz w:val="24"/>
          <w:szCs w:val="24"/>
        </w:rPr>
        <w:t>Columbia: PPI: FAR</w:t>
      </w:r>
      <w:r w:rsidRPr="00CD43BD">
        <w:rPr>
          <w:rFonts w:ascii="Times New Roman" w:hAnsi="Times New Roman" w:cs="Times New Roman"/>
          <w:sz w:val="24"/>
          <w:szCs w:val="24"/>
        </w:rPr>
        <w:t>, 1996. p. 125-166.</w:t>
      </w:r>
      <w:r w:rsidRPr="00CD43BD">
        <w:rPr>
          <w:rFonts w:ascii="Times New Roman" w:hAnsi="Times New Roman" w:cs="Times New Roman"/>
          <w:sz w:val="24"/>
          <w:szCs w:val="24"/>
        </w:rPr>
        <w:cr/>
        <w:t xml:space="preserve">RUSSELLE, M. P.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pasture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systems. In: JOOST, R. E.;</w:t>
      </w:r>
      <w:r w:rsidR="0032195E">
        <w:rPr>
          <w:rFonts w:ascii="Times New Roman" w:hAnsi="Times New Roman" w:cs="Times New Roman"/>
          <w:sz w:val="24"/>
          <w:szCs w:val="24"/>
        </w:rPr>
        <w:t xml:space="preserve"> </w:t>
      </w:r>
      <w:r w:rsidRPr="00CD43BD">
        <w:rPr>
          <w:rFonts w:ascii="Times New Roman" w:hAnsi="Times New Roman" w:cs="Times New Roman"/>
          <w:sz w:val="24"/>
          <w:szCs w:val="24"/>
        </w:rPr>
        <w:t xml:space="preserve">SANTOS, T. E. M.; MONTENEGRO A. A. A.; SILVA, E. F. F.; NETO, J. A. L. Perdas de carbono orgânico, potássio e solo em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Neossolo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Flúvico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sob diferentes sistemas de manejo no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semi-árido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. </w:t>
      </w:r>
      <w:r w:rsidRPr="00CD43BD">
        <w:rPr>
          <w:rFonts w:ascii="Times New Roman" w:hAnsi="Times New Roman" w:cs="Times New Roman"/>
          <w:b/>
          <w:sz w:val="24"/>
          <w:szCs w:val="24"/>
        </w:rPr>
        <w:t xml:space="preserve">R. Bras.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>. Solo</w:t>
      </w:r>
      <w:r w:rsidRPr="00CD43BD">
        <w:rPr>
          <w:rFonts w:ascii="Times New Roman" w:hAnsi="Times New Roman" w:cs="Times New Roman"/>
          <w:sz w:val="24"/>
          <w:szCs w:val="24"/>
        </w:rPr>
        <w:t>, vol. 2, núm. 2, abril-junho, 2007, pp. 143-149,</w:t>
      </w:r>
    </w:p>
    <w:p w:rsidR="00B452DF" w:rsidRPr="00CD43BD" w:rsidRDefault="00B452DF" w:rsidP="00B45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lastRenderedPageBreak/>
        <w:t xml:space="preserve">SCHICK, J. Erosão hídrica em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Cambissolo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Húmico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álico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submetido a diferentes sistemas de preparo e cultivo do solo. Lages, Universidade do Estado de Santa Catarina, 1999. 114p. (Tese de Mestrado)</w:t>
      </w:r>
    </w:p>
    <w:p w:rsidR="00B452DF" w:rsidRPr="00CD43BD" w:rsidRDefault="00B452DF" w:rsidP="00B45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SCHICK, J.; BERTOL, I.; BALBINOT JUNIOR, A.A. &amp; BATISTELA, O. Erosão hídrica em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Cambissolo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Húmico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alumínico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submetido a diferentes sistemas de preparo e cultivo do solo: II. Perdas de nutrientes e carbono orgânico. </w:t>
      </w:r>
      <w:r w:rsidRPr="00CD43BD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>.  Solo</w:t>
      </w:r>
      <w:r w:rsidRPr="00CD43BD">
        <w:rPr>
          <w:rFonts w:ascii="Times New Roman" w:hAnsi="Times New Roman" w:cs="Times New Roman"/>
          <w:sz w:val="24"/>
          <w:szCs w:val="24"/>
        </w:rPr>
        <w:t>, 24:437-447, 2000b.</w:t>
      </w:r>
    </w:p>
    <w:p w:rsidR="00F73E1D" w:rsidRPr="000C1A08" w:rsidRDefault="00B452DF" w:rsidP="00B45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3BD">
        <w:rPr>
          <w:rFonts w:ascii="Times New Roman" w:hAnsi="Times New Roman" w:cs="Times New Roman"/>
          <w:sz w:val="24"/>
          <w:szCs w:val="24"/>
        </w:rPr>
        <w:t xml:space="preserve">SCHICK, J.; BERTOL, I.; BATISTELA, O. &amp; BALBINOT Jr., A.A. Erosão hídrica em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Cambissolo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Húmico </w:t>
      </w:r>
      <w:proofErr w:type="spellStart"/>
      <w:r w:rsidRPr="00CD43BD">
        <w:rPr>
          <w:rFonts w:ascii="Times New Roman" w:hAnsi="Times New Roman" w:cs="Times New Roman"/>
          <w:sz w:val="24"/>
          <w:szCs w:val="24"/>
        </w:rPr>
        <w:t>alumínico</w:t>
      </w:r>
      <w:proofErr w:type="spellEnd"/>
      <w:r w:rsidRPr="00CD43BD">
        <w:rPr>
          <w:rFonts w:ascii="Times New Roman" w:hAnsi="Times New Roman" w:cs="Times New Roman"/>
          <w:sz w:val="24"/>
          <w:szCs w:val="24"/>
        </w:rPr>
        <w:t xml:space="preserve"> submetido a diferentes sistemas de preparo e cultivo do solo: I. Perdas de solo e água. </w:t>
      </w:r>
      <w:r w:rsidRPr="00CD43BD">
        <w:rPr>
          <w:rFonts w:ascii="Times New Roman" w:hAnsi="Times New Roman" w:cs="Times New Roman"/>
          <w:b/>
          <w:sz w:val="24"/>
          <w:szCs w:val="24"/>
        </w:rPr>
        <w:t xml:space="preserve">R. Bras. </w:t>
      </w:r>
      <w:proofErr w:type="spellStart"/>
      <w:r w:rsidRPr="00CD43BD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CD43BD">
        <w:rPr>
          <w:rFonts w:ascii="Times New Roman" w:hAnsi="Times New Roman" w:cs="Times New Roman"/>
          <w:b/>
          <w:sz w:val="24"/>
          <w:szCs w:val="24"/>
        </w:rPr>
        <w:t>. Solo</w:t>
      </w:r>
      <w:r w:rsidRPr="00CD43BD">
        <w:rPr>
          <w:rFonts w:ascii="Times New Roman" w:hAnsi="Times New Roman" w:cs="Times New Roman"/>
          <w:sz w:val="24"/>
          <w:szCs w:val="24"/>
        </w:rPr>
        <w:t>, 24:427-436, 2000a.</w:t>
      </w:r>
    </w:p>
    <w:sectPr w:rsidR="00F73E1D" w:rsidRPr="000C1A08" w:rsidSect="00EA2A53">
      <w:type w:val="continuous"/>
      <w:pgSz w:w="11906" w:h="16838" w:code="9"/>
      <w:pgMar w:top="1418" w:right="1134" w:bottom="1418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3A" w:rsidRDefault="0059323A" w:rsidP="0054690B">
      <w:pPr>
        <w:spacing w:after="0" w:line="240" w:lineRule="auto"/>
      </w:pPr>
      <w:r>
        <w:separator/>
      </w:r>
    </w:p>
  </w:endnote>
  <w:endnote w:type="continuationSeparator" w:id="0">
    <w:p w:rsidR="0059323A" w:rsidRDefault="0059323A" w:rsidP="0054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42176"/>
      <w:docPartObj>
        <w:docPartGallery w:val="Page Numbers (Bottom of Page)"/>
        <w:docPartUnique/>
      </w:docPartObj>
    </w:sdtPr>
    <w:sdtEndPr/>
    <w:sdtContent>
      <w:p w:rsidR="00EA2A53" w:rsidRDefault="00510C25">
        <w:pPr>
          <w:pStyle w:val="Rodap"/>
          <w:jc w:val="right"/>
        </w:pPr>
        <w:r>
          <w:t>1</w:t>
        </w:r>
      </w:p>
    </w:sdtContent>
  </w:sdt>
  <w:p w:rsidR="00EA2A53" w:rsidRDefault="00510C25">
    <w:pPr>
      <w:pStyle w:val="Rodap"/>
    </w:pPr>
    <w:r>
      <w:rPr>
        <w:vertAlign w:val="superscript"/>
      </w:rPr>
      <w:t>1</w:t>
    </w:r>
    <w:r>
      <w:t xml:space="preserve">Graduando do curso de Engenharia Florestal-UFMT- </w:t>
    </w:r>
    <w:hyperlink r:id="rId1" w:history="1">
      <w:r w:rsidRPr="00EE0D78">
        <w:rPr>
          <w:rStyle w:val="Hyperlink"/>
        </w:rPr>
        <w:t>matheus_teixeira94@hotmail.com</w:t>
      </w:r>
    </w:hyperlink>
  </w:p>
  <w:p w:rsidR="00510C25" w:rsidRPr="00510C25" w:rsidRDefault="00510C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3A" w:rsidRDefault="0059323A" w:rsidP="0054690B">
      <w:pPr>
        <w:spacing w:after="0" w:line="240" w:lineRule="auto"/>
      </w:pPr>
      <w:r>
        <w:separator/>
      </w:r>
    </w:p>
  </w:footnote>
  <w:footnote w:type="continuationSeparator" w:id="0">
    <w:p w:rsidR="0059323A" w:rsidRDefault="0059323A" w:rsidP="0054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03E98"/>
    <w:multiLevelType w:val="hybridMultilevel"/>
    <w:tmpl w:val="49FCC200"/>
    <w:lvl w:ilvl="0" w:tplc="04D4A112">
      <w:start w:val="1"/>
      <w:numFmt w:val="decimal"/>
      <w:pStyle w:val="Estilodissertao2"/>
      <w:lvlText w:val="CAPÍTULO %1-"/>
      <w:lvlJc w:val="left"/>
      <w:pPr>
        <w:ind w:left="3763" w:hanging="360"/>
      </w:pPr>
      <w:rPr>
        <w:rFonts w:ascii="Arial" w:hAnsi="Arial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A9"/>
    <w:rsid w:val="00012577"/>
    <w:rsid w:val="00015C47"/>
    <w:rsid w:val="000262E5"/>
    <w:rsid w:val="00034041"/>
    <w:rsid w:val="00040D7C"/>
    <w:rsid w:val="0004115E"/>
    <w:rsid w:val="0005418E"/>
    <w:rsid w:val="00054EBC"/>
    <w:rsid w:val="00062196"/>
    <w:rsid w:val="000634E8"/>
    <w:rsid w:val="00066975"/>
    <w:rsid w:val="000672AF"/>
    <w:rsid w:val="00067374"/>
    <w:rsid w:val="0007358E"/>
    <w:rsid w:val="000824ED"/>
    <w:rsid w:val="00091451"/>
    <w:rsid w:val="000A1E2E"/>
    <w:rsid w:val="000A2ED3"/>
    <w:rsid w:val="000B1576"/>
    <w:rsid w:val="000B369B"/>
    <w:rsid w:val="000C10DD"/>
    <w:rsid w:val="000C1A08"/>
    <w:rsid w:val="000C4CB9"/>
    <w:rsid w:val="000C5B88"/>
    <w:rsid w:val="000D34A1"/>
    <w:rsid w:val="000E5894"/>
    <w:rsid w:val="000F19FC"/>
    <w:rsid w:val="000F47E9"/>
    <w:rsid w:val="001043E8"/>
    <w:rsid w:val="00121E35"/>
    <w:rsid w:val="0012647E"/>
    <w:rsid w:val="00142788"/>
    <w:rsid w:val="0014716F"/>
    <w:rsid w:val="00172A4D"/>
    <w:rsid w:val="001755AB"/>
    <w:rsid w:val="00184C9A"/>
    <w:rsid w:val="001915FB"/>
    <w:rsid w:val="00193326"/>
    <w:rsid w:val="001E5803"/>
    <w:rsid w:val="001E622D"/>
    <w:rsid w:val="001F0E7C"/>
    <w:rsid w:val="001F0F4B"/>
    <w:rsid w:val="001F538E"/>
    <w:rsid w:val="002042DE"/>
    <w:rsid w:val="002064C1"/>
    <w:rsid w:val="00221D6F"/>
    <w:rsid w:val="00231A3A"/>
    <w:rsid w:val="0025027C"/>
    <w:rsid w:val="00255836"/>
    <w:rsid w:val="002C2E5F"/>
    <w:rsid w:val="002E1104"/>
    <w:rsid w:val="002E19B0"/>
    <w:rsid w:val="002E6949"/>
    <w:rsid w:val="00302A2C"/>
    <w:rsid w:val="0032195E"/>
    <w:rsid w:val="0034716D"/>
    <w:rsid w:val="003612A0"/>
    <w:rsid w:val="00382121"/>
    <w:rsid w:val="00386CB0"/>
    <w:rsid w:val="003B6061"/>
    <w:rsid w:val="003C2AED"/>
    <w:rsid w:val="003C796A"/>
    <w:rsid w:val="003F0C35"/>
    <w:rsid w:val="003F26FE"/>
    <w:rsid w:val="00404E0F"/>
    <w:rsid w:val="004072A5"/>
    <w:rsid w:val="004211E1"/>
    <w:rsid w:val="00443084"/>
    <w:rsid w:val="00463F00"/>
    <w:rsid w:val="0047434A"/>
    <w:rsid w:val="00475EF7"/>
    <w:rsid w:val="00480D0F"/>
    <w:rsid w:val="00482702"/>
    <w:rsid w:val="0048531F"/>
    <w:rsid w:val="004A61A9"/>
    <w:rsid w:val="004B0DC0"/>
    <w:rsid w:val="004B1CC2"/>
    <w:rsid w:val="004B1E8F"/>
    <w:rsid w:val="004B66EC"/>
    <w:rsid w:val="004D5010"/>
    <w:rsid w:val="004E67FF"/>
    <w:rsid w:val="004E69DD"/>
    <w:rsid w:val="00503493"/>
    <w:rsid w:val="00505D36"/>
    <w:rsid w:val="00510C25"/>
    <w:rsid w:val="00545462"/>
    <w:rsid w:val="0054690B"/>
    <w:rsid w:val="0055210A"/>
    <w:rsid w:val="005632E9"/>
    <w:rsid w:val="00591DCA"/>
    <w:rsid w:val="0059323A"/>
    <w:rsid w:val="005A1E82"/>
    <w:rsid w:val="005B7873"/>
    <w:rsid w:val="005D6801"/>
    <w:rsid w:val="00610ADE"/>
    <w:rsid w:val="00637E0A"/>
    <w:rsid w:val="00641025"/>
    <w:rsid w:val="006466A5"/>
    <w:rsid w:val="006530E5"/>
    <w:rsid w:val="0067045A"/>
    <w:rsid w:val="00681679"/>
    <w:rsid w:val="006A7B11"/>
    <w:rsid w:val="006B3F6F"/>
    <w:rsid w:val="006D7810"/>
    <w:rsid w:val="006D7A87"/>
    <w:rsid w:val="006E6A26"/>
    <w:rsid w:val="007028AE"/>
    <w:rsid w:val="007444A9"/>
    <w:rsid w:val="007522D7"/>
    <w:rsid w:val="00773A9C"/>
    <w:rsid w:val="007873E7"/>
    <w:rsid w:val="007930CB"/>
    <w:rsid w:val="007A2B42"/>
    <w:rsid w:val="007A5175"/>
    <w:rsid w:val="007B2EE5"/>
    <w:rsid w:val="007B35BC"/>
    <w:rsid w:val="007B7392"/>
    <w:rsid w:val="007C65EE"/>
    <w:rsid w:val="007D2102"/>
    <w:rsid w:val="007D2756"/>
    <w:rsid w:val="007F0678"/>
    <w:rsid w:val="00813415"/>
    <w:rsid w:val="008262D9"/>
    <w:rsid w:val="00831B14"/>
    <w:rsid w:val="00833F0F"/>
    <w:rsid w:val="008421BC"/>
    <w:rsid w:val="008606A0"/>
    <w:rsid w:val="00866374"/>
    <w:rsid w:val="00870769"/>
    <w:rsid w:val="008734A5"/>
    <w:rsid w:val="008A6BCE"/>
    <w:rsid w:val="008C2108"/>
    <w:rsid w:val="008D7879"/>
    <w:rsid w:val="008E361E"/>
    <w:rsid w:val="008E373A"/>
    <w:rsid w:val="0090139D"/>
    <w:rsid w:val="0092173A"/>
    <w:rsid w:val="009343DE"/>
    <w:rsid w:val="00935C81"/>
    <w:rsid w:val="00940F91"/>
    <w:rsid w:val="009411D6"/>
    <w:rsid w:val="00965893"/>
    <w:rsid w:val="00972752"/>
    <w:rsid w:val="00974688"/>
    <w:rsid w:val="00982F93"/>
    <w:rsid w:val="009863EF"/>
    <w:rsid w:val="009A05FD"/>
    <w:rsid w:val="009B0176"/>
    <w:rsid w:val="009B6549"/>
    <w:rsid w:val="009C11E4"/>
    <w:rsid w:val="009D05FA"/>
    <w:rsid w:val="009E2C2B"/>
    <w:rsid w:val="00A0314D"/>
    <w:rsid w:val="00A17C50"/>
    <w:rsid w:val="00A308DF"/>
    <w:rsid w:val="00A33FDD"/>
    <w:rsid w:val="00A4579E"/>
    <w:rsid w:val="00A52B46"/>
    <w:rsid w:val="00A67597"/>
    <w:rsid w:val="00A7710C"/>
    <w:rsid w:val="00AB42AE"/>
    <w:rsid w:val="00AD2D3E"/>
    <w:rsid w:val="00AD32A0"/>
    <w:rsid w:val="00AD656F"/>
    <w:rsid w:val="00AE5011"/>
    <w:rsid w:val="00AF6824"/>
    <w:rsid w:val="00B1135E"/>
    <w:rsid w:val="00B12312"/>
    <w:rsid w:val="00B20499"/>
    <w:rsid w:val="00B31B84"/>
    <w:rsid w:val="00B452DF"/>
    <w:rsid w:val="00B56EE9"/>
    <w:rsid w:val="00B65F81"/>
    <w:rsid w:val="00B96E21"/>
    <w:rsid w:val="00BD1A0B"/>
    <w:rsid w:val="00BE33E2"/>
    <w:rsid w:val="00BE450D"/>
    <w:rsid w:val="00BF516B"/>
    <w:rsid w:val="00C04E8E"/>
    <w:rsid w:val="00C40C62"/>
    <w:rsid w:val="00C42A7D"/>
    <w:rsid w:val="00C61FEA"/>
    <w:rsid w:val="00C62E43"/>
    <w:rsid w:val="00C6693E"/>
    <w:rsid w:val="00C80069"/>
    <w:rsid w:val="00C8116E"/>
    <w:rsid w:val="00C86B34"/>
    <w:rsid w:val="00C9155E"/>
    <w:rsid w:val="00C97ED8"/>
    <w:rsid w:val="00CC0889"/>
    <w:rsid w:val="00CC17F7"/>
    <w:rsid w:val="00CD43BD"/>
    <w:rsid w:val="00CD6B02"/>
    <w:rsid w:val="00CD7F83"/>
    <w:rsid w:val="00CF2ABA"/>
    <w:rsid w:val="00D00E67"/>
    <w:rsid w:val="00D04668"/>
    <w:rsid w:val="00D11837"/>
    <w:rsid w:val="00D135F7"/>
    <w:rsid w:val="00D14952"/>
    <w:rsid w:val="00D37A4C"/>
    <w:rsid w:val="00D43B67"/>
    <w:rsid w:val="00D71240"/>
    <w:rsid w:val="00D72B9C"/>
    <w:rsid w:val="00D97FED"/>
    <w:rsid w:val="00DA5059"/>
    <w:rsid w:val="00DB0950"/>
    <w:rsid w:val="00DF4B9D"/>
    <w:rsid w:val="00DF669F"/>
    <w:rsid w:val="00E02DE9"/>
    <w:rsid w:val="00E14186"/>
    <w:rsid w:val="00E23A56"/>
    <w:rsid w:val="00E3400E"/>
    <w:rsid w:val="00E40E99"/>
    <w:rsid w:val="00E55972"/>
    <w:rsid w:val="00E5725C"/>
    <w:rsid w:val="00E64B46"/>
    <w:rsid w:val="00E66E7E"/>
    <w:rsid w:val="00E73AF8"/>
    <w:rsid w:val="00E75628"/>
    <w:rsid w:val="00EA2A53"/>
    <w:rsid w:val="00EB48D7"/>
    <w:rsid w:val="00EB4A76"/>
    <w:rsid w:val="00EB4ECB"/>
    <w:rsid w:val="00EC316D"/>
    <w:rsid w:val="00ED1E24"/>
    <w:rsid w:val="00EE329B"/>
    <w:rsid w:val="00EE4E20"/>
    <w:rsid w:val="00EF6B61"/>
    <w:rsid w:val="00EF7FAC"/>
    <w:rsid w:val="00F04D38"/>
    <w:rsid w:val="00F07358"/>
    <w:rsid w:val="00F075E7"/>
    <w:rsid w:val="00F10D3C"/>
    <w:rsid w:val="00F15458"/>
    <w:rsid w:val="00F15C71"/>
    <w:rsid w:val="00F20176"/>
    <w:rsid w:val="00F277DE"/>
    <w:rsid w:val="00F31A48"/>
    <w:rsid w:val="00F53156"/>
    <w:rsid w:val="00F70A8A"/>
    <w:rsid w:val="00F73E1D"/>
    <w:rsid w:val="00F8046A"/>
    <w:rsid w:val="00F84335"/>
    <w:rsid w:val="00FA33EA"/>
    <w:rsid w:val="00FB5534"/>
    <w:rsid w:val="00FC772F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F78E06-A8C4-4C63-8507-D4093300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dissertao2">
    <w:name w:val="Estilo dissertaão 2"/>
    <w:basedOn w:val="Normal"/>
    <w:link w:val="Estilodissertao2Char"/>
    <w:qFormat/>
    <w:rsid w:val="004A61A9"/>
    <w:pPr>
      <w:numPr>
        <w:numId w:val="1"/>
      </w:numPr>
      <w:spacing w:after="0" w:line="240" w:lineRule="auto"/>
      <w:ind w:left="0" w:firstLine="0"/>
      <w:jc w:val="both"/>
    </w:pPr>
    <w:rPr>
      <w:rFonts w:ascii="Arial" w:hAnsi="Arial" w:cs="Arial"/>
      <w:b/>
      <w:sz w:val="28"/>
      <w:szCs w:val="28"/>
    </w:rPr>
  </w:style>
  <w:style w:type="character" w:customStyle="1" w:styleId="Estilodissertao2Char">
    <w:name w:val="Estilo dissertaão 2 Char"/>
    <w:basedOn w:val="Fontepargpadro"/>
    <w:link w:val="Estilodissertao2"/>
    <w:rsid w:val="004A61A9"/>
    <w:rPr>
      <w:rFonts w:ascii="Arial" w:hAnsi="Arial" w:cs="Arial"/>
      <w:b/>
      <w:sz w:val="28"/>
      <w:szCs w:val="28"/>
    </w:rPr>
  </w:style>
  <w:style w:type="paragraph" w:styleId="SemEspaamento">
    <w:name w:val="No Spacing"/>
    <w:uiPriority w:val="1"/>
    <w:qFormat/>
    <w:rsid w:val="00972752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7028AE"/>
  </w:style>
  <w:style w:type="paragraph" w:styleId="Textodebalo">
    <w:name w:val="Balloon Text"/>
    <w:basedOn w:val="Normal"/>
    <w:link w:val="TextodebaloChar"/>
    <w:uiPriority w:val="99"/>
    <w:semiHidden/>
    <w:unhideWhenUsed/>
    <w:rsid w:val="005B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8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90B"/>
  </w:style>
  <w:style w:type="paragraph" w:styleId="Rodap">
    <w:name w:val="footer"/>
    <w:basedOn w:val="Normal"/>
    <w:link w:val="RodapChar"/>
    <w:uiPriority w:val="99"/>
    <w:unhideWhenUsed/>
    <w:rsid w:val="0054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90B"/>
  </w:style>
  <w:style w:type="paragraph" w:customStyle="1" w:styleId="ecxmsonormal">
    <w:name w:val="ecxmsonormal"/>
    <w:basedOn w:val="Normal"/>
    <w:rsid w:val="006A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cimalAligned">
    <w:name w:val="Decimal Aligned"/>
    <w:basedOn w:val="Normal"/>
    <w:uiPriority w:val="40"/>
    <w:qFormat/>
    <w:rsid w:val="004D501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D501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01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4D501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4D501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Claro-nfase1">
    <w:name w:val="Light Shading Accent 1"/>
    <w:basedOn w:val="Tabelanormal"/>
    <w:uiPriority w:val="60"/>
    <w:rsid w:val="00545462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9E2C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2-nfase1">
    <w:name w:val="Medium List 2 Accent 1"/>
    <w:basedOn w:val="Tabelanormal"/>
    <w:uiPriority w:val="66"/>
    <w:rsid w:val="00E572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8421BC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EA2A53"/>
  </w:style>
  <w:style w:type="table" w:styleId="Tabelacomgrade">
    <w:name w:val="Table Grid"/>
    <w:basedOn w:val="Tabelanormal"/>
    <w:uiPriority w:val="59"/>
    <w:rsid w:val="00EC3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eus_teixeira94@hotmail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heus\Desktop\Projeto%20EMBRAPA\projeto\Planilha%20de%20amostras%20do%20sol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heus\Desktop\Projeto%20EMBRAPA\projeto\Planilha%20de%20amostras%20do%20sol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heus\Desktop\Projeto%20EMBRAPA\projeto\Planilha%20de%20amostras%20do%20sol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heus\Desktop\Projeto%20EMBRAPA\projeto\Planilha%20de%20amostras%20do%20sol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Precipitação</c:v>
          </c:tx>
          <c:invertIfNegative val="0"/>
          <c:cat>
            <c:strRef>
              <c:f>Graficos!$E$89:$E$93</c:f>
              <c:strCache>
                <c:ptCount val="5"/>
                <c:pt idx="0">
                  <c:v>Novembro</c:v>
                </c:pt>
                <c:pt idx="1">
                  <c:v>Dezembro</c:v>
                </c:pt>
                <c:pt idx="2">
                  <c:v>Janeiro</c:v>
                </c:pt>
                <c:pt idx="3">
                  <c:v>Fevereiro</c:v>
                </c:pt>
                <c:pt idx="4">
                  <c:v>Março</c:v>
                </c:pt>
              </c:strCache>
            </c:strRef>
          </c:cat>
          <c:val>
            <c:numRef>
              <c:f>Graficos!$F$89:$F$93</c:f>
              <c:numCache>
                <c:formatCode>0</c:formatCode>
                <c:ptCount val="5"/>
                <c:pt idx="0">
                  <c:v>175.15227128700397</c:v>
                </c:pt>
                <c:pt idx="1">
                  <c:v>209.01169229386193</c:v>
                </c:pt>
                <c:pt idx="2">
                  <c:v>390.87670468877576</c:v>
                </c:pt>
                <c:pt idx="3">
                  <c:v>424.58826796197928</c:v>
                </c:pt>
                <c:pt idx="4">
                  <c:v>520.10436390272298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13832752"/>
        <c:axId val="-1513840912"/>
      </c:barChart>
      <c:catAx>
        <c:axId val="-1513832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513840912"/>
        <c:crosses val="autoZero"/>
        <c:auto val="1"/>
        <c:lblAlgn val="ctr"/>
        <c:lblOffset val="100"/>
        <c:noMultiLvlLbl val="0"/>
      </c:catAx>
      <c:valAx>
        <c:axId val="-15138409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Precipitação (mm)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-1513832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nitrogenio</c:v>
          </c:tx>
          <c:invertIfNegative val="0"/>
          <c:cat>
            <c:strRef>
              <c:f>TEORES!$I$39:$I$43</c:f>
              <c:strCache>
                <c:ptCount val="5"/>
                <c:pt idx="0">
                  <c:v>TESTEMUNHA</c:v>
                </c:pt>
                <c:pt idx="1">
                  <c:v>LAVOURA</c:v>
                </c:pt>
                <c:pt idx="2">
                  <c:v>EUCALIPTO</c:v>
                </c:pt>
                <c:pt idx="3">
                  <c:v>ILF</c:v>
                </c:pt>
                <c:pt idx="4">
                  <c:v>PASTAGEM</c:v>
                </c:pt>
              </c:strCache>
            </c:strRef>
          </c:cat>
          <c:val>
            <c:numRef>
              <c:f>TEORES!$P$39:$P$43</c:f>
              <c:numCache>
                <c:formatCode>0.000000</c:formatCode>
                <c:ptCount val="5"/>
                <c:pt idx="0">
                  <c:v>7.7897950000000004E-3</c:v>
                </c:pt>
                <c:pt idx="1">
                  <c:v>8.0829499999999985E-3</c:v>
                </c:pt>
                <c:pt idx="2">
                  <c:v>1.2461579999999998E-2</c:v>
                </c:pt>
                <c:pt idx="3">
                  <c:v>6.6677299999999993E-3</c:v>
                </c:pt>
                <c:pt idx="4">
                  <c:v>9.9155200000000006E-3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13831664"/>
        <c:axId val="-1513828944"/>
      </c:barChart>
      <c:catAx>
        <c:axId val="-1513831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513828944"/>
        <c:crosses val="autoZero"/>
        <c:auto val="1"/>
        <c:lblAlgn val="ctr"/>
        <c:lblOffset val="100"/>
        <c:noMultiLvlLbl val="0"/>
      </c:catAx>
      <c:valAx>
        <c:axId val="-1513828944"/>
        <c:scaling>
          <c:orientation val="minMax"/>
          <c:max val="1.4000000000000002E-2"/>
        </c:scaling>
        <c:delete val="0"/>
        <c:axPos val="l"/>
        <c:numFmt formatCode="0.00%" sourceLinked="0"/>
        <c:majorTickMark val="out"/>
        <c:minorTickMark val="none"/>
        <c:tickLblPos val="nextTo"/>
        <c:crossAx val="-1513831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SOLO</c:v>
          </c:tx>
          <c:invertIfNegative val="0"/>
          <c:cat>
            <c:strRef>
              <c:f>Graficos!$G$42:$J$42</c:f>
              <c:strCache>
                <c:ptCount val="4"/>
                <c:pt idx="0">
                  <c:v>LAVOURA</c:v>
                </c:pt>
                <c:pt idx="1">
                  <c:v>EUCALIPTO</c:v>
                </c:pt>
                <c:pt idx="2">
                  <c:v>ILF</c:v>
                </c:pt>
                <c:pt idx="3">
                  <c:v>PASTAGEM</c:v>
                </c:pt>
              </c:strCache>
            </c:strRef>
          </c:cat>
          <c:val>
            <c:numRef>
              <c:f>Graficos!$G$49:$J$49</c:f>
              <c:numCache>
                <c:formatCode>0.0000</c:formatCode>
                <c:ptCount val="4"/>
                <c:pt idx="0">
                  <c:v>0.79100000000000004</c:v>
                </c:pt>
                <c:pt idx="1">
                  <c:v>0.193</c:v>
                </c:pt>
                <c:pt idx="2">
                  <c:v>0.23400000000000001</c:v>
                </c:pt>
                <c:pt idx="3">
                  <c:v>0.154</c:v>
                </c:pt>
              </c:numCache>
            </c:numRef>
          </c:val>
        </c:ser>
        <c:ser>
          <c:idx val="1"/>
          <c:order val="1"/>
          <c:tx>
            <c:v>CARBONO</c:v>
          </c:tx>
          <c:invertIfNegative val="0"/>
          <c:val>
            <c:numRef>
              <c:f>Graficos!$G$38:$J$38</c:f>
              <c:numCache>
                <c:formatCode>0.0000</c:formatCode>
                <c:ptCount val="4"/>
                <c:pt idx="0">
                  <c:v>1.8507133276462553</c:v>
                </c:pt>
                <c:pt idx="1">
                  <c:v>0.72424385738372776</c:v>
                </c:pt>
                <c:pt idx="2">
                  <c:v>0.56557162237167358</c:v>
                </c:pt>
                <c:pt idx="3">
                  <c:v>0.40790418938795731</c:v>
                </c:pt>
              </c:numCache>
            </c:numRef>
          </c:val>
        </c:ser>
        <c:ser>
          <c:idx val="2"/>
          <c:order val="2"/>
          <c:tx>
            <c:v>NITROGÊNIO</c:v>
          </c:tx>
          <c:invertIfNegative val="0"/>
          <c:val>
            <c:numRef>
              <c:f>Graficos!$G$27:$J$27</c:f>
              <c:numCache>
                <c:formatCode>0.0000</c:formatCode>
                <c:ptCount val="4"/>
                <c:pt idx="0">
                  <c:v>0.12121037249267097</c:v>
                </c:pt>
                <c:pt idx="1">
                  <c:v>4.9124129906296707E-2</c:v>
                </c:pt>
                <c:pt idx="2">
                  <c:v>3.8323466822504995E-2</c:v>
                </c:pt>
                <c:pt idx="3">
                  <c:v>2.6916509374976156E-2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13843632"/>
        <c:axId val="-1513838736"/>
      </c:barChart>
      <c:catAx>
        <c:axId val="-1513843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513838736"/>
        <c:crosses val="autoZero"/>
        <c:auto val="1"/>
        <c:lblAlgn val="ctr"/>
        <c:lblOffset val="100"/>
        <c:noMultiLvlLbl val="0"/>
      </c:catAx>
      <c:valAx>
        <c:axId val="-15138387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Perdas</a:t>
                </a:r>
                <a:r>
                  <a:rPr lang="pt-BR" baseline="0"/>
                  <a:t> totais</a:t>
                </a:r>
              </a:p>
              <a:p>
                <a:pPr>
                  <a:defRPr/>
                </a:pPr>
                <a:r>
                  <a:rPr lang="pt-BR" baseline="0"/>
                  <a:t>(mg ha</a:t>
                </a:r>
                <a:r>
                  <a:rPr lang="pt-BR" baseline="30000"/>
                  <a:t>-1</a:t>
                </a:r>
                <a:r>
                  <a:rPr lang="pt-BR" baseline="0"/>
                  <a:t>)</a:t>
                </a:r>
                <a:endParaRPr lang="pt-BR"/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-1513843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Carbono</c:v>
          </c:tx>
          <c:invertIfNegative val="0"/>
          <c:cat>
            <c:strRef>
              <c:f>TEORES!$I$47:$I$51</c:f>
              <c:strCache>
                <c:ptCount val="5"/>
                <c:pt idx="0">
                  <c:v>TESTEMUNHA</c:v>
                </c:pt>
                <c:pt idx="1">
                  <c:v>LAVOURA</c:v>
                </c:pt>
                <c:pt idx="2">
                  <c:v>EUCALIPTO</c:v>
                </c:pt>
                <c:pt idx="3">
                  <c:v>ILF</c:v>
                </c:pt>
                <c:pt idx="4">
                  <c:v>PASTAGEM</c:v>
                </c:pt>
              </c:strCache>
            </c:strRef>
          </c:cat>
          <c:val>
            <c:numRef>
              <c:f>TEORES!$P$47:$P$51</c:f>
              <c:numCache>
                <c:formatCode>0.000000</c:formatCode>
                <c:ptCount val="5"/>
                <c:pt idx="0">
                  <c:v>0.11827505000000001</c:v>
                </c:pt>
                <c:pt idx="1">
                  <c:v>0.11412245</c:v>
                </c:pt>
                <c:pt idx="2">
                  <c:v>0.18506881</c:v>
                </c:pt>
                <c:pt idx="3">
                  <c:v>9.7601359999999998E-2</c:v>
                </c:pt>
                <c:pt idx="4">
                  <c:v>0.13661610999999999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13838192"/>
        <c:axId val="-1513836560"/>
      </c:barChart>
      <c:catAx>
        <c:axId val="-1513838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513836560"/>
        <c:crosses val="autoZero"/>
        <c:auto val="1"/>
        <c:lblAlgn val="ctr"/>
        <c:lblOffset val="100"/>
        <c:noMultiLvlLbl val="0"/>
      </c:catAx>
      <c:valAx>
        <c:axId val="-1513836560"/>
        <c:scaling>
          <c:orientation val="minMax"/>
          <c:max val="0.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Carbono</a:t>
                </a:r>
                <a:r>
                  <a:rPr lang="pt-BR" baseline="0"/>
                  <a:t> </a:t>
                </a:r>
              </a:p>
              <a:p>
                <a:pPr>
                  <a:defRPr/>
                </a:pPr>
                <a:r>
                  <a:rPr lang="pt-BR" baseline="0"/>
                  <a:t>(%)</a:t>
                </a: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crossAx val="-1513838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EEAAB6-00C6-4BBC-B070-FB61B133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10</Pages>
  <Words>3256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</dc:creator>
  <cp:lastModifiedBy>Matheus Teixeira</cp:lastModifiedBy>
  <cp:revision>73</cp:revision>
  <dcterms:created xsi:type="dcterms:W3CDTF">2014-09-03T13:08:00Z</dcterms:created>
  <dcterms:modified xsi:type="dcterms:W3CDTF">2016-01-15T13:13:00Z</dcterms:modified>
</cp:coreProperties>
</file>