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11" w:rsidRPr="00843989" w:rsidRDefault="00776311" w:rsidP="00776311">
      <w:pPr>
        <w:pStyle w:val="NormalWeb"/>
        <w:spacing w:before="0" w:beforeAutospacing="0" w:after="0" w:afterAutospacing="0" w:line="360" w:lineRule="auto"/>
        <w:ind w:left="3686"/>
        <w:rPr>
          <w:rFonts w:ascii="Arial" w:hAnsi="Arial" w:cs="Arial"/>
        </w:rPr>
      </w:pPr>
      <w:r w:rsidRPr="00843989">
        <w:rPr>
          <w:rFonts w:ascii="Arial" w:hAnsi="Arial" w:cs="Arial"/>
        </w:rPr>
        <w:t xml:space="preserve">Autora: Janaína Gonçalves dos Santos </w:t>
      </w:r>
    </w:p>
    <w:p w:rsidR="00776311" w:rsidRPr="00843989" w:rsidRDefault="00776311" w:rsidP="00776311">
      <w:pPr>
        <w:pStyle w:val="NormalWeb"/>
        <w:spacing w:before="0" w:beforeAutospacing="0" w:after="0" w:afterAutospacing="0" w:line="360" w:lineRule="auto"/>
        <w:ind w:left="3686"/>
        <w:rPr>
          <w:rFonts w:ascii="Arial" w:hAnsi="Arial" w:cs="Arial"/>
        </w:rPr>
      </w:pPr>
      <w:r w:rsidRPr="00843989">
        <w:rPr>
          <w:rFonts w:ascii="Arial" w:hAnsi="Arial" w:cs="Arial"/>
        </w:rPr>
        <w:t xml:space="preserve">Coautora: Taiana Levinne Carneiro Cordeiro </w:t>
      </w:r>
    </w:p>
    <w:p w:rsidR="00776311" w:rsidRDefault="00776311" w:rsidP="00776311">
      <w:pPr>
        <w:pStyle w:val="NormalWeb"/>
        <w:spacing w:before="0" w:beforeAutospacing="0" w:after="0" w:afterAutospacing="0" w:line="360" w:lineRule="auto"/>
        <w:ind w:left="3686"/>
        <w:rPr>
          <w:rFonts w:ascii="Arial" w:hAnsi="Arial" w:cs="Arial"/>
          <w:highlight w:val="yellow"/>
        </w:rPr>
      </w:pPr>
    </w:p>
    <w:p w:rsidR="00776311" w:rsidRDefault="00776311" w:rsidP="00776311">
      <w:pPr>
        <w:pStyle w:val="NormalWeb"/>
        <w:spacing w:before="0" w:beforeAutospacing="0" w:after="0" w:afterAutospacing="0" w:line="360" w:lineRule="auto"/>
        <w:jc w:val="center"/>
        <w:rPr>
          <w:rFonts w:ascii="Arial" w:hAnsi="Arial" w:cs="Arial"/>
          <w:highlight w:val="yellow"/>
        </w:rPr>
      </w:pPr>
      <w:r w:rsidRPr="007445EF">
        <w:rPr>
          <w:rFonts w:ascii="Arial" w:hAnsi="Arial" w:cs="Arial"/>
        </w:rPr>
        <w:t>PARECER (Fictício)</w:t>
      </w:r>
    </w:p>
    <w:p w:rsidR="00776311" w:rsidRDefault="00776311" w:rsidP="00776311">
      <w:pPr>
        <w:pStyle w:val="NormalWeb"/>
        <w:spacing w:before="0" w:beforeAutospacing="0" w:after="0" w:afterAutospacing="0" w:line="360" w:lineRule="auto"/>
        <w:rPr>
          <w:rFonts w:ascii="Arial" w:hAnsi="Arial" w:cs="Arial"/>
          <w:highlight w:val="yellow"/>
        </w:rPr>
      </w:pPr>
    </w:p>
    <w:p w:rsidR="00776311" w:rsidRDefault="00776311" w:rsidP="00776311">
      <w:pPr>
        <w:pStyle w:val="NormalWeb"/>
        <w:spacing w:before="0" w:beforeAutospacing="0" w:after="0" w:afterAutospacing="0" w:line="360" w:lineRule="auto"/>
        <w:rPr>
          <w:rFonts w:ascii="Arial" w:hAnsi="Arial" w:cs="Arial"/>
          <w:highlight w:val="yellow"/>
        </w:rPr>
      </w:pPr>
    </w:p>
    <w:p w:rsidR="00776311" w:rsidRDefault="00776311" w:rsidP="00776311">
      <w:pPr>
        <w:pStyle w:val="NormalWeb"/>
        <w:spacing w:before="0" w:beforeAutospacing="0" w:after="0" w:afterAutospacing="0" w:line="360" w:lineRule="auto"/>
        <w:rPr>
          <w:rFonts w:ascii="Arial" w:hAnsi="Arial" w:cs="Arial"/>
          <w:highlight w:val="yellow"/>
        </w:rPr>
      </w:pPr>
    </w:p>
    <w:p w:rsidR="00776311" w:rsidRDefault="00776311" w:rsidP="00776311">
      <w:pPr>
        <w:pStyle w:val="NormalWeb"/>
        <w:spacing w:before="0" w:beforeAutospacing="0" w:after="0" w:afterAutospacing="0" w:line="360" w:lineRule="auto"/>
        <w:rPr>
          <w:rFonts w:ascii="Arial" w:hAnsi="Arial" w:cs="Arial"/>
          <w:highlight w:val="yellow"/>
        </w:rPr>
      </w:pPr>
    </w:p>
    <w:p w:rsidR="00843989" w:rsidRDefault="00776311" w:rsidP="00776311">
      <w:pPr>
        <w:pStyle w:val="NormalWeb"/>
        <w:spacing w:before="0" w:beforeAutospacing="0" w:after="0" w:afterAutospacing="0" w:line="360" w:lineRule="auto"/>
        <w:jc w:val="center"/>
        <w:rPr>
          <w:rFonts w:ascii="Arial" w:hAnsi="Arial" w:cs="Arial"/>
        </w:rPr>
      </w:pPr>
      <w:r w:rsidRPr="00843989">
        <w:rPr>
          <w:rFonts w:ascii="Arial" w:hAnsi="Arial" w:cs="Arial"/>
        </w:rPr>
        <w:t>Ementa:</w:t>
      </w:r>
      <w:r w:rsidR="00E36789" w:rsidRPr="00843989">
        <w:rPr>
          <w:rFonts w:ascii="Arial" w:hAnsi="Arial" w:cs="Arial"/>
        </w:rPr>
        <w:t xml:space="preserve"> PEC 171/93, redução da maioridade penal, </w:t>
      </w:r>
    </w:p>
    <w:p w:rsidR="00776311" w:rsidRPr="00843989" w:rsidRDefault="00E36789" w:rsidP="00776311">
      <w:pPr>
        <w:pStyle w:val="NormalWeb"/>
        <w:spacing w:before="0" w:beforeAutospacing="0" w:after="0" w:afterAutospacing="0" w:line="360" w:lineRule="auto"/>
        <w:jc w:val="center"/>
        <w:rPr>
          <w:rFonts w:ascii="Arial" w:hAnsi="Arial" w:cs="Arial"/>
        </w:rPr>
      </w:pPr>
      <w:r w:rsidRPr="00843989">
        <w:rPr>
          <w:rFonts w:ascii="Arial" w:hAnsi="Arial" w:cs="Arial"/>
        </w:rPr>
        <w:t>argumentos favoráveis e contrários</w:t>
      </w:r>
      <w:r w:rsidR="00776311" w:rsidRPr="00843989">
        <w:rPr>
          <w:rFonts w:ascii="Arial" w:hAnsi="Arial" w:cs="Arial"/>
        </w:rPr>
        <w:t>.</w:t>
      </w:r>
    </w:p>
    <w:p w:rsidR="00776311" w:rsidRDefault="00776311" w:rsidP="00776311">
      <w:pPr>
        <w:pStyle w:val="NormalWeb"/>
        <w:spacing w:before="0" w:beforeAutospacing="0" w:after="0" w:afterAutospacing="0" w:line="360" w:lineRule="auto"/>
        <w:jc w:val="center"/>
        <w:rPr>
          <w:rFonts w:ascii="Arial" w:hAnsi="Arial" w:cs="Arial"/>
          <w:highlight w:val="yellow"/>
        </w:rPr>
      </w:pPr>
    </w:p>
    <w:p w:rsidR="00776311" w:rsidRDefault="00776311" w:rsidP="00776311">
      <w:pPr>
        <w:pStyle w:val="NormalWeb"/>
        <w:spacing w:before="0" w:beforeAutospacing="0" w:after="0" w:afterAutospacing="0" w:line="360" w:lineRule="auto"/>
        <w:jc w:val="center"/>
        <w:rPr>
          <w:rFonts w:ascii="Arial" w:hAnsi="Arial" w:cs="Arial"/>
          <w:highlight w:val="yellow"/>
        </w:rPr>
      </w:pPr>
    </w:p>
    <w:p w:rsidR="00776311" w:rsidRDefault="00776311" w:rsidP="00776311">
      <w:pPr>
        <w:pStyle w:val="NormalWeb"/>
        <w:spacing w:before="0" w:beforeAutospacing="0" w:after="0" w:afterAutospacing="0" w:line="360" w:lineRule="auto"/>
        <w:jc w:val="center"/>
        <w:rPr>
          <w:rFonts w:ascii="Arial" w:hAnsi="Arial" w:cs="Arial"/>
          <w:highlight w:val="yellow"/>
        </w:rPr>
      </w:pPr>
    </w:p>
    <w:p w:rsidR="00776311" w:rsidRPr="00014B19" w:rsidRDefault="00776311" w:rsidP="00776311">
      <w:pPr>
        <w:pStyle w:val="NormalWeb"/>
        <w:spacing w:before="0" w:beforeAutospacing="0" w:after="0" w:afterAutospacing="0" w:line="360" w:lineRule="auto"/>
        <w:jc w:val="center"/>
        <w:rPr>
          <w:rFonts w:ascii="Arial" w:hAnsi="Arial" w:cs="Arial"/>
        </w:rPr>
      </w:pPr>
    </w:p>
    <w:p w:rsidR="00776311" w:rsidRPr="00014B19" w:rsidRDefault="00776311" w:rsidP="00776311">
      <w:pPr>
        <w:pStyle w:val="NormalWeb"/>
        <w:spacing w:before="0" w:beforeAutospacing="0" w:after="0" w:afterAutospacing="0" w:line="360" w:lineRule="auto"/>
        <w:jc w:val="both"/>
        <w:rPr>
          <w:rFonts w:ascii="Arial" w:hAnsi="Arial" w:cs="Arial"/>
        </w:rPr>
      </w:pPr>
      <w:r w:rsidRPr="00014B19">
        <w:rPr>
          <w:rFonts w:ascii="Arial" w:hAnsi="Arial" w:cs="Arial"/>
        </w:rPr>
        <w:t>Trata-se de consulta formulada por</w:t>
      </w:r>
      <w:r w:rsidRPr="007E4E23">
        <w:rPr>
          <w:rFonts w:ascii="Arial" w:hAnsi="Arial" w:cs="Arial"/>
        </w:rPr>
        <w:t xml:space="preserve"> </w:t>
      </w:r>
      <w:r w:rsidR="007E4E23" w:rsidRPr="007E4E23">
        <w:rPr>
          <w:rFonts w:ascii="Arial" w:hAnsi="Arial" w:cs="Arial"/>
        </w:rPr>
        <w:t>Mévio Castro da Silva</w:t>
      </w:r>
      <w:r w:rsidRPr="00014B19">
        <w:rPr>
          <w:rFonts w:ascii="Arial" w:hAnsi="Arial" w:cs="Arial"/>
        </w:rPr>
        <w:t xml:space="preserve"> acerca da </w:t>
      </w:r>
      <w:r w:rsidR="00014B19" w:rsidRPr="00014B19">
        <w:rPr>
          <w:rFonts w:ascii="Arial" w:hAnsi="Arial" w:cs="Arial"/>
        </w:rPr>
        <w:t>in</w:t>
      </w:r>
      <w:r w:rsidRPr="00014B19">
        <w:rPr>
          <w:rFonts w:ascii="Arial" w:hAnsi="Arial" w:cs="Arial"/>
        </w:rPr>
        <w:t xml:space="preserve">constitucionalidade do projeto de emenda constitucional </w:t>
      </w:r>
      <w:r w:rsidR="00014B19" w:rsidRPr="00014B19">
        <w:rPr>
          <w:rFonts w:ascii="Arial" w:hAnsi="Arial" w:cs="Arial"/>
        </w:rPr>
        <w:t>sobre</w:t>
      </w:r>
      <w:r w:rsidRPr="00014B19">
        <w:rPr>
          <w:rFonts w:ascii="Arial" w:hAnsi="Arial" w:cs="Arial"/>
        </w:rPr>
        <w:t xml:space="preserve"> </w:t>
      </w:r>
      <w:r w:rsidR="00014B19" w:rsidRPr="00014B19">
        <w:rPr>
          <w:rFonts w:ascii="Arial" w:hAnsi="Arial" w:cs="Arial"/>
        </w:rPr>
        <w:t>a</w:t>
      </w:r>
      <w:r w:rsidRPr="00014B19">
        <w:rPr>
          <w:rFonts w:ascii="Arial" w:hAnsi="Arial" w:cs="Arial"/>
        </w:rPr>
        <w:t xml:space="preserve"> redução da maioridade penal</w:t>
      </w:r>
      <w:r w:rsidR="00014B19" w:rsidRPr="00014B19">
        <w:rPr>
          <w:rFonts w:ascii="Arial" w:hAnsi="Arial" w:cs="Arial"/>
        </w:rPr>
        <w:t xml:space="preserve"> bem como</w:t>
      </w:r>
      <w:r w:rsidRPr="00014B19">
        <w:rPr>
          <w:rFonts w:ascii="Arial" w:hAnsi="Arial" w:cs="Arial"/>
        </w:rPr>
        <w:t xml:space="preserve"> seus pontos contrários e favoráveis, e</w:t>
      </w:r>
      <w:r w:rsidR="00014B19" w:rsidRPr="00014B19">
        <w:rPr>
          <w:rFonts w:ascii="Arial" w:hAnsi="Arial" w:cs="Arial"/>
        </w:rPr>
        <w:t xml:space="preserve"> sobre as</w:t>
      </w:r>
      <w:r w:rsidRPr="00014B19">
        <w:rPr>
          <w:rFonts w:ascii="Arial" w:hAnsi="Arial" w:cs="Arial"/>
        </w:rPr>
        <w:t xml:space="preserve"> possíveis soluções para </w:t>
      </w:r>
      <w:r w:rsidR="00014B19" w:rsidRPr="00014B19">
        <w:rPr>
          <w:rFonts w:ascii="Arial" w:hAnsi="Arial" w:cs="Arial"/>
        </w:rPr>
        <w:t>os casos de delinquencia juvenil</w:t>
      </w:r>
      <w:r w:rsidRPr="00014B19">
        <w:rPr>
          <w:rFonts w:ascii="Arial" w:hAnsi="Arial" w:cs="Arial"/>
        </w:rPr>
        <w:t xml:space="preserve">. </w:t>
      </w:r>
    </w:p>
    <w:p w:rsidR="00776311" w:rsidRPr="00DE5D7C" w:rsidRDefault="00776311" w:rsidP="00776311">
      <w:pPr>
        <w:pStyle w:val="NormalWeb"/>
        <w:spacing w:before="0" w:beforeAutospacing="0" w:after="0" w:afterAutospacing="0" w:line="360" w:lineRule="auto"/>
        <w:rPr>
          <w:rFonts w:ascii="Arial" w:hAnsi="Arial" w:cs="Arial"/>
        </w:rPr>
      </w:pPr>
      <w:r w:rsidRPr="00DE5D7C">
        <w:rPr>
          <w:rFonts w:ascii="Arial" w:hAnsi="Arial" w:cs="Arial"/>
        </w:rPr>
        <w:t xml:space="preserve">É o relatório. </w:t>
      </w:r>
    </w:p>
    <w:p w:rsidR="00776311" w:rsidRPr="00776311" w:rsidRDefault="00776311" w:rsidP="00776311">
      <w:pPr>
        <w:pStyle w:val="NormalWeb"/>
        <w:spacing w:before="0" w:beforeAutospacing="0" w:after="0" w:afterAutospacing="0" w:line="360" w:lineRule="auto"/>
        <w:rPr>
          <w:rFonts w:ascii="Arial" w:hAnsi="Arial" w:cs="Arial"/>
        </w:rPr>
      </w:pPr>
      <w:r w:rsidRPr="00DE5D7C">
        <w:rPr>
          <w:rFonts w:ascii="Arial" w:hAnsi="Arial" w:cs="Arial"/>
        </w:rPr>
        <w:t>Passo a opinar:</w:t>
      </w:r>
      <w:r w:rsidRPr="00776311">
        <w:rPr>
          <w:rFonts w:ascii="Arial" w:hAnsi="Arial" w:cs="Arial"/>
        </w:rPr>
        <w:t xml:space="preserve"> </w:t>
      </w:r>
    </w:p>
    <w:p w:rsidR="00D20D9E" w:rsidRDefault="00D20D9E" w:rsidP="00776311">
      <w:pPr>
        <w:spacing w:after="0" w:line="360" w:lineRule="auto"/>
        <w:rPr>
          <w:rFonts w:ascii="Arial" w:hAnsi="Arial" w:cs="Arial"/>
        </w:rPr>
      </w:pPr>
    </w:p>
    <w:p w:rsidR="00344D00" w:rsidRPr="00344D00" w:rsidRDefault="00776311" w:rsidP="00344D00">
      <w:pPr>
        <w:pBdr>
          <w:bottom w:val="single" w:sz="12" w:space="1" w:color="auto"/>
        </w:pBdr>
        <w:spacing w:after="0" w:line="360" w:lineRule="auto"/>
        <w:rPr>
          <w:rFonts w:ascii="Arial" w:hAnsi="Arial" w:cs="Arial"/>
          <w:b/>
          <w:sz w:val="24"/>
        </w:rPr>
      </w:pPr>
      <w:r w:rsidRPr="00344D00">
        <w:rPr>
          <w:rFonts w:ascii="Arial" w:hAnsi="Arial" w:cs="Arial"/>
          <w:b/>
          <w:sz w:val="24"/>
        </w:rPr>
        <w:t>DO DIREITO</w:t>
      </w:r>
    </w:p>
    <w:p w:rsidR="00344D00" w:rsidRDefault="00344D00" w:rsidP="00344D00">
      <w:pPr>
        <w:pStyle w:val="PargrafodaLista"/>
        <w:spacing w:line="360" w:lineRule="auto"/>
        <w:rPr>
          <w:rFonts w:ascii="Arial" w:hAnsi="Arial" w:cs="Arial"/>
          <w:sz w:val="24"/>
        </w:rPr>
      </w:pPr>
    </w:p>
    <w:p w:rsidR="00BF6FD0" w:rsidRPr="00344D00" w:rsidRDefault="00776311" w:rsidP="00344D00">
      <w:pPr>
        <w:spacing w:line="360" w:lineRule="auto"/>
        <w:rPr>
          <w:rFonts w:ascii="Arial" w:hAnsi="Arial" w:cs="Arial"/>
          <w:b/>
          <w:sz w:val="24"/>
        </w:rPr>
      </w:pPr>
      <w:r w:rsidRPr="00344D00">
        <w:rPr>
          <w:rFonts w:ascii="Arial" w:hAnsi="Arial" w:cs="Arial"/>
          <w:b/>
          <w:sz w:val="24"/>
        </w:rPr>
        <w:t>Constitucionalidade</w:t>
      </w:r>
    </w:p>
    <w:p w:rsidR="00D6162F" w:rsidRDefault="00FB3F71" w:rsidP="0066789B">
      <w:pPr>
        <w:spacing w:line="360" w:lineRule="auto"/>
        <w:ind w:firstLine="709"/>
        <w:jc w:val="both"/>
        <w:rPr>
          <w:rFonts w:ascii="Arial" w:hAnsi="Arial" w:cs="Arial"/>
          <w:sz w:val="24"/>
        </w:rPr>
      </w:pPr>
      <w:r w:rsidRPr="000D0098">
        <w:rPr>
          <w:rFonts w:ascii="Arial" w:hAnsi="Arial" w:cs="Arial"/>
          <w:sz w:val="24"/>
        </w:rPr>
        <w:t>A</w:t>
      </w:r>
      <w:r w:rsidR="009A6BC5" w:rsidRPr="000D0098">
        <w:rPr>
          <w:rFonts w:ascii="Arial" w:hAnsi="Arial" w:cs="Arial"/>
          <w:sz w:val="24"/>
        </w:rPr>
        <w:t xml:space="preserve"> Carta Política</w:t>
      </w:r>
      <w:r w:rsidR="00526952" w:rsidRPr="000D0098">
        <w:rPr>
          <w:rFonts w:ascii="Arial" w:hAnsi="Arial" w:cs="Arial"/>
          <w:sz w:val="24"/>
        </w:rPr>
        <w:t xml:space="preserve"> é a égide do direito brasileiro, do qual se derivam todas as</w:t>
      </w:r>
      <w:r w:rsidR="009A6BC5" w:rsidRPr="000D0098">
        <w:rPr>
          <w:rFonts w:ascii="Arial" w:hAnsi="Arial" w:cs="Arial"/>
          <w:sz w:val="24"/>
        </w:rPr>
        <w:t xml:space="preserve"> demais</w:t>
      </w:r>
      <w:r w:rsidR="00526952" w:rsidRPr="000D0098">
        <w:rPr>
          <w:rFonts w:ascii="Arial" w:hAnsi="Arial" w:cs="Arial"/>
          <w:sz w:val="24"/>
        </w:rPr>
        <w:t xml:space="preserve"> ramificações jurídicas. Incumbe-se salientar que a mesma é classificada como uma constituição</w:t>
      </w:r>
      <w:r w:rsidRPr="000D0098">
        <w:rPr>
          <w:rFonts w:ascii="Arial" w:hAnsi="Arial" w:cs="Arial"/>
          <w:sz w:val="24"/>
        </w:rPr>
        <w:t xml:space="preserve"> rígida, </w:t>
      </w:r>
      <w:r w:rsidR="00485365" w:rsidRPr="000D0098">
        <w:rPr>
          <w:rFonts w:ascii="Arial" w:hAnsi="Arial" w:cs="Arial"/>
          <w:sz w:val="24"/>
        </w:rPr>
        <w:t>isto</w:t>
      </w:r>
      <w:r w:rsidRPr="000D0098">
        <w:rPr>
          <w:rFonts w:ascii="Arial" w:hAnsi="Arial" w:cs="Arial"/>
          <w:sz w:val="24"/>
        </w:rPr>
        <w:t xml:space="preserve"> significa que</w:t>
      </w:r>
      <w:r w:rsidR="009837F2" w:rsidRPr="000D0098">
        <w:rPr>
          <w:rFonts w:ascii="Arial" w:hAnsi="Arial" w:cs="Arial"/>
          <w:sz w:val="24"/>
        </w:rPr>
        <w:t xml:space="preserve"> </w:t>
      </w:r>
      <w:r w:rsidRPr="000D0098">
        <w:rPr>
          <w:rFonts w:ascii="Arial" w:hAnsi="Arial" w:cs="Arial"/>
          <w:sz w:val="24"/>
        </w:rPr>
        <w:t xml:space="preserve"> </w:t>
      </w:r>
      <w:r w:rsidR="009837F2" w:rsidRPr="000D0098">
        <w:rPr>
          <w:rFonts w:ascii="Arial" w:hAnsi="Arial" w:cs="Arial"/>
          <w:sz w:val="24"/>
        </w:rPr>
        <w:t xml:space="preserve">o texto constitucional </w:t>
      </w:r>
      <w:r w:rsidR="009837F2" w:rsidRPr="000D0098">
        <w:rPr>
          <w:rFonts w:ascii="Arial" w:hAnsi="Arial" w:cs="Arial"/>
          <w:sz w:val="24"/>
        </w:rPr>
        <w:t xml:space="preserve">somente </w:t>
      </w:r>
      <w:r w:rsidR="00485365" w:rsidRPr="000D0098">
        <w:rPr>
          <w:rFonts w:ascii="Arial" w:hAnsi="Arial" w:cs="Arial"/>
          <w:sz w:val="24"/>
        </w:rPr>
        <w:t>p</w:t>
      </w:r>
      <w:r w:rsidR="009837F2" w:rsidRPr="000D0098">
        <w:rPr>
          <w:rFonts w:ascii="Arial" w:hAnsi="Arial" w:cs="Arial"/>
          <w:sz w:val="24"/>
        </w:rPr>
        <w:t>ode</w:t>
      </w:r>
      <w:r w:rsidR="00485365" w:rsidRPr="000D0098">
        <w:rPr>
          <w:rFonts w:ascii="Arial" w:hAnsi="Arial" w:cs="Arial"/>
          <w:sz w:val="24"/>
        </w:rPr>
        <w:t xml:space="preserve"> </w:t>
      </w:r>
      <w:r w:rsidR="00485365" w:rsidRPr="000D0098">
        <w:rPr>
          <w:rFonts w:ascii="Arial" w:hAnsi="Arial" w:cs="Arial"/>
          <w:sz w:val="24"/>
        </w:rPr>
        <w:t xml:space="preserve">sofrer alterações </w:t>
      </w:r>
      <w:r w:rsidR="009837F2" w:rsidRPr="000D0098">
        <w:rPr>
          <w:rFonts w:ascii="Arial" w:hAnsi="Arial" w:cs="Arial"/>
          <w:sz w:val="24"/>
        </w:rPr>
        <w:t>através de</w:t>
      </w:r>
      <w:r w:rsidRPr="000D0098">
        <w:rPr>
          <w:rFonts w:ascii="Arial" w:hAnsi="Arial" w:cs="Arial"/>
          <w:sz w:val="24"/>
        </w:rPr>
        <w:t xml:space="preserve"> procedimento solene</w:t>
      </w:r>
      <w:r w:rsidR="00526952" w:rsidRPr="000D0098">
        <w:rPr>
          <w:rFonts w:ascii="Arial" w:hAnsi="Arial" w:cs="Arial"/>
          <w:sz w:val="24"/>
        </w:rPr>
        <w:t>, qual seja, emendas constitucionais que necessitam da aprovação de 3/5 dos membros por maioria absoluta nas duas casas</w:t>
      </w:r>
      <w:r w:rsidRPr="000D0098">
        <w:rPr>
          <w:rFonts w:ascii="Arial" w:hAnsi="Arial" w:cs="Arial"/>
          <w:sz w:val="24"/>
        </w:rPr>
        <w:t>.</w:t>
      </w:r>
      <w:r w:rsidR="00DB0764">
        <w:rPr>
          <w:rFonts w:ascii="Arial" w:hAnsi="Arial" w:cs="Arial"/>
          <w:sz w:val="24"/>
        </w:rPr>
        <w:t xml:space="preserve"> </w:t>
      </w:r>
      <w:r w:rsidR="001E19F1">
        <w:rPr>
          <w:rFonts w:ascii="Arial" w:hAnsi="Arial" w:cs="Arial"/>
          <w:sz w:val="24"/>
        </w:rPr>
        <w:t>Conforme o art 60, 2º da supracitada constituição.</w:t>
      </w:r>
    </w:p>
    <w:p w:rsidR="002A64D1" w:rsidRDefault="002A64D1" w:rsidP="00CD6690">
      <w:pPr>
        <w:spacing w:line="240" w:lineRule="auto"/>
        <w:ind w:left="3402"/>
        <w:jc w:val="both"/>
      </w:pPr>
      <w:r>
        <w:rPr>
          <w:rStyle w:val="Forte"/>
        </w:rPr>
        <w:t xml:space="preserve">§ </w:t>
      </w:r>
      <w:r w:rsidRPr="002A64D1">
        <w:rPr>
          <w:rStyle w:val="Forte"/>
          <w:rFonts w:ascii="Arial" w:hAnsi="Arial" w:cs="Arial"/>
        </w:rPr>
        <w:t>2º</w:t>
      </w:r>
      <w:r w:rsidRPr="002A64D1">
        <w:rPr>
          <w:rFonts w:ascii="Arial" w:hAnsi="Arial" w:cs="Arial"/>
        </w:rPr>
        <w:t xml:space="preserve"> A proposta será discutida e votada em cada Casa do Congresso Nacional, em dois turnos, </w:t>
      </w:r>
      <w:r w:rsidRPr="002A64D1">
        <w:rPr>
          <w:rFonts w:ascii="Arial" w:hAnsi="Arial" w:cs="Arial"/>
        </w:rPr>
        <w:lastRenderedPageBreak/>
        <w:t>considerando-se aprovada se obtiver, em ambos, três quintos dos votos dos respectivos membros.</w:t>
      </w:r>
    </w:p>
    <w:p w:rsidR="00E0642F" w:rsidRPr="001E19F1" w:rsidRDefault="00E0642F" w:rsidP="0066789B">
      <w:pPr>
        <w:spacing w:line="360" w:lineRule="auto"/>
        <w:ind w:firstLine="709"/>
        <w:jc w:val="both"/>
        <w:rPr>
          <w:rFonts w:ascii="Arial" w:hAnsi="Arial" w:cs="Arial"/>
          <w:i/>
          <w:sz w:val="24"/>
        </w:rPr>
      </w:pPr>
      <w:r>
        <w:rPr>
          <w:rFonts w:ascii="Arial" w:hAnsi="Arial" w:cs="Arial"/>
          <w:sz w:val="24"/>
        </w:rPr>
        <w:t xml:space="preserve">O Projeto de Emenda Constitucional que trata da redução da maioridade penal, a PEC 171/93, visa alterar o art. 228 da </w:t>
      </w:r>
      <w:r w:rsidRPr="00DE5D7C">
        <w:rPr>
          <w:rFonts w:ascii="Arial" w:hAnsi="Arial" w:cs="Arial"/>
          <w:sz w:val="24"/>
        </w:rPr>
        <w:t>Constituição Federal</w:t>
      </w:r>
      <w:r>
        <w:rPr>
          <w:rFonts w:ascii="Arial" w:hAnsi="Arial" w:cs="Arial"/>
          <w:sz w:val="24"/>
        </w:rPr>
        <w:t xml:space="preserve"> de 1988 que estabelece a inimputabilidade dos menores de 18 anos</w:t>
      </w:r>
      <w:r w:rsidR="001E19F1">
        <w:rPr>
          <w:rFonts w:ascii="Arial" w:hAnsi="Arial" w:cs="Arial"/>
          <w:i/>
          <w:sz w:val="24"/>
        </w:rPr>
        <w:t xml:space="preserve">, </w:t>
      </w:r>
      <w:r w:rsidR="001E19F1" w:rsidRPr="000D0098">
        <w:rPr>
          <w:rFonts w:ascii="Arial" w:hAnsi="Arial" w:cs="Arial"/>
          <w:i/>
          <w:sz w:val="24"/>
        </w:rPr>
        <w:t>ipsis litteris:</w:t>
      </w:r>
    </w:p>
    <w:p w:rsidR="00E0642F" w:rsidRPr="00E36789" w:rsidRDefault="001E19F1" w:rsidP="00E0642F">
      <w:pPr>
        <w:spacing w:line="240" w:lineRule="auto"/>
        <w:ind w:left="3402"/>
        <w:jc w:val="both"/>
        <w:rPr>
          <w:rFonts w:ascii="Arial" w:hAnsi="Arial" w:cs="Arial"/>
          <w:sz w:val="24"/>
        </w:rPr>
      </w:pPr>
      <w:r>
        <w:rPr>
          <w:rStyle w:val="nfase"/>
          <w:rFonts w:ascii="Arial" w:hAnsi="Arial" w:cs="Arial"/>
          <w:i w:val="0"/>
        </w:rPr>
        <w:t>“</w:t>
      </w:r>
      <w:r w:rsidR="00E0642F" w:rsidRPr="00694640">
        <w:rPr>
          <w:rStyle w:val="nfase"/>
          <w:rFonts w:ascii="Arial" w:hAnsi="Arial" w:cs="Arial"/>
          <w:i w:val="0"/>
        </w:rPr>
        <w:t>Art</w:t>
      </w:r>
      <w:r w:rsidR="00E0642F" w:rsidRPr="00694640">
        <w:rPr>
          <w:rStyle w:val="st"/>
          <w:rFonts w:ascii="Arial" w:hAnsi="Arial" w:cs="Arial"/>
          <w:i/>
        </w:rPr>
        <w:t xml:space="preserve">. </w:t>
      </w:r>
      <w:r w:rsidR="00E0642F" w:rsidRPr="00694640">
        <w:rPr>
          <w:rStyle w:val="nfase"/>
          <w:rFonts w:ascii="Arial" w:hAnsi="Arial" w:cs="Arial"/>
          <w:i w:val="0"/>
        </w:rPr>
        <w:t>228</w:t>
      </w:r>
      <w:r w:rsidR="00E0642F" w:rsidRPr="00694640">
        <w:rPr>
          <w:rStyle w:val="st"/>
          <w:rFonts w:ascii="Arial" w:hAnsi="Arial" w:cs="Arial"/>
        </w:rPr>
        <w:t>. São penalmente inimputáveis os menores de dezoito anos, sujeitos às normas da legislação especial</w:t>
      </w:r>
      <w:r w:rsidR="00E0642F" w:rsidRPr="00E36789">
        <w:rPr>
          <w:rStyle w:val="st"/>
          <w:rFonts w:ascii="Arial" w:hAnsi="Arial" w:cs="Arial"/>
        </w:rPr>
        <w:t>.</w:t>
      </w:r>
      <w:r>
        <w:rPr>
          <w:rStyle w:val="st"/>
          <w:rFonts w:ascii="Arial" w:hAnsi="Arial" w:cs="Arial"/>
        </w:rPr>
        <w:t>”</w:t>
      </w:r>
    </w:p>
    <w:p w:rsidR="00E0642F" w:rsidRDefault="00E0642F" w:rsidP="0066789B">
      <w:pPr>
        <w:spacing w:after="0" w:line="360" w:lineRule="auto"/>
        <w:ind w:firstLine="709"/>
        <w:jc w:val="both"/>
        <w:rPr>
          <w:rFonts w:ascii="Arial" w:hAnsi="Arial" w:cs="Arial"/>
          <w:sz w:val="24"/>
        </w:rPr>
      </w:pPr>
      <w:r>
        <w:rPr>
          <w:rFonts w:ascii="Arial" w:hAnsi="Arial" w:cs="Arial"/>
          <w:sz w:val="24"/>
        </w:rPr>
        <w:t xml:space="preserve">A nova redação do art, sugerida pela PEC em questão, </w:t>
      </w:r>
      <w:r w:rsidRPr="00E45C9D">
        <w:rPr>
          <w:rFonts w:ascii="Arial" w:hAnsi="Arial" w:cs="Arial"/>
          <w:sz w:val="24"/>
        </w:rPr>
        <w:t>traria</w:t>
      </w:r>
      <w:r w:rsidR="001E19F1" w:rsidRPr="00E45C9D">
        <w:rPr>
          <w:rFonts w:ascii="Arial" w:hAnsi="Arial" w:cs="Arial"/>
          <w:sz w:val="24"/>
        </w:rPr>
        <w:t xml:space="preserve"> em seu bojo</w:t>
      </w:r>
      <w:r w:rsidR="001E19F1">
        <w:rPr>
          <w:rFonts w:ascii="Arial" w:hAnsi="Arial" w:cs="Arial"/>
          <w:sz w:val="24"/>
        </w:rPr>
        <w:t xml:space="preserve"> que apenas os menores de 16 seriam considerados</w:t>
      </w:r>
      <w:r>
        <w:rPr>
          <w:rFonts w:ascii="Arial" w:hAnsi="Arial" w:cs="Arial"/>
          <w:sz w:val="24"/>
        </w:rPr>
        <w:t xml:space="preserve"> penalmente inim</w:t>
      </w:r>
      <w:r w:rsidR="001E19F1">
        <w:rPr>
          <w:rFonts w:ascii="Arial" w:hAnsi="Arial" w:cs="Arial"/>
          <w:sz w:val="24"/>
        </w:rPr>
        <w:t xml:space="preserve">putáveis, ou seja, aqueles individuos maiores de </w:t>
      </w:r>
      <w:r>
        <w:rPr>
          <w:rFonts w:ascii="Arial" w:hAnsi="Arial" w:cs="Arial"/>
          <w:sz w:val="24"/>
        </w:rPr>
        <w:t>16 anos</w:t>
      </w:r>
      <w:r w:rsidR="001E19F1">
        <w:rPr>
          <w:rFonts w:ascii="Arial" w:hAnsi="Arial" w:cs="Arial"/>
          <w:sz w:val="24"/>
        </w:rPr>
        <w:t xml:space="preserve"> de idade</w:t>
      </w:r>
      <w:r>
        <w:rPr>
          <w:rFonts w:ascii="Arial" w:hAnsi="Arial" w:cs="Arial"/>
          <w:sz w:val="24"/>
        </w:rPr>
        <w:t xml:space="preserve"> já seriam penalmente responsabilizados p</w:t>
      </w:r>
      <w:r w:rsidR="001E19F1">
        <w:rPr>
          <w:rFonts w:ascii="Arial" w:hAnsi="Arial" w:cs="Arial"/>
          <w:sz w:val="24"/>
        </w:rPr>
        <w:t xml:space="preserve">or </w:t>
      </w:r>
      <w:r w:rsidR="001E19F1" w:rsidRPr="00E45C9D">
        <w:rPr>
          <w:rFonts w:ascii="Arial" w:hAnsi="Arial" w:cs="Arial"/>
          <w:sz w:val="24"/>
        </w:rPr>
        <w:t>sua conduta delituosa.</w:t>
      </w:r>
      <w:r>
        <w:rPr>
          <w:rFonts w:ascii="Arial" w:hAnsi="Arial" w:cs="Arial"/>
          <w:sz w:val="24"/>
        </w:rPr>
        <w:t xml:space="preserve"> </w:t>
      </w:r>
    </w:p>
    <w:p w:rsidR="00E0642F" w:rsidRDefault="00E0642F" w:rsidP="0066789B">
      <w:pPr>
        <w:spacing w:line="360" w:lineRule="auto"/>
        <w:ind w:firstLine="709"/>
        <w:jc w:val="both"/>
        <w:rPr>
          <w:rFonts w:ascii="Arial" w:hAnsi="Arial" w:cs="Arial"/>
          <w:sz w:val="24"/>
          <w:szCs w:val="24"/>
        </w:rPr>
      </w:pPr>
      <w:r>
        <w:rPr>
          <w:rFonts w:ascii="Arial" w:hAnsi="Arial" w:cs="Arial"/>
          <w:sz w:val="24"/>
        </w:rPr>
        <w:t xml:space="preserve">O debate </w:t>
      </w:r>
      <w:r w:rsidR="002C13B6">
        <w:rPr>
          <w:rFonts w:ascii="Arial" w:hAnsi="Arial" w:cs="Arial"/>
          <w:sz w:val="24"/>
        </w:rPr>
        <w:t>acerca</w:t>
      </w:r>
      <w:r>
        <w:rPr>
          <w:rFonts w:ascii="Arial" w:hAnsi="Arial" w:cs="Arial"/>
          <w:sz w:val="24"/>
        </w:rPr>
        <w:t xml:space="preserve"> </w:t>
      </w:r>
      <w:r w:rsidRPr="00E45C9D">
        <w:rPr>
          <w:rFonts w:ascii="Arial" w:hAnsi="Arial" w:cs="Arial"/>
          <w:sz w:val="24"/>
        </w:rPr>
        <w:t>da constitucionalidade ou incon</w:t>
      </w:r>
      <w:r w:rsidR="00DB3DA5" w:rsidRPr="00E45C9D">
        <w:rPr>
          <w:rFonts w:ascii="Arial" w:hAnsi="Arial" w:cs="Arial"/>
          <w:sz w:val="24"/>
        </w:rPr>
        <w:t>stitucionalidade</w:t>
      </w:r>
      <w:r w:rsidR="00DB3DA5">
        <w:rPr>
          <w:rFonts w:ascii="Arial" w:hAnsi="Arial" w:cs="Arial"/>
          <w:sz w:val="24"/>
        </w:rPr>
        <w:t xml:space="preserve"> do</w:t>
      </w:r>
      <w:r w:rsidR="00145ADA">
        <w:rPr>
          <w:rFonts w:ascii="Arial" w:hAnsi="Arial" w:cs="Arial"/>
          <w:sz w:val="24"/>
        </w:rPr>
        <w:t xml:space="preserve"> projeto de emenda em questão deri</w:t>
      </w:r>
      <w:r w:rsidR="00DB3DA5">
        <w:rPr>
          <w:rFonts w:ascii="Arial" w:hAnsi="Arial" w:cs="Arial"/>
          <w:sz w:val="24"/>
        </w:rPr>
        <w:t>va da divergêngia doutrinária a</w:t>
      </w:r>
      <w:r w:rsidR="00145ADA">
        <w:rPr>
          <w:rFonts w:ascii="Arial" w:hAnsi="Arial" w:cs="Arial"/>
          <w:sz w:val="24"/>
        </w:rPr>
        <w:t>cerca da possibilidade do art. 228, CF/88 ser considerado</w:t>
      </w:r>
      <w:r w:rsidR="003441F1">
        <w:rPr>
          <w:rFonts w:ascii="Arial" w:hAnsi="Arial" w:cs="Arial"/>
          <w:sz w:val="24"/>
        </w:rPr>
        <w:t xml:space="preserve"> um direito fundamental</w:t>
      </w:r>
      <w:r w:rsidR="00145ADA">
        <w:rPr>
          <w:rFonts w:ascii="Arial" w:hAnsi="Arial" w:cs="Arial"/>
          <w:sz w:val="24"/>
        </w:rPr>
        <w:t>.</w:t>
      </w:r>
      <w:r w:rsidR="003441F1">
        <w:rPr>
          <w:rFonts w:ascii="Arial" w:hAnsi="Arial" w:cs="Arial"/>
          <w:sz w:val="24"/>
        </w:rPr>
        <w:t xml:space="preserve"> Isso pois </w:t>
      </w:r>
      <w:r w:rsidR="00EA1CA3" w:rsidRPr="001A1DC5">
        <w:rPr>
          <w:rFonts w:ascii="Arial" w:hAnsi="Arial" w:cs="Arial"/>
          <w:sz w:val="24"/>
          <w:szCs w:val="24"/>
        </w:rPr>
        <w:t>caso a conclusão seja afirmativa também pode-se considerar como cláusula pétrea</w:t>
      </w:r>
      <w:r w:rsidR="001A1DC5" w:rsidRPr="001A1DC5">
        <w:rPr>
          <w:rFonts w:ascii="Arial" w:hAnsi="Arial" w:cs="Arial"/>
          <w:sz w:val="24"/>
          <w:szCs w:val="24"/>
        </w:rPr>
        <w:t xml:space="preserve"> (art.60, § 4º, CF)</w:t>
      </w:r>
      <w:r w:rsidR="001A1DC5">
        <w:rPr>
          <w:rFonts w:ascii="Arial" w:hAnsi="Arial" w:cs="Arial"/>
          <w:sz w:val="24"/>
          <w:szCs w:val="24"/>
        </w:rPr>
        <w:t xml:space="preserve"> </w:t>
      </w:r>
      <w:r w:rsidR="00EA1CA3" w:rsidRPr="0097653F">
        <w:rPr>
          <w:rFonts w:ascii="Arial" w:hAnsi="Arial" w:cs="Arial"/>
          <w:sz w:val="24"/>
          <w:szCs w:val="24"/>
        </w:rPr>
        <w:t xml:space="preserve">. </w:t>
      </w:r>
      <w:r w:rsidR="001A1DC5" w:rsidRPr="0097653F">
        <w:rPr>
          <w:rFonts w:ascii="Arial" w:hAnsi="Arial" w:cs="Arial"/>
          <w:sz w:val="24"/>
          <w:szCs w:val="24"/>
        </w:rPr>
        <w:t>Segundo</w:t>
      </w:r>
      <w:r w:rsidR="000123E7" w:rsidRPr="0097653F">
        <w:rPr>
          <w:rFonts w:ascii="Arial" w:hAnsi="Arial" w:cs="Arial"/>
          <w:sz w:val="24"/>
          <w:szCs w:val="24"/>
        </w:rPr>
        <w:t xml:space="preserve"> Natália</w:t>
      </w:r>
      <w:r w:rsidR="001A1DC5" w:rsidRPr="0097653F">
        <w:rPr>
          <w:rFonts w:ascii="Arial" w:hAnsi="Arial" w:cs="Arial"/>
          <w:sz w:val="24"/>
          <w:szCs w:val="24"/>
        </w:rPr>
        <w:t xml:space="preserve"> Bezerra,</w:t>
      </w:r>
      <w:r w:rsidR="000123E7" w:rsidRPr="0097653F">
        <w:rPr>
          <w:rFonts w:ascii="Arial" w:hAnsi="Arial" w:cs="Arial"/>
          <w:sz w:val="24"/>
          <w:szCs w:val="24"/>
        </w:rPr>
        <w:t xml:space="preserve"> Mário</w:t>
      </w:r>
      <w:r w:rsidR="001A1DC5" w:rsidRPr="0097653F">
        <w:rPr>
          <w:rFonts w:ascii="Arial" w:hAnsi="Arial" w:cs="Arial"/>
          <w:sz w:val="24"/>
          <w:szCs w:val="24"/>
        </w:rPr>
        <w:t xml:space="preserve"> Gonzaga e </w:t>
      </w:r>
      <w:r w:rsidR="000123E7" w:rsidRPr="0097653F">
        <w:rPr>
          <w:rFonts w:ascii="Arial" w:hAnsi="Arial" w:cs="Arial"/>
          <w:sz w:val="24"/>
          <w:szCs w:val="24"/>
        </w:rPr>
        <w:t xml:space="preserve"> Gislene </w:t>
      </w:r>
      <w:r w:rsidR="001A1DC5" w:rsidRPr="0097653F">
        <w:rPr>
          <w:rFonts w:ascii="Arial" w:hAnsi="Arial" w:cs="Arial"/>
          <w:sz w:val="24"/>
          <w:szCs w:val="24"/>
        </w:rPr>
        <w:t>Oliveira (2012) “</w:t>
      </w:r>
      <w:r w:rsidR="00EA1CA3" w:rsidRPr="0097653F">
        <w:rPr>
          <w:rFonts w:ascii="Arial" w:hAnsi="Arial" w:cs="Arial"/>
          <w:sz w:val="24"/>
          <w:szCs w:val="24"/>
        </w:rPr>
        <w:t>O conceito de cláusula</w:t>
      </w:r>
      <w:r w:rsidR="00EA1CA3" w:rsidRPr="001A1DC5">
        <w:rPr>
          <w:rFonts w:ascii="Arial" w:hAnsi="Arial" w:cs="Arial"/>
          <w:sz w:val="24"/>
          <w:szCs w:val="24"/>
        </w:rPr>
        <w:t xml:space="preserve"> pétrea está relacionado com a proibição, por parte da constituição, de emendas constitucionais que tenham por objetivo retirar direitos e garantias previstas no texto constitucional.</w:t>
      </w:r>
      <w:r w:rsidR="001A1DC5" w:rsidRPr="001A1DC5">
        <w:rPr>
          <w:rFonts w:ascii="Arial" w:hAnsi="Arial" w:cs="Arial"/>
          <w:sz w:val="24"/>
          <w:szCs w:val="24"/>
        </w:rPr>
        <w:t>”</w:t>
      </w:r>
    </w:p>
    <w:p w:rsidR="001A1DC5" w:rsidRPr="001A1DC5" w:rsidRDefault="001A1DC5" w:rsidP="001A1DC5">
      <w:pPr>
        <w:pStyle w:val="NormalWeb"/>
        <w:spacing w:before="0" w:beforeAutospacing="0" w:after="0" w:afterAutospacing="0"/>
        <w:ind w:left="3402"/>
        <w:jc w:val="both"/>
        <w:rPr>
          <w:rFonts w:ascii="Arial" w:hAnsi="Arial" w:cs="Arial"/>
          <w:sz w:val="22"/>
        </w:rPr>
      </w:pPr>
      <w:r w:rsidRPr="001A1DC5">
        <w:rPr>
          <w:rFonts w:ascii="Arial" w:hAnsi="Arial" w:cs="Arial"/>
          <w:sz w:val="22"/>
        </w:rPr>
        <w:t xml:space="preserve">“Art. 60. A Constituição poderá ser emendada mediante proposta: </w:t>
      </w:r>
    </w:p>
    <w:p w:rsidR="001A1DC5" w:rsidRPr="001A1DC5" w:rsidRDefault="001A1DC5" w:rsidP="001A1DC5">
      <w:pPr>
        <w:pStyle w:val="NormalWeb"/>
        <w:spacing w:before="0" w:beforeAutospacing="0" w:after="0" w:afterAutospacing="0"/>
        <w:ind w:left="3402"/>
        <w:jc w:val="both"/>
        <w:rPr>
          <w:rFonts w:ascii="Arial" w:hAnsi="Arial" w:cs="Arial"/>
          <w:sz w:val="22"/>
        </w:rPr>
      </w:pPr>
      <w:r w:rsidRPr="001A1DC5">
        <w:rPr>
          <w:rFonts w:ascii="Arial" w:hAnsi="Arial" w:cs="Arial"/>
          <w:sz w:val="22"/>
        </w:rPr>
        <w:t xml:space="preserve">§ 4º - Não será objeto de deliberação a proposta de emenda tendente a abolir: </w:t>
      </w:r>
    </w:p>
    <w:p w:rsidR="001A1DC5" w:rsidRPr="001A1DC5" w:rsidRDefault="001A1DC5" w:rsidP="001A1DC5">
      <w:pPr>
        <w:pStyle w:val="NormalWeb"/>
        <w:spacing w:before="0" w:beforeAutospacing="0" w:after="0" w:afterAutospacing="0"/>
        <w:ind w:left="3402"/>
        <w:jc w:val="both"/>
        <w:rPr>
          <w:rFonts w:ascii="Arial" w:hAnsi="Arial" w:cs="Arial"/>
          <w:sz w:val="22"/>
        </w:rPr>
      </w:pPr>
      <w:r w:rsidRPr="001A1DC5">
        <w:rPr>
          <w:rFonts w:ascii="Arial" w:hAnsi="Arial" w:cs="Arial"/>
          <w:sz w:val="22"/>
        </w:rPr>
        <w:t xml:space="preserve">I - a forma federativa de Estado; </w:t>
      </w:r>
    </w:p>
    <w:p w:rsidR="001A1DC5" w:rsidRPr="001A1DC5" w:rsidRDefault="001A1DC5" w:rsidP="001A1DC5">
      <w:pPr>
        <w:pStyle w:val="NormalWeb"/>
        <w:spacing w:before="0" w:beforeAutospacing="0" w:after="0" w:afterAutospacing="0"/>
        <w:ind w:left="3402"/>
        <w:jc w:val="both"/>
        <w:rPr>
          <w:rFonts w:ascii="Arial" w:hAnsi="Arial" w:cs="Arial"/>
          <w:sz w:val="22"/>
        </w:rPr>
      </w:pPr>
      <w:r w:rsidRPr="001A1DC5">
        <w:rPr>
          <w:rFonts w:ascii="Arial" w:hAnsi="Arial" w:cs="Arial"/>
          <w:sz w:val="22"/>
        </w:rPr>
        <w:t xml:space="preserve">II - o voto direto, secreto, universal e periódico; </w:t>
      </w:r>
    </w:p>
    <w:p w:rsidR="001A1DC5" w:rsidRPr="001A1DC5" w:rsidRDefault="001A1DC5" w:rsidP="001A1DC5">
      <w:pPr>
        <w:pStyle w:val="NormalWeb"/>
        <w:spacing w:before="0" w:beforeAutospacing="0" w:after="0" w:afterAutospacing="0"/>
        <w:ind w:left="3402"/>
        <w:jc w:val="both"/>
        <w:rPr>
          <w:rFonts w:ascii="Arial" w:hAnsi="Arial" w:cs="Arial"/>
          <w:sz w:val="22"/>
        </w:rPr>
      </w:pPr>
      <w:r w:rsidRPr="001A1DC5">
        <w:rPr>
          <w:rFonts w:ascii="Arial" w:hAnsi="Arial" w:cs="Arial"/>
          <w:sz w:val="22"/>
        </w:rPr>
        <w:t xml:space="preserve">III - a separação dos Poderes; </w:t>
      </w:r>
    </w:p>
    <w:p w:rsidR="001A1DC5" w:rsidRDefault="001A1DC5" w:rsidP="001A1DC5">
      <w:pPr>
        <w:pStyle w:val="NormalWeb"/>
        <w:spacing w:before="0" w:beforeAutospacing="0" w:after="240" w:afterAutospacing="0"/>
        <w:ind w:left="3402"/>
        <w:jc w:val="both"/>
        <w:rPr>
          <w:rFonts w:ascii="Arial" w:hAnsi="Arial" w:cs="Arial"/>
          <w:sz w:val="22"/>
        </w:rPr>
      </w:pPr>
      <w:r w:rsidRPr="001A1DC5">
        <w:rPr>
          <w:rFonts w:ascii="Arial" w:hAnsi="Arial" w:cs="Arial"/>
          <w:sz w:val="22"/>
        </w:rPr>
        <w:t xml:space="preserve">IV - os direitos e garantias individuais.” </w:t>
      </w:r>
    </w:p>
    <w:p w:rsidR="009058C6" w:rsidRDefault="009058C6" w:rsidP="004571E9">
      <w:pPr>
        <w:spacing w:line="360" w:lineRule="auto"/>
        <w:ind w:firstLine="709"/>
        <w:jc w:val="both"/>
        <w:rPr>
          <w:rFonts w:ascii="Arial" w:hAnsi="Arial" w:cs="Arial"/>
          <w:sz w:val="24"/>
          <w:szCs w:val="24"/>
        </w:rPr>
      </w:pPr>
      <w:r w:rsidRPr="009058C6">
        <w:rPr>
          <w:rFonts w:ascii="Arial" w:hAnsi="Arial" w:cs="Arial"/>
          <w:sz w:val="24"/>
        </w:rPr>
        <w:t>Cabe ressaltar</w:t>
      </w:r>
      <w:r>
        <w:rPr>
          <w:rFonts w:ascii="Arial" w:hAnsi="Arial" w:cs="Arial"/>
          <w:sz w:val="24"/>
        </w:rPr>
        <w:t xml:space="preserve"> que apesar do art. 60 falar em direitos e garantias individuais</w:t>
      </w:r>
      <w:r w:rsidR="00A32600">
        <w:rPr>
          <w:rFonts w:ascii="Arial" w:hAnsi="Arial" w:cs="Arial"/>
          <w:sz w:val="24"/>
        </w:rPr>
        <w:t>,</w:t>
      </w:r>
      <w:r>
        <w:rPr>
          <w:rFonts w:ascii="Arial" w:hAnsi="Arial" w:cs="Arial"/>
          <w:sz w:val="24"/>
        </w:rPr>
        <w:t xml:space="preserve"> a doutrina, como bem lembrado </w:t>
      </w:r>
      <w:r w:rsidRPr="00CB67B4">
        <w:rPr>
          <w:rFonts w:ascii="Arial" w:hAnsi="Arial" w:cs="Arial"/>
          <w:sz w:val="24"/>
        </w:rPr>
        <w:t xml:space="preserve">por </w:t>
      </w:r>
      <w:r w:rsidRPr="00CB67B4">
        <w:rPr>
          <w:rFonts w:ascii="Arial" w:hAnsi="Arial" w:cs="Arial"/>
          <w:sz w:val="24"/>
          <w:szCs w:val="24"/>
        </w:rPr>
        <w:t>Juliana Pessanha</w:t>
      </w:r>
      <w:r w:rsidR="0097653F" w:rsidRPr="00CB67B4">
        <w:rPr>
          <w:rFonts w:ascii="Arial" w:hAnsi="Arial" w:cs="Arial"/>
          <w:sz w:val="24"/>
          <w:szCs w:val="24"/>
        </w:rPr>
        <w:t xml:space="preserve"> (2</w:t>
      </w:r>
      <w:r w:rsidR="00CB67B4" w:rsidRPr="00CB67B4">
        <w:rPr>
          <w:rFonts w:ascii="Arial" w:hAnsi="Arial" w:cs="Arial"/>
          <w:sz w:val="24"/>
          <w:szCs w:val="24"/>
        </w:rPr>
        <w:t>009)</w:t>
      </w:r>
      <w:r w:rsidRPr="00CB67B4">
        <w:rPr>
          <w:rFonts w:ascii="Arial" w:hAnsi="Arial" w:cs="Arial"/>
          <w:sz w:val="24"/>
          <w:szCs w:val="24"/>
        </w:rPr>
        <w:t>, veio com a definição das cláusulas pétrea</w:t>
      </w:r>
      <w:r w:rsidR="00A32600" w:rsidRPr="00CB67B4">
        <w:rPr>
          <w:rFonts w:ascii="Arial" w:hAnsi="Arial" w:cs="Arial"/>
          <w:sz w:val="24"/>
          <w:szCs w:val="24"/>
        </w:rPr>
        <w:t>s implicitas incluindo nas mesmas os</w:t>
      </w:r>
      <w:r w:rsidRPr="00CB67B4">
        <w:rPr>
          <w:rFonts w:ascii="Arial" w:hAnsi="Arial" w:cs="Arial"/>
          <w:sz w:val="24"/>
          <w:szCs w:val="24"/>
        </w:rPr>
        <w:t xml:space="preserve"> di</w:t>
      </w:r>
      <w:r w:rsidR="00A32600" w:rsidRPr="00CB67B4">
        <w:rPr>
          <w:rFonts w:ascii="Arial" w:hAnsi="Arial" w:cs="Arial"/>
          <w:sz w:val="24"/>
          <w:szCs w:val="24"/>
        </w:rPr>
        <w:t>reitos e garantias fundamentais</w:t>
      </w:r>
      <w:r w:rsidRPr="00CB67B4">
        <w:rPr>
          <w:rFonts w:ascii="Arial" w:hAnsi="Arial" w:cs="Arial"/>
          <w:sz w:val="24"/>
          <w:szCs w:val="24"/>
        </w:rPr>
        <w:t>. Ainda segundo a supracitada autora</w:t>
      </w:r>
      <w:r w:rsidR="00A32600" w:rsidRPr="00CB67B4">
        <w:rPr>
          <w:rFonts w:ascii="Arial" w:hAnsi="Arial" w:cs="Arial"/>
          <w:sz w:val="24"/>
          <w:szCs w:val="24"/>
        </w:rPr>
        <w:t>, os</w:t>
      </w:r>
      <w:r w:rsidR="00A32600">
        <w:rPr>
          <w:rFonts w:ascii="Arial" w:hAnsi="Arial" w:cs="Arial"/>
          <w:sz w:val="24"/>
          <w:szCs w:val="24"/>
        </w:rPr>
        <w:t xml:space="preserve"> direitos e garantias individuais podem ser definidos como, </w:t>
      </w:r>
      <w:r w:rsidR="00A32600">
        <w:rPr>
          <w:rFonts w:ascii="Arial" w:hAnsi="Arial" w:cs="Arial"/>
          <w:i/>
          <w:sz w:val="24"/>
          <w:szCs w:val="24"/>
        </w:rPr>
        <w:t>in verbis</w:t>
      </w:r>
      <w:r>
        <w:rPr>
          <w:rFonts w:ascii="Arial" w:hAnsi="Arial" w:cs="Arial"/>
          <w:sz w:val="24"/>
          <w:szCs w:val="24"/>
        </w:rPr>
        <w:t>:</w:t>
      </w:r>
    </w:p>
    <w:p w:rsidR="009058C6" w:rsidRPr="009058C6" w:rsidRDefault="009058C6" w:rsidP="009058C6">
      <w:pPr>
        <w:spacing w:line="240" w:lineRule="auto"/>
        <w:ind w:left="3402"/>
        <w:jc w:val="both"/>
        <w:rPr>
          <w:rFonts w:ascii="Times New Roman" w:eastAsia="Times New Roman" w:hAnsi="Times New Roman" w:cs="Times New Roman"/>
          <w:sz w:val="30"/>
          <w:szCs w:val="30"/>
          <w:lang w:eastAsia="pt-BR"/>
        </w:rPr>
      </w:pPr>
      <w:r w:rsidRPr="009058C6">
        <w:rPr>
          <w:rFonts w:ascii="Arial" w:hAnsi="Arial" w:cs="Arial"/>
        </w:rPr>
        <w:t>“</w:t>
      </w:r>
      <w:r w:rsidRPr="009058C6">
        <w:rPr>
          <w:rFonts w:ascii="Arial" w:eastAsia="Times New Roman" w:hAnsi="Arial" w:cs="Arial"/>
          <w:lang w:eastAsia="pt-BR"/>
        </w:rPr>
        <w:t xml:space="preserve">Os direitos fundamentais seriam os direitos imprescindíveis à condição humana. Assim considerados, seriam os direitos inerentes ao homem, respeitados e merecedores de proteção constitucional tendo em vista a consagração do </w:t>
      </w:r>
      <w:r w:rsidRPr="009058C6">
        <w:rPr>
          <w:rFonts w:ascii="Arial" w:eastAsia="Times New Roman" w:hAnsi="Arial" w:cs="Arial"/>
          <w:lang w:eastAsia="pt-BR"/>
        </w:rPr>
        <w:lastRenderedPageBreak/>
        <w:t>princípio da dignidade humana como alicerce da República brasileira, art. 1º, III, da CF.”</w:t>
      </w:r>
    </w:p>
    <w:p w:rsidR="001A1DC5" w:rsidRDefault="00A32600" w:rsidP="004571E9">
      <w:pPr>
        <w:pStyle w:val="NormalWeb"/>
        <w:spacing w:before="0" w:beforeAutospacing="0" w:after="0" w:afterAutospacing="0" w:line="360" w:lineRule="auto"/>
        <w:ind w:firstLine="709"/>
        <w:jc w:val="both"/>
        <w:rPr>
          <w:rFonts w:ascii="Arial" w:hAnsi="Arial" w:cs="Arial"/>
        </w:rPr>
      </w:pPr>
      <w:r>
        <w:rPr>
          <w:rFonts w:ascii="Arial" w:hAnsi="Arial" w:cs="Arial"/>
        </w:rPr>
        <w:t xml:space="preserve">Conforme os ensinamentos de </w:t>
      </w:r>
      <w:hyperlink r:id="rId8" w:tooltip="Nathalia Masson" w:history="1">
        <w:r w:rsidR="00D13A76" w:rsidRPr="00CB67B4">
          <w:rPr>
            <w:rStyle w:val="Hyperlink"/>
            <w:rFonts w:ascii="Arial" w:hAnsi="Arial" w:cs="Arial"/>
            <w:color w:val="auto"/>
            <w:u w:val="none"/>
          </w:rPr>
          <w:t>Nathalia Masson</w:t>
        </w:r>
      </w:hyperlink>
      <w:r w:rsidR="00CB67B4">
        <w:rPr>
          <w:rFonts w:ascii="Arial" w:hAnsi="Arial" w:cs="Arial"/>
        </w:rPr>
        <w:t xml:space="preserve"> (2015)</w:t>
      </w:r>
      <w:r w:rsidR="00D13A76">
        <w:rPr>
          <w:rFonts w:ascii="Arial" w:hAnsi="Arial" w:cs="Arial"/>
        </w:rPr>
        <w:t>, no tocante a identificação de quais são os direitos e garantias fundamentais é:</w:t>
      </w:r>
    </w:p>
    <w:p w:rsidR="007E3A51" w:rsidRPr="007E3A51" w:rsidRDefault="007E3A51" w:rsidP="00020C12">
      <w:pPr>
        <w:spacing w:before="240" w:line="240" w:lineRule="auto"/>
        <w:ind w:left="3402"/>
        <w:jc w:val="both"/>
        <w:rPr>
          <w:rFonts w:ascii="Arial" w:eastAsia="Times New Roman" w:hAnsi="Arial" w:cs="Arial"/>
          <w:szCs w:val="24"/>
          <w:lang w:eastAsia="pt-BR"/>
        </w:rPr>
      </w:pPr>
      <w:r>
        <w:rPr>
          <w:rFonts w:ascii="Arial" w:eastAsia="Times New Roman" w:hAnsi="Arial" w:cs="Arial"/>
          <w:szCs w:val="24"/>
          <w:lang w:eastAsia="pt-BR"/>
        </w:rPr>
        <w:t>“</w:t>
      </w:r>
      <w:r w:rsidRPr="007E3A51">
        <w:rPr>
          <w:rFonts w:ascii="Arial" w:eastAsia="Times New Roman" w:hAnsi="Arial" w:cs="Arial"/>
          <w:szCs w:val="24"/>
          <w:lang w:eastAsia="pt-BR"/>
        </w:rPr>
        <w:t>Importante esclarecer que essa sistematização do Título II, que tornou ágil e organizada a busca pelos principais dispositivos que proclamam direitos fundamentais, não se pretende exaustiva, não impede a identificação de outros direitos consagrados em trechos diversos do Título II (em artigos esparsos do texto constitucional).</w:t>
      </w:r>
      <w:r>
        <w:rPr>
          <w:rFonts w:ascii="Arial" w:eastAsia="Times New Roman" w:hAnsi="Arial" w:cs="Arial"/>
          <w:szCs w:val="24"/>
          <w:lang w:eastAsia="pt-BR"/>
        </w:rPr>
        <w:t>”</w:t>
      </w:r>
    </w:p>
    <w:p w:rsidR="00372B19" w:rsidRDefault="000547F9" w:rsidP="004571E9">
      <w:pPr>
        <w:spacing w:line="360" w:lineRule="auto"/>
        <w:ind w:firstLine="709"/>
        <w:jc w:val="both"/>
        <w:rPr>
          <w:rFonts w:ascii="Arial" w:eastAsia="Times New Roman" w:hAnsi="Arial" w:cs="Arial"/>
          <w:sz w:val="24"/>
          <w:szCs w:val="24"/>
          <w:lang w:eastAsia="pt-BR"/>
        </w:rPr>
      </w:pPr>
      <w:r>
        <w:rPr>
          <w:rFonts w:ascii="Arial" w:hAnsi="Arial" w:cs="Arial"/>
          <w:sz w:val="24"/>
          <w:szCs w:val="24"/>
        </w:rPr>
        <w:t xml:space="preserve">Apesar de parte da doutrina defender o posicionamento de que a redução da maioridade penal é inconstitucional, pelos fatores já apresentados, há </w:t>
      </w:r>
      <w:r w:rsidR="00834CC2">
        <w:rPr>
          <w:rFonts w:ascii="Arial" w:hAnsi="Arial" w:cs="Arial"/>
          <w:sz w:val="24"/>
          <w:szCs w:val="24"/>
        </w:rPr>
        <w:t>ainda quem defenda</w:t>
      </w:r>
      <w:r>
        <w:rPr>
          <w:rFonts w:ascii="Arial" w:hAnsi="Arial" w:cs="Arial"/>
          <w:sz w:val="24"/>
          <w:szCs w:val="24"/>
        </w:rPr>
        <w:t xml:space="preserve"> que tal alteraçã</w:t>
      </w:r>
      <w:r w:rsidR="00834CC2">
        <w:rPr>
          <w:rFonts w:ascii="Arial" w:hAnsi="Arial" w:cs="Arial"/>
          <w:sz w:val="24"/>
          <w:szCs w:val="24"/>
        </w:rPr>
        <w:t>o seja constitucional argumentando</w:t>
      </w:r>
      <w:r>
        <w:rPr>
          <w:rFonts w:ascii="Arial" w:hAnsi="Arial" w:cs="Arial"/>
          <w:sz w:val="24"/>
          <w:szCs w:val="24"/>
        </w:rPr>
        <w:t xml:space="preserve"> que cláusulas pétreas são aquelas encontradas apenas no art. 60, </w:t>
      </w:r>
      <w:r w:rsidRPr="001A1DC5">
        <w:rPr>
          <w:rFonts w:ascii="Arial" w:hAnsi="Arial" w:cs="Arial"/>
          <w:sz w:val="24"/>
          <w:szCs w:val="24"/>
        </w:rPr>
        <w:t>§ 4º, CF</w:t>
      </w:r>
      <w:r>
        <w:rPr>
          <w:rFonts w:ascii="Arial" w:hAnsi="Arial" w:cs="Arial"/>
          <w:sz w:val="24"/>
          <w:szCs w:val="24"/>
        </w:rPr>
        <w:t>.</w:t>
      </w:r>
      <w:r w:rsidR="00372B19">
        <w:rPr>
          <w:rFonts w:ascii="Arial" w:hAnsi="Arial" w:cs="Arial"/>
          <w:sz w:val="24"/>
          <w:szCs w:val="24"/>
        </w:rPr>
        <w:t xml:space="preserve"> Nesse sentido</w:t>
      </w:r>
      <w:r w:rsidR="00372B19" w:rsidRPr="00767B4C">
        <w:rPr>
          <w:rFonts w:ascii="Arial" w:hAnsi="Arial" w:cs="Arial"/>
          <w:sz w:val="24"/>
          <w:szCs w:val="24"/>
        </w:rPr>
        <w:t xml:space="preserve">, </w:t>
      </w:r>
      <w:r w:rsidR="00372B19" w:rsidRPr="00767B4C">
        <w:rPr>
          <w:rFonts w:ascii="Arial" w:eastAsia="Times New Roman" w:hAnsi="Arial" w:cs="Arial"/>
          <w:sz w:val="24"/>
          <w:szCs w:val="24"/>
          <w:lang w:eastAsia="pt-BR"/>
        </w:rPr>
        <w:t>F</w:t>
      </w:r>
      <w:r w:rsidR="00372B19" w:rsidRPr="00372B19">
        <w:rPr>
          <w:rFonts w:ascii="Arial" w:eastAsia="Times New Roman" w:hAnsi="Arial" w:cs="Arial"/>
          <w:sz w:val="24"/>
          <w:szCs w:val="24"/>
          <w:lang w:eastAsia="pt-BR"/>
        </w:rPr>
        <w:t>ernando</w:t>
      </w:r>
      <w:r w:rsidR="00372B19" w:rsidRPr="00767B4C">
        <w:rPr>
          <w:rFonts w:ascii="Arial" w:eastAsia="Times New Roman" w:hAnsi="Arial" w:cs="Arial"/>
          <w:sz w:val="24"/>
          <w:szCs w:val="24"/>
          <w:lang w:eastAsia="pt-BR"/>
        </w:rPr>
        <w:t xml:space="preserve"> </w:t>
      </w:r>
      <w:r w:rsidR="00372B19" w:rsidRPr="00372B19">
        <w:rPr>
          <w:rFonts w:ascii="Arial" w:eastAsia="Times New Roman" w:hAnsi="Arial" w:cs="Arial"/>
          <w:sz w:val="24"/>
          <w:szCs w:val="24"/>
          <w:lang w:eastAsia="pt-BR"/>
        </w:rPr>
        <w:t>Cordeiro</w:t>
      </w:r>
      <w:r w:rsidR="00372B19" w:rsidRPr="00767B4C">
        <w:rPr>
          <w:rFonts w:ascii="Arial" w:eastAsia="Times New Roman" w:hAnsi="Arial" w:cs="Arial"/>
          <w:sz w:val="24"/>
          <w:szCs w:val="24"/>
          <w:lang w:eastAsia="pt-BR"/>
        </w:rPr>
        <w:t xml:space="preserve"> </w:t>
      </w:r>
      <w:r w:rsidR="00372B19" w:rsidRPr="00372B19">
        <w:rPr>
          <w:rFonts w:ascii="Arial" w:eastAsia="Times New Roman" w:hAnsi="Arial" w:cs="Arial"/>
          <w:sz w:val="24"/>
          <w:szCs w:val="24"/>
          <w:lang w:eastAsia="pt-BR"/>
        </w:rPr>
        <w:t>Sátiro</w:t>
      </w:r>
      <w:r w:rsidR="00372B19" w:rsidRPr="00767B4C">
        <w:rPr>
          <w:rFonts w:ascii="Arial" w:eastAsia="Times New Roman" w:hAnsi="Arial" w:cs="Arial"/>
          <w:sz w:val="24"/>
          <w:szCs w:val="24"/>
          <w:lang w:eastAsia="pt-BR"/>
        </w:rPr>
        <w:t xml:space="preserve"> </w:t>
      </w:r>
      <w:r w:rsidR="00372B19" w:rsidRPr="00372B19">
        <w:rPr>
          <w:rFonts w:ascii="Arial" w:eastAsia="Times New Roman" w:hAnsi="Arial" w:cs="Arial"/>
          <w:sz w:val="24"/>
          <w:szCs w:val="24"/>
          <w:lang w:eastAsia="pt-BR"/>
        </w:rPr>
        <w:t>Júnior</w:t>
      </w:r>
      <w:r w:rsidR="00372B19" w:rsidRPr="00767B4C">
        <w:rPr>
          <w:rFonts w:ascii="Arial" w:eastAsia="Times New Roman" w:hAnsi="Arial" w:cs="Arial"/>
          <w:sz w:val="24"/>
          <w:szCs w:val="24"/>
          <w:lang w:eastAsia="pt-BR"/>
        </w:rPr>
        <w:t xml:space="preserve"> </w:t>
      </w:r>
      <w:r w:rsidR="00372B19" w:rsidRPr="00372B19">
        <w:rPr>
          <w:rFonts w:ascii="Arial" w:eastAsia="Times New Roman" w:hAnsi="Arial" w:cs="Arial"/>
          <w:sz w:val="24"/>
          <w:szCs w:val="24"/>
          <w:lang w:eastAsia="pt-BR"/>
        </w:rPr>
        <w:t>(2005</w:t>
      </w:r>
      <w:r w:rsidR="00372B19" w:rsidRPr="00767B4C">
        <w:rPr>
          <w:rFonts w:ascii="Arial" w:eastAsia="Times New Roman" w:hAnsi="Arial" w:cs="Arial"/>
          <w:sz w:val="24"/>
          <w:szCs w:val="24"/>
          <w:lang w:eastAsia="pt-BR"/>
        </w:rPr>
        <w:t>) entende que:</w:t>
      </w:r>
      <w:r w:rsidR="00372B19">
        <w:rPr>
          <w:rFonts w:ascii="Arial" w:eastAsia="Times New Roman" w:hAnsi="Arial" w:cs="Arial"/>
          <w:sz w:val="24"/>
          <w:szCs w:val="24"/>
          <w:lang w:eastAsia="pt-BR"/>
        </w:rPr>
        <w:t xml:space="preserve"> </w:t>
      </w:r>
    </w:p>
    <w:p w:rsidR="00235809" w:rsidRPr="00372B19" w:rsidRDefault="00694640" w:rsidP="00CD2CF1">
      <w:pPr>
        <w:spacing w:line="240" w:lineRule="auto"/>
        <w:ind w:left="3402"/>
        <w:jc w:val="both"/>
        <w:rPr>
          <w:rFonts w:ascii="Arial" w:eastAsia="Times New Roman" w:hAnsi="Arial" w:cs="Arial"/>
          <w:strike/>
          <w:sz w:val="24"/>
          <w:szCs w:val="25"/>
          <w:lang w:eastAsia="pt-BR"/>
        </w:rPr>
      </w:pPr>
      <w:r>
        <w:rPr>
          <w:rFonts w:ascii="Arial" w:eastAsia="Times New Roman" w:hAnsi="Arial" w:cs="Arial"/>
          <w:szCs w:val="25"/>
          <w:lang w:eastAsia="pt-BR"/>
        </w:rPr>
        <w:t>“</w:t>
      </w:r>
      <w:r w:rsidR="00372B19" w:rsidRPr="00372B19">
        <w:rPr>
          <w:rFonts w:ascii="Arial" w:eastAsia="Times New Roman" w:hAnsi="Arial" w:cs="Arial"/>
          <w:szCs w:val="25"/>
          <w:lang w:eastAsia="pt-BR"/>
        </w:rPr>
        <w:t>Analisando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natureza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da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norma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insculpida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no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artigo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228</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da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Constituição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Federal,</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podemos</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verificar</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que</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mesmo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se</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consubstancia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em</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uma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liberdade</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negativa</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em</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face</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do</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estado.Em</w:t>
      </w:r>
      <w:r w:rsidR="00857A34"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outr</w:t>
      </w:r>
      <w:r w:rsidR="00857A34" w:rsidRPr="00857A34">
        <w:rPr>
          <w:rFonts w:ascii="Arial" w:eastAsia="Times New Roman" w:hAnsi="Arial" w:cs="Arial"/>
          <w:szCs w:val="25"/>
          <w:lang w:eastAsia="pt-BR"/>
        </w:rPr>
        <w:t>as palavras, o legislador constituinte originário quis afastar qualquer possibilidade qu</w:t>
      </w:r>
      <w:r w:rsidR="00372B19" w:rsidRPr="00372B19">
        <w:rPr>
          <w:rFonts w:ascii="Arial" w:eastAsia="Times New Roman" w:hAnsi="Arial" w:cs="Arial"/>
          <w:szCs w:val="25"/>
          <w:lang w:eastAsia="pt-BR"/>
        </w:rPr>
        <w:t>e</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o</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Estado</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possa</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vir</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a</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punir</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criminalmente</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os</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menores</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de</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18</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(dezoito)</w:t>
      </w:r>
      <w:r w:rsidR="00372B19" w:rsidRPr="00857A34">
        <w:rPr>
          <w:rFonts w:ascii="Arial" w:eastAsia="Times New Roman" w:hAnsi="Arial" w:cs="Arial"/>
          <w:szCs w:val="25"/>
          <w:lang w:eastAsia="pt-BR"/>
        </w:rPr>
        <w:t xml:space="preserve"> </w:t>
      </w:r>
      <w:r w:rsidR="00372B19" w:rsidRPr="00372B19">
        <w:rPr>
          <w:rFonts w:ascii="Arial" w:eastAsia="Times New Roman" w:hAnsi="Arial" w:cs="Arial"/>
          <w:szCs w:val="25"/>
          <w:lang w:eastAsia="pt-BR"/>
        </w:rPr>
        <w:t>anos.</w:t>
      </w:r>
      <w:r>
        <w:rPr>
          <w:rFonts w:ascii="Arial" w:eastAsia="Times New Roman" w:hAnsi="Arial" w:cs="Arial"/>
          <w:szCs w:val="25"/>
          <w:lang w:eastAsia="pt-BR"/>
        </w:rPr>
        <w:t>”</w:t>
      </w:r>
      <w:r w:rsidR="00235809" w:rsidRPr="006B3BF3">
        <w:rPr>
          <w:rFonts w:ascii="Arial" w:eastAsia="Times New Roman" w:hAnsi="Arial" w:cs="Arial"/>
          <w:strike/>
          <w:sz w:val="24"/>
          <w:szCs w:val="25"/>
          <w:lang w:eastAsia="pt-BR"/>
        </w:rPr>
        <w:t xml:space="preserve"> </w:t>
      </w:r>
    </w:p>
    <w:p w:rsidR="00834CC2" w:rsidRPr="00767B4C" w:rsidRDefault="00834CC2" w:rsidP="004571E9">
      <w:pPr>
        <w:spacing w:line="360" w:lineRule="auto"/>
        <w:ind w:firstLine="709"/>
        <w:jc w:val="both"/>
        <w:rPr>
          <w:rFonts w:ascii="Arial" w:eastAsia="Times New Roman" w:hAnsi="Arial" w:cs="Arial"/>
          <w:sz w:val="24"/>
          <w:szCs w:val="24"/>
          <w:lang w:eastAsia="pt-BR"/>
        </w:rPr>
      </w:pPr>
      <w:r w:rsidRPr="002273E6">
        <w:rPr>
          <w:rFonts w:ascii="Arial" w:eastAsia="Times New Roman" w:hAnsi="Arial" w:cs="Arial"/>
          <w:sz w:val="24"/>
          <w:szCs w:val="24"/>
          <w:lang w:eastAsia="pt-BR"/>
        </w:rPr>
        <w:t>Ainda nessa seara frisa-se que o Brasil</w:t>
      </w:r>
      <w:r w:rsidR="00E45C9D" w:rsidRPr="002273E6">
        <w:rPr>
          <w:rFonts w:ascii="Arial" w:eastAsia="Times New Roman" w:hAnsi="Arial" w:cs="Arial"/>
          <w:sz w:val="24"/>
          <w:szCs w:val="24"/>
          <w:lang w:eastAsia="pt-BR"/>
        </w:rPr>
        <w:t xml:space="preserve"> ao aderir a Convenç</w:t>
      </w:r>
      <w:r w:rsidR="00784FC0" w:rsidRPr="002273E6">
        <w:rPr>
          <w:rFonts w:ascii="Arial" w:eastAsia="Times New Roman" w:hAnsi="Arial" w:cs="Arial"/>
          <w:sz w:val="24"/>
          <w:szCs w:val="24"/>
          <w:lang w:eastAsia="pt-BR"/>
        </w:rPr>
        <w:t>ão</w:t>
      </w:r>
      <w:r w:rsidR="00E45C9D" w:rsidRPr="002273E6">
        <w:rPr>
          <w:rFonts w:ascii="Arial" w:eastAsia="Times New Roman" w:hAnsi="Arial" w:cs="Arial"/>
          <w:sz w:val="24"/>
          <w:szCs w:val="24"/>
          <w:lang w:eastAsia="pt-BR"/>
        </w:rPr>
        <w:t xml:space="preserve"> </w:t>
      </w:r>
      <w:r w:rsidR="00786821" w:rsidRPr="002273E6">
        <w:rPr>
          <w:rFonts w:ascii="Arial" w:eastAsia="Times New Roman" w:hAnsi="Arial" w:cs="Arial"/>
          <w:sz w:val="24"/>
          <w:szCs w:val="24"/>
          <w:lang w:eastAsia="pt-BR"/>
        </w:rPr>
        <w:t xml:space="preserve">sobre </w:t>
      </w:r>
      <w:r w:rsidR="00E45C9D" w:rsidRPr="002273E6">
        <w:rPr>
          <w:rFonts w:ascii="Arial" w:eastAsia="Times New Roman" w:hAnsi="Arial" w:cs="Arial"/>
          <w:sz w:val="24"/>
          <w:szCs w:val="24"/>
          <w:lang w:eastAsia="pt-BR"/>
        </w:rPr>
        <w:t>os Direitos</w:t>
      </w:r>
      <w:r w:rsidR="00784FC0" w:rsidRPr="002273E6">
        <w:rPr>
          <w:rFonts w:ascii="Arial" w:eastAsia="Times New Roman" w:hAnsi="Arial" w:cs="Arial"/>
          <w:sz w:val="24"/>
          <w:szCs w:val="24"/>
          <w:lang w:eastAsia="pt-BR"/>
        </w:rPr>
        <w:t xml:space="preserve"> da Criança</w:t>
      </w:r>
      <w:r w:rsidR="00E45C9D" w:rsidRPr="002273E6">
        <w:rPr>
          <w:rFonts w:ascii="Arial" w:eastAsia="Times New Roman" w:hAnsi="Arial" w:cs="Arial"/>
          <w:sz w:val="24"/>
          <w:szCs w:val="24"/>
          <w:lang w:eastAsia="pt-BR"/>
        </w:rPr>
        <w:t>,</w:t>
      </w:r>
      <w:r w:rsidR="00784FC0" w:rsidRPr="002273E6">
        <w:rPr>
          <w:rFonts w:ascii="Arial" w:eastAsia="Times New Roman" w:hAnsi="Arial" w:cs="Arial"/>
          <w:sz w:val="24"/>
          <w:szCs w:val="24"/>
          <w:lang w:eastAsia="pt-BR"/>
        </w:rPr>
        <w:t xml:space="preserve"> da ONU</w:t>
      </w:r>
      <w:r w:rsidRPr="002273E6">
        <w:rPr>
          <w:rFonts w:ascii="Arial" w:eastAsia="Times New Roman" w:hAnsi="Arial" w:cs="Arial"/>
          <w:sz w:val="24"/>
          <w:szCs w:val="24"/>
          <w:lang w:eastAsia="pt-BR"/>
        </w:rPr>
        <w:t>, por meio de um decreto</w:t>
      </w:r>
      <w:r w:rsidR="00784FC0" w:rsidRPr="002273E6">
        <w:rPr>
          <w:rFonts w:ascii="Arial" w:eastAsia="Times New Roman" w:hAnsi="Arial" w:cs="Arial"/>
          <w:sz w:val="24"/>
          <w:szCs w:val="24"/>
          <w:lang w:eastAsia="pt-BR"/>
        </w:rPr>
        <w:t>-lei n°</w:t>
      </w:r>
      <w:r w:rsidR="00B04DBB" w:rsidRPr="002273E6">
        <w:rPr>
          <w:rFonts w:ascii="Arial" w:eastAsia="Times New Roman" w:hAnsi="Arial" w:cs="Arial"/>
          <w:sz w:val="24"/>
          <w:szCs w:val="24"/>
          <w:lang w:eastAsia="pt-BR"/>
        </w:rPr>
        <w:t xml:space="preserve"> </w:t>
      </w:r>
      <w:hyperlink r:id="rId9" w:history="1">
        <w:r w:rsidR="00B04DBB" w:rsidRPr="002273E6">
          <w:rPr>
            <w:rStyle w:val="Hyperlink"/>
            <w:rFonts w:ascii="Arial" w:hAnsi="Arial" w:cs="Arial"/>
            <w:bCs/>
            <w:color w:val="auto"/>
            <w:sz w:val="24"/>
            <w:szCs w:val="24"/>
            <w:u w:val="none"/>
          </w:rPr>
          <w:t xml:space="preserve"> 99.710, </w:t>
        </w:r>
        <w:r w:rsidR="00B04DBB" w:rsidRPr="002273E6">
          <w:rPr>
            <w:rStyle w:val="Hyperlink"/>
            <w:rFonts w:ascii="Arial" w:hAnsi="Arial" w:cs="Arial"/>
            <w:bCs/>
            <w:color w:val="auto"/>
            <w:sz w:val="24"/>
            <w:szCs w:val="24"/>
            <w:u w:val="none"/>
          </w:rPr>
          <w:t>de</w:t>
        </w:r>
        <w:r w:rsidR="00B04DBB" w:rsidRPr="002273E6">
          <w:rPr>
            <w:rStyle w:val="Hyperlink"/>
            <w:rFonts w:ascii="Arial" w:hAnsi="Arial" w:cs="Arial"/>
            <w:bCs/>
            <w:color w:val="auto"/>
            <w:sz w:val="24"/>
            <w:szCs w:val="24"/>
            <w:u w:val="none"/>
          </w:rPr>
          <w:t xml:space="preserve"> 21 </w:t>
        </w:r>
        <w:r w:rsidR="00B04DBB" w:rsidRPr="002273E6">
          <w:rPr>
            <w:rStyle w:val="Hyperlink"/>
            <w:rFonts w:ascii="Arial" w:hAnsi="Arial" w:cs="Arial"/>
            <w:bCs/>
            <w:color w:val="auto"/>
            <w:sz w:val="24"/>
            <w:szCs w:val="24"/>
            <w:u w:val="none"/>
          </w:rPr>
          <w:t>de</w:t>
        </w:r>
        <w:r w:rsidR="00B04DBB" w:rsidRPr="002273E6">
          <w:rPr>
            <w:rStyle w:val="Hyperlink"/>
            <w:rFonts w:ascii="Arial" w:hAnsi="Arial" w:cs="Arial"/>
            <w:bCs/>
            <w:color w:val="auto"/>
            <w:sz w:val="24"/>
            <w:szCs w:val="24"/>
            <w:u w:val="none"/>
          </w:rPr>
          <w:t xml:space="preserve"> N</w:t>
        </w:r>
        <w:r w:rsidR="00B04DBB" w:rsidRPr="002273E6">
          <w:rPr>
            <w:rStyle w:val="Hyperlink"/>
            <w:rFonts w:ascii="Arial" w:hAnsi="Arial" w:cs="Arial"/>
            <w:bCs/>
            <w:color w:val="auto"/>
            <w:sz w:val="24"/>
            <w:szCs w:val="24"/>
            <w:u w:val="none"/>
          </w:rPr>
          <w:t>ovembro de</w:t>
        </w:r>
        <w:r w:rsidR="00B04DBB" w:rsidRPr="002273E6">
          <w:rPr>
            <w:rStyle w:val="Hyperlink"/>
            <w:rFonts w:ascii="Arial" w:hAnsi="Arial" w:cs="Arial"/>
            <w:bCs/>
            <w:color w:val="auto"/>
            <w:sz w:val="24"/>
            <w:szCs w:val="24"/>
            <w:u w:val="none"/>
          </w:rPr>
          <w:t xml:space="preserve"> 1990.</w:t>
        </w:r>
      </w:hyperlink>
      <w:r w:rsidR="00784FC0" w:rsidRPr="002273E6">
        <w:rPr>
          <w:rFonts w:ascii="Arial" w:eastAsia="Times New Roman" w:hAnsi="Arial" w:cs="Arial"/>
          <w:sz w:val="24"/>
          <w:szCs w:val="24"/>
          <w:lang w:eastAsia="pt-BR"/>
        </w:rPr>
        <w:t xml:space="preserve">, ratificou a cláusula referente a </w:t>
      </w:r>
      <w:r w:rsidR="004E3FB1" w:rsidRPr="004E3FB1">
        <w:rPr>
          <w:rFonts w:ascii="Arial" w:eastAsia="Times New Roman" w:hAnsi="Arial" w:cs="Arial"/>
          <w:sz w:val="24"/>
          <w:szCs w:val="24"/>
          <w:lang w:eastAsia="pt-BR"/>
        </w:rPr>
        <w:t>maior</w:t>
      </w:r>
      <w:r w:rsidR="00784FC0" w:rsidRPr="004E3FB1">
        <w:rPr>
          <w:rFonts w:ascii="Arial" w:eastAsia="Times New Roman" w:hAnsi="Arial" w:cs="Arial"/>
          <w:sz w:val="24"/>
          <w:szCs w:val="24"/>
          <w:lang w:eastAsia="pt-BR"/>
        </w:rPr>
        <w:t>idade penal como cláusula pétrea</w:t>
      </w:r>
      <w:r w:rsidR="00784FC0" w:rsidRPr="00767B4C">
        <w:rPr>
          <w:rFonts w:ascii="Arial" w:eastAsia="Times New Roman" w:hAnsi="Arial" w:cs="Arial"/>
          <w:sz w:val="24"/>
          <w:szCs w:val="24"/>
          <w:lang w:eastAsia="pt-BR"/>
        </w:rPr>
        <w:t>,</w:t>
      </w:r>
      <w:r w:rsidR="001D0B28" w:rsidRPr="00767B4C">
        <w:rPr>
          <w:rFonts w:ascii="Arial" w:eastAsia="Times New Roman" w:hAnsi="Arial" w:cs="Arial"/>
          <w:sz w:val="24"/>
          <w:szCs w:val="24"/>
          <w:lang w:eastAsia="pt-BR"/>
        </w:rPr>
        <w:t xml:space="preserve"> conforme as ideias de Luiz</w:t>
      </w:r>
      <w:r w:rsidR="00784FC0" w:rsidRPr="00767B4C">
        <w:rPr>
          <w:rFonts w:ascii="Arial" w:eastAsia="Times New Roman" w:hAnsi="Arial" w:cs="Arial"/>
          <w:sz w:val="24"/>
          <w:szCs w:val="24"/>
          <w:lang w:eastAsia="pt-BR"/>
        </w:rPr>
        <w:t xml:space="preserve"> Flávio Gomes</w:t>
      </w:r>
      <w:r w:rsidR="0045277A">
        <w:rPr>
          <w:rFonts w:ascii="Arial" w:eastAsia="Times New Roman" w:hAnsi="Arial" w:cs="Arial"/>
          <w:sz w:val="24"/>
          <w:szCs w:val="24"/>
          <w:lang w:eastAsia="pt-BR"/>
        </w:rPr>
        <w:t xml:space="preserve"> (2007)</w:t>
      </w:r>
      <w:r w:rsidR="00784FC0" w:rsidRPr="00767B4C">
        <w:rPr>
          <w:rFonts w:ascii="Arial" w:eastAsia="Times New Roman" w:hAnsi="Arial" w:cs="Arial"/>
          <w:sz w:val="24"/>
          <w:szCs w:val="24"/>
          <w:lang w:eastAsia="pt-BR"/>
        </w:rPr>
        <w:t>:</w:t>
      </w:r>
    </w:p>
    <w:p w:rsidR="008859A8" w:rsidRDefault="00553DA6" w:rsidP="008859A8">
      <w:pPr>
        <w:pStyle w:val="NormalWeb"/>
        <w:spacing w:before="0" w:beforeAutospacing="0"/>
        <w:ind w:left="3402"/>
        <w:jc w:val="both"/>
        <w:rPr>
          <w:rFonts w:ascii="Arial" w:hAnsi="Arial" w:cs="Arial"/>
          <w:sz w:val="22"/>
          <w:szCs w:val="20"/>
        </w:rPr>
      </w:pPr>
      <w:r w:rsidRPr="00767B4C">
        <w:rPr>
          <w:rFonts w:ascii="Arial" w:hAnsi="Arial" w:cs="Arial"/>
          <w:b/>
          <w:sz w:val="22"/>
          <w:szCs w:val="20"/>
        </w:rPr>
        <w:t>“</w:t>
      </w:r>
      <w:r w:rsidR="008859A8" w:rsidRPr="00767B4C">
        <w:rPr>
          <w:rFonts w:ascii="Arial" w:hAnsi="Arial" w:cs="Arial"/>
          <w:b/>
          <w:sz w:val="22"/>
          <w:szCs w:val="20"/>
        </w:rPr>
        <w:t xml:space="preserve">Art. 1º: </w:t>
      </w:r>
      <w:r w:rsidR="008859A8" w:rsidRPr="00767B4C">
        <w:rPr>
          <w:rFonts w:ascii="Arial" w:hAnsi="Arial" w:cs="Arial"/>
          <w:sz w:val="22"/>
          <w:szCs w:val="20"/>
        </w:rPr>
        <w:t>Para efeitos da</w:t>
      </w:r>
      <w:r w:rsidR="008859A8" w:rsidRPr="008859A8">
        <w:rPr>
          <w:rFonts w:ascii="Arial" w:hAnsi="Arial" w:cs="Arial"/>
          <w:sz w:val="22"/>
          <w:szCs w:val="20"/>
        </w:rPr>
        <w:t xml:space="preserve"> presente Convenção considera-se como criança todo ser humano com menos de </w:t>
      </w:r>
      <w:r w:rsidR="008859A8" w:rsidRPr="00553DA6">
        <w:rPr>
          <w:rFonts w:ascii="Arial" w:hAnsi="Arial" w:cs="Arial"/>
          <w:b/>
          <w:sz w:val="22"/>
          <w:szCs w:val="20"/>
        </w:rPr>
        <w:t>dezoito anos de idade</w:t>
      </w:r>
      <w:r w:rsidR="008859A8" w:rsidRPr="008859A8">
        <w:rPr>
          <w:rFonts w:ascii="Arial" w:hAnsi="Arial" w:cs="Arial"/>
          <w:sz w:val="22"/>
          <w:szCs w:val="20"/>
        </w:rPr>
        <w:t>, a não ser que, em conformidade com a lei aplicável à criança, a maioridade seja alcançada antes.</w:t>
      </w:r>
      <w:r>
        <w:rPr>
          <w:rFonts w:ascii="Arial" w:hAnsi="Arial" w:cs="Arial"/>
          <w:sz w:val="22"/>
          <w:szCs w:val="20"/>
        </w:rPr>
        <w:t>” (Convenção sobre os Direitos da Criança)</w:t>
      </w:r>
    </w:p>
    <w:p w:rsidR="008859A8" w:rsidRDefault="004E3FB1" w:rsidP="004E3FB1">
      <w:pPr>
        <w:pStyle w:val="NormalWeb"/>
        <w:ind w:left="3402"/>
        <w:jc w:val="both"/>
        <w:rPr>
          <w:rFonts w:ascii="Arial" w:hAnsi="Arial" w:cs="Arial"/>
          <w:highlight w:val="cyan"/>
        </w:rPr>
      </w:pPr>
      <w:r w:rsidRPr="004E3FB1">
        <w:rPr>
          <w:rFonts w:ascii="Arial" w:hAnsi="Arial" w:cs="Arial"/>
          <w:sz w:val="22"/>
        </w:rPr>
        <w:t xml:space="preserve">“(b) do ponto de vista jurídico é muito questionável que se possa alterar a Constituição brasileira para o fim de reduzir a maioridade penal. A inimputabilidade do menor de dezoito anos foi constitucionalizada (CF, art. 228). Há discussão sobre tratar-se (ou não) de cláusula pétrea (CF, art. 60, § 4.º). Pensamos positivamente, tendo em vista o disposto no art. 5.º, § 2.º, da CF, c/c arts. 60, § 4.º e 228. O art. 60, § 4º, antes citado, veda a deliberação de qualquer </w:t>
      </w:r>
      <w:r w:rsidRPr="004E3FB1">
        <w:rPr>
          <w:rFonts w:ascii="Arial" w:hAnsi="Arial" w:cs="Arial"/>
          <w:sz w:val="22"/>
        </w:rPr>
        <w:lastRenderedPageBreak/>
        <w:t xml:space="preserve">emenda constitucional tendente a abolir direito ou garantia individual. Recorde-se, de outro lado, que os direitos e garantias individuais não se encontram exclusivamente no art. 5º da CF. Na ação direta de inconstitucionalidade 939, de 1993 (rel. Min. Sidney Sanches), o STF admitiu a existência de "princípios e normas imutáveis" fora do art. 5º da CF. Conclusão: nem sequer por emenda constitucional é possível alterar a idade da imputabilidade penal, porque se trata de direito individual fundamental relacionado com o desenvolvimento da personalidade humana.” </w:t>
      </w:r>
      <w:r>
        <w:rPr>
          <w:rFonts w:ascii="Arial" w:hAnsi="Arial" w:cs="Arial"/>
          <w:sz w:val="22"/>
        </w:rPr>
        <w:t>(Luis Flávio Gomes)</w:t>
      </w:r>
    </w:p>
    <w:p w:rsidR="00776311" w:rsidRPr="00BF1774" w:rsidRDefault="00BF1774" w:rsidP="004571E9">
      <w:pPr>
        <w:spacing w:after="0" w:line="360" w:lineRule="auto"/>
        <w:ind w:firstLine="709"/>
        <w:jc w:val="both"/>
        <w:rPr>
          <w:rFonts w:ascii="Arial" w:hAnsi="Arial" w:cs="Arial"/>
          <w:sz w:val="24"/>
        </w:rPr>
      </w:pPr>
      <w:r w:rsidRPr="002273E6">
        <w:rPr>
          <w:rFonts w:ascii="Arial" w:hAnsi="Arial" w:cs="Arial"/>
          <w:sz w:val="24"/>
          <w:szCs w:val="24"/>
        </w:rPr>
        <w:t>Dessa maneira, ainda que exista divergência doutrinária, a Carta Magna brasileira veda a responsabilização criminal por parte dos menores de 18 anos. Aliado a isso, em diferentes tratados internacionais</w:t>
      </w:r>
      <w:r w:rsidR="007E001E" w:rsidRPr="002273E6">
        <w:rPr>
          <w:rFonts w:ascii="Arial" w:hAnsi="Arial" w:cs="Arial"/>
          <w:sz w:val="24"/>
          <w:szCs w:val="24"/>
        </w:rPr>
        <w:t xml:space="preserve"> em</w:t>
      </w:r>
      <w:r w:rsidRPr="002273E6">
        <w:rPr>
          <w:rFonts w:ascii="Arial" w:hAnsi="Arial" w:cs="Arial"/>
          <w:sz w:val="24"/>
          <w:szCs w:val="24"/>
        </w:rPr>
        <w:t xml:space="preserve"> que o Brasil é signatário, o já citado país ratificou o posicionamento da inimputabilidade do menor de 18 anos, revelando a importância de proteger esses individuos que não possuem plena capacidade de compreender as consequências dos seus atos.</w:t>
      </w:r>
    </w:p>
    <w:p w:rsidR="0095075D" w:rsidRDefault="0095075D" w:rsidP="0095075D">
      <w:pPr>
        <w:spacing w:line="360" w:lineRule="auto"/>
        <w:rPr>
          <w:rFonts w:ascii="Arial" w:hAnsi="Arial" w:cs="Arial"/>
          <w:sz w:val="24"/>
        </w:rPr>
      </w:pPr>
    </w:p>
    <w:p w:rsidR="0095075D" w:rsidRPr="00344D00" w:rsidRDefault="00776311" w:rsidP="00344D00">
      <w:pPr>
        <w:spacing w:line="360" w:lineRule="auto"/>
        <w:rPr>
          <w:rFonts w:ascii="Arial" w:hAnsi="Arial" w:cs="Arial"/>
          <w:b/>
          <w:sz w:val="24"/>
        </w:rPr>
      </w:pPr>
      <w:r w:rsidRPr="00344D00">
        <w:rPr>
          <w:rFonts w:ascii="Arial" w:hAnsi="Arial" w:cs="Arial"/>
          <w:b/>
          <w:sz w:val="24"/>
        </w:rPr>
        <w:t>Argumentos Favoráveis</w:t>
      </w:r>
    </w:p>
    <w:p w:rsidR="007B0E04" w:rsidRDefault="007B0E04" w:rsidP="007B0E04">
      <w:pPr>
        <w:pStyle w:val="Default"/>
        <w:spacing w:line="360" w:lineRule="auto"/>
        <w:ind w:firstLine="709"/>
        <w:jc w:val="both"/>
        <w:rPr>
          <w:rFonts w:ascii="Arial" w:hAnsi="Arial" w:cs="Arial"/>
        </w:rPr>
      </w:pPr>
      <w:r>
        <w:rPr>
          <w:rFonts w:ascii="Arial" w:hAnsi="Arial" w:cs="Arial"/>
        </w:rPr>
        <w:t xml:space="preserve">Um dos temas mais discutidos no Brasil atualmente é a redução da maioridade penal para 16 (dezesseis) anos. De fato, o tema é bem polêmico e existem divergências de opiniões pois há quem defenda a redução e há quem julgue que a mesma é inconstitucional. </w:t>
      </w:r>
    </w:p>
    <w:p w:rsidR="009C5448" w:rsidRPr="009C5448" w:rsidRDefault="009C5448" w:rsidP="007B0E04">
      <w:pPr>
        <w:pStyle w:val="Default"/>
        <w:spacing w:line="360" w:lineRule="auto"/>
        <w:ind w:firstLine="709"/>
        <w:jc w:val="both"/>
        <w:rPr>
          <w:rFonts w:ascii="Arial" w:hAnsi="Arial" w:cs="Arial"/>
        </w:rPr>
      </w:pPr>
      <w:r w:rsidRPr="009C5448">
        <w:rPr>
          <w:rFonts w:ascii="Arial" w:hAnsi="Arial" w:cs="Arial"/>
        </w:rPr>
        <w:t xml:space="preserve">São muitos os argumentos levantados pelos que defendem a redução da maioridade penal. Dentre estes alguns podem ser destacados, como por exemplo, o argumento de que um individuo que possua entre 16 e 18 anos já possui o discernimento necessário para entender quais consequências serão trazidas por seus atos e consequentemente, </w:t>
      </w:r>
      <w:r w:rsidR="00FB46F8">
        <w:rPr>
          <w:rFonts w:ascii="Arial" w:hAnsi="Arial" w:cs="Arial"/>
        </w:rPr>
        <w:t>por já ter senso crítico e discernimento para compreende-las</w:t>
      </w:r>
      <w:r w:rsidRPr="009C5448">
        <w:rPr>
          <w:rFonts w:ascii="Arial" w:hAnsi="Arial" w:cs="Arial"/>
        </w:rPr>
        <w:t>, deve responder  penalmente por seus atos.</w:t>
      </w:r>
    </w:p>
    <w:p w:rsidR="006D3C2A" w:rsidRDefault="009C5448" w:rsidP="007B0E04">
      <w:pPr>
        <w:pStyle w:val="Default"/>
        <w:spacing w:after="240" w:line="360" w:lineRule="auto"/>
        <w:ind w:firstLine="709"/>
        <w:jc w:val="both"/>
        <w:rPr>
          <w:rFonts w:ascii="Arial" w:hAnsi="Arial" w:cs="Arial"/>
        </w:rPr>
      </w:pPr>
      <w:r w:rsidRPr="009C5448">
        <w:rPr>
          <w:rFonts w:ascii="Arial" w:hAnsi="Arial" w:cs="Arial"/>
        </w:rPr>
        <w:t>Outro argumento defendido é o de que visto que o individuo aos 16 anos de idade já adquiriu o direito ao voto</w:t>
      </w:r>
      <w:r>
        <w:rPr>
          <w:rFonts w:ascii="Arial" w:hAnsi="Arial" w:cs="Arial"/>
        </w:rPr>
        <w:t>,</w:t>
      </w:r>
      <w:r w:rsidRPr="009C5448">
        <w:rPr>
          <w:rFonts w:ascii="Arial" w:hAnsi="Arial" w:cs="Arial"/>
        </w:rPr>
        <w:t xml:space="preserve"> e portanto já é cidadão</w:t>
      </w:r>
      <w:r>
        <w:rPr>
          <w:rFonts w:ascii="Arial" w:hAnsi="Arial" w:cs="Arial"/>
        </w:rPr>
        <w:t xml:space="preserve"> e tem discernimento para decidir o futuro do país, entende-se que o mesmo tenha capacidade de compreensão dos atos por ele praticados</w:t>
      </w:r>
      <w:r w:rsidRPr="009C5448">
        <w:rPr>
          <w:rFonts w:ascii="Arial" w:hAnsi="Arial" w:cs="Arial"/>
        </w:rPr>
        <w:t>. Aliado a isso, há também uma “crença” de que o Estatuto da Criança e do Adolescente</w:t>
      </w:r>
      <w:r w:rsidR="00FB46F8">
        <w:rPr>
          <w:rFonts w:ascii="Arial" w:hAnsi="Arial" w:cs="Arial"/>
        </w:rPr>
        <w:t xml:space="preserve"> (ECA)</w:t>
      </w:r>
      <w:r w:rsidRPr="009C5448">
        <w:rPr>
          <w:rFonts w:ascii="Arial" w:hAnsi="Arial" w:cs="Arial"/>
        </w:rPr>
        <w:t xml:space="preserve"> não cumpra sua função de coibir a transgessão da lei pelos adolescentes, segundo eles, o ECA </w:t>
      </w:r>
      <w:r w:rsidRPr="009C5448">
        <w:rPr>
          <w:rFonts w:ascii="Arial" w:hAnsi="Arial" w:cs="Arial"/>
        </w:rPr>
        <w:lastRenderedPageBreak/>
        <w:t>é tolerante demais</w:t>
      </w:r>
      <w:r w:rsidR="00FB46F8">
        <w:rPr>
          <w:rFonts w:ascii="Arial" w:hAnsi="Arial" w:cs="Arial"/>
        </w:rPr>
        <w:t xml:space="preserve"> com os menores infratores</w:t>
      </w:r>
      <w:r w:rsidRPr="009C5448">
        <w:rPr>
          <w:rFonts w:ascii="Arial" w:hAnsi="Arial" w:cs="Arial"/>
        </w:rPr>
        <w:t>.</w:t>
      </w:r>
      <w:r w:rsidR="00526D25">
        <w:rPr>
          <w:rFonts w:ascii="Arial" w:hAnsi="Arial" w:cs="Arial"/>
        </w:rPr>
        <w:t xml:space="preserve"> Corroborando com esses argumentos, </w:t>
      </w:r>
      <w:r w:rsidR="00526D25" w:rsidRPr="00996F2F">
        <w:rPr>
          <w:rFonts w:ascii="Arial" w:hAnsi="Arial" w:cs="Arial"/>
        </w:rPr>
        <w:t>Miguel Reale</w:t>
      </w:r>
      <w:r w:rsidR="00996F2F">
        <w:rPr>
          <w:rFonts w:ascii="Arial" w:hAnsi="Arial" w:cs="Arial"/>
        </w:rPr>
        <w:t xml:space="preserve"> (1990)</w:t>
      </w:r>
      <w:r w:rsidR="00526D25">
        <w:rPr>
          <w:rFonts w:ascii="Arial" w:hAnsi="Arial" w:cs="Arial"/>
        </w:rPr>
        <w:t xml:space="preserve"> afirmou:</w:t>
      </w:r>
    </w:p>
    <w:p w:rsidR="006D3C2A" w:rsidRPr="009C5448" w:rsidRDefault="006D3C2A" w:rsidP="00020C12">
      <w:pPr>
        <w:pStyle w:val="Default"/>
        <w:spacing w:after="240" w:line="360" w:lineRule="auto"/>
        <w:ind w:left="3402"/>
        <w:jc w:val="both"/>
        <w:rPr>
          <w:rFonts w:ascii="Arial" w:hAnsi="Arial" w:cs="Arial"/>
        </w:rPr>
      </w:pPr>
      <w:r>
        <w:rPr>
          <w:rFonts w:ascii="Arial" w:hAnsi="Arial" w:cs="Arial"/>
          <w:sz w:val="22"/>
          <w:szCs w:val="20"/>
        </w:rPr>
        <w:t>“</w:t>
      </w:r>
      <w:r w:rsidRPr="006D3C2A">
        <w:rPr>
          <w:rFonts w:ascii="Arial" w:hAnsi="Arial" w:cs="Arial"/>
          <w:sz w:val="22"/>
          <w:szCs w:val="20"/>
        </w:rPr>
        <w:t>No Brasil, especialmente, há um outro motivo determinante, que é a extensão do direito ao voto, embora facultativo aos menores entre dezesseis e dezoito anos, como decidiu a Assembléia Nacional Constituinte para gáudio de ilustre senador que sempre cultiva o seu ‘progressismo’... Aliás, não se compreende que possa exercer o direito de voto quem, nos termos da lei vigente, não seria imputável pela prática de delito eleitoral.</w:t>
      </w:r>
      <w:r>
        <w:rPr>
          <w:rFonts w:ascii="Arial" w:hAnsi="Arial" w:cs="Arial"/>
          <w:sz w:val="22"/>
          <w:szCs w:val="20"/>
        </w:rPr>
        <w:t>”</w:t>
      </w:r>
    </w:p>
    <w:p w:rsidR="001246A0" w:rsidRDefault="009C5448" w:rsidP="003F223A">
      <w:pPr>
        <w:pStyle w:val="Default"/>
        <w:spacing w:line="360" w:lineRule="auto"/>
        <w:ind w:firstLine="709"/>
        <w:jc w:val="both"/>
        <w:rPr>
          <w:rFonts w:ascii="Arial" w:hAnsi="Arial" w:cs="Arial"/>
          <w:sz w:val="23"/>
          <w:szCs w:val="23"/>
          <w:highlight w:val="cyan"/>
        </w:rPr>
      </w:pPr>
      <w:r w:rsidRPr="009C5448">
        <w:rPr>
          <w:rFonts w:ascii="Arial" w:hAnsi="Arial" w:cs="Arial"/>
        </w:rPr>
        <w:t>Soma-se também o crescente número de delitos cometidos por crianças e adolescentes infratores, o que só fortalece a defesa da redução da maioridade penal e a idéia de que essa onda de crimes cometidos por menores infratores só terão um fim com a adoção de medidas repressivas</w:t>
      </w:r>
      <w:r w:rsidR="00FB46F8">
        <w:rPr>
          <w:rFonts w:ascii="Arial" w:hAnsi="Arial" w:cs="Arial"/>
        </w:rPr>
        <w:t xml:space="preserve"> e não apenas com medidas socioeducativas.</w:t>
      </w:r>
      <w:r w:rsidRPr="009C5448">
        <w:rPr>
          <w:rFonts w:ascii="Arial" w:hAnsi="Arial" w:cs="Arial"/>
          <w:sz w:val="23"/>
          <w:szCs w:val="23"/>
          <w:highlight w:val="cyan"/>
        </w:rPr>
        <w:t xml:space="preserve"> </w:t>
      </w:r>
    </w:p>
    <w:p w:rsidR="006D3C2A" w:rsidRDefault="003F223A" w:rsidP="00912D77">
      <w:pPr>
        <w:pStyle w:val="Default"/>
        <w:spacing w:line="360" w:lineRule="auto"/>
        <w:ind w:firstLine="709"/>
        <w:jc w:val="both"/>
        <w:rPr>
          <w:rFonts w:ascii="Arial" w:hAnsi="Arial" w:cs="Arial"/>
        </w:rPr>
      </w:pPr>
      <w:r>
        <w:rPr>
          <w:rFonts w:ascii="Arial" w:hAnsi="Arial" w:cs="Arial"/>
          <w:szCs w:val="23"/>
        </w:rPr>
        <w:t>Sobre</w:t>
      </w:r>
      <w:r w:rsidR="00C00EC6">
        <w:rPr>
          <w:rFonts w:ascii="Arial" w:hAnsi="Arial" w:cs="Arial"/>
          <w:szCs w:val="23"/>
        </w:rPr>
        <w:t xml:space="preserve"> </w:t>
      </w:r>
      <w:r>
        <w:rPr>
          <w:rFonts w:ascii="Arial" w:hAnsi="Arial" w:cs="Arial"/>
          <w:szCs w:val="23"/>
        </w:rPr>
        <w:t xml:space="preserve">a redução da maioridade </w:t>
      </w:r>
      <w:r w:rsidRPr="00CE09B1">
        <w:rPr>
          <w:rFonts w:ascii="Arial" w:hAnsi="Arial" w:cs="Arial"/>
          <w:szCs w:val="23"/>
        </w:rPr>
        <w:t xml:space="preserve">penal no Brasil e </w:t>
      </w:r>
      <w:r w:rsidR="00C00EC6" w:rsidRPr="00CE09B1">
        <w:rPr>
          <w:rFonts w:ascii="Arial" w:hAnsi="Arial" w:cs="Arial"/>
          <w:szCs w:val="23"/>
        </w:rPr>
        <w:t xml:space="preserve">o amadurecimento dos jovens e adolescentes, o </w:t>
      </w:r>
      <w:r w:rsidR="006D3C2A" w:rsidRPr="00CE09B1">
        <w:rPr>
          <w:rFonts w:ascii="Arial" w:hAnsi="Arial" w:cs="Arial"/>
          <w:szCs w:val="23"/>
        </w:rPr>
        <w:t>juiz</w:t>
      </w:r>
      <w:r w:rsidRPr="00CE09B1">
        <w:rPr>
          <w:rFonts w:ascii="Arial" w:hAnsi="Arial" w:cs="Arial"/>
          <w:szCs w:val="23"/>
        </w:rPr>
        <w:t xml:space="preserve"> de Goiás,</w:t>
      </w:r>
      <w:r w:rsidR="006D3C2A" w:rsidRPr="00CE09B1">
        <w:rPr>
          <w:rFonts w:ascii="Arial" w:hAnsi="Arial" w:cs="Arial"/>
          <w:szCs w:val="23"/>
        </w:rPr>
        <w:t xml:space="preserve"> </w:t>
      </w:r>
      <w:r w:rsidRPr="00CE09B1">
        <w:rPr>
          <w:rFonts w:ascii="Arial" w:hAnsi="Arial" w:cs="Arial"/>
          <w:bCs/>
        </w:rPr>
        <w:t>Éder Jorge (2</w:t>
      </w:r>
      <w:r w:rsidR="00CE09B1" w:rsidRPr="00CE09B1">
        <w:rPr>
          <w:rFonts w:ascii="Arial" w:hAnsi="Arial" w:cs="Arial"/>
          <w:bCs/>
        </w:rPr>
        <w:t>009</w:t>
      </w:r>
      <w:r w:rsidRPr="00CE09B1">
        <w:rPr>
          <w:rFonts w:ascii="Arial" w:hAnsi="Arial" w:cs="Arial"/>
          <w:bCs/>
        </w:rPr>
        <w:t>)</w:t>
      </w:r>
      <w:r w:rsidR="00C00EC6" w:rsidRPr="00CE09B1">
        <w:rPr>
          <w:rFonts w:ascii="Arial" w:hAnsi="Arial" w:cs="Arial"/>
          <w:bCs/>
        </w:rPr>
        <w:t>,</w:t>
      </w:r>
      <w:r>
        <w:rPr>
          <w:rFonts w:ascii="Arial" w:hAnsi="Arial" w:cs="Arial"/>
          <w:bCs/>
        </w:rPr>
        <w:t xml:space="preserve"> </w:t>
      </w:r>
      <w:r w:rsidR="00C00EC6">
        <w:rPr>
          <w:rFonts w:ascii="Arial" w:hAnsi="Arial" w:cs="Arial"/>
          <w:bCs/>
        </w:rPr>
        <w:t>entende que</w:t>
      </w:r>
      <w:r>
        <w:rPr>
          <w:rFonts w:ascii="Arial" w:hAnsi="Arial" w:cs="Arial"/>
          <w:bCs/>
        </w:rPr>
        <w:t xml:space="preserve"> </w:t>
      </w:r>
      <w:r w:rsidR="00C00EC6" w:rsidRPr="00C00EC6">
        <w:rPr>
          <w:rFonts w:ascii="Arial" w:hAnsi="Arial" w:cs="Arial"/>
          <w:bCs/>
        </w:rPr>
        <w:t>“</w:t>
      </w:r>
      <w:r w:rsidR="00C00EC6" w:rsidRPr="00C00EC6">
        <w:rPr>
          <w:rFonts w:ascii="Arial" w:hAnsi="Arial" w:cs="Arial"/>
        </w:rPr>
        <w:t>O discurso pela manutenção da regra atual pode ser politicamente defensável e até romântico, porém completamente divorciado da realidade, se considerarmos o nível de amadurecimento do jo</w:t>
      </w:r>
      <w:r w:rsidR="00C00EC6">
        <w:rPr>
          <w:rFonts w:ascii="Arial" w:hAnsi="Arial" w:cs="Arial"/>
        </w:rPr>
        <w:t>vem entre 16 e 18 anos de idade”</w:t>
      </w:r>
      <w:r w:rsidR="00AD3764">
        <w:rPr>
          <w:rFonts w:ascii="Arial" w:hAnsi="Arial" w:cs="Arial"/>
        </w:rPr>
        <w:t>.</w:t>
      </w:r>
    </w:p>
    <w:p w:rsidR="00912D77" w:rsidRPr="00C00EC6" w:rsidRDefault="00912D77" w:rsidP="00912D77">
      <w:pPr>
        <w:pStyle w:val="Default"/>
        <w:spacing w:line="360" w:lineRule="auto"/>
        <w:ind w:firstLine="709"/>
        <w:jc w:val="both"/>
        <w:rPr>
          <w:rFonts w:ascii="Arial" w:hAnsi="Arial" w:cs="Arial"/>
          <w:bCs/>
        </w:rPr>
      </w:pPr>
    </w:p>
    <w:p w:rsidR="0095075D" w:rsidRPr="00344D00" w:rsidRDefault="00776311" w:rsidP="00344D00">
      <w:pPr>
        <w:spacing w:line="360" w:lineRule="auto"/>
        <w:jc w:val="both"/>
        <w:rPr>
          <w:rFonts w:ascii="Arial" w:hAnsi="Arial" w:cs="Arial"/>
          <w:b/>
        </w:rPr>
      </w:pPr>
      <w:r w:rsidRPr="00344D00">
        <w:rPr>
          <w:rFonts w:ascii="Arial" w:hAnsi="Arial" w:cs="Arial"/>
          <w:b/>
          <w:sz w:val="24"/>
        </w:rPr>
        <w:t>Argumentos Contrários</w:t>
      </w:r>
    </w:p>
    <w:p w:rsidR="006F6F5F" w:rsidRPr="006F6F5F" w:rsidRDefault="006F6F5F" w:rsidP="006F6F5F">
      <w:pPr>
        <w:pStyle w:val="Default"/>
        <w:spacing w:line="360" w:lineRule="auto"/>
        <w:ind w:firstLine="709"/>
        <w:jc w:val="both"/>
        <w:rPr>
          <w:rFonts w:ascii="Arial" w:hAnsi="Arial" w:cs="Arial"/>
        </w:rPr>
      </w:pPr>
      <w:r w:rsidRPr="006F6F5F">
        <w:rPr>
          <w:rFonts w:ascii="Arial" w:hAnsi="Arial" w:cs="Arial"/>
        </w:rPr>
        <w:t>Como já citado anteriormente, existem posicionamentos divergentes em relação a redução da maioridade penal. No tocante aos posicionamentos contrários podemos destacar como principal o argumento de que a redução da maioridade penal para evitar que adolescentes</w:t>
      </w:r>
      <w:r w:rsidR="006946FE">
        <w:rPr>
          <w:rFonts w:ascii="Arial" w:hAnsi="Arial" w:cs="Arial"/>
        </w:rPr>
        <w:t>,</w:t>
      </w:r>
      <w:r w:rsidRPr="006F6F5F">
        <w:rPr>
          <w:rFonts w:ascii="Arial" w:hAnsi="Arial" w:cs="Arial"/>
        </w:rPr>
        <w:t xml:space="preserve"> entre 16 e 18 anos</w:t>
      </w:r>
      <w:r w:rsidR="006946FE">
        <w:rPr>
          <w:rFonts w:ascii="Arial" w:hAnsi="Arial" w:cs="Arial"/>
        </w:rPr>
        <w:t>,</w:t>
      </w:r>
      <w:r w:rsidRPr="006F6F5F">
        <w:rPr>
          <w:rFonts w:ascii="Arial" w:hAnsi="Arial" w:cs="Arial"/>
        </w:rPr>
        <w:t xml:space="preserve"> sejam aliciados, por não serem punidos, não reduziria o envolvimento de crianças e adolescentes na criminalidade. Isto porque um ciclo vicioso seria iniciado onde adolescente e crianças cada vez mais novos seriam procurados e aliciados por não responderem penalmente, e assim a cada critério(idade) adotado</w:t>
      </w:r>
      <w:r w:rsidR="006946FE">
        <w:rPr>
          <w:rFonts w:ascii="Arial" w:hAnsi="Arial" w:cs="Arial"/>
        </w:rPr>
        <w:t xml:space="preserve"> os criminosos aliciariam outros individuo</w:t>
      </w:r>
      <w:r w:rsidRPr="006F6F5F">
        <w:rPr>
          <w:rFonts w:ascii="Arial" w:hAnsi="Arial" w:cs="Arial"/>
        </w:rPr>
        <w:t>s mais novos.</w:t>
      </w:r>
    </w:p>
    <w:p w:rsidR="006F6F5F" w:rsidRPr="006F6F5F" w:rsidRDefault="006F6F5F" w:rsidP="006F6F5F">
      <w:pPr>
        <w:pStyle w:val="Default"/>
        <w:spacing w:line="360" w:lineRule="auto"/>
        <w:ind w:firstLine="709"/>
        <w:jc w:val="both"/>
        <w:rPr>
          <w:rFonts w:ascii="Arial" w:hAnsi="Arial" w:cs="Arial"/>
        </w:rPr>
      </w:pPr>
      <w:r w:rsidRPr="006F6F5F">
        <w:rPr>
          <w:rFonts w:ascii="Arial" w:hAnsi="Arial" w:cs="Arial"/>
        </w:rPr>
        <w:lastRenderedPageBreak/>
        <w:t xml:space="preserve">Fazendo uma análise crítica sobre o sistema carcerário brasileiro, que deveria ter a função de ressocializar o preso, um novo argumento contrário surge. Se o sistema prisional brasileiro é ineficaz com os presos, adultos, que atualmente já cumprem pena, como poderia ser eficaz na ressocialização de deliquentes juvenis? Se é durante a fase da infância e adolescência que o indiviuo forma sua personalidade, identidade e caráter seria o mais adequado para a sua reeducação que ele fosse inserido no sistema prisional para cumprir sua pena com indivíduos de personalidade formada e que  na maioria das vezes já tem mais experiência com o crime? É nesse </w:t>
      </w:r>
      <w:r w:rsidRPr="00087F79">
        <w:rPr>
          <w:rFonts w:ascii="Arial" w:hAnsi="Arial" w:cs="Arial"/>
        </w:rPr>
        <w:t xml:space="preserve">sentido que Daniele Araújo Ferreira </w:t>
      </w:r>
      <w:r w:rsidR="00087F79" w:rsidRPr="00087F79">
        <w:rPr>
          <w:rFonts w:ascii="Arial" w:hAnsi="Arial" w:cs="Arial"/>
        </w:rPr>
        <w:t xml:space="preserve">(2015) </w:t>
      </w:r>
      <w:r w:rsidRPr="00087F79">
        <w:rPr>
          <w:rFonts w:ascii="Arial" w:hAnsi="Arial" w:cs="Arial"/>
        </w:rPr>
        <w:t>afirma:</w:t>
      </w:r>
    </w:p>
    <w:p w:rsidR="006F6F5F" w:rsidRPr="006F6F5F" w:rsidRDefault="006F6F5F" w:rsidP="006F6F5F">
      <w:pPr>
        <w:pStyle w:val="Default"/>
        <w:spacing w:after="240"/>
        <w:ind w:left="3402"/>
        <w:jc w:val="both"/>
        <w:rPr>
          <w:rFonts w:ascii="Arial" w:hAnsi="Arial" w:cs="Arial"/>
          <w:sz w:val="22"/>
        </w:rPr>
      </w:pPr>
      <w:r w:rsidRPr="006F6F5F">
        <w:rPr>
          <w:rFonts w:ascii="Arial" w:hAnsi="Arial" w:cs="Arial"/>
          <w:sz w:val="22"/>
        </w:rPr>
        <w:t xml:space="preserve">“O sistema prisional de nosso país é desfavorável e já se mostrou ineficaz quando o assunto é a reeducação e ressocialização de seus presos, pelo o contrario, a colocada de jovens e adolescentes nessas conhecidas </w:t>
      </w:r>
      <w:r w:rsidRPr="006F6F5F">
        <w:rPr>
          <w:rFonts w:ascii="Arial" w:hAnsi="Arial" w:cs="Arial"/>
          <w:i/>
          <w:iCs/>
          <w:sz w:val="22"/>
        </w:rPr>
        <w:t xml:space="preserve">faculdades do crime </w:t>
      </w:r>
      <w:r w:rsidRPr="006F6F5F">
        <w:rPr>
          <w:rFonts w:ascii="Arial" w:hAnsi="Arial" w:cs="Arial"/>
          <w:sz w:val="22"/>
        </w:rPr>
        <w:t>só contribuirá cada vez mais para o aumento da criminalidade, provado que a taxa de reincidência nos sistemas prisionais são notadamente maiores as instituições juvenis.”</w:t>
      </w:r>
    </w:p>
    <w:p w:rsidR="006F6F5F" w:rsidRPr="006F6F5F" w:rsidRDefault="006F6F5F" w:rsidP="006F6F5F">
      <w:pPr>
        <w:pStyle w:val="Default"/>
        <w:spacing w:line="360" w:lineRule="auto"/>
        <w:ind w:firstLine="709"/>
        <w:jc w:val="both"/>
        <w:rPr>
          <w:rFonts w:ascii="Arial" w:hAnsi="Arial" w:cs="Arial"/>
        </w:rPr>
      </w:pPr>
      <w:r w:rsidRPr="006F6F5F">
        <w:rPr>
          <w:rFonts w:ascii="Arial" w:hAnsi="Arial" w:cs="Arial"/>
        </w:rPr>
        <w:t>O próprio legisladdor no art 2</w:t>
      </w:r>
      <w:r>
        <w:rPr>
          <w:rFonts w:ascii="Arial" w:hAnsi="Arial" w:cs="Arial"/>
        </w:rPr>
        <w:t>7</w:t>
      </w:r>
      <w:r w:rsidRPr="006F6F5F">
        <w:rPr>
          <w:rFonts w:ascii="Arial" w:hAnsi="Arial" w:cs="Arial"/>
        </w:rPr>
        <w:t xml:space="preserve"> do Código Penal brasileiro se preocupou para que o menor infrator estivesse sujeito a legislação especial, sendo assim os mesmos não seriam expostos ao sistema carcerário onde estariam em convívio com os adultos delinquentes.</w:t>
      </w:r>
    </w:p>
    <w:p w:rsidR="006F6F5F" w:rsidRPr="006F6F5F" w:rsidRDefault="006F6F5F" w:rsidP="006F6F5F">
      <w:pPr>
        <w:pStyle w:val="Default"/>
        <w:spacing w:after="240"/>
        <w:ind w:left="3402"/>
        <w:jc w:val="both"/>
        <w:rPr>
          <w:rFonts w:ascii="Arial" w:hAnsi="Arial" w:cs="Arial"/>
          <w:sz w:val="22"/>
        </w:rPr>
      </w:pPr>
      <w:r w:rsidRPr="006F6F5F">
        <w:rPr>
          <w:rStyle w:val="Forte"/>
          <w:rFonts w:ascii="Arial" w:hAnsi="Arial" w:cs="Arial"/>
          <w:b w:val="0"/>
          <w:sz w:val="22"/>
        </w:rPr>
        <w:t>Art. 27</w:t>
      </w:r>
      <w:r w:rsidRPr="006F6F5F">
        <w:rPr>
          <w:rStyle w:val="Forte"/>
          <w:rFonts w:ascii="Arial" w:hAnsi="Arial" w:cs="Arial"/>
          <w:sz w:val="22"/>
        </w:rPr>
        <w:t xml:space="preserve"> </w:t>
      </w:r>
      <w:r w:rsidRPr="006F6F5F">
        <w:rPr>
          <w:rFonts w:ascii="Arial" w:hAnsi="Arial" w:cs="Arial"/>
          <w:sz w:val="22"/>
        </w:rPr>
        <w:t>- Os menores de 18 (dezoito) anos são penalmente inimputáveis, ficando sujeitos às normas estabelecidas na legislação especial.</w:t>
      </w:r>
    </w:p>
    <w:p w:rsidR="00912D77" w:rsidRDefault="006F6F5F" w:rsidP="00410ECD">
      <w:pPr>
        <w:pStyle w:val="Default"/>
        <w:spacing w:line="360" w:lineRule="auto"/>
        <w:ind w:firstLine="709"/>
        <w:jc w:val="both"/>
        <w:rPr>
          <w:rFonts w:ascii="Arial" w:hAnsi="Arial" w:cs="Arial"/>
          <w:b/>
        </w:rPr>
      </w:pPr>
      <w:r w:rsidRPr="006F6F5F">
        <w:rPr>
          <w:rFonts w:ascii="Arial" w:hAnsi="Arial" w:cs="Arial"/>
        </w:rPr>
        <w:t>Cabe ressaltar ainda que apesar do número de crimes praticados por menores infratores ser crescente, o percentual de crimes cometidos por eles, no país,</w:t>
      </w:r>
      <w:r w:rsidR="004D523A">
        <w:rPr>
          <w:rFonts w:ascii="Arial" w:hAnsi="Arial" w:cs="Arial"/>
        </w:rPr>
        <w:t xml:space="preserve"> é pequeno e contrário ao que a mídia expõe. </w:t>
      </w:r>
      <w:r w:rsidR="00C0043C" w:rsidRPr="00BF2A21">
        <w:rPr>
          <w:rFonts w:ascii="Arial" w:hAnsi="Arial" w:cs="Arial"/>
        </w:rPr>
        <w:t xml:space="preserve">Segundo </w:t>
      </w:r>
      <w:r w:rsidR="00C0043C" w:rsidRPr="00BF2A21">
        <w:rPr>
          <w:rFonts w:ascii="Arial" w:hAnsi="Arial" w:cs="Arial"/>
        </w:rPr>
        <w:t>Cuneo (2001</w:t>
      </w:r>
      <w:r w:rsidR="00C0043C" w:rsidRPr="00BF2A21">
        <w:rPr>
          <w:rFonts w:ascii="Arial" w:hAnsi="Arial" w:cs="Arial"/>
        </w:rPr>
        <w:t>) apenas 10% das infrações são cometidas por menores infratores,</w:t>
      </w:r>
      <w:r w:rsidR="00C0043C">
        <w:rPr>
          <w:rFonts w:ascii="Arial" w:hAnsi="Arial" w:cs="Arial"/>
        </w:rPr>
        <w:t xml:space="preserve"> ou seja, a grande maioria dos crimes (90% deles) são cometidos por adultos.</w:t>
      </w:r>
      <w:r w:rsidR="004D523A" w:rsidRPr="004D523A">
        <w:rPr>
          <w:rFonts w:ascii="Arial" w:hAnsi="Arial" w:cs="Arial"/>
        </w:rPr>
        <w:t xml:space="preserve"> </w:t>
      </w:r>
      <w:r w:rsidR="004D523A">
        <w:rPr>
          <w:rFonts w:ascii="Arial" w:hAnsi="Arial" w:cs="Arial"/>
        </w:rPr>
        <w:t>S</w:t>
      </w:r>
      <w:r w:rsidR="004D523A" w:rsidRPr="006F6F5F">
        <w:rPr>
          <w:rFonts w:ascii="Arial" w:hAnsi="Arial" w:cs="Arial"/>
        </w:rPr>
        <w:t>endo assim, fica claro que o problema relacionado á violência que cresce no</w:t>
      </w:r>
      <w:r w:rsidR="004D523A" w:rsidRPr="00C0043C">
        <w:rPr>
          <w:rFonts w:ascii="Arial" w:hAnsi="Arial" w:cs="Arial"/>
        </w:rPr>
        <w:t xml:space="preserve"> Brasil não é ocasionado pelos delinquentes juvenis.</w:t>
      </w:r>
    </w:p>
    <w:p w:rsidR="00912D77" w:rsidRDefault="00912D77" w:rsidP="00912D77">
      <w:pPr>
        <w:spacing w:after="0" w:line="360" w:lineRule="auto"/>
        <w:rPr>
          <w:rFonts w:ascii="Arial" w:hAnsi="Arial" w:cs="Arial"/>
          <w:b/>
          <w:sz w:val="24"/>
        </w:rPr>
      </w:pPr>
    </w:p>
    <w:p w:rsidR="0095075D" w:rsidRPr="00344D00" w:rsidRDefault="00942D30" w:rsidP="00344D00">
      <w:pPr>
        <w:spacing w:line="360" w:lineRule="auto"/>
        <w:rPr>
          <w:rFonts w:ascii="Arial" w:hAnsi="Arial" w:cs="Arial"/>
          <w:b/>
          <w:sz w:val="24"/>
        </w:rPr>
      </w:pPr>
      <w:r w:rsidRPr="00344D00">
        <w:rPr>
          <w:rFonts w:ascii="Arial" w:hAnsi="Arial" w:cs="Arial"/>
          <w:b/>
          <w:sz w:val="24"/>
        </w:rPr>
        <w:t>E</w:t>
      </w:r>
      <w:r w:rsidR="0095075D" w:rsidRPr="00344D00">
        <w:rPr>
          <w:rFonts w:ascii="Arial" w:hAnsi="Arial" w:cs="Arial"/>
          <w:b/>
          <w:sz w:val="24"/>
        </w:rPr>
        <w:t xml:space="preserve">statuto da </w:t>
      </w:r>
      <w:r w:rsidRPr="00344D00">
        <w:rPr>
          <w:rFonts w:ascii="Arial" w:hAnsi="Arial" w:cs="Arial"/>
          <w:b/>
          <w:sz w:val="24"/>
        </w:rPr>
        <w:t>C</w:t>
      </w:r>
      <w:r w:rsidR="0095075D" w:rsidRPr="00344D00">
        <w:rPr>
          <w:rFonts w:ascii="Arial" w:hAnsi="Arial" w:cs="Arial"/>
          <w:b/>
          <w:sz w:val="24"/>
        </w:rPr>
        <w:t xml:space="preserve">riança e do </w:t>
      </w:r>
      <w:r w:rsidRPr="00344D00">
        <w:rPr>
          <w:rFonts w:ascii="Arial" w:hAnsi="Arial" w:cs="Arial"/>
          <w:b/>
          <w:sz w:val="24"/>
        </w:rPr>
        <w:t>A</w:t>
      </w:r>
      <w:r w:rsidR="0095075D" w:rsidRPr="00344D00">
        <w:rPr>
          <w:rFonts w:ascii="Arial" w:hAnsi="Arial" w:cs="Arial"/>
          <w:b/>
          <w:sz w:val="24"/>
        </w:rPr>
        <w:t>dolescente (ECA)</w:t>
      </w:r>
      <w:r w:rsidRPr="00344D00">
        <w:rPr>
          <w:rFonts w:ascii="Arial" w:hAnsi="Arial" w:cs="Arial"/>
          <w:b/>
          <w:sz w:val="24"/>
        </w:rPr>
        <w:t>.</w:t>
      </w:r>
    </w:p>
    <w:p w:rsidR="009B554E" w:rsidRDefault="00410ECD" w:rsidP="007618CF">
      <w:pPr>
        <w:spacing w:after="0" w:line="360" w:lineRule="auto"/>
        <w:ind w:firstLine="709"/>
        <w:jc w:val="both"/>
        <w:rPr>
          <w:rFonts w:ascii="Arial" w:hAnsi="Arial" w:cs="Arial"/>
          <w:sz w:val="24"/>
        </w:rPr>
      </w:pPr>
      <w:r w:rsidRPr="0079282D">
        <w:rPr>
          <w:rFonts w:ascii="Arial" w:hAnsi="Arial" w:cs="Arial"/>
          <w:sz w:val="24"/>
        </w:rPr>
        <w:t xml:space="preserve">O Estatuto da Criança e do Adolescente, mais conhecido como ECA, </w:t>
      </w:r>
      <w:r w:rsidR="0079282D" w:rsidRPr="0079282D">
        <w:rPr>
          <w:rFonts w:ascii="Arial" w:hAnsi="Arial" w:cs="Arial"/>
          <w:sz w:val="24"/>
        </w:rPr>
        <w:t>foi criado</w:t>
      </w:r>
      <w:r w:rsidR="0079282D">
        <w:rPr>
          <w:rFonts w:ascii="Arial" w:hAnsi="Arial" w:cs="Arial"/>
          <w:sz w:val="24"/>
        </w:rPr>
        <w:t xml:space="preserve"> objetivando garantir os direi</w:t>
      </w:r>
      <w:r w:rsidR="009B2479">
        <w:rPr>
          <w:rFonts w:ascii="Arial" w:hAnsi="Arial" w:cs="Arial"/>
          <w:sz w:val="24"/>
        </w:rPr>
        <w:t xml:space="preserve">tos das crianças e adolescentes e também é </w:t>
      </w:r>
      <w:r w:rsidR="009B2479">
        <w:rPr>
          <w:rFonts w:ascii="Arial" w:hAnsi="Arial" w:cs="Arial"/>
          <w:sz w:val="24"/>
        </w:rPr>
        <w:lastRenderedPageBreak/>
        <w:t>responsável pelas medidas punitivas e socioeducativas para os menores</w:t>
      </w:r>
      <w:r w:rsidR="004B4BAC">
        <w:rPr>
          <w:rFonts w:ascii="Arial" w:hAnsi="Arial" w:cs="Arial"/>
          <w:sz w:val="24"/>
        </w:rPr>
        <w:t xml:space="preserve"> infratores</w:t>
      </w:r>
      <w:r w:rsidR="009B2479">
        <w:rPr>
          <w:rFonts w:ascii="Arial" w:hAnsi="Arial" w:cs="Arial"/>
          <w:sz w:val="24"/>
        </w:rPr>
        <w:t>.</w:t>
      </w:r>
      <w:r w:rsidR="004B4BAC">
        <w:rPr>
          <w:rFonts w:ascii="Arial" w:hAnsi="Arial" w:cs="Arial"/>
          <w:sz w:val="24"/>
        </w:rPr>
        <w:t xml:space="preserve"> </w:t>
      </w:r>
    </w:p>
    <w:p w:rsidR="009B2479" w:rsidRDefault="007618CF" w:rsidP="007618CF">
      <w:pPr>
        <w:spacing w:after="0" w:line="360" w:lineRule="auto"/>
        <w:ind w:firstLine="709"/>
        <w:jc w:val="both"/>
        <w:rPr>
          <w:rFonts w:ascii="Arial" w:hAnsi="Arial" w:cs="Arial"/>
          <w:sz w:val="24"/>
        </w:rPr>
      </w:pPr>
      <w:r w:rsidRPr="00BF2A21">
        <w:rPr>
          <w:rFonts w:ascii="Arial" w:hAnsi="Arial" w:cs="Arial"/>
          <w:bCs/>
          <w:sz w:val="24"/>
          <w:szCs w:val="24"/>
        </w:rPr>
        <w:t>L</w:t>
      </w:r>
      <w:r w:rsidRPr="00BF2A21">
        <w:rPr>
          <w:rFonts w:ascii="Arial" w:hAnsi="Arial" w:cs="Arial"/>
          <w:bCs/>
          <w:sz w:val="24"/>
          <w:szCs w:val="24"/>
        </w:rPr>
        <w:t>uiz</w:t>
      </w:r>
      <w:r w:rsidRPr="00BF2A21">
        <w:rPr>
          <w:rFonts w:ascii="Arial" w:hAnsi="Arial" w:cs="Arial"/>
          <w:bCs/>
          <w:sz w:val="24"/>
          <w:szCs w:val="24"/>
        </w:rPr>
        <w:t xml:space="preserve"> F</w:t>
      </w:r>
      <w:r w:rsidRPr="00BF2A21">
        <w:rPr>
          <w:rFonts w:ascii="Arial" w:hAnsi="Arial" w:cs="Arial"/>
          <w:bCs/>
          <w:sz w:val="24"/>
          <w:szCs w:val="24"/>
        </w:rPr>
        <w:t>lávio Gomes</w:t>
      </w:r>
      <w:r w:rsidR="00BF2A21" w:rsidRPr="00BF2A21">
        <w:rPr>
          <w:rFonts w:ascii="Arial" w:hAnsi="Arial" w:cs="Arial"/>
          <w:bCs/>
          <w:sz w:val="24"/>
          <w:szCs w:val="24"/>
        </w:rPr>
        <w:t xml:space="preserve"> (2007)</w:t>
      </w:r>
      <w:r w:rsidR="00F90D30">
        <w:rPr>
          <w:rFonts w:ascii="Arial" w:hAnsi="Arial" w:cs="Arial"/>
          <w:bCs/>
          <w:sz w:val="24"/>
          <w:szCs w:val="24"/>
        </w:rPr>
        <w:t xml:space="preserve"> explica que o ECA faz previsão de diversas medidas que o menor infrator pode sofrer e explica também que inclusive é possível que ocorra a internação em alguns casos específicos e mais graves</w:t>
      </w:r>
      <w:r>
        <w:rPr>
          <w:rFonts w:ascii="Arial" w:hAnsi="Arial" w:cs="Arial"/>
          <w:bCs/>
          <w:sz w:val="24"/>
          <w:szCs w:val="24"/>
        </w:rPr>
        <w:t>:</w:t>
      </w:r>
    </w:p>
    <w:p w:rsidR="009B2479" w:rsidRDefault="007618CF" w:rsidP="007618CF">
      <w:pPr>
        <w:spacing w:line="240" w:lineRule="auto"/>
        <w:ind w:left="3402"/>
        <w:jc w:val="both"/>
        <w:rPr>
          <w:rFonts w:ascii="Arial" w:hAnsi="Arial" w:cs="Arial"/>
        </w:rPr>
      </w:pPr>
      <w:r>
        <w:rPr>
          <w:rFonts w:ascii="Arial" w:hAnsi="Arial" w:cs="Arial"/>
        </w:rPr>
        <w:t>“</w:t>
      </w:r>
      <w:r w:rsidR="009B2479" w:rsidRPr="007618CF">
        <w:rPr>
          <w:rFonts w:ascii="Arial" w:hAnsi="Arial" w:cs="Arial"/>
        </w:rPr>
        <w:t>O ECA prevê incontáveis providências socioeducativas para o infrator (advertência, liberdade assistida, semiliberdade etc.). Até mesmo a internação é possível, embora regida (corretamente) pelos princípios da brevidade e da "ultima ratio" (última medida a ser pensada e adotada). A lei concebe a privação da liberdade do menor, quando se apresenta absolutamente necessária.</w:t>
      </w:r>
      <w:r>
        <w:rPr>
          <w:rFonts w:ascii="Arial" w:hAnsi="Arial" w:cs="Arial"/>
        </w:rPr>
        <w:t>”</w:t>
      </w:r>
    </w:p>
    <w:p w:rsidR="00037C1B" w:rsidRPr="00660811" w:rsidRDefault="00037C1B" w:rsidP="009B554E">
      <w:pPr>
        <w:pStyle w:val="Corpodetexto"/>
        <w:ind w:firstLine="709"/>
        <w:rPr>
          <w:rFonts w:ascii="Arial" w:hAnsi="Arial" w:cs="Arial"/>
        </w:rPr>
      </w:pPr>
      <w:r>
        <w:rPr>
          <w:rFonts w:ascii="Arial" w:hAnsi="Arial" w:cs="Arial"/>
        </w:rPr>
        <w:t xml:space="preserve">Ainda corroborando nesse sentido, </w:t>
      </w:r>
      <w:r w:rsidRPr="00660811">
        <w:rPr>
          <w:rFonts w:ascii="Arial" w:hAnsi="Arial" w:cs="Arial"/>
          <w:lang w:eastAsia="ar-SA"/>
        </w:rPr>
        <w:t xml:space="preserve">Julio Fabrini Mirabeti nos lembra que  </w:t>
      </w:r>
      <w:r w:rsidRPr="00660811">
        <w:rPr>
          <w:rFonts w:ascii="Arial" w:hAnsi="Arial" w:cs="Arial"/>
        </w:rPr>
        <w:t>“</w:t>
      </w:r>
      <w:r w:rsidRPr="00660811">
        <w:rPr>
          <w:rFonts w:ascii="Arial" w:hAnsi="Arial" w:cs="Arial"/>
        </w:rPr>
        <w:t>O Estatuto da Criança e do Adolescente prevê, aliás, instrumentos eficazes para impedir a prática reiterada de atos ilícitos por pessoas com menos de 18 anos, sem os inconvenientes mencionados.”</w:t>
      </w:r>
    </w:p>
    <w:p w:rsidR="009B554E" w:rsidRDefault="009B554E" w:rsidP="009B554E">
      <w:pPr>
        <w:spacing w:after="0" w:line="360" w:lineRule="auto"/>
        <w:ind w:firstLine="709"/>
        <w:jc w:val="both"/>
        <w:rPr>
          <w:rFonts w:ascii="Arial" w:hAnsi="Arial" w:cs="Arial"/>
          <w:sz w:val="24"/>
        </w:rPr>
      </w:pPr>
      <w:r>
        <w:rPr>
          <w:rFonts w:ascii="Arial" w:hAnsi="Arial" w:cs="Arial"/>
          <w:sz w:val="24"/>
        </w:rPr>
        <w:t xml:space="preserve">O problema é que atualmente o ECA vem sendo questionado na análise de sua eficiência e aplicabilidade. Isso </w:t>
      </w:r>
      <w:r>
        <w:rPr>
          <w:rFonts w:ascii="Arial" w:hAnsi="Arial" w:cs="Arial"/>
          <w:sz w:val="24"/>
        </w:rPr>
        <w:t xml:space="preserve">pois muitos dos direitos que são por ele garantidos ás crianças e adolescentes de nosso país, não vem sendo obedecidos. Soma-se a isso o atual momento em que o país se encontra, onde ocorre </w:t>
      </w:r>
      <w:r>
        <w:rPr>
          <w:rFonts w:ascii="Arial" w:hAnsi="Arial" w:cs="Arial"/>
          <w:sz w:val="24"/>
        </w:rPr>
        <w:t xml:space="preserve">o crescimento do número de crimes praticados por delinquentes juvenis </w:t>
      </w:r>
      <w:r>
        <w:rPr>
          <w:rFonts w:ascii="Arial" w:hAnsi="Arial" w:cs="Arial"/>
          <w:sz w:val="24"/>
        </w:rPr>
        <w:t>além d</w:t>
      </w:r>
      <w:r>
        <w:rPr>
          <w:rFonts w:ascii="Arial" w:hAnsi="Arial" w:cs="Arial"/>
          <w:sz w:val="24"/>
        </w:rPr>
        <w:t>a</w:t>
      </w:r>
      <w:r>
        <w:rPr>
          <w:rFonts w:ascii="Arial" w:hAnsi="Arial" w:cs="Arial"/>
          <w:sz w:val="24"/>
        </w:rPr>
        <w:t>s</w:t>
      </w:r>
      <w:r>
        <w:rPr>
          <w:rFonts w:ascii="Arial" w:hAnsi="Arial" w:cs="Arial"/>
          <w:sz w:val="24"/>
        </w:rPr>
        <w:t xml:space="preserve"> análise</w:t>
      </w:r>
      <w:r>
        <w:rPr>
          <w:rFonts w:ascii="Arial" w:hAnsi="Arial" w:cs="Arial"/>
          <w:sz w:val="24"/>
        </w:rPr>
        <w:t>s feitas</w:t>
      </w:r>
      <w:r>
        <w:rPr>
          <w:rFonts w:ascii="Arial" w:hAnsi="Arial" w:cs="Arial"/>
          <w:sz w:val="24"/>
        </w:rPr>
        <w:t xml:space="preserve"> sobre a redução da maioridade penal.</w:t>
      </w:r>
    </w:p>
    <w:p w:rsidR="00376B1D" w:rsidRPr="00376B1D" w:rsidRDefault="002836A7" w:rsidP="00BE63C6">
      <w:pPr>
        <w:pStyle w:val="Corpodetexto"/>
        <w:ind w:firstLine="709"/>
        <w:rPr>
          <w:rFonts w:ascii="Arial" w:eastAsia="Times New Roman" w:hAnsi="Arial" w:cs="Arial"/>
        </w:rPr>
      </w:pPr>
      <w:r w:rsidRPr="002836A7">
        <w:rPr>
          <w:rFonts w:ascii="Arial" w:hAnsi="Arial" w:cs="Arial"/>
          <w:lang w:eastAsia="ar-SA"/>
        </w:rPr>
        <w:t>A</w:t>
      </w:r>
      <w:r>
        <w:rPr>
          <w:rFonts w:ascii="Arial" w:hAnsi="Arial" w:cs="Arial"/>
          <w:lang w:eastAsia="ar-SA"/>
        </w:rPr>
        <w:t>o realizar uma análise sobre os dispostivos que se encontram previstos no ECA, pode-se perceber que o estatuto tem um bom plano na teoria mas não vem conseguindo alcançar eficácia.</w:t>
      </w:r>
      <w:r w:rsidR="00BE63C6">
        <w:rPr>
          <w:rFonts w:ascii="Arial" w:hAnsi="Arial" w:cs="Arial"/>
          <w:lang w:eastAsia="ar-SA"/>
        </w:rPr>
        <w:t xml:space="preserve"> </w:t>
      </w:r>
      <w:r w:rsidR="00376B1D" w:rsidRPr="00376B1D">
        <w:rPr>
          <w:rFonts w:ascii="Arial" w:hAnsi="Arial" w:cs="Arial"/>
          <w:lang w:eastAsia="ar-SA"/>
        </w:rPr>
        <w:t xml:space="preserve">Desta maneira fica claro que o </w:t>
      </w:r>
      <w:r w:rsidR="00BE63C6">
        <w:rPr>
          <w:rFonts w:ascii="Arial" w:hAnsi="Arial" w:cs="Arial"/>
          <w:lang w:eastAsia="ar-SA"/>
        </w:rPr>
        <w:t xml:space="preserve">que o </w:t>
      </w:r>
      <w:r w:rsidR="00376B1D" w:rsidRPr="00376B1D">
        <w:rPr>
          <w:rFonts w:ascii="Arial" w:hAnsi="Arial" w:cs="Arial"/>
          <w:lang w:eastAsia="ar-SA"/>
        </w:rPr>
        <w:t>ECA precisa ser</w:t>
      </w:r>
      <w:r w:rsidR="00BE63C6">
        <w:rPr>
          <w:rFonts w:ascii="Arial" w:hAnsi="Arial" w:cs="Arial"/>
          <w:lang w:eastAsia="ar-SA"/>
        </w:rPr>
        <w:t xml:space="preserve"> é</w:t>
      </w:r>
      <w:r w:rsidR="00376B1D" w:rsidRPr="00376B1D">
        <w:rPr>
          <w:rFonts w:ascii="Arial" w:hAnsi="Arial" w:cs="Arial"/>
          <w:lang w:eastAsia="ar-SA"/>
        </w:rPr>
        <w:t xml:space="preserve"> reajustado, passar por mudanças que visem corrigir os erros que impedem seu sucesso na prática. </w:t>
      </w:r>
      <w:r w:rsidR="00376B1D" w:rsidRPr="00660811">
        <w:rPr>
          <w:rFonts w:ascii="Arial" w:eastAsia="Times New Roman" w:hAnsi="Arial" w:cs="Arial"/>
        </w:rPr>
        <w:t>J</w:t>
      </w:r>
      <w:r w:rsidR="00376B1D" w:rsidRPr="00376B1D">
        <w:rPr>
          <w:rFonts w:ascii="Arial" w:eastAsia="Times New Roman" w:hAnsi="Arial" w:cs="Arial"/>
        </w:rPr>
        <w:t>osé</w:t>
      </w:r>
      <w:r w:rsidR="00376B1D" w:rsidRPr="00660811">
        <w:rPr>
          <w:rFonts w:ascii="Arial" w:eastAsia="Times New Roman" w:hAnsi="Arial" w:cs="Arial"/>
        </w:rPr>
        <w:t xml:space="preserve"> </w:t>
      </w:r>
      <w:r w:rsidR="00376B1D" w:rsidRPr="00376B1D">
        <w:rPr>
          <w:rFonts w:ascii="Arial" w:eastAsia="Times New Roman" w:hAnsi="Arial" w:cs="Arial"/>
        </w:rPr>
        <w:t>Heitor</w:t>
      </w:r>
      <w:r w:rsidR="00376B1D" w:rsidRPr="00660811">
        <w:rPr>
          <w:rFonts w:ascii="Arial" w:eastAsia="Times New Roman" w:hAnsi="Arial" w:cs="Arial"/>
        </w:rPr>
        <w:t xml:space="preserve"> </w:t>
      </w:r>
      <w:r w:rsidR="00376B1D" w:rsidRPr="00376B1D">
        <w:rPr>
          <w:rFonts w:ascii="Arial" w:eastAsia="Times New Roman" w:hAnsi="Arial" w:cs="Arial"/>
        </w:rPr>
        <w:t>dos</w:t>
      </w:r>
      <w:r w:rsidR="00376B1D" w:rsidRPr="00660811">
        <w:rPr>
          <w:rFonts w:ascii="Arial" w:eastAsia="Times New Roman" w:hAnsi="Arial" w:cs="Arial"/>
        </w:rPr>
        <w:t xml:space="preserve"> </w:t>
      </w:r>
      <w:r w:rsidR="00376B1D" w:rsidRPr="00376B1D">
        <w:rPr>
          <w:rFonts w:ascii="Arial" w:eastAsia="Times New Roman" w:hAnsi="Arial" w:cs="Arial"/>
        </w:rPr>
        <w:t>Santos</w:t>
      </w:r>
      <w:r w:rsidR="00376B1D" w:rsidRPr="00660811">
        <w:rPr>
          <w:rFonts w:ascii="Arial" w:eastAsia="Times New Roman" w:hAnsi="Arial" w:cs="Arial"/>
        </w:rPr>
        <w:t xml:space="preserve"> </w:t>
      </w:r>
      <w:r w:rsidR="00376B1D" w:rsidRPr="00376B1D">
        <w:rPr>
          <w:rFonts w:ascii="Arial" w:eastAsia="Times New Roman" w:hAnsi="Arial" w:cs="Arial"/>
        </w:rPr>
        <w:t>(2002)</w:t>
      </w:r>
      <w:r w:rsidR="00BE63C6" w:rsidRPr="00660811">
        <w:rPr>
          <w:rFonts w:ascii="Arial" w:eastAsia="Times New Roman" w:hAnsi="Arial" w:cs="Arial"/>
        </w:rPr>
        <w:t>,</w:t>
      </w:r>
      <w:r w:rsidR="00BE63C6">
        <w:rPr>
          <w:rFonts w:ascii="Arial" w:eastAsia="Times New Roman" w:hAnsi="Arial" w:cs="Arial"/>
        </w:rPr>
        <w:t xml:space="preserve"> corrobora com esse entendimento quando diz que:</w:t>
      </w:r>
    </w:p>
    <w:p w:rsidR="00376B1D" w:rsidRDefault="00376B1D" w:rsidP="0095075D">
      <w:pPr>
        <w:spacing w:after="0" w:line="240" w:lineRule="auto"/>
        <w:ind w:left="3402"/>
        <w:jc w:val="both"/>
        <w:rPr>
          <w:rFonts w:ascii="Arial" w:hAnsi="Arial" w:cs="Arial"/>
          <w:szCs w:val="24"/>
        </w:rPr>
      </w:pPr>
      <w:r w:rsidRPr="00376B1D">
        <w:rPr>
          <w:rFonts w:ascii="Arial" w:hAnsi="Arial" w:cs="Arial"/>
          <w:szCs w:val="24"/>
          <w:lang w:eastAsia="ar-SA"/>
        </w:rPr>
        <w:t>“</w:t>
      </w:r>
      <w:r w:rsidRPr="00376B1D">
        <w:rPr>
          <w:rFonts w:ascii="Arial" w:hAnsi="Arial" w:cs="Arial"/>
          <w:szCs w:val="24"/>
        </w:rPr>
        <w:t>A questão, portanto, não é reduzir a maioridade penal, que na prática já foi reduzida, mas discutir o processo de execução das medidas aplicadas aos menores, que é completamente falho, corrigi-lo, pô-lo em funcionamento e, além disso, aperfeiçoá-lo, buscando assim a recuperação de jovens que se envolvem em crimes, evitando-se, de outro lado, com esse atual processo de execução, semelhante ao adotado para o maior, que é reconhecidamente falido, corrompê-los ainda mais.</w:t>
      </w:r>
      <w:r w:rsidRPr="00376B1D">
        <w:rPr>
          <w:rFonts w:ascii="Arial" w:hAnsi="Arial" w:cs="Arial"/>
          <w:szCs w:val="24"/>
        </w:rPr>
        <w:t>”</w:t>
      </w:r>
    </w:p>
    <w:p w:rsidR="0095075D" w:rsidRPr="00376B1D" w:rsidRDefault="0095075D" w:rsidP="00376B1D">
      <w:pPr>
        <w:spacing w:line="240" w:lineRule="auto"/>
        <w:ind w:left="3402"/>
        <w:jc w:val="both"/>
        <w:rPr>
          <w:rFonts w:ascii="Arial" w:hAnsi="Arial" w:cs="Arial"/>
          <w:szCs w:val="24"/>
          <w:lang w:eastAsia="ar-SA"/>
        </w:rPr>
      </w:pPr>
    </w:p>
    <w:p w:rsidR="0095075D" w:rsidRPr="00344D00" w:rsidRDefault="00942D30" w:rsidP="00344D00">
      <w:pPr>
        <w:spacing w:line="360" w:lineRule="auto"/>
        <w:rPr>
          <w:rFonts w:ascii="Arial" w:hAnsi="Arial" w:cs="Arial"/>
          <w:b/>
          <w:sz w:val="24"/>
        </w:rPr>
      </w:pPr>
      <w:r w:rsidRPr="00344D00">
        <w:rPr>
          <w:rFonts w:ascii="Arial" w:hAnsi="Arial" w:cs="Arial"/>
          <w:b/>
          <w:sz w:val="24"/>
        </w:rPr>
        <w:lastRenderedPageBreak/>
        <w:t>Soluções</w:t>
      </w:r>
    </w:p>
    <w:p w:rsidR="00A32B1C" w:rsidRPr="00A32B1C" w:rsidRDefault="00A32B1C" w:rsidP="00A32B1C">
      <w:pPr>
        <w:spacing w:after="0" w:line="360" w:lineRule="auto"/>
        <w:ind w:firstLine="360"/>
        <w:jc w:val="both"/>
        <w:rPr>
          <w:rFonts w:ascii="Arial" w:hAnsi="Arial" w:cs="Arial"/>
          <w:sz w:val="24"/>
        </w:rPr>
      </w:pPr>
      <w:r>
        <w:rPr>
          <w:rFonts w:ascii="Arial" w:hAnsi="Arial" w:cs="Arial"/>
          <w:sz w:val="24"/>
        </w:rPr>
        <w:t>No próprio Brasil temos exemplos de que a simples criação ou alteração de uma lei não significa que necessariamente a mesma surtirá os efeitos desejados.</w:t>
      </w:r>
      <w:r>
        <w:rPr>
          <w:rFonts w:ascii="Arial" w:hAnsi="Arial" w:cs="Arial"/>
          <w:sz w:val="24"/>
        </w:rPr>
        <w:t xml:space="preserve"> </w:t>
      </w:r>
      <w:r w:rsidRPr="00A32B1C">
        <w:rPr>
          <w:rFonts w:ascii="Arial" w:hAnsi="Arial" w:cs="Arial"/>
          <w:sz w:val="24"/>
        </w:rPr>
        <w:t xml:space="preserve">Como destacado por </w:t>
      </w:r>
      <w:r w:rsidRPr="00B461F0">
        <w:rPr>
          <w:rFonts w:ascii="Arial" w:hAnsi="Arial" w:cs="Arial"/>
          <w:sz w:val="24"/>
        </w:rPr>
        <w:t>Luiz Flavio Gomes</w:t>
      </w:r>
      <w:r w:rsidRPr="00A32B1C">
        <w:rPr>
          <w:rFonts w:ascii="Arial" w:hAnsi="Arial" w:cs="Arial"/>
          <w:sz w:val="24"/>
        </w:rPr>
        <w:t xml:space="preserve"> (</w:t>
      </w:r>
      <w:r w:rsidR="00B461F0">
        <w:rPr>
          <w:rFonts w:ascii="Arial" w:hAnsi="Arial" w:cs="Arial"/>
          <w:sz w:val="24"/>
        </w:rPr>
        <w:t>2015</w:t>
      </w:r>
      <w:r w:rsidRPr="00A32B1C">
        <w:rPr>
          <w:rFonts w:ascii="Arial" w:hAnsi="Arial" w:cs="Arial"/>
          <w:sz w:val="24"/>
        </w:rPr>
        <w:t xml:space="preserve">): </w:t>
      </w:r>
    </w:p>
    <w:p w:rsidR="00A32B1C" w:rsidRPr="00A32B1C" w:rsidRDefault="00A32B1C" w:rsidP="00A32B1C">
      <w:pPr>
        <w:pStyle w:val="PargrafodaLista"/>
        <w:spacing w:before="240"/>
        <w:ind w:left="3402"/>
        <w:jc w:val="both"/>
        <w:rPr>
          <w:rFonts w:ascii="Arial" w:eastAsia="Times New Roman" w:hAnsi="Arial" w:cs="Arial"/>
          <w:lang w:eastAsia="pt-BR"/>
        </w:rPr>
      </w:pPr>
      <w:r w:rsidRPr="00A32B1C">
        <w:rPr>
          <w:rFonts w:ascii="Arial" w:eastAsia="Times New Roman" w:hAnsi="Arial" w:cs="Arial"/>
          <w:lang w:eastAsia="pt-BR"/>
        </w:rPr>
        <w:t>“Com as leis de trânsito e Maria da Penha aconteceu a mesma coisa:  a mera mudança da lei não altera a realidade. Se estatisticamente sabemos que a simples alteração da lei não diminui a criminalidade, por que agora seria diferente?”</w:t>
      </w:r>
    </w:p>
    <w:p w:rsidR="0095075D" w:rsidRDefault="0095075D" w:rsidP="009C6042">
      <w:pPr>
        <w:spacing w:after="0" w:line="360" w:lineRule="auto"/>
        <w:ind w:firstLine="709"/>
        <w:jc w:val="both"/>
        <w:rPr>
          <w:rFonts w:ascii="Arial" w:hAnsi="Arial" w:cs="Arial"/>
          <w:sz w:val="24"/>
        </w:rPr>
      </w:pPr>
      <w:r>
        <w:rPr>
          <w:rFonts w:ascii="Arial" w:hAnsi="Arial" w:cs="Arial"/>
          <w:sz w:val="24"/>
        </w:rPr>
        <w:t xml:space="preserve">Diante </w:t>
      </w:r>
      <w:r w:rsidR="00331EC8">
        <w:rPr>
          <w:rFonts w:ascii="Arial" w:hAnsi="Arial" w:cs="Arial"/>
          <w:sz w:val="24"/>
        </w:rPr>
        <w:t>do exposto</w:t>
      </w:r>
      <w:r w:rsidR="009C6042">
        <w:rPr>
          <w:rFonts w:ascii="Arial" w:hAnsi="Arial" w:cs="Arial"/>
          <w:sz w:val="24"/>
        </w:rPr>
        <w:t xml:space="preserve"> fica evidenciado que a solução para o problema dos delitos cometidos por menores infratores está na reformulação do Estatuto da Criança e do Adolescente. </w:t>
      </w:r>
      <w:r w:rsidR="00A32B1C">
        <w:rPr>
          <w:rFonts w:ascii="Arial" w:hAnsi="Arial" w:cs="Arial"/>
          <w:sz w:val="24"/>
        </w:rPr>
        <w:t>Aliado a essa reformulação faz-se necessário que se tenha uma atenção dobrada para verificar se as normas previstas no ECA estão sendo cumpridas, bem como mais investimentos em saúde, moradia, educação integral (que não permite que a criança e o adolescente tenham tempo para o crime), segurança e  mais apoio social e econômico para as familías.</w:t>
      </w:r>
    </w:p>
    <w:p w:rsidR="00A32B1C" w:rsidRDefault="00A32B1C" w:rsidP="009C6042">
      <w:pPr>
        <w:spacing w:after="0" w:line="360" w:lineRule="auto"/>
        <w:ind w:firstLine="709"/>
        <w:jc w:val="both"/>
        <w:rPr>
          <w:rFonts w:ascii="Arial" w:hAnsi="Arial" w:cs="Arial"/>
          <w:sz w:val="24"/>
        </w:rPr>
      </w:pPr>
    </w:p>
    <w:p w:rsidR="00A32B1C" w:rsidRPr="00344D00" w:rsidRDefault="00A32B1C" w:rsidP="00344D00">
      <w:pPr>
        <w:spacing w:after="0" w:line="360" w:lineRule="auto"/>
        <w:jc w:val="center"/>
        <w:rPr>
          <w:rFonts w:ascii="Arial" w:hAnsi="Arial" w:cs="Arial"/>
          <w:b/>
          <w:sz w:val="24"/>
        </w:rPr>
      </w:pPr>
      <w:r w:rsidRPr="00344D00">
        <w:rPr>
          <w:rFonts w:ascii="Arial" w:hAnsi="Arial" w:cs="Arial"/>
          <w:b/>
          <w:sz w:val="24"/>
        </w:rPr>
        <w:t>CONCLUSÃO</w:t>
      </w:r>
    </w:p>
    <w:p w:rsidR="00A32B1C" w:rsidRPr="00A32B1C" w:rsidRDefault="00CD6690" w:rsidP="00CD6690">
      <w:pPr>
        <w:spacing w:after="0" w:line="360" w:lineRule="auto"/>
        <w:ind w:firstLine="709"/>
        <w:jc w:val="both"/>
        <w:rPr>
          <w:rFonts w:ascii="Arial" w:hAnsi="Arial" w:cs="Arial"/>
          <w:sz w:val="24"/>
        </w:rPr>
      </w:pPr>
      <w:r>
        <w:rPr>
          <w:rFonts w:ascii="Arial" w:hAnsi="Arial" w:cs="Arial"/>
          <w:sz w:val="24"/>
        </w:rPr>
        <w:t>Em face do exposto, OPINO pela inconstitucionalidade da PEC 171/93. Opino também contra a redução da maioridade penal pois a mesma não reduzirá os indíces de criminalidade juvenil, irá ferir a Constituição Federal e também violará os direitos fundamentais da criança e do adolescente.</w:t>
      </w:r>
    </w:p>
    <w:p w:rsidR="00A32B1C" w:rsidRDefault="00A32B1C" w:rsidP="00A32B1C">
      <w:pPr>
        <w:spacing w:before="240"/>
        <w:jc w:val="both"/>
        <w:rPr>
          <w:rFonts w:ascii="Arial" w:eastAsia="Times New Roman" w:hAnsi="Arial" w:cs="Arial"/>
          <w:lang w:eastAsia="pt-BR"/>
        </w:rPr>
      </w:pPr>
      <w:r>
        <w:rPr>
          <w:rFonts w:ascii="Arial" w:eastAsia="Times New Roman" w:hAnsi="Arial" w:cs="Arial"/>
          <w:lang w:eastAsia="pt-BR"/>
        </w:rPr>
        <w:tab/>
      </w: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Default="00DE5D7C" w:rsidP="00A32B1C">
      <w:pPr>
        <w:spacing w:before="240"/>
        <w:jc w:val="both"/>
        <w:rPr>
          <w:rFonts w:ascii="Arial" w:eastAsia="Times New Roman" w:hAnsi="Arial" w:cs="Arial"/>
          <w:lang w:eastAsia="pt-BR"/>
        </w:rPr>
      </w:pPr>
    </w:p>
    <w:p w:rsidR="00DE5D7C" w:rsidRPr="00F7553F" w:rsidRDefault="00DE5D7C" w:rsidP="00DE5D7C">
      <w:pPr>
        <w:spacing w:before="240"/>
        <w:jc w:val="center"/>
        <w:rPr>
          <w:rFonts w:ascii="Arial" w:eastAsia="Times New Roman" w:hAnsi="Arial" w:cs="Arial"/>
          <w:b/>
          <w:sz w:val="28"/>
          <w:lang w:eastAsia="pt-BR"/>
        </w:rPr>
      </w:pPr>
      <w:r w:rsidRPr="00F7553F">
        <w:rPr>
          <w:rFonts w:ascii="Arial" w:eastAsia="Times New Roman" w:hAnsi="Arial" w:cs="Arial"/>
          <w:b/>
          <w:sz w:val="28"/>
          <w:lang w:eastAsia="pt-BR"/>
        </w:rPr>
        <w:lastRenderedPageBreak/>
        <w:t>REFERÊNCIAS</w:t>
      </w:r>
    </w:p>
    <w:p w:rsidR="00E967E9" w:rsidRDefault="00E967E9" w:rsidP="00DE5D7C">
      <w:pPr>
        <w:spacing w:before="240"/>
        <w:jc w:val="both"/>
        <w:rPr>
          <w:rFonts w:ascii="Arial" w:eastAsia="Times New Roman" w:hAnsi="Arial" w:cs="Arial"/>
          <w:lang w:eastAsia="pt-BR"/>
        </w:rPr>
      </w:pPr>
    </w:p>
    <w:p w:rsidR="00E967E9" w:rsidRPr="004C4E96" w:rsidRDefault="00E967E9" w:rsidP="004C4E96">
      <w:pPr>
        <w:pStyle w:val="Default"/>
        <w:spacing w:line="360" w:lineRule="auto"/>
        <w:jc w:val="both"/>
        <w:rPr>
          <w:rFonts w:ascii="Arial" w:hAnsi="Arial" w:cs="Arial"/>
          <w:bCs/>
          <w:szCs w:val="28"/>
        </w:rPr>
      </w:pPr>
      <w:r>
        <w:rPr>
          <w:rFonts w:ascii="Arial" w:hAnsi="Arial" w:cs="Arial"/>
          <w:bCs/>
          <w:szCs w:val="28"/>
        </w:rPr>
        <w:t xml:space="preserve">BEZERRA, N. E.; GONZAGA, M. J. A; OLIVEIRA, G. F. </w:t>
      </w:r>
      <w:r w:rsidRPr="00E967E9">
        <w:rPr>
          <w:rFonts w:ascii="Arial" w:hAnsi="Arial" w:cs="Arial"/>
          <w:b/>
          <w:bCs/>
          <w:szCs w:val="28"/>
        </w:rPr>
        <w:t>C</w:t>
      </w:r>
      <w:r w:rsidR="004C4E96">
        <w:rPr>
          <w:rFonts w:ascii="Arial" w:hAnsi="Arial" w:cs="Arial"/>
          <w:b/>
          <w:bCs/>
          <w:szCs w:val="28"/>
        </w:rPr>
        <w:t>onsiderações Sobre a Redução da Maioridade Penal em Face do Estatuto da Criança e do Adolescente</w:t>
      </w:r>
      <w:r w:rsidR="000123E7" w:rsidRPr="004C4E96">
        <w:rPr>
          <w:rFonts w:ascii="Arial" w:hAnsi="Arial" w:cs="Arial"/>
          <w:b/>
          <w:bCs/>
          <w:szCs w:val="28"/>
        </w:rPr>
        <w:t xml:space="preserve">. </w:t>
      </w:r>
      <w:r w:rsidR="000123E7" w:rsidRPr="004C4E96">
        <w:rPr>
          <w:rFonts w:ascii="Arial" w:hAnsi="Arial" w:cs="Arial"/>
          <w:bCs/>
          <w:szCs w:val="28"/>
        </w:rPr>
        <w:t xml:space="preserve">2012. Disponível em: &lt; http://webcache.googleusercontent.com/search?q=cache:ZGtU85oiUR4J:periodicos.urca.br/ojs/index.php/DirDialog/article/download/562/411+&amp;cd=1&amp;hl=pt-BR&amp;ct=clnk&amp;gl=br&gt; </w:t>
      </w:r>
      <w:r w:rsidR="000123E7" w:rsidRPr="004C4E96">
        <w:rPr>
          <w:rFonts w:ascii="Arial" w:hAnsi="Arial" w:cs="Arial"/>
          <w:bCs/>
          <w:szCs w:val="28"/>
        </w:rPr>
        <w:t>Acesso em</w:t>
      </w:r>
      <w:r w:rsidR="000123E7" w:rsidRPr="004C4E96">
        <w:rPr>
          <w:rFonts w:ascii="Arial" w:hAnsi="Arial" w:cs="Arial"/>
          <w:bCs/>
          <w:szCs w:val="28"/>
        </w:rPr>
        <w:t>: 04 de Nov de 2015.</w:t>
      </w:r>
    </w:p>
    <w:p w:rsidR="00DB3188" w:rsidRPr="004C4E96" w:rsidRDefault="00DB3188" w:rsidP="004C4E96">
      <w:pPr>
        <w:pStyle w:val="Default"/>
        <w:jc w:val="both"/>
        <w:rPr>
          <w:rFonts w:ascii="Arial" w:hAnsi="Arial" w:cs="Arial"/>
          <w:bCs/>
          <w:szCs w:val="28"/>
        </w:rPr>
      </w:pPr>
    </w:p>
    <w:p w:rsidR="004C4E96" w:rsidRPr="004C4E96" w:rsidRDefault="004C4E96" w:rsidP="004C4E96">
      <w:pPr>
        <w:pStyle w:val="Default"/>
        <w:jc w:val="both"/>
        <w:rPr>
          <w:rFonts w:ascii="Arial" w:hAnsi="Arial" w:cs="Arial"/>
          <w:bCs/>
          <w:szCs w:val="28"/>
        </w:rPr>
      </w:pPr>
    </w:p>
    <w:p w:rsidR="00987236" w:rsidRDefault="00987236" w:rsidP="004C4E96">
      <w:pPr>
        <w:pStyle w:val="Default"/>
        <w:spacing w:line="360" w:lineRule="auto"/>
        <w:jc w:val="both"/>
        <w:rPr>
          <w:rFonts w:ascii="Arial" w:hAnsi="Arial" w:cs="Arial"/>
          <w:bCs/>
          <w:szCs w:val="28"/>
        </w:rPr>
      </w:pPr>
      <w:r w:rsidRPr="004C4E96">
        <w:rPr>
          <w:rFonts w:ascii="Arial" w:hAnsi="Arial" w:cs="Arial"/>
          <w:b/>
          <w:bCs/>
          <w:szCs w:val="28"/>
        </w:rPr>
        <w:t xml:space="preserve">Código Penal. </w:t>
      </w:r>
      <w:r w:rsidR="005E0448" w:rsidRPr="004C4E96">
        <w:rPr>
          <w:rFonts w:ascii="Arial" w:hAnsi="Arial" w:cs="Arial"/>
          <w:bCs/>
          <w:szCs w:val="28"/>
        </w:rPr>
        <w:t>Disponível em: &lt;http://www.planalto.gov.br/ccivil_03/decreto-lei/Del2848compilado.htm&gt;. Acesso em: 05 de Nov de 2015.</w:t>
      </w:r>
    </w:p>
    <w:p w:rsidR="004C4E96" w:rsidRDefault="004C4E96" w:rsidP="004C4E96">
      <w:pPr>
        <w:pStyle w:val="Default"/>
        <w:jc w:val="both"/>
        <w:rPr>
          <w:rFonts w:ascii="Arial" w:hAnsi="Arial" w:cs="Arial"/>
          <w:bCs/>
          <w:szCs w:val="28"/>
        </w:rPr>
      </w:pPr>
    </w:p>
    <w:p w:rsidR="004C4E96" w:rsidRPr="004C4E96" w:rsidRDefault="004C4E96" w:rsidP="004C4E96">
      <w:pPr>
        <w:pStyle w:val="Default"/>
        <w:spacing w:line="360" w:lineRule="auto"/>
        <w:jc w:val="both"/>
        <w:rPr>
          <w:rFonts w:ascii="Arial" w:hAnsi="Arial" w:cs="Arial"/>
          <w:bCs/>
          <w:szCs w:val="28"/>
        </w:rPr>
      </w:pPr>
    </w:p>
    <w:p w:rsidR="00EF22DF" w:rsidRDefault="00DB3188" w:rsidP="004C4E96">
      <w:pPr>
        <w:spacing w:after="0" w:line="360" w:lineRule="auto"/>
        <w:jc w:val="both"/>
        <w:rPr>
          <w:rFonts w:ascii="Arial" w:eastAsia="Times New Roman" w:hAnsi="Arial" w:cs="Arial"/>
          <w:sz w:val="24"/>
          <w:lang w:eastAsia="pt-BR"/>
        </w:rPr>
      </w:pPr>
      <w:r w:rsidRPr="004C4E96">
        <w:rPr>
          <w:rFonts w:ascii="Arial" w:eastAsia="Times New Roman" w:hAnsi="Arial" w:cs="Arial"/>
          <w:b/>
          <w:sz w:val="24"/>
          <w:lang w:eastAsia="pt-BR"/>
        </w:rPr>
        <w:t xml:space="preserve">Constituição Federal. </w:t>
      </w:r>
      <w:r w:rsidRPr="004C4E96">
        <w:rPr>
          <w:rFonts w:ascii="Arial" w:eastAsia="Times New Roman" w:hAnsi="Arial" w:cs="Arial"/>
          <w:sz w:val="24"/>
          <w:lang w:eastAsia="pt-BR"/>
        </w:rPr>
        <w:t>1988. Disponível em: &lt;</w:t>
      </w:r>
      <w:r w:rsidR="004647C5" w:rsidRPr="004C4E96">
        <w:rPr>
          <w:rFonts w:ascii="Arial" w:hAnsi="Arial" w:cs="Arial"/>
        </w:rPr>
        <w:t xml:space="preserve"> </w:t>
      </w:r>
      <w:r w:rsidR="004647C5" w:rsidRPr="00A016D3">
        <w:rPr>
          <w:rFonts w:ascii="Arial" w:eastAsia="Times New Roman" w:hAnsi="Arial" w:cs="Arial"/>
          <w:sz w:val="24"/>
          <w:lang w:eastAsia="pt-BR"/>
        </w:rPr>
        <w:t>http://www.planalto.gov.br/ccivil_03/Constituicao/Constituicao.htm</w:t>
      </w:r>
      <w:r w:rsidR="00A016D3">
        <w:rPr>
          <w:rFonts w:ascii="Arial" w:eastAsia="Times New Roman" w:hAnsi="Arial" w:cs="Arial"/>
          <w:sz w:val="24"/>
          <w:lang w:eastAsia="pt-BR"/>
        </w:rPr>
        <w:t>&gt;</w:t>
      </w:r>
      <w:r w:rsidR="004647C5" w:rsidRPr="004C4E96">
        <w:rPr>
          <w:rFonts w:ascii="Arial" w:eastAsia="Times New Roman" w:hAnsi="Arial" w:cs="Arial"/>
          <w:sz w:val="24"/>
          <w:lang w:eastAsia="pt-BR"/>
        </w:rPr>
        <w:t>. Acesso em: 05 de Nov de 2015.</w:t>
      </w:r>
    </w:p>
    <w:p w:rsidR="004C4E96" w:rsidRDefault="004C4E96" w:rsidP="004C4E96">
      <w:pPr>
        <w:spacing w:after="0" w:line="240" w:lineRule="auto"/>
        <w:jc w:val="both"/>
        <w:rPr>
          <w:rFonts w:ascii="Arial" w:eastAsia="Times New Roman" w:hAnsi="Arial" w:cs="Arial"/>
          <w:sz w:val="24"/>
          <w:lang w:eastAsia="pt-BR"/>
        </w:rPr>
      </w:pPr>
    </w:p>
    <w:p w:rsidR="004C4E96" w:rsidRPr="004C4E96" w:rsidRDefault="004C4E96" w:rsidP="004C4E96">
      <w:pPr>
        <w:spacing w:after="0" w:line="360" w:lineRule="auto"/>
        <w:jc w:val="both"/>
        <w:rPr>
          <w:rFonts w:ascii="Arial" w:eastAsia="Times New Roman" w:hAnsi="Arial" w:cs="Arial"/>
          <w:sz w:val="24"/>
          <w:lang w:eastAsia="pt-BR"/>
        </w:rPr>
      </w:pPr>
    </w:p>
    <w:p w:rsidR="00EF22DF" w:rsidRDefault="00EF22DF" w:rsidP="004C4E96">
      <w:pPr>
        <w:widowControl w:val="0"/>
        <w:autoSpaceDE w:val="0"/>
        <w:autoSpaceDN w:val="0"/>
        <w:adjustRightInd w:val="0"/>
        <w:spacing w:after="0" w:line="360" w:lineRule="auto"/>
        <w:jc w:val="both"/>
        <w:rPr>
          <w:rFonts w:ascii="Arial" w:hAnsi="Arial" w:cs="Arial"/>
          <w:sz w:val="24"/>
        </w:rPr>
      </w:pPr>
      <w:r w:rsidRPr="004C4E96">
        <w:rPr>
          <w:rFonts w:ascii="Arial" w:eastAsia="Times New Roman" w:hAnsi="Arial" w:cs="Arial"/>
          <w:b/>
          <w:sz w:val="24"/>
          <w:lang w:eastAsia="pt-BR"/>
        </w:rPr>
        <w:t xml:space="preserve">Convenção dos Direitos da Criança. </w:t>
      </w:r>
      <w:r w:rsidRPr="004C4E96">
        <w:rPr>
          <w:rFonts w:ascii="Arial" w:eastAsia="Times New Roman" w:hAnsi="Arial" w:cs="Arial"/>
          <w:sz w:val="24"/>
          <w:lang w:eastAsia="pt-BR"/>
        </w:rPr>
        <w:t>1990. Disponível e</w:t>
      </w:r>
      <w:bookmarkStart w:id="0" w:name="_GoBack"/>
      <w:bookmarkEnd w:id="0"/>
      <w:r w:rsidRPr="004C4E96">
        <w:rPr>
          <w:rFonts w:ascii="Arial" w:eastAsia="Times New Roman" w:hAnsi="Arial" w:cs="Arial"/>
          <w:sz w:val="24"/>
          <w:lang w:eastAsia="pt-BR"/>
        </w:rPr>
        <w:t>m: &lt;</w:t>
      </w:r>
      <w:r w:rsidRPr="004C4E96">
        <w:rPr>
          <w:rFonts w:ascii="Arial" w:hAnsi="Arial" w:cs="Arial"/>
        </w:rPr>
        <w:t xml:space="preserve"> </w:t>
      </w:r>
      <w:r w:rsidRPr="004C4E96">
        <w:rPr>
          <w:rFonts w:ascii="Arial" w:hAnsi="Arial" w:cs="Arial"/>
          <w:sz w:val="24"/>
        </w:rPr>
        <w:t>http://www.planalto.gov.br/ccivil_03/decreto/1990-1994/D99710.htm&gt;. Acesso em: 05 de Nov de 2015.</w:t>
      </w:r>
    </w:p>
    <w:p w:rsidR="004C4E96" w:rsidRDefault="004C4E96" w:rsidP="004C4E96">
      <w:pPr>
        <w:widowControl w:val="0"/>
        <w:autoSpaceDE w:val="0"/>
        <w:autoSpaceDN w:val="0"/>
        <w:adjustRightInd w:val="0"/>
        <w:spacing w:after="0" w:line="240" w:lineRule="auto"/>
        <w:jc w:val="both"/>
        <w:rPr>
          <w:rFonts w:ascii="Arial" w:hAnsi="Arial" w:cs="Arial"/>
          <w:sz w:val="24"/>
        </w:rPr>
      </w:pPr>
    </w:p>
    <w:p w:rsidR="004C4E96" w:rsidRPr="004C4E96" w:rsidRDefault="004C4E96" w:rsidP="004C4E96">
      <w:pPr>
        <w:widowControl w:val="0"/>
        <w:autoSpaceDE w:val="0"/>
        <w:autoSpaceDN w:val="0"/>
        <w:adjustRightInd w:val="0"/>
        <w:spacing w:after="0" w:line="360" w:lineRule="auto"/>
        <w:jc w:val="both"/>
        <w:rPr>
          <w:rFonts w:ascii="Arial" w:hAnsi="Arial" w:cs="Arial"/>
          <w:sz w:val="24"/>
        </w:rPr>
      </w:pPr>
    </w:p>
    <w:p w:rsidR="0083153E" w:rsidRDefault="0083153E" w:rsidP="004C4E96">
      <w:pPr>
        <w:spacing w:after="0" w:line="360" w:lineRule="auto"/>
        <w:jc w:val="both"/>
        <w:rPr>
          <w:rFonts w:ascii="Arial" w:hAnsi="Arial" w:cs="Arial"/>
          <w:sz w:val="24"/>
          <w:szCs w:val="17"/>
        </w:rPr>
      </w:pPr>
      <w:r w:rsidRPr="004C4E96">
        <w:rPr>
          <w:rFonts w:ascii="Arial" w:hAnsi="Arial" w:cs="Arial"/>
          <w:sz w:val="24"/>
          <w:szCs w:val="17"/>
        </w:rPr>
        <w:t xml:space="preserve">CUNEO, M. R. </w:t>
      </w:r>
      <w:r w:rsidRPr="004C4E96">
        <w:rPr>
          <w:rFonts w:ascii="Arial" w:hAnsi="Arial" w:cs="Arial"/>
          <w:b/>
          <w:sz w:val="24"/>
          <w:szCs w:val="17"/>
        </w:rPr>
        <w:t>Inimputabilidade não é Impunidade</w:t>
      </w:r>
      <w:r w:rsidRPr="004C4E96">
        <w:rPr>
          <w:rFonts w:ascii="Arial" w:hAnsi="Arial" w:cs="Arial"/>
          <w:sz w:val="24"/>
          <w:szCs w:val="17"/>
        </w:rPr>
        <w:t xml:space="preserve">. </w:t>
      </w:r>
      <w:r w:rsidRPr="004C4E96">
        <w:rPr>
          <w:rFonts w:ascii="Arial" w:hAnsi="Arial" w:cs="Arial"/>
          <w:sz w:val="24"/>
          <w:szCs w:val="17"/>
        </w:rPr>
        <w:t>2001. Disponível em: &lt;</w:t>
      </w:r>
      <w:r w:rsidRPr="004C4E96">
        <w:rPr>
          <w:rFonts w:ascii="Arial" w:hAnsi="Arial" w:cs="Arial"/>
        </w:rPr>
        <w:t xml:space="preserve"> </w:t>
      </w:r>
      <w:r w:rsidRPr="004C4E96">
        <w:rPr>
          <w:rFonts w:ascii="Arial" w:hAnsi="Arial" w:cs="Arial"/>
          <w:sz w:val="24"/>
          <w:szCs w:val="17"/>
        </w:rPr>
        <w:t>http://www2.mp.pr.gov.br/cpca/telas/ca_igualdade_27_2_3.php&gt;. Acesso em: 04 de Nov de 2015.</w:t>
      </w:r>
    </w:p>
    <w:p w:rsidR="004C4E96" w:rsidRDefault="004C4E96" w:rsidP="004C4E96">
      <w:pPr>
        <w:spacing w:after="0" w:line="240" w:lineRule="auto"/>
        <w:jc w:val="both"/>
        <w:rPr>
          <w:rFonts w:ascii="Arial" w:hAnsi="Arial" w:cs="Arial"/>
          <w:sz w:val="24"/>
          <w:szCs w:val="17"/>
        </w:rPr>
      </w:pPr>
    </w:p>
    <w:p w:rsidR="004C4E96" w:rsidRPr="004C4E96" w:rsidRDefault="004C4E96" w:rsidP="004C4E96">
      <w:pPr>
        <w:spacing w:after="0" w:line="360" w:lineRule="auto"/>
        <w:jc w:val="both"/>
        <w:rPr>
          <w:rFonts w:ascii="Arial" w:hAnsi="Arial" w:cs="Arial"/>
          <w:sz w:val="24"/>
          <w:szCs w:val="17"/>
        </w:rPr>
      </w:pPr>
    </w:p>
    <w:p w:rsidR="00EF22DF" w:rsidRPr="004C4E96" w:rsidRDefault="00C23302" w:rsidP="004C4E96">
      <w:pPr>
        <w:spacing w:after="0" w:line="360" w:lineRule="auto"/>
        <w:jc w:val="both"/>
        <w:rPr>
          <w:rFonts w:ascii="Arial" w:eastAsia="Times New Roman" w:hAnsi="Arial" w:cs="Arial"/>
          <w:sz w:val="24"/>
          <w:lang w:eastAsia="pt-BR"/>
        </w:rPr>
      </w:pPr>
      <w:r w:rsidRPr="004C4E96">
        <w:rPr>
          <w:rFonts w:ascii="Arial" w:eastAsia="Times New Roman" w:hAnsi="Arial" w:cs="Arial"/>
          <w:b/>
          <w:sz w:val="24"/>
          <w:lang w:eastAsia="pt-BR"/>
        </w:rPr>
        <w:t>E</w:t>
      </w:r>
      <w:r w:rsidR="002455BA" w:rsidRPr="004C4E96">
        <w:rPr>
          <w:rFonts w:ascii="Arial" w:eastAsia="Times New Roman" w:hAnsi="Arial" w:cs="Arial"/>
          <w:b/>
          <w:sz w:val="24"/>
          <w:lang w:eastAsia="pt-BR"/>
        </w:rPr>
        <w:t xml:space="preserve">statuto da </w:t>
      </w:r>
      <w:r w:rsidRPr="004C4E96">
        <w:rPr>
          <w:rFonts w:ascii="Arial" w:eastAsia="Times New Roman" w:hAnsi="Arial" w:cs="Arial"/>
          <w:b/>
          <w:sz w:val="24"/>
          <w:lang w:eastAsia="pt-BR"/>
        </w:rPr>
        <w:t>C</w:t>
      </w:r>
      <w:r w:rsidR="002455BA" w:rsidRPr="004C4E96">
        <w:rPr>
          <w:rFonts w:ascii="Arial" w:eastAsia="Times New Roman" w:hAnsi="Arial" w:cs="Arial"/>
          <w:b/>
          <w:sz w:val="24"/>
          <w:lang w:eastAsia="pt-BR"/>
        </w:rPr>
        <w:t xml:space="preserve">riança e do </w:t>
      </w:r>
      <w:r w:rsidRPr="004C4E96">
        <w:rPr>
          <w:rFonts w:ascii="Arial" w:eastAsia="Times New Roman" w:hAnsi="Arial" w:cs="Arial"/>
          <w:b/>
          <w:sz w:val="24"/>
          <w:lang w:eastAsia="pt-BR"/>
        </w:rPr>
        <w:t>A</w:t>
      </w:r>
      <w:r w:rsidR="002455BA" w:rsidRPr="004C4E96">
        <w:rPr>
          <w:rFonts w:ascii="Arial" w:eastAsia="Times New Roman" w:hAnsi="Arial" w:cs="Arial"/>
          <w:b/>
          <w:sz w:val="24"/>
          <w:lang w:eastAsia="pt-BR"/>
        </w:rPr>
        <w:t>dolescente</w:t>
      </w:r>
      <w:r w:rsidRPr="004C4E96">
        <w:rPr>
          <w:rFonts w:ascii="Arial" w:eastAsia="Times New Roman" w:hAnsi="Arial" w:cs="Arial"/>
          <w:b/>
          <w:sz w:val="24"/>
          <w:lang w:eastAsia="pt-BR"/>
        </w:rPr>
        <w:t xml:space="preserve">. </w:t>
      </w:r>
      <w:r w:rsidRPr="004C4E96">
        <w:rPr>
          <w:rFonts w:ascii="Arial" w:eastAsia="Times New Roman" w:hAnsi="Arial" w:cs="Arial"/>
          <w:sz w:val="24"/>
          <w:lang w:eastAsia="pt-BR"/>
        </w:rPr>
        <w:t>Disponível em: &lt;</w:t>
      </w:r>
      <w:r w:rsidRPr="004C4E96">
        <w:rPr>
          <w:rFonts w:ascii="Arial" w:hAnsi="Arial" w:cs="Arial"/>
          <w:sz w:val="24"/>
        </w:rPr>
        <w:t>https://www.faneesp.edu.br/site/documentos/estatuto_crianca_adolescente.pdf&gt;</w:t>
      </w:r>
      <w:r w:rsidRPr="004C4E96">
        <w:rPr>
          <w:rFonts w:ascii="Arial" w:hAnsi="Arial" w:cs="Arial"/>
          <w:sz w:val="24"/>
        </w:rPr>
        <w:t>. Acesso em: 04 de Nov de 2015.</w:t>
      </w:r>
    </w:p>
    <w:p w:rsidR="00DB3188" w:rsidRPr="004C4E96" w:rsidRDefault="00DB3188" w:rsidP="004C4E96">
      <w:pPr>
        <w:pStyle w:val="Default"/>
        <w:jc w:val="both"/>
        <w:rPr>
          <w:rFonts w:ascii="Arial" w:hAnsi="Arial" w:cs="Arial"/>
          <w:bCs/>
          <w:szCs w:val="28"/>
        </w:rPr>
      </w:pPr>
    </w:p>
    <w:p w:rsidR="00C8663F" w:rsidRPr="004C4E96" w:rsidRDefault="00C8663F" w:rsidP="004C4E96">
      <w:pPr>
        <w:pStyle w:val="Default"/>
        <w:spacing w:line="360" w:lineRule="auto"/>
        <w:jc w:val="both"/>
        <w:rPr>
          <w:rFonts w:ascii="Arial" w:hAnsi="Arial" w:cs="Arial"/>
          <w:bCs/>
          <w:szCs w:val="28"/>
        </w:rPr>
      </w:pPr>
    </w:p>
    <w:p w:rsidR="00C8663F" w:rsidRPr="004C4E96" w:rsidRDefault="00C8663F" w:rsidP="004C4E96">
      <w:pPr>
        <w:spacing w:after="0" w:line="360" w:lineRule="auto"/>
        <w:jc w:val="both"/>
        <w:rPr>
          <w:rFonts w:ascii="Arial" w:hAnsi="Arial" w:cs="Arial"/>
          <w:sz w:val="24"/>
          <w:szCs w:val="23"/>
        </w:rPr>
      </w:pPr>
      <w:r w:rsidRPr="004C4E96">
        <w:rPr>
          <w:rFonts w:ascii="Arial" w:hAnsi="Arial" w:cs="Arial"/>
          <w:sz w:val="24"/>
          <w:szCs w:val="23"/>
        </w:rPr>
        <w:lastRenderedPageBreak/>
        <w:t xml:space="preserve">FERREIRA, D. A. </w:t>
      </w:r>
      <w:r w:rsidRPr="004C4E96">
        <w:rPr>
          <w:rFonts w:ascii="Arial" w:hAnsi="Arial" w:cs="Arial"/>
          <w:b/>
          <w:sz w:val="24"/>
          <w:szCs w:val="23"/>
        </w:rPr>
        <w:t xml:space="preserve">Redução da Maioridade Penal. </w:t>
      </w:r>
      <w:r w:rsidRPr="004C4E96">
        <w:rPr>
          <w:rFonts w:ascii="Arial" w:hAnsi="Arial" w:cs="Arial"/>
          <w:sz w:val="24"/>
          <w:szCs w:val="23"/>
        </w:rPr>
        <w:t>2015. Disponível em:&lt;http://intertemas.unitoledo.br/revista/index.php/ETIC/article/viewFile/3354/3105&gt;. Acesso em 06 de Nov de 2015.</w:t>
      </w:r>
    </w:p>
    <w:p w:rsidR="00C8663F" w:rsidRDefault="00C8663F" w:rsidP="004C4E96">
      <w:pPr>
        <w:pStyle w:val="Default"/>
        <w:jc w:val="both"/>
        <w:rPr>
          <w:rFonts w:ascii="Arial" w:hAnsi="Arial" w:cs="Arial"/>
          <w:bCs/>
          <w:szCs w:val="28"/>
        </w:rPr>
      </w:pPr>
    </w:p>
    <w:p w:rsidR="004C4E96" w:rsidRPr="004C4E96" w:rsidRDefault="004C4E96" w:rsidP="004C4E96">
      <w:pPr>
        <w:pStyle w:val="Default"/>
        <w:spacing w:line="360" w:lineRule="auto"/>
        <w:jc w:val="both"/>
        <w:rPr>
          <w:rFonts w:ascii="Arial" w:hAnsi="Arial" w:cs="Arial"/>
          <w:bCs/>
          <w:szCs w:val="28"/>
        </w:rPr>
      </w:pPr>
    </w:p>
    <w:p w:rsidR="0083153E" w:rsidRDefault="0083153E" w:rsidP="004C4E96">
      <w:pPr>
        <w:pStyle w:val="Default"/>
        <w:spacing w:line="360" w:lineRule="auto"/>
        <w:jc w:val="both"/>
        <w:rPr>
          <w:rFonts w:ascii="Arial" w:hAnsi="Arial" w:cs="Arial"/>
          <w:bCs/>
          <w:szCs w:val="28"/>
        </w:rPr>
      </w:pPr>
      <w:r w:rsidRPr="004C4E96">
        <w:rPr>
          <w:rFonts w:ascii="Arial" w:hAnsi="Arial" w:cs="Arial"/>
          <w:bCs/>
          <w:szCs w:val="28"/>
        </w:rPr>
        <w:t xml:space="preserve">GODOY, T. C; CAVALHEIRO, V. L. S. </w:t>
      </w:r>
      <w:r w:rsidRPr="004C4E96">
        <w:rPr>
          <w:rFonts w:ascii="Arial" w:hAnsi="Arial" w:cs="Arial"/>
          <w:b/>
          <w:bCs/>
          <w:szCs w:val="28"/>
        </w:rPr>
        <w:t xml:space="preserve">Redução da Maioridade Penal. </w:t>
      </w:r>
      <w:r w:rsidRPr="004C4E96">
        <w:rPr>
          <w:rFonts w:ascii="Arial" w:hAnsi="Arial" w:cs="Arial"/>
          <w:bCs/>
          <w:szCs w:val="28"/>
        </w:rPr>
        <w:t>2013. Disponível em:&lt; http://revistas.es.estacio.br/index.php/juresvitoria/article/view/254/341&gt;. Acesso em: 04 de Nov de 2015.</w:t>
      </w:r>
    </w:p>
    <w:p w:rsidR="004C4E96" w:rsidRPr="004C4E96" w:rsidRDefault="004C4E96" w:rsidP="004C4E96">
      <w:pPr>
        <w:pStyle w:val="Default"/>
        <w:jc w:val="both"/>
        <w:rPr>
          <w:rFonts w:ascii="Arial" w:hAnsi="Arial" w:cs="Arial"/>
          <w:bCs/>
          <w:szCs w:val="28"/>
        </w:rPr>
      </w:pPr>
    </w:p>
    <w:p w:rsidR="004C4E96" w:rsidRDefault="004C4E96" w:rsidP="004C4E96">
      <w:pPr>
        <w:pStyle w:val="NormalWeb"/>
        <w:spacing w:before="0" w:beforeAutospacing="0" w:after="0" w:afterAutospacing="0" w:line="360" w:lineRule="auto"/>
        <w:jc w:val="both"/>
        <w:rPr>
          <w:rFonts w:ascii="Arial" w:hAnsi="Arial" w:cs="Arial"/>
        </w:rPr>
      </w:pPr>
    </w:p>
    <w:p w:rsidR="0045277A" w:rsidRDefault="0045277A" w:rsidP="004C4E96">
      <w:pPr>
        <w:pStyle w:val="NormalWeb"/>
        <w:spacing w:before="0" w:beforeAutospacing="0" w:after="0" w:afterAutospacing="0" w:line="360" w:lineRule="auto"/>
        <w:jc w:val="both"/>
        <w:rPr>
          <w:rFonts w:ascii="Arial" w:hAnsi="Arial" w:cs="Arial"/>
        </w:rPr>
      </w:pPr>
      <w:r w:rsidRPr="004C4E96">
        <w:rPr>
          <w:rFonts w:ascii="Arial" w:hAnsi="Arial" w:cs="Arial"/>
        </w:rPr>
        <w:t xml:space="preserve">GOMES, L.F. ; BIANCHINI, A. </w:t>
      </w:r>
      <w:r w:rsidRPr="004C4E96">
        <w:rPr>
          <w:rFonts w:ascii="Arial" w:hAnsi="Arial" w:cs="Arial"/>
          <w:b/>
        </w:rPr>
        <w:t>A maioria e a maior idade penal</w:t>
      </w:r>
      <w:r w:rsidRPr="004C4E96">
        <w:rPr>
          <w:rFonts w:ascii="Arial" w:hAnsi="Arial" w:cs="Arial"/>
        </w:rPr>
        <w:t xml:space="preserve">. </w:t>
      </w:r>
      <w:r w:rsidRPr="004C4E96">
        <w:rPr>
          <w:rFonts w:ascii="Arial" w:hAnsi="Arial" w:cs="Arial"/>
        </w:rPr>
        <w:t>2007</w:t>
      </w:r>
      <w:r w:rsidRPr="004C4E96">
        <w:rPr>
          <w:rFonts w:ascii="Arial" w:hAnsi="Arial" w:cs="Arial"/>
        </w:rPr>
        <w:t xml:space="preserve">. Disponível em: &lt;http://www.crianca.mppr.mp.br/modules/conteudo/conteudo.php?conteudo=264&gt;. Acessado em: 02 de Nov. 2015. </w:t>
      </w:r>
    </w:p>
    <w:p w:rsidR="004C4E96" w:rsidRPr="004C4E96" w:rsidRDefault="004C4E96" w:rsidP="004C4E96">
      <w:pPr>
        <w:pStyle w:val="NormalWeb"/>
        <w:spacing w:before="0" w:beforeAutospacing="0" w:after="0" w:afterAutospacing="0"/>
        <w:jc w:val="both"/>
        <w:rPr>
          <w:rFonts w:ascii="Arial" w:hAnsi="Arial" w:cs="Arial"/>
        </w:rPr>
      </w:pPr>
    </w:p>
    <w:p w:rsidR="00F025E0" w:rsidRPr="004C4E96" w:rsidRDefault="00F025E0" w:rsidP="004C4E96">
      <w:pPr>
        <w:pStyle w:val="NormalWeb"/>
        <w:spacing w:before="0" w:beforeAutospacing="0" w:after="0" w:afterAutospacing="0" w:line="360" w:lineRule="auto"/>
        <w:jc w:val="both"/>
        <w:rPr>
          <w:rFonts w:ascii="Arial" w:hAnsi="Arial" w:cs="Arial"/>
        </w:rPr>
      </w:pPr>
    </w:p>
    <w:p w:rsidR="00F025E0" w:rsidRDefault="00F025E0" w:rsidP="004C4E96">
      <w:pPr>
        <w:pStyle w:val="NormalWeb"/>
        <w:spacing w:before="0" w:beforeAutospacing="0" w:after="0" w:afterAutospacing="0" w:line="360" w:lineRule="auto"/>
        <w:jc w:val="both"/>
        <w:rPr>
          <w:rFonts w:ascii="Arial" w:hAnsi="Arial" w:cs="Arial"/>
        </w:rPr>
      </w:pPr>
      <w:r w:rsidRPr="004C4E96">
        <w:rPr>
          <w:rFonts w:ascii="Arial" w:hAnsi="Arial" w:cs="Arial"/>
        </w:rPr>
        <w:t>GOMES, L.F</w:t>
      </w:r>
      <w:r w:rsidRPr="004C4E96">
        <w:rPr>
          <w:rFonts w:ascii="Arial" w:hAnsi="Arial" w:cs="Arial"/>
        </w:rPr>
        <w:t xml:space="preserve">. </w:t>
      </w:r>
      <w:r w:rsidRPr="004C4E96">
        <w:rPr>
          <w:rFonts w:ascii="Arial" w:hAnsi="Arial" w:cs="Arial"/>
          <w:b/>
        </w:rPr>
        <w:t xml:space="preserve">Redução da Maioridade Penal . </w:t>
      </w:r>
      <w:r w:rsidRPr="004C4E96">
        <w:rPr>
          <w:rFonts w:ascii="Arial" w:hAnsi="Arial" w:cs="Arial"/>
        </w:rPr>
        <w:t>2015. Disponível em:&lt; http://jornais.fivepress.com.br/jornalgazetadosul/201504130045/PDF/pdfjornal00012.pdf&gt;. Acesso em: 06 de Nov de 2015.</w:t>
      </w:r>
    </w:p>
    <w:p w:rsidR="004C4E96" w:rsidRPr="004C4E96" w:rsidRDefault="004C4E96" w:rsidP="004C4E96">
      <w:pPr>
        <w:pStyle w:val="NormalWeb"/>
        <w:spacing w:before="0" w:beforeAutospacing="0" w:after="0" w:afterAutospacing="0"/>
        <w:jc w:val="both"/>
        <w:rPr>
          <w:rFonts w:ascii="Arial" w:hAnsi="Arial" w:cs="Arial"/>
        </w:rPr>
      </w:pPr>
    </w:p>
    <w:p w:rsidR="00160F75" w:rsidRPr="004C4E96" w:rsidRDefault="00160F75" w:rsidP="004C4E96">
      <w:pPr>
        <w:pStyle w:val="NormalWeb"/>
        <w:spacing w:before="0" w:beforeAutospacing="0" w:after="0" w:afterAutospacing="0" w:line="360" w:lineRule="auto"/>
        <w:jc w:val="both"/>
        <w:rPr>
          <w:rFonts w:ascii="Arial" w:hAnsi="Arial" w:cs="Arial"/>
        </w:rPr>
      </w:pPr>
    </w:p>
    <w:p w:rsidR="00160F75" w:rsidRPr="004C4E96" w:rsidRDefault="00160F75" w:rsidP="004C4E96">
      <w:pPr>
        <w:spacing w:after="0" w:line="360" w:lineRule="auto"/>
        <w:rPr>
          <w:rFonts w:ascii="Arial" w:hAnsi="Arial" w:cs="Arial"/>
          <w:sz w:val="24"/>
          <w:szCs w:val="24"/>
        </w:rPr>
      </w:pPr>
      <w:r w:rsidRPr="004C4E96">
        <w:rPr>
          <w:rFonts w:ascii="Arial" w:hAnsi="Arial" w:cs="Arial"/>
          <w:sz w:val="24"/>
          <w:szCs w:val="24"/>
        </w:rPr>
        <w:t>GOMES, L.F</w:t>
      </w:r>
      <w:r w:rsidRPr="004C4E96">
        <w:rPr>
          <w:rFonts w:ascii="Arial" w:hAnsi="Arial" w:cs="Arial"/>
          <w:sz w:val="24"/>
          <w:szCs w:val="24"/>
        </w:rPr>
        <w:t xml:space="preserve">. </w:t>
      </w:r>
      <w:r w:rsidRPr="004C4E96">
        <w:rPr>
          <w:rFonts w:ascii="Arial" w:hAnsi="Arial" w:cs="Arial"/>
          <w:b/>
          <w:sz w:val="24"/>
          <w:szCs w:val="24"/>
        </w:rPr>
        <w:t xml:space="preserve">Preservar o ECA, mas com Razoabilidade. </w:t>
      </w:r>
      <w:r w:rsidRPr="004C4E96">
        <w:rPr>
          <w:rFonts w:ascii="Arial" w:hAnsi="Arial" w:cs="Arial"/>
          <w:sz w:val="24"/>
          <w:szCs w:val="24"/>
        </w:rPr>
        <w:t>2003. Disponível em: &lt; http://www1.folha.uol.com.br/fsp/opiniao/fz1511200309.htm&gt;. Acesso em: 05 de Nov de 2015.</w:t>
      </w:r>
    </w:p>
    <w:p w:rsidR="00160F75" w:rsidRPr="004C4E96" w:rsidRDefault="00160F75" w:rsidP="004C4E96">
      <w:pPr>
        <w:pStyle w:val="NormalWeb"/>
        <w:spacing w:before="0" w:beforeAutospacing="0" w:after="0" w:afterAutospacing="0"/>
        <w:jc w:val="both"/>
        <w:rPr>
          <w:rFonts w:ascii="Arial" w:hAnsi="Arial" w:cs="Arial"/>
        </w:rPr>
      </w:pPr>
    </w:p>
    <w:p w:rsidR="00DA2FD6" w:rsidRPr="004C4E96" w:rsidRDefault="00DA2FD6" w:rsidP="004C4E96">
      <w:pPr>
        <w:spacing w:after="0" w:line="360" w:lineRule="auto"/>
        <w:jc w:val="both"/>
        <w:rPr>
          <w:rFonts w:ascii="Arial" w:hAnsi="Arial" w:cs="Arial"/>
          <w:sz w:val="24"/>
          <w:szCs w:val="17"/>
        </w:rPr>
      </w:pPr>
    </w:p>
    <w:p w:rsidR="00C8663F" w:rsidRDefault="00C8663F" w:rsidP="004C4E96">
      <w:pPr>
        <w:spacing w:after="0" w:line="360" w:lineRule="auto"/>
        <w:jc w:val="both"/>
        <w:rPr>
          <w:rFonts w:ascii="Arial" w:hAnsi="Arial" w:cs="Arial"/>
          <w:sz w:val="24"/>
          <w:szCs w:val="24"/>
        </w:rPr>
      </w:pPr>
      <w:r w:rsidRPr="004C4E96">
        <w:rPr>
          <w:rFonts w:ascii="Arial" w:hAnsi="Arial" w:cs="Arial"/>
          <w:sz w:val="24"/>
          <w:szCs w:val="17"/>
        </w:rPr>
        <w:t xml:space="preserve"> </w:t>
      </w:r>
      <w:r w:rsidRPr="004C4E96">
        <w:rPr>
          <w:rFonts w:ascii="Arial" w:hAnsi="Arial" w:cs="Arial"/>
          <w:sz w:val="24"/>
          <w:szCs w:val="17"/>
        </w:rPr>
        <w:t xml:space="preserve">JORGE, E. </w:t>
      </w:r>
      <w:r w:rsidRPr="004C4E96">
        <w:rPr>
          <w:rFonts w:ascii="Arial" w:hAnsi="Arial" w:cs="Arial"/>
          <w:b/>
          <w:sz w:val="24"/>
          <w:szCs w:val="17"/>
        </w:rPr>
        <w:t>Redução da Maioridade</w:t>
      </w:r>
      <w:r w:rsidRPr="004C4E96">
        <w:rPr>
          <w:rFonts w:ascii="Arial" w:hAnsi="Arial" w:cs="Arial"/>
          <w:b/>
          <w:sz w:val="24"/>
          <w:szCs w:val="24"/>
        </w:rPr>
        <w:t xml:space="preserve"> Penal. </w:t>
      </w:r>
      <w:r w:rsidRPr="004C4E96">
        <w:rPr>
          <w:rFonts w:ascii="Arial" w:hAnsi="Arial" w:cs="Arial"/>
          <w:sz w:val="24"/>
          <w:szCs w:val="24"/>
        </w:rPr>
        <w:t>2009. Disponível em: &lt; http://jus2.uol.com.br/doutrina/texto.asp?id=3374&gt;. Acesso em: 05 de Nov de 2015</w:t>
      </w:r>
    </w:p>
    <w:p w:rsidR="004C4E96" w:rsidRPr="004C4E96" w:rsidRDefault="004C4E96" w:rsidP="004C4E96">
      <w:pPr>
        <w:spacing w:after="0" w:line="240" w:lineRule="auto"/>
        <w:jc w:val="both"/>
        <w:rPr>
          <w:rFonts w:ascii="Arial" w:hAnsi="Arial" w:cs="Arial"/>
          <w:sz w:val="24"/>
          <w:szCs w:val="24"/>
        </w:rPr>
      </w:pPr>
    </w:p>
    <w:p w:rsidR="004C4E96" w:rsidRPr="004C4E96" w:rsidRDefault="004C4E96" w:rsidP="004C4E96">
      <w:pPr>
        <w:spacing w:after="0" w:line="360" w:lineRule="auto"/>
        <w:rPr>
          <w:rFonts w:ascii="Arial" w:hAnsi="Arial" w:cs="Arial"/>
          <w:sz w:val="24"/>
        </w:rPr>
      </w:pPr>
    </w:p>
    <w:p w:rsidR="00C8663F" w:rsidRDefault="00C8663F" w:rsidP="004C4E96">
      <w:pPr>
        <w:spacing w:after="0" w:line="360" w:lineRule="auto"/>
        <w:jc w:val="both"/>
        <w:rPr>
          <w:rFonts w:ascii="Arial" w:eastAsia="Times New Roman" w:hAnsi="Arial" w:cs="Arial"/>
          <w:sz w:val="24"/>
          <w:lang w:eastAsia="pt-BR"/>
        </w:rPr>
      </w:pPr>
      <w:r w:rsidRPr="004C4E96">
        <w:rPr>
          <w:rFonts w:ascii="Arial" w:eastAsia="Times New Roman" w:hAnsi="Arial" w:cs="Arial"/>
          <w:sz w:val="24"/>
          <w:lang w:eastAsia="pt-BR"/>
        </w:rPr>
        <w:t xml:space="preserve">MASSON, N. </w:t>
      </w:r>
      <w:r w:rsidRPr="004C4E96">
        <w:rPr>
          <w:rFonts w:ascii="Arial" w:eastAsia="Times New Roman" w:hAnsi="Arial" w:cs="Arial"/>
          <w:b/>
          <w:sz w:val="24"/>
          <w:lang w:eastAsia="pt-BR"/>
        </w:rPr>
        <w:t xml:space="preserve">Manual de Direito Constitucional. </w:t>
      </w:r>
      <w:r w:rsidRPr="004C4E96">
        <w:rPr>
          <w:rFonts w:ascii="Arial" w:eastAsia="Times New Roman" w:hAnsi="Arial" w:cs="Arial"/>
          <w:sz w:val="24"/>
          <w:lang w:eastAsia="pt-BR"/>
        </w:rPr>
        <w:t>2015. Capítulo 4. 3ª edição. Disponível em: &lt;</w:t>
      </w:r>
      <w:r w:rsidRPr="004C4E96">
        <w:rPr>
          <w:rFonts w:ascii="Arial" w:hAnsi="Arial" w:cs="Arial"/>
          <w:sz w:val="24"/>
          <w:szCs w:val="24"/>
        </w:rPr>
        <w:t>http://www.editorajuspodivm.com.br/i/f/cap-4.pdf</w:t>
      </w:r>
      <w:r w:rsidRPr="004C4E96">
        <w:rPr>
          <w:rFonts w:ascii="Arial" w:eastAsia="Times New Roman" w:hAnsi="Arial" w:cs="Arial"/>
          <w:sz w:val="24"/>
          <w:lang w:eastAsia="pt-BR"/>
        </w:rPr>
        <w:t>&gt;. Acesso em: 03 de Nov de 2015.</w:t>
      </w:r>
    </w:p>
    <w:p w:rsidR="004C4E96" w:rsidRDefault="004C4E96" w:rsidP="004C4E96">
      <w:pPr>
        <w:spacing w:after="0" w:line="240" w:lineRule="auto"/>
        <w:jc w:val="both"/>
        <w:rPr>
          <w:rFonts w:ascii="Arial" w:eastAsia="Times New Roman" w:hAnsi="Arial" w:cs="Arial"/>
          <w:sz w:val="24"/>
          <w:lang w:eastAsia="pt-BR"/>
        </w:rPr>
      </w:pPr>
    </w:p>
    <w:p w:rsidR="004C4E96" w:rsidRPr="004C4E96" w:rsidRDefault="004C4E96" w:rsidP="004C4E96">
      <w:pPr>
        <w:spacing w:after="0" w:line="360" w:lineRule="auto"/>
        <w:jc w:val="both"/>
        <w:rPr>
          <w:rFonts w:ascii="Arial" w:eastAsia="Times New Roman" w:hAnsi="Arial" w:cs="Arial"/>
          <w:sz w:val="24"/>
          <w:lang w:eastAsia="pt-BR"/>
        </w:rPr>
      </w:pPr>
    </w:p>
    <w:p w:rsidR="00E65D18" w:rsidRPr="004C4E96" w:rsidRDefault="00E65D18" w:rsidP="004C4E96">
      <w:pPr>
        <w:spacing w:after="0" w:line="360" w:lineRule="auto"/>
        <w:rPr>
          <w:rFonts w:ascii="Arial" w:hAnsi="Arial" w:cs="Arial"/>
          <w:sz w:val="24"/>
        </w:rPr>
      </w:pPr>
      <w:r w:rsidRPr="004C4E96">
        <w:rPr>
          <w:rFonts w:ascii="Arial" w:eastAsia="Times New Roman" w:hAnsi="Arial" w:cs="Arial"/>
          <w:sz w:val="24"/>
          <w:lang w:eastAsia="pt-BR"/>
        </w:rPr>
        <w:t xml:space="preserve">MOREIRA,C. </w:t>
      </w:r>
      <w:r w:rsidRPr="004C4E96">
        <w:rPr>
          <w:rFonts w:ascii="Arial" w:eastAsia="Times New Roman" w:hAnsi="Arial" w:cs="Arial"/>
          <w:b/>
          <w:sz w:val="24"/>
          <w:lang w:eastAsia="pt-BR"/>
        </w:rPr>
        <w:t xml:space="preserve">Inconstitucionalidade da Redução da Maioridade Penal. </w:t>
      </w:r>
      <w:r w:rsidRPr="004C4E96">
        <w:rPr>
          <w:rFonts w:ascii="Arial" w:eastAsia="Times New Roman" w:hAnsi="Arial" w:cs="Arial"/>
          <w:sz w:val="24"/>
          <w:lang w:eastAsia="pt-BR"/>
        </w:rPr>
        <w:t>2014. Disponível em: &lt;</w:t>
      </w:r>
      <w:r w:rsidRPr="004C4E96">
        <w:rPr>
          <w:rFonts w:ascii="Arial" w:hAnsi="Arial" w:cs="Arial"/>
          <w:sz w:val="24"/>
        </w:rPr>
        <w:t>http://www.emerj.tjrj.jus.br/paginas/trabalhos_conclusao/1semestre2014/trabalhos_12014/CarineMoreira.pdf&gt;. Acesso em: 04 de Nov de 2015.</w:t>
      </w:r>
    </w:p>
    <w:p w:rsidR="00E65D18" w:rsidRDefault="00E65D18" w:rsidP="004C4E96">
      <w:pPr>
        <w:spacing w:after="0" w:line="240" w:lineRule="auto"/>
        <w:rPr>
          <w:rFonts w:ascii="Arial" w:hAnsi="Arial" w:cs="Arial"/>
          <w:sz w:val="24"/>
        </w:rPr>
      </w:pPr>
    </w:p>
    <w:p w:rsidR="004C4E96" w:rsidRPr="004C4E96" w:rsidRDefault="004C4E96" w:rsidP="004C4E96">
      <w:pPr>
        <w:spacing w:after="0" w:line="360" w:lineRule="auto"/>
        <w:rPr>
          <w:rFonts w:ascii="Arial" w:hAnsi="Arial" w:cs="Arial"/>
          <w:sz w:val="24"/>
        </w:rPr>
      </w:pPr>
    </w:p>
    <w:p w:rsidR="00C8663F" w:rsidRDefault="004647C5" w:rsidP="004C4E96">
      <w:pPr>
        <w:spacing w:after="0" w:line="360" w:lineRule="auto"/>
        <w:jc w:val="both"/>
        <w:rPr>
          <w:rFonts w:ascii="Arial" w:eastAsia="Times New Roman" w:hAnsi="Arial" w:cs="Arial"/>
          <w:sz w:val="24"/>
          <w:lang w:eastAsia="pt-BR"/>
        </w:rPr>
      </w:pPr>
      <w:r w:rsidRPr="004C4E96">
        <w:rPr>
          <w:rFonts w:ascii="Arial" w:eastAsia="Times New Roman" w:hAnsi="Arial" w:cs="Arial"/>
          <w:sz w:val="24"/>
          <w:lang w:eastAsia="pt-BR"/>
        </w:rPr>
        <w:t xml:space="preserve">OLIVEIRA, J. N; FUNES, G. P. F. M. </w:t>
      </w:r>
      <w:r w:rsidRPr="004C4E96">
        <w:rPr>
          <w:rFonts w:ascii="Arial" w:eastAsia="Times New Roman" w:hAnsi="Arial" w:cs="Arial"/>
          <w:b/>
          <w:sz w:val="24"/>
          <w:lang w:eastAsia="pt-BR"/>
        </w:rPr>
        <w:t xml:space="preserve">Inconstitucionalidade da Redução da Maioridade Penal. </w:t>
      </w:r>
      <w:r w:rsidRPr="004C4E96">
        <w:rPr>
          <w:rFonts w:ascii="Arial" w:eastAsia="Times New Roman" w:hAnsi="Arial" w:cs="Arial"/>
          <w:sz w:val="24"/>
          <w:lang w:eastAsia="pt-BR"/>
        </w:rPr>
        <w:t>2008. Disponível em:&lt;</w:t>
      </w:r>
      <w:r w:rsidRPr="004C4E96">
        <w:rPr>
          <w:rFonts w:ascii="Arial" w:hAnsi="Arial" w:cs="Arial"/>
          <w:sz w:val="24"/>
        </w:rPr>
        <w:t xml:space="preserve"> </w:t>
      </w:r>
      <w:r w:rsidRPr="004C4E96">
        <w:rPr>
          <w:rFonts w:ascii="Arial" w:hAnsi="Arial" w:cs="Arial"/>
          <w:sz w:val="24"/>
        </w:rPr>
        <w:t>http://intertemas.unitoledo.br/revista/index.php/ETIC/article/view/1742/1656</w:t>
      </w:r>
      <w:r w:rsidRPr="004C4E96">
        <w:rPr>
          <w:rFonts w:ascii="Arial" w:eastAsia="Times New Roman" w:hAnsi="Arial" w:cs="Arial"/>
          <w:sz w:val="24"/>
          <w:lang w:eastAsia="pt-BR"/>
        </w:rPr>
        <w:t>&gt;. Acesso em: 05 de Nov de 2015</w:t>
      </w:r>
      <w:r w:rsidR="00DC542F" w:rsidRPr="004C4E96">
        <w:rPr>
          <w:rFonts w:ascii="Arial" w:eastAsia="Times New Roman" w:hAnsi="Arial" w:cs="Arial"/>
          <w:sz w:val="24"/>
          <w:lang w:eastAsia="pt-BR"/>
        </w:rPr>
        <w:t>.</w:t>
      </w:r>
    </w:p>
    <w:p w:rsidR="004C4E96" w:rsidRDefault="004C4E96" w:rsidP="004C4E96">
      <w:pPr>
        <w:spacing w:after="0" w:line="240" w:lineRule="auto"/>
        <w:jc w:val="both"/>
        <w:rPr>
          <w:rFonts w:ascii="Arial" w:eastAsia="Times New Roman" w:hAnsi="Arial" w:cs="Arial"/>
          <w:sz w:val="24"/>
          <w:lang w:eastAsia="pt-BR"/>
        </w:rPr>
      </w:pPr>
    </w:p>
    <w:p w:rsidR="004C4E96" w:rsidRPr="004C4E96" w:rsidRDefault="004C4E96" w:rsidP="004C4E96">
      <w:pPr>
        <w:spacing w:after="0" w:line="360" w:lineRule="auto"/>
        <w:jc w:val="both"/>
        <w:rPr>
          <w:rFonts w:ascii="Arial" w:eastAsia="Times New Roman" w:hAnsi="Arial" w:cs="Arial"/>
          <w:sz w:val="24"/>
          <w:lang w:eastAsia="pt-BR"/>
        </w:rPr>
      </w:pPr>
    </w:p>
    <w:p w:rsidR="00DC542F" w:rsidRPr="004C4E96" w:rsidRDefault="00DC542F" w:rsidP="004C4E96">
      <w:pPr>
        <w:widowControl w:val="0"/>
        <w:autoSpaceDE w:val="0"/>
        <w:autoSpaceDN w:val="0"/>
        <w:adjustRightInd w:val="0"/>
        <w:spacing w:after="0" w:line="360" w:lineRule="auto"/>
        <w:jc w:val="both"/>
        <w:rPr>
          <w:rFonts w:ascii="Arial" w:hAnsi="Arial" w:cs="Arial"/>
          <w:sz w:val="24"/>
          <w:szCs w:val="24"/>
        </w:rPr>
      </w:pPr>
      <w:r w:rsidRPr="004C4E96">
        <w:rPr>
          <w:rFonts w:ascii="Arial" w:eastAsia="Times New Roman" w:hAnsi="Arial" w:cs="Arial"/>
          <w:sz w:val="24"/>
          <w:szCs w:val="24"/>
          <w:lang w:eastAsia="pt-BR"/>
        </w:rPr>
        <w:t xml:space="preserve">ONU. </w:t>
      </w:r>
      <w:r w:rsidRPr="004C4E96">
        <w:rPr>
          <w:rFonts w:ascii="Arial" w:eastAsia="Times New Roman" w:hAnsi="Arial" w:cs="Arial"/>
          <w:b/>
          <w:sz w:val="24"/>
          <w:szCs w:val="24"/>
          <w:lang w:eastAsia="pt-BR"/>
        </w:rPr>
        <w:t xml:space="preserve">Adolescência, Juventude e Redução da Maioridade Penal. </w:t>
      </w:r>
      <w:r w:rsidRPr="004C4E96">
        <w:rPr>
          <w:rFonts w:ascii="Arial" w:eastAsia="Times New Roman" w:hAnsi="Arial" w:cs="Arial"/>
          <w:sz w:val="24"/>
          <w:szCs w:val="24"/>
          <w:lang w:eastAsia="pt-BR"/>
        </w:rPr>
        <w:t>2015. Disponível em: &lt;</w:t>
      </w:r>
      <w:r w:rsidRPr="004C4E96">
        <w:rPr>
          <w:rFonts w:ascii="Arial" w:hAnsi="Arial" w:cs="Arial"/>
          <w:sz w:val="24"/>
          <w:szCs w:val="24"/>
        </w:rPr>
        <w:t xml:space="preserve"> </w:t>
      </w:r>
      <w:r w:rsidRPr="004C4E96">
        <w:rPr>
          <w:rFonts w:ascii="Arial" w:hAnsi="Arial" w:cs="Arial"/>
          <w:sz w:val="24"/>
          <w:szCs w:val="24"/>
        </w:rPr>
        <w:t>nacoesunidas.org/wp-content/uploads/2015/06/Position-paper-Maioridade-penal-1.pdf</w:t>
      </w:r>
      <w:r w:rsidRPr="004C4E96">
        <w:rPr>
          <w:rFonts w:ascii="Arial" w:hAnsi="Arial" w:cs="Arial"/>
          <w:sz w:val="24"/>
          <w:szCs w:val="24"/>
        </w:rPr>
        <w:t>&gt;. Acesso em: 06 de Nov de 2015.</w:t>
      </w:r>
    </w:p>
    <w:p w:rsidR="00DC542F" w:rsidRDefault="00DC542F" w:rsidP="004C4E96">
      <w:pPr>
        <w:spacing w:after="0" w:line="240" w:lineRule="auto"/>
        <w:jc w:val="both"/>
        <w:rPr>
          <w:rFonts w:ascii="Arial" w:eastAsia="Times New Roman" w:hAnsi="Arial" w:cs="Arial"/>
          <w:sz w:val="24"/>
          <w:lang w:eastAsia="pt-BR"/>
        </w:rPr>
      </w:pPr>
    </w:p>
    <w:p w:rsidR="004C4E96" w:rsidRPr="004C4E96" w:rsidRDefault="004C4E96" w:rsidP="004C4E96">
      <w:pPr>
        <w:spacing w:after="0" w:line="360" w:lineRule="auto"/>
        <w:jc w:val="both"/>
        <w:rPr>
          <w:rFonts w:ascii="Arial" w:eastAsia="Times New Roman" w:hAnsi="Arial" w:cs="Arial"/>
          <w:sz w:val="24"/>
          <w:lang w:eastAsia="pt-BR"/>
        </w:rPr>
      </w:pPr>
    </w:p>
    <w:p w:rsidR="00DA2FD6" w:rsidRPr="004C4E96" w:rsidRDefault="00C8663F" w:rsidP="004C4E96">
      <w:pPr>
        <w:widowControl w:val="0"/>
        <w:autoSpaceDE w:val="0"/>
        <w:autoSpaceDN w:val="0"/>
        <w:adjustRightInd w:val="0"/>
        <w:spacing w:after="0" w:line="360" w:lineRule="auto"/>
        <w:jc w:val="both"/>
        <w:rPr>
          <w:rFonts w:ascii="Arial" w:hAnsi="Arial" w:cs="Arial"/>
          <w:sz w:val="24"/>
        </w:rPr>
      </w:pPr>
      <w:r w:rsidRPr="004C4E96">
        <w:rPr>
          <w:rFonts w:ascii="Arial" w:hAnsi="Arial" w:cs="Arial"/>
          <w:color w:val="000000"/>
          <w:sz w:val="24"/>
          <w:szCs w:val="28"/>
        </w:rPr>
        <w:t xml:space="preserve">PESSANHA, J. </w:t>
      </w:r>
      <w:r w:rsidRPr="004C4E96">
        <w:rPr>
          <w:rFonts w:ascii="Arial" w:hAnsi="Arial" w:cs="Arial"/>
          <w:b/>
          <w:sz w:val="24"/>
        </w:rPr>
        <w:t>Redução da Maioridade Penal – Esse é o caminho?.</w:t>
      </w:r>
      <w:r w:rsidRPr="004C4E96">
        <w:rPr>
          <w:rFonts w:ascii="Arial" w:hAnsi="Arial" w:cs="Arial"/>
          <w:color w:val="000000"/>
          <w:sz w:val="28"/>
          <w:szCs w:val="28"/>
        </w:rPr>
        <w:t xml:space="preserve"> </w:t>
      </w:r>
      <w:r w:rsidRPr="004C4E96">
        <w:rPr>
          <w:rFonts w:ascii="Arial" w:hAnsi="Arial" w:cs="Arial"/>
          <w:color w:val="000000"/>
          <w:sz w:val="24"/>
          <w:szCs w:val="28"/>
        </w:rPr>
        <w:t>2009. Disponível em: &lt;</w:t>
      </w:r>
      <w:r w:rsidRPr="004C4E96">
        <w:rPr>
          <w:rFonts w:ascii="Arial" w:hAnsi="Arial" w:cs="Arial"/>
          <w:sz w:val="24"/>
        </w:rPr>
        <w:t>http://www.emerj.tjrj.jus.br/paginas/trabalhos_conclusao/1semestre2009/trabalhos_12009/julianapessanha.pdf&gt; Acesso em: 05 de Nov de 2015</w:t>
      </w:r>
    </w:p>
    <w:p w:rsidR="00E10D5C" w:rsidRDefault="00E10D5C" w:rsidP="004C4E96">
      <w:pPr>
        <w:widowControl w:val="0"/>
        <w:autoSpaceDE w:val="0"/>
        <w:autoSpaceDN w:val="0"/>
        <w:adjustRightInd w:val="0"/>
        <w:spacing w:after="0" w:line="240" w:lineRule="auto"/>
        <w:jc w:val="both"/>
        <w:rPr>
          <w:rFonts w:ascii="Arial" w:hAnsi="Arial" w:cs="Arial"/>
          <w:sz w:val="24"/>
        </w:rPr>
      </w:pPr>
    </w:p>
    <w:p w:rsidR="004C4E96" w:rsidRPr="004C4E96" w:rsidRDefault="004C4E96" w:rsidP="004C4E96">
      <w:pPr>
        <w:widowControl w:val="0"/>
        <w:autoSpaceDE w:val="0"/>
        <w:autoSpaceDN w:val="0"/>
        <w:adjustRightInd w:val="0"/>
        <w:spacing w:after="0" w:line="360" w:lineRule="auto"/>
        <w:jc w:val="both"/>
        <w:rPr>
          <w:rFonts w:ascii="Arial" w:hAnsi="Arial" w:cs="Arial"/>
          <w:sz w:val="24"/>
        </w:rPr>
      </w:pPr>
    </w:p>
    <w:p w:rsidR="00E10D5C" w:rsidRDefault="00E10D5C" w:rsidP="004C4E96">
      <w:pPr>
        <w:widowControl w:val="0"/>
        <w:autoSpaceDE w:val="0"/>
        <w:autoSpaceDN w:val="0"/>
        <w:adjustRightInd w:val="0"/>
        <w:spacing w:after="0" w:line="360" w:lineRule="auto"/>
        <w:jc w:val="both"/>
        <w:rPr>
          <w:rFonts w:ascii="Arial" w:hAnsi="Arial" w:cs="Arial"/>
          <w:sz w:val="24"/>
        </w:rPr>
      </w:pPr>
      <w:r w:rsidRPr="004C4E96">
        <w:rPr>
          <w:rFonts w:ascii="Arial" w:hAnsi="Arial" w:cs="Arial"/>
          <w:sz w:val="24"/>
        </w:rPr>
        <w:t xml:space="preserve">PRADO, P. O. S. </w:t>
      </w:r>
      <w:r w:rsidRPr="004C4E96">
        <w:rPr>
          <w:rFonts w:ascii="Arial" w:hAnsi="Arial" w:cs="Arial"/>
          <w:b/>
          <w:sz w:val="24"/>
        </w:rPr>
        <w:t xml:space="preserve">Redução da Maioridade Penal. </w:t>
      </w:r>
      <w:r w:rsidRPr="004C4E96">
        <w:rPr>
          <w:rFonts w:ascii="Arial" w:hAnsi="Arial" w:cs="Arial"/>
          <w:sz w:val="24"/>
        </w:rPr>
        <w:t>2006. Disponível em: &lt;</w:t>
      </w:r>
      <w:r w:rsidRPr="004C4E96">
        <w:rPr>
          <w:rFonts w:ascii="Arial" w:hAnsi="Arial" w:cs="Arial"/>
        </w:rPr>
        <w:t xml:space="preserve"> </w:t>
      </w:r>
      <w:r w:rsidRPr="004C4E96">
        <w:rPr>
          <w:rFonts w:ascii="Arial" w:hAnsi="Arial" w:cs="Arial"/>
          <w:sz w:val="24"/>
        </w:rPr>
        <w:t>http://webcache.googleusercontent.com/search?q=cache:J9q5qgpV9-wJ:www.fadiva.edu.br/documentos/jusfadiva/2006/21.pdf+&amp;cd=3&amp;hl=pt-BR&amp;ct=clnk&amp;gl=br&gt;. Acesso em: 04 de Nov de 2015.</w:t>
      </w:r>
    </w:p>
    <w:p w:rsidR="004C4E96" w:rsidRPr="004C4E96" w:rsidRDefault="004C4E96" w:rsidP="004C4E96">
      <w:pPr>
        <w:widowControl w:val="0"/>
        <w:autoSpaceDE w:val="0"/>
        <w:autoSpaceDN w:val="0"/>
        <w:adjustRightInd w:val="0"/>
        <w:spacing w:after="0" w:line="240" w:lineRule="auto"/>
        <w:jc w:val="both"/>
        <w:rPr>
          <w:rFonts w:ascii="Arial" w:hAnsi="Arial" w:cs="Arial"/>
          <w:sz w:val="24"/>
          <w:szCs w:val="23"/>
        </w:rPr>
      </w:pPr>
    </w:p>
    <w:p w:rsidR="00C8663F" w:rsidRPr="004C4E96" w:rsidRDefault="00C8663F" w:rsidP="004C4E96">
      <w:pPr>
        <w:widowControl w:val="0"/>
        <w:autoSpaceDE w:val="0"/>
        <w:autoSpaceDN w:val="0"/>
        <w:adjustRightInd w:val="0"/>
        <w:spacing w:after="0" w:line="360" w:lineRule="auto"/>
        <w:jc w:val="both"/>
        <w:rPr>
          <w:rFonts w:ascii="Arial" w:hAnsi="Arial" w:cs="Arial"/>
          <w:sz w:val="24"/>
          <w:szCs w:val="23"/>
        </w:rPr>
      </w:pPr>
    </w:p>
    <w:p w:rsidR="00660811" w:rsidRPr="004C4E96" w:rsidRDefault="00660811" w:rsidP="004C4E96">
      <w:pPr>
        <w:spacing w:after="0" w:line="360" w:lineRule="auto"/>
        <w:rPr>
          <w:rFonts w:ascii="Arial" w:hAnsi="Arial" w:cs="Arial"/>
          <w:sz w:val="24"/>
        </w:rPr>
      </w:pPr>
      <w:r w:rsidRPr="004C4E96">
        <w:rPr>
          <w:rFonts w:ascii="Arial" w:hAnsi="Arial" w:cs="Arial"/>
          <w:sz w:val="24"/>
        </w:rPr>
        <w:t xml:space="preserve">SANTOS, José Heitor dos. </w:t>
      </w:r>
      <w:r w:rsidRPr="004C4E96">
        <w:rPr>
          <w:rFonts w:ascii="Arial" w:hAnsi="Arial" w:cs="Arial"/>
          <w:b/>
          <w:sz w:val="24"/>
        </w:rPr>
        <w:t xml:space="preserve">Redução da Maioridade Penal. </w:t>
      </w:r>
      <w:r w:rsidR="00743CF0" w:rsidRPr="004C4E96">
        <w:rPr>
          <w:rFonts w:ascii="Arial" w:hAnsi="Arial" w:cs="Arial"/>
          <w:sz w:val="24"/>
        </w:rPr>
        <w:t xml:space="preserve">2002. </w:t>
      </w:r>
      <w:r w:rsidRPr="004C4E96">
        <w:rPr>
          <w:rFonts w:ascii="Arial" w:hAnsi="Arial" w:cs="Arial"/>
          <w:sz w:val="24"/>
        </w:rPr>
        <w:t xml:space="preserve">Disponível em: </w:t>
      </w:r>
      <w:r w:rsidR="00743CF0" w:rsidRPr="004C4E96">
        <w:rPr>
          <w:rFonts w:ascii="Arial" w:hAnsi="Arial" w:cs="Arial"/>
          <w:sz w:val="24"/>
        </w:rPr>
        <w:t>&lt;</w:t>
      </w:r>
      <w:r w:rsidRPr="004C4E96">
        <w:rPr>
          <w:rFonts w:ascii="Arial" w:hAnsi="Arial" w:cs="Arial"/>
          <w:sz w:val="24"/>
        </w:rPr>
        <w:t>https://www.mprs.mp.br/infancia/doutrina/id102.htm</w:t>
      </w:r>
      <w:r w:rsidR="00743CF0" w:rsidRPr="004C4E96">
        <w:rPr>
          <w:rFonts w:ascii="Arial" w:hAnsi="Arial" w:cs="Arial"/>
          <w:sz w:val="24"/>
        </w:rPr>
        <w:t>&gt;. Acesso em: 05 de Nov de 2015.</w:t>
      </w:r>
    </w:p>
    <w:sectPr w:rsidR="00660811" w:rsidRPr="004C4E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0C" w:rsidRDefault="00CF3B0C" w:rsidP="00037C1B">
      <w:pPr>
        <w:spacing w:after="0" w:line="240" w:lineRule="auto"/>
      </w:pPr>
      <w:r>
        <w:separator/>
      </w:r>
    </w:p>
  </w:endnote>
  <w:endnote w:type="continuationSeparator" w:id="0">
    <w:p w:rsidR="00CF3B0C" w:rsidRDefault="00CF3B0C" w:rsidP="0003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itstream Vera Sans">
    <w:altName w:val="Times New Roman"/>
    <w:charset w:val="00"/>
    <w:family w:val="auto"/>
    <w:pitch w:val="variable"/>
  </w:font>
  <w:font w:name="HFBBKA+Ridee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0C" w:rsidRDefault="00CF3B0C" w:rsidP="00037C1B">
      <w:pPr>
        <w:spacing w:after="0" w:line="240" w:lineRule="auto"/>
      </w:pPr>
      <w:r>
        <w:separator/>
      </w:r>
    </w:p>
  </w:footnote>
  <w:footnote w:type="continuationSeparator" w:id="0">
    <w:p w:rsidR="00CF3B0C" w:rsidRDefault="00CF3B0C" w:rsidP="00037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58E"/>
    <w:multiLevelType w:val="multilevel"/>
    <w:tmpl w:val="68F26D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720169"/>
    <w:multiLevelType w:val="hybridMultilevel"/>
    <w:tmpl w:val="97563F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11"/>
    <w:rsid w:val="000123E7"/>
    <w:rsid w:val="00014B19"/>
    <w:rsid w:val="00020C12"/>
    <w:rsid w:val="00037C1B"/>
    <w:rsid w:val="000547F9"/>
    <w:rsid w:val="00057E8E"/>
    <w:rsid w:val="0007251D"/>
    <w:rsid w:val="00075B29"/>
    <w:rsid w:val="00087F79"/>
    <w:rsid w:val="000A023D"/>
    <w:rsid w:val="000D0098"/>
    <w:rsid w:val="000F5845"/>
    <w:rsid w:val="001246A0"/>
    <w:rsid w:val="00145ADA"/>
    <w:rsid w:val="00160F75"/>
    <w:rsid w:val="001A1DC5"/>
    <w:rsid w:val="001D0B28"/>
    <w:rsid w:val="001E19F1"/>
    <w:rsid w:val="002273E6"/>
    <w:rsid w:val="00235809"/>
    <w:rsid w:val="002455BA"/>
    <w:rsid w:val="002836A7"/>
    <w:rsid w:val="002A64D1"/>
    <w:rsid w:val="002C13B6"/>
    <w:rsid w:val="002F0FF5"/>
    <w:rsid w:val="002F34A9"/>
    <w:rsid w:val="002F534B"/>
    <w:rsid w:val="002F633D"/>
    <w:rsid w:val="003018A1"/>
    <w:rsid w:val="00305F15"/>
    <w:rsid w:val="003313BA"/>
    <w:rsid w:val="00331EC8"/>
    <w:rsid w:val="003441F1"/>
    <w:rsid w:val="00344D00"/>
    <w:rsid w:val="00372B19"/>
    <w:rsid w:val="00374BCC"/>
    <w:rsid w:val="00376B1D"/>
    <w:rsid w:val="00382EC3"/>
    <w:rsid w:val="003A142D"/>
    <w:rsid w:val="003F223A"/>
    <w:rsid w:val="00410ECD"/>
    <w:rsid w:val="0045277A"/>
    <w:rsid w:val="00456666"/>
    <w:rsid w:val="004571E9"/>
    <w:rsid w:val="004647C5"/>
    <w:rsid w:val="00474995"/>
    <w:rsid w:val="0047603C"/>
    <w:rsid w:val="00485365"/>
    <w:rsid w:val="00486E2F"/>
    <w:rsid w:val="004B4BAC"/>
    <w:rsid w:val="004C04B6"/>
    <w:rsid w:val="004C4E96"/>
    <w:rsid w:val="004D523A"/>
    <w:rsid w:val="004E3FB1"/>
    <w:rsid w:val="00521F40"/>
    <w:rsid w:val="00526952"/>
    <w:rsid w:val="00526D25"/>
    <w:rsid w:val="0053457E"/>
    <w:rsid w:val="00553DA6"/>
    <w:rsid w:val="005764C7"/>
    <w:rsid w:val="005B3F47"/>
    <w:rsid w:val="005D4FF2"/>
    <w:rsid w:val="005E0448"/>
    <w:rsid w:val="005E338F"/>
    <w:rsid w:val="006019FD"/>
    <w:rsid w:val="00635D04"/>
    <w:rsid w:val="00660811"/>
    <w:rsid w:val="0066789B"/>
    <w:rsid w:val="00694640"/>
    <w:rsid w:val="006946FE"/>
    <w:rsid w:val="00694B2C"/>
    <w:rsid w:val="006A5194"/>
    <w:rsid w:val="006B3BF3"/>
    <w:rsid w:val="006D3C2A"/>
    <w:rsid w:val="006F6F5F"/>
    <w:rsid w:val="00743CF0"/>
    <w:rsid w:val="007445EF"/>
    <w:rsid w:val="007618CF"/>
    <w:rsid w:val="00767B4C"/>
    <w:rsid w:val="00776311"/>
    <w:rsid w:val="00784FC0"/>
    <w:rsid w:val="00786821"/>
    <w:rsid w:val="0079282D"/>
    <w:rsid w:val="007B0E04"/>
    <w:rsid w:val="007E001E"/>
    <w:rsid w:val="007E0488"/>
    <w:rsid w:val="007E3A51"/>
    <w:rsid w:val="007E4E23"/>
    <w:rsid w:val="008311FB"/>
    <w:rsid w:val="0083153E"/>
    <w:rsid w:val="00834CC2"/>
    <w:rsid w:val="00843989"/>
    <w:rsid w:val="00857A34"/>
    <w:rsid w:val="008859A8"/>
    <w:rsid w:val="00894A55"/>
    <w:rsid w:val="009058C6"/>
    <w:rsid w:val="00912D77"/>
    <w:rsid w:val="009306A9"/>
    <w:rsid w:val="00942D30"/>
    <w:rsid w:val="00947A95"/>
    <w:rsid w:val="0095075D"/>
    <w:rsid w:val="0097653F"/>
    <w:rsid w:val="0098166A"/>
    <w:rsid w:val="009837F2"/>
    <w:rsid w:val="00987236"/>
    <w:rsid w:val="00996F2F"/>
    <w:rsid w:val="009A6BC5"/>
    <w:rsid w:val="009B2479"/>
    <w:rsid w:val="009B554E"/>
    <w:rsid w:val="009C5448"/>
    <w:rsid w:val="009C6042"/>
    <w:rsid w:val="00A016D3"/>
    <w:rsid w:val="00A0777A"/>
    <w:rsid w:val="00A265F7"/>
    <w:rsid w:val="00A32600"/>
    <w:rsid w:val="00A32B1C"/>
    <w:rsid w:val="00A33BE6"/>
    <w:rsid w:val="00A77C7C"/>
    <w:rsid w:val="00A83773"/>
    <w:rsid w:val="00AD3764"/>
    <w:rsid w:val="00AD6170"/>
    <w:rsid w:val="00B04DBB"/>
    <w:rsid w:val="00B138ED"/>
    <w:rsid w:val="00B23377"/>
    <w:rsid w:val="00B461F0"/>
    <w:rsid w:val="00BD31FB"/>
    <w:rsid w:val="00BE63C6"/>
    <w:rsid w:val="00BF1774"/>
    <w:rsid w:val="00BF2A21"/>
    <w:rsid w:val="00BF6FD0"/>
    <w:rsid w:val="00C0043C"/>
    <w:rsid w:val="00C00EC6"/>
    <w:rsid w:val="00C22B60"/>
    <w:rsid w:val="00C23302"/>
    <w:rsid w:val="00C8663F"/>
    <w:rsid w:val="00C90E9D"/>
    <w:rsid w:val="00CB67B4"/>
    <w:rsid w:val="00CC22D5"/>
    <w:rsid w:val="00CC307A"/>
    <w:rsid w:val="00CD2CF1"/>
    <w:rsid w:val="00CD6690"/>
    <w:rsid w:val="00CE09B1"/>
    <w:rsid w:val="00CF3B0C"/>
    <w:rsid w:val="00D13A76"/>
    <w:rsid w:val="00D20D9E"/>
    <w:rsid w:val="00D6162F"/>
    <w:rsid w:val="00DA2FD6"/>
    <w:rsid w:val="00DB03EB"/>
    <w:rsid w:val="00DB0764"/>
    <w:rsid w:val="00DB3188"/>
    <w:rsid w:val="00DB3DA5"/>
    <w:rsid w:val="00DC542F"/>
    <w:rsid w:val="00DE5D7C"/>
    <w:rsid w:val="00E0642F"/>
    <w:rsid w:val="00E10D5C"/>
    <w:rsid w:val="00E36789"/>
    <w:rsid w:val="00E45C9D"/>
    <w:rsid w:val="00E65D18"/>
    <w:rsid w:val="00E92549"/>
    <w:rsid w:val="00E967E9"/>
    <w:rsid w:val="00EA1CA3"/>
    <w:rsid w:val="00EF22DF"/>
    <w:rsid w:val="00F025E0"/>
    <w:rsid w:val="00F7553F"/>
    <w:rsid w:val="00F90D30"/>
    <w:rsid w:val="00FB3F71"/>
    <w:rsid w:val="00FB46F8"/>
    <w:rsid w:val="00FD3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9E86"/>
  <w15:chartTrackingRefBased/>
  <w15:docId w15:val="{A9935209-6002-4795-8D02-4D70F665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13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7631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76311"/>
    <w:pPr>
      <w:ind w:left="720"/>
      <w:contextualSpacing/>
    </w:pPr>
  </w:style>
  <w:style w:type="character" w:customStyle="1" w:styleId="st">
    <w:name w:val="st"/>
    <w:basedOn w:val="Fontepargpadro"/>
    <w:rsid w:val="00E36789"/>
  </w:style>
  <w:style w:type="character" w:styleId="nfase">
    <w:name w:val="Emphasis"/>
    <w:basedOn w:val="Fontepargpadro"/>
    <w:uiPriority w:val="20"/>
    <w:qFormat/>
    <w:rsid w:val="00E36789"/>
    <w:rPr>
      <w:i/>
      <w:iCs/>
    </w:rPr>
  </w:style>
  <w:style w:type="character" w:styleId="Forte">
    <w:name w:val="Strong"/>
    <w:basedOn w:val="Fontepargpadro"/>
    <w:uiPriority w:val="22"/>
    <w:qFormat/>
    <w:rsid w:val="00B138ED"/>
    <w:rPr>
      <w:b/>
      <w:bCs/>
    </w:rPr>
  </w:style>
  <w:style w:type="character" w:styleId="Hyperlink">
    <w:name w:val="Hyperlink"/>
    <w:basedOn w:val="Fontepargpadro"/>
    <w:uiPriority w:val="99"/>
    <w:unhideWhenUsed/>
    <w:rsid w:val="00D20D9E"/>
    <w:rPr>
      <w:color w:val="0563C1" w:themeColor="hyperlink"/>
      <w:u w:val="single"/>
    </w:rPr>
  </w:style>
  <w:style w:type="paragraph" w:customStyle="1" w:styleId="Default">
    <w:name w:val="Default"/>
    <w:rsid w:val="001A1D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D13A76"/>
    <w:rPr>
      <w:rFonts w:ascii="Times New Roman" w:eastAsia="Times New Roman" w:hAnsi="Times New Roman" w:cs="Times New Roman"/>
      <w:b/>
      <w:bCs/>
      <w:kern w:val="36"/>
      <w:sz w:val="48"/>
      <w:szCs w:val="48"/>
      <w:lang w:eastAsia="pt-BR"/>
    </w:rPr>
  </w:style>
  <w:style w:type="paragraph" w:customStyle="1" w:styleId="Ttulo11">
    <w:name w:val="Título 11"/>
    <w:basedOn w:val="Default"/>
    <w:next w:val="Default"/>
    <w:uiPriority w:val="99"/>
    <w:rsid w:val="003018A1"/>
    <w:rPr>
      <w:rFonts w:ascii="Arial" w:hAnsi="Arial" w:cs="Arial"/>
      <w:color w:val="auto"/>
    </w:rPr>
  </w:style>
  <w:style w:type="paragraph" w:styleId="Textodenotaderodap">
    <w:name w:val="footnote text"/>
    <w:basedOn w:val="Normal"/>
    <w:link w:val="TextodenotaderodapChar"/>
    <w:semiHidden/>
    <w:unhideWhenUsed/>
    <w:rsid w:val="00037C1B"/>
    <w:pPr>
      <w:widowControl w:val="0"/>
      <w:suppressLineNumbers/>
      <w:suppressAutoHyphens/>
      <w:spacing w:after="0" w:line="120" w:lineRule="atLeast"/>
      <w:ind w:left="284" w:hanging="284"/>
      <w:jc w:val="both"/>
    </w:pPr>
    <w:rPr>
      <w:rFonts w:ascii="Times New Roman" w:eastAsia="Bitstream Vera Sans"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37C1B"/>
    <w:rPr>
      <w:rFonts w:ascii="Times New Roman" w:eastAsia="Bitstream Vera Sans" w:hAnsi="Times New Roman" w:cs="Times New Roman"/>
      <w:sz w:val="20"/>
      <w:szCs w:val="20"/>
      <w:lang w:eastAsia="pt-BR"/>
    </w:rPr>
  </w:style>
  <w:style w:type="paragraph" w:styleId="Corpodetexto">
    <w:name w:val="Body Text"/>
    <w:basedOn w:val="Normal"/>
    <w:link w:val="CorpodetextoChar"/>
    <w:unhideWhenUsed/>
    <w:rsid w:val="00037C1B"/>
    <w:pPr>
      <w:widowControl w:val="0"/>
      <w:suppressAutoHyphens/>
      <w:spacing w:after="0" w:line="360" w:lineRule="auto"/>
      <w:ind w:firstLine="850"/>
      <w:jc w:val="both"/>
    </w:pPr>
    <w:rPr>
      <w:rFonts w:ascii="Times New Roman" w:eastAsia="HFBBKA+Rideel" w:hAnsi="Times New Roman" w:cs="Times New Roman"/>
      <w:sz w:val="24"/>
      <w:szCs w:val="24"/>
      <w:lang w:eastAsia="pt-BR"/>
    </w:rPr>
  </w:style>
  <w:style w:type="character" w:customStyle="1" w:styleId="CorpodetextoChar">
    <w:name w:val="Corpo de texto Char"/>
    <w:basedOn w:val="Fontepargpadro"/>
    <w:link w:val="Corpodetexto"/>
    <w:rsid w:val="00037C1B"/>
    <w:rPr>
      <w:rFonts w:ascii="Times New Roman" w:eastAsia="HFBBKA+Rideel" w:hAnsi="Times New Roman" w:cs="Times New Roman"/>
      <w:sz w:val="24"/>
      <w:szCs w:val="24"/>
      <w:lang w:eastAsia="pt-BR"/>
    </w:rPr>
  </w:style>
  <w:style w:type="paragraph" w:styleId="Citao">
    <w:name w:val="Quote"/>
    <w:basedOn w:val="Corpodetexto"/>
    <w:next w:val="Corpodetexto"/>
    <w:link w:val="CitaoChar"/>
    <w:qFormat/>
    <w:rsid w:val="00037C1B"/>
    <w:pPr>
      <w:widowControl/>
      <w:spacing w:line="100" w:lineRule="atLeast"/>
      <w:ind w:left="850"/>
    </w:pPr>
    <w:rPr>
      <w:rFonts w:ascii="Arial" w:hAnsi="Arial"/>
      <w:sz w:val="18"/>
    </w:rPr>
  </w:style>
  <w:style w:type="character" w:customStyle="1" w:styleId="CitaoChar">
    <w:name w:val="Citação Char"/>
    <w:basedOn w:val="Fontepargpadro"/>
    <w:link w:val="Citao"/>
    <w:rsid w:val="00037C1B"/>
    <w:rPr>
      <w:rFonts w:ascii="Arial" w:eastAsia="HFBBKA+Rideel" w:hAnsi="Arial" w:cs="Times New Roman"/>
      <w:sz w:val="18"/>
      <w:szCs w:val="24"/>
      <w:lang w:eastAsia="pt-BR"/>
    </w:rPr>
  </w:style>
  <w:style w:type="character" w:styleId="Refdenotaderodap">
    <w:name w:val="footnote reference"/>
    <w:autoRedefine/>
    <w:semiHidden/>
    <w:unhideWhenUsed/>
    <w:rsid w:val="00037C1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6099">
      <w:bodyDiv w:val="1"/>
      <w:marLeft w:val="0"/>
      <w:marRight w:val="0"/>
      <w:marTop w:val="0"/>
      <w:marBottom w:val="0"/>
      <w:divBdr>
        <w:top w:val="none" w:sz="0" w:space="0" w:color="auto"/>
        <w:left w:val="none" w:sz="0" w:space="0" w:color="auto"/>
        <w:bottom w:val="none" w:sz="0" w:space="0" w:color="auto"/>
        <w:right w:val="none" w:sz="0" w:space="0" w:color="auto"/>
      </w:divBdr>
    </w:div>
    <w:div w:id="111099412">
      <w:bodyDiv w:val="1"/>
      <w:marLeft w:val="0"/>
      <w:marRight w:val="0"/>
      <w:marTop w:val="0"/>
      <w:marBottom w:val="0"/>
      <w:divBdr>
        <w:top w:val="none" w:sz="0" w:space="0" w:color="auto"/>
        <w:left w:val="none" w:sz="0" w:space="0" w:color="auto"/>
        <w:bottom w:val="none" w:sz="0" w:space="0" w:color="auto"/>
        <w:right w:val="none" w:sz="0" w:space="0" w:color="auto"/>
      </w:divBdr>
      <w:divsChild>
        <w:div w:id="487670310">
          <w:marLeft w:val="0"/>
          <w:marRight w:val="0"/>
          <w:marTop w:val="0"/>
          <w:marBottom w:val="0"/>
          <w:divBdr>
            <w:top w:val="none" w:sz="0" w:space="0" w:color="auto"/>
            <w:left w:val="none" w:sz="0" w:space="0" w:color="auto"/>
            <w:bottom w:val="none" w:sz="0" w:space="0" w:color="auto"/>
            <w:right w:val="none" w:sz="0" w:space="0" w:color="auto"/>
          </w:divBdr>
        </w:div>
        <w:div w:id="898827759">
          <w:marLeft w:val="0"/>
          <w:marRight w:val="0"/>
          <w:marTop w:val="0"/>
          <w:marBottom w:val="0"/>
          <w:divBdr>
            <w:top w:val="none" w:sz="0" w:space="0" w:color="auto"/>
            <w:left w:val="none" w:sz="0" w:space="0" w:color="auto"/>
            <w:bottom w:val="none" w:sz="0" w:space="0" w:color="auto"/>
            <w:right w:val="none" w:sz="0" w:space="0" w:color="auto"/>
          </w:divBdr>
        </w:div>
        <w:div w:id="612590284">
          <w:marLeft w:val="0"/>
          <w:marRight w:val="0"/>
          <w:marTop w:val="0"/>
          <w:marBottom w:val="0"/>
          <w:divBdr>
            <w:top w:val="none" w:sz="0" w:space="0" w:color="auto"/>
            <w:left w:val="none" w:sz="0" w:space="0" w:color="auto"/>
            <w:bottom w:val="none" w:sz="0" w:space="0" w:color="auto"/>
            <w:right w:val="none" w:sz="0" w:space="0" w:color="auto"/>
          </w:divBdr>
        </w:div>
        <w:div w:id="1244529990">
          <w:marLeft w:val="0"/>
          <w:marRight w:val="0"/>
          <w:marTop w:val="0"/>
          <w:marBottom w:val="0"/>
          <w:divBdr>
            <w:top w:val="none" w:sz="0" w:space="0" w:color="auto"/>
            <w:left w:val="none" w:sz="0" w:space="0" w:color="auto"/>
            <w:bottom w:val="none" w:sz="0" w:space="0" w:color="auto"/>
            <w:right w:val="none" w:sz="0" w:space="0" w:color="auto"/>
          </w:divBdr>
        </w:div>
        <w:div w:id="1654260596">
          <w:marLeft w:val="0"/>
          <w:marRight w:val="0"/>
          <w:marTop w:val="0"/>
          <w:marBottom w:val="0"/>
          <w:divBdr>
            <w:top w:val="none" w:sz="0" w:space="0" w:color="auto"/>
            <w:left w:val="none" w:sz="0" w:space="0" w:color="auto"/>
            <w:bottom w:val="none" w:sz="0" w:space="0" w:color="auto"/>
            <w:right w:val="none" w:sz="0" w:space="0" w:color="auto"/>
          </w:divBdr>
        </w:div>
        <w:div w:id="1978148492">
          <w:marLeft w:val="0"/>
          <w:marRight w:val="0"/>
          <w:marTop w:val="0"/>
          <w:marBottom w:val="0"/>
          <w:divBdr>
            <w:top w:val="none" w:sz="0" w:space="0" w:color="auto"/>
            <w:left w:val="none" w:sz="0" w:space="0" w:color="auto"/>
            <w:bottom w:val="none" w:sz="0" w:space="0" w:color="auto"/>
            <w:right w:val="none" w:sz="0" w:space="0" w:color="auto"/>
          </w:divBdr>
        </w:div>
        <w:div w:id="1415928696">
          <w:marLeft w:val="0"/>
          <w:marRight w:val="0"/>
          <w:marTop w:val="0"/>
          <w:marBottom w:val="0"/>
          <w:divBdr>
            <w:top w:val="none" w:sz="0" w:space="0" w:color="auto"/>
            <w:left w:val="none" w:sz="0" w:space="0" w:color="auto"/>
            <w:bottom w:val="none" w:sz="0" w:space="0" w:color="auto"/>
            <w:right w:val="none" w:sz="0" w:space="0" w:color="auto"/>
          </w:divBdr>
        </w:div>
        <w:div w:id="701590200">
          <w:marLeft w:val="0"/>
          <w:marRight w:val="0"/>
          <w:marTop w:val="0"/>
          <w:marBottom w:val="0"/>
          <w:divBdr>
            <w:top w:val="none" w:sz="0" w:space="0" w:color="auto"/>
            <w:left w:val="none" w:sz="0" w:space="0" w:color="auto"/>
            <w:bottom w:val="none" w:sz="0" w:space="0" w:color="auto"/>
            <w:right w:val="none" w:sz="0" w:space="0" w:color="auto"/>
          </w:divBdr>
        </w:div>
        <w:div w:id="730616033">
          <w:marLeft w:val="0"/>
          <w:marRight w:val="0"/>
          <w:marTop w:val="0"/>
          <w:marBottom w:val="0"/>
          <w:divBdr>
            <w:top w:val="none" w:sz="0" w:space="0" w:color="auto"/>
            <w:left w:val="none" w:sz="0" w:space="0" w:color="auto"/>
            <w:bottom w:val="none" w:sz="0" w:space="0" w:color="auto"/>
            <w:right w:val="none" w:sz="0" w:space="0" w:color="auto"/>
          </w:divBdr>
        </w:div>
        <w:div w:id="1584870706">
          <w:marLeft w:val="0"/>
          <w:marRight w:val="0"/>
          <w:marTop w:val="0"/>
          <w:marBottom w:val="0"/>
          <w:divBdr>
            <w:top w:val="none" w:sz="0" w:space="0" w:color="auto"/>
            <w:left w:val="none" w:sz="0" w:space="0" w:color="auto"/>
            <w:bottom w:val="none" w:sz="0" w:space="0" w:color="auto"/>
            <w:right w:val="none" w:sz="0" w:space="0" w:color="auto"/>
          </w:divBdr>
        </w:div>
        <w:div w:id="1609242316">
          <w:marLeft w:val="0"/>
          <w:marRight w:val="0"/>
          <w:marTop w:val="0"/>
          <w:marBottom w:val="0"/>
          <w:divBdr>
            <w:top w:val="none" w:sz="0" w:space="0" w:color="auto"/>
            <w:left w:val="none" w:sz="0" w:space="0" w:color="auto"/>
            <w:bottom w:val="none" w:sz="0" w:space="0" w:color="auto"/>
            <w:right w:val="none" w:sz="0" w:space="0" w:color="auto"/>
          </w:divBdr>
        </w:div>
        <w:div w:id="542905947">
          <w:marLeft w:val="0"/>
          <w:marRight w:val="0"/>
          <w:marTop w:val="0"/>
          <w:marBottom w:val="0"/>
          <w:divBdr>
            <w:top w:val="none" w:sz="0" w:space="0" w:color="auto"/>
            <w:left w:val="none" w:sz="0" w:space="0" w:color="auto"/>
            <w:bottom w:val="none" w:sz="0" w:space="0" w:color="auto"/>
            <w:right w:val="none" w:sz="0" w:space="0" w:color="auto"/>
          </w:divBdr>
        </w:div>
        <w:div w:id="966853491">
          <w:marLeft w:val="0"/>
          <w:marRight w:val="0"/>
          <w:marTop w:val="0"/>
          <w:marBottom w:val="0"/>
          <w:divBdr>
            <w:top w:val="none" w:sz="0" w:space="0" w:color="auto"/>
            <w:left w:val="none" w:sz="0" w:space="0" w:color="auto"/>
            <w:bottom w:val="none" w:sz="0" w:space="0" w:color="auto"/>
            <w:right w:val="none" w:sz="0" w:space="0" w:color="auto"/>
          </w:divBdr>
        </w:div>
        <w:div w:id="1372194121">
          <w:marLeft w:val="0"/>
          <w:marRight w:val="0"/>
          <w:marTop w:val="0"/>
          <w:marBottom w:val="0"/>
          <w:divBdr>
            <w:top w:val="none" w:sz="0" w:space="0" w:color="auto"/>
            <w:left w:val="none" w:sz="0" w:space="0" w:color="auto"/>
            <w:bottom w:val="none" w:sz="0" w:space="0" w:color="auto"/>
            <w:right w:val="none" w:sz="0" w:space="0" w:color="auto"/>
          </w:divBdr>
        </w:div>
        <w:div w:id="1259870429">
          <w:marLeft w:val="0"/>
          <w:marRight w:val="0"/>
          <w:marTop w:val="0"/>
          <w:marBottom w:val="0"/>
          <w:divBdr>
            <w:top w:val="none" w:sz="0" w:space="0" w:color="auto"/>
            <w:left w:val="none" w:sz="0" w:space="0" w:color="auto"/>
            <w:bottom w:val="none" w:sz="0" w:space="0" w:color="auto"/>
            <w:right w:val="none" w:sz="0" w:space="0" w:color="auto"/>
          </w:divBdr>
        </w:div>
        <w:div w:id="1902712613">
          <w:marLeft w:val="0"/>
          <w:marRight w:val="0"/>
          <w:marTop w:val="0"/>
          <w:marBottom w:val="0"/>
          <w:divBdr>
            <w:top w:val="none" w:sz="0" w:space="0" w:color="auto"/>
            <w:left w:val="none" w:sz="0" w:space="0" w:color="auto"/>
            <w:bottom w:val="none" w:sz="0" w:space="0" w:color="auto"/>
            <w:right w:val="none" w:sz="0" w:space="0" w:color="auto"/>
          </w:divBdr>
        </w:div>
        <w:div w:id="1707021526">
          <w:marLeft w:val="0"/>
          <w:marRight w:val="0"/>
          <w:marTop w:val="0"/>
          <w:marBottom w:val="0"/>
          <w:divBdr>
            <w:top w:val="none" w:sz="0" w:space="0" w:color="auto"/>
            <w:left w:val="none" w:sz="0" w:space="0" w:color="auto"/>
            <w:bottom w:val="none" w:sz="0" w:space="0" w:color="auto"/>
            <w:right w:val="none" w:sz="0" w:space="0" w:color="auto"/>
          </w:divBdr>
        </w:div>
        <w:div w:id="1889105883">
          <w:marLeft w:val="0"/>
          <w:marRight w:val="0"/>
          <w:marTop w:val="0"/>
          <w:marBottom w:val="0"/>
          <w:divBdr>
            <w:top w:val="none" w:sz="0" w:space="0" w:color="auto"/>
            <w:left w:val="none" w:sz="0" w:space="0" w:color="auto"/>
            <w:bottom w:val="none" w:sz="0" w:space="0" w:color="auto"/>
            <w:right w:val="none" w:sz="0" w:space="0" w:color="auto"/>
          </w:divBdr>
        </w:div>
        <w:div w:id="869296292">
          <w:marLeft w:val="0"/>
          <w:marRight w:val="0"/>
          <w:marTop w:val="0"/>
          <w:marBottom w:val="0"/>
          <w:divBdr>
            <w:top w:val="none" w:sz="0" w:space="0" w:color="auto"/>
            <w:left w:val="none" w:sz="0" w:space="0" w:color="auto"/>
            <w:bottom w:val="none" w:sz="0" w:space="0" w:color="auto"/>
            <w:right w:val="none" w:sz="0" w:space="0" w:color="auto"/>
          </w:divBdr>
        </w:div>
        <w:div w:id="92359612">
          <w:marLeft w:val="0"/>
          <w:marRight w:val="0"/>
          <w:marTop w:val="0"/>
          <w:marBottom w:val="0"/>
          <w:divBdr>
            <w:top w:val="none" w:sz="0" w:space="0" w:color="auto"/>
            <w:left w:val="none" w:sz="0" w:space="0" w:color="auto"/>
            <w:bottom w:val="none" w:sz="0" w:space="0" w:color="auto"/>
            <w:right w:val="none" w:sz="0" w:space="0" w:color="auto"/>
          </w:divBdr>
        </w:div>
        <w:div w:id="2035690131">
          <w:marLeft w:val="0"/>
          <w:marRight w:val="0"/>
          <w:marTop w:val="0"/>
          <w:marBottom w:val="0"/>
          <w:divBdr>
            <w:top w:val="none" w:sz="0" w:space="0" w:color="auto"/>
            <w:left w:val="none" w:sz="0" w:space="0" w:color="auto"/>
            <w:bottom w:val="none" w:sz="0" w:space="0" w:color="auto"/>
            <w:right w:val="none" w:sz="0" w:space="0" w:color="auto"/>
          </w:divBdr>
        </w:div>
        <w:div w:id="1872575258">
          <w:marLeft w:val="0"/>
          <w:marRight w:val="0"/>
          <w:marTop w:val="0"/>
          <w:marBottom w:val="0"/>
          <w:divBdr>
            <w:top w:val="none" w:sz="0" w:space="0" w:color="auto"/>
            <w:left w:val="none" w:sz="0" w:space="0" w:color="auto"/>
            <w:bottom w:val="none" w:sz="0" w:space="0" w:color="auto"/>
            <w:right w:val="none" w:sz="0" w:space="0" w:color="auto"/>
          </w:divBdr>
        </w:div>
        <w:div w:id="1738090383">
          <w:marLeft w:val="0"/>
          <w:marRight w:val="0"/>
          <w:marTop w:val="0"/>
          <w:marBottom w:val="0"/>
          <w:divBdr>
            <w:top w:val="none" w:sz="0" w:space="0" w:color="auto"/>
            <w:left w:val="none" w:sz="0" w:space="0" w:color="auto"/>
            <w:bottom w:val="none" w:sz="0" w:space="0" w:color="auto"/>
            <w:right w:val="none" w:sz="0" w:space="0" w:color="auto"/>
          </w:divBdr>
        </w:div>
        <w:div w:id="1026296037">
          <w:marLeft w:val="0"/>
          <w:marRight w:val="0"/>
          <w:marTop w:val="0"/>
          <w:marBottom w:val="0"/>
          <w:divBdr>
            <w:top w:val="none" w:sz="0" w:space="0" w:color="auto"/>
            <w:left w:val="none" w:sz="0" w:space="0" w:color="auto"/>
            <w:bottom w:val="none" w:sz="0" w:space="0" w:color="auto"/>
            <w:right w:val="none" w:sz="0" w:space="0" w:color="auto"/>
          </w:divBdr>
        </w:div>
        <w:div w:id="1225142993">
          <w:marLeft w:val="0"/>
          <w:marRight w:val="0"/>
          <w:marTop w:val="0"/>
          <w:marBottom w:val="0"/>
          <w:divBdr>
            <w:top w:val="none" w:sz="0" w:space="0" w:color="auto"/>
            <w:left w:val="none" w:sz="0" w:space="0" w:color="auto"/>
            <w:bottom w:val="none" w:sz="0" w:space="0" w:color="auto"/>
            <w:right w:val="none" w:sz="0" w:space="0" w:color="auto"/>
          </w:divBdr>
        </w:div>
        <w:div w:id="491917817">
          <w:marLeft w:val="0"/>
          <w:marRight w:val="0"/>
          <w:marTop w:val="0"/>
          <w:marBottom w:val="0"/>
          <w:divBdr>
            <w:top w:val="none" w:sz="0" w:space="0" w:color="auto"/>
            <w:left w:val="none" w:sz="0" w:space="0" w:color="auto"/>
            <w:bottom w:val="none" w:sz="0" w:space="0" w:color="auto"/>
            <w:right w:val="none" w:sz="0" w:space="0" w:color="auto"/>
          </w:divBdr>
        </w:div>
        <w:div w:id="2057195322">
          <w:marLeft w:val="0"/>
          <w:marRight w:val="0"/>
          <w:marTop w:val="0"/>
          <w:marBottom w:val="0"/>
          <w:divBdr>
            <w:top w:val="none" w:sz="0" w:space="0" w:color="auto"/>
            <w:left w:val="none" w:sz="0" w:space="0" w:color="auto"/>
            <w:bottom w:val="none" w:sz="0" w:space="0" w:color="auto"/>
            <w:right w:val="none" w:sz="0" w:space="0" w:color="auto"/>
          </w:divBdr>
        </w:div>
        <w:div w:id="342124836">
          <w:marLeft w:val="0"/>
          <w:marRight w:val="0"/>
          <w:marTop w:val="0"/>
          <w:marBottom w:val="0"/>
          <w:divBdr>
            <w:top w:val="none" w:sz="0" w:space="0" w:color="auto"/>
            <w:left w:val="none" w:sz="0" w:space="0" w:color="auto"/>
            <w:bottom w:val="none" w:sz="0" w:space="0" w:color="auto"/>
            <w:right w:val="none" w:sz="0" w:space="0" w:color="auto"/>
          </w:divBdr>
        </w:div>
        <w:div w:id="911936834">
          <w:marLeft w:val="0"/>
          <w:marRight w:val="0"/>
          <w:marTop w:val="0"/>
          <w:marBottom w:val="0"/>
          <w:divBdr>
            <w:top w:val="none" w:sz="0" w:space="0" w:color="auto"/>
            <w:left w:val="none" w:sz="0" w:space="0" w:color="auto"/>
            <w:bottom w:val="none" w:sz="0" w:space="0" w:color="auto"/>
            <w:right w:val="none" w:sz="0" w:space="0" w:color="auto"/>
          </w:divBdr>
        </w:div>
        <w:div w:id="947855694">
          <w:marLeft w:val="0"/>
          <w:marRight w:val="0"/>
          <w:marTop w:val="0"/>
          <w:marBottom w:val="0"/>
          <w:divBdr>
            <w:top w:val="none" w:sz="0" w:space="0" w:color="auto"/>
            <w:left w:val="none" w:sz="0" w:space="0" w:color="auto"/>
            <w:bottom w:val="none" w:sz="0" w:space="0" w:color="auto"/>
            <w:right w:val="none" w:sz="0" w:space="0" w:color="auto"/>
          </w:divBdr>
        </w:div>
        <w:div w:id="1071855259">
          <w:marLeft w:val="0"/>
          <w:marRight w:val="0"/>
          <w:marTop w:val="0"/>
          <w:marBottom w:val="0"/>
          <w:divBdr>
            <w:top w:val="none" w:sz="0" w:space="0" w:color="auto"/>
            <w:left w:val="none" w:sz="0" w:space="0" w:color="auto"/>
            <w:bottom w:val="none" w:sz="0" w:space="0" w:color="auto"/>
            <w:right w:val="none" w:sz="0" w:space="0" w:color="auto"/>
          </w:divBdr>
        </w:div>
        <w:div w:id="1797062925">
          <w:marLeft w:val="0"/>
          <w:marRight w:val="0"/>
          <w:marTop w:val="0"/>
          <w:marBottom w:val="0"/>
          <w:divBdr>
            <w:top w:val="none" w:sz="0" w:space="0" w:color="auto"/>
            <w:left w:val="none" w:sz="0" w:space="0" w:color="auto"/>
            <w:bottom w:val="none" w:sz="0" w:space="0" w:color="auto"/>
            <w:right w:val="none" w:sz="0" w:space="0" w:color="auto"/>
          </w:divBdr>
        </w:div>
        <w:div w:id="1532953106">
          <w:marLeft w:val="0"/>
          <w:marRight w:val="0"/>
          <w:marTop w:val="0"/>
          <w:marBottom w:val="0"/>
          <w:divBdr>
            <w:top w:val="none" w:sz="0" w:space="0" w:color="auto"/>
            <w:left w:val="none" w:sz="0" w:space="0" w:color="auto"/>
            <w:bottom w:val="none" w:sz="0" w:space="0" w:color="auto"/>
            <w:right w:val="none" w:sz="0" w:space="0" w:color="auto"/>
          </w:divBdr>
        </w:div>
      </w:divsChild>
    </w:div>
    <w:div w:id="255284550">
      <w:bodyDiv w:val="1"/>
      <w:marLeft w:val="0"/>
      <w:marRight w:val="0"/>
      <w:marTop w:val="0"/>
      <w:marBottom w:val="0"/>
      <w:divBdr>
        <w:top w:val="none" w:sz="0" w:space="0" w:color="auto"/>
        <w:left w:val="none" w:sz="0" w:space="0" w:color="auto"/>
        <w:bottom w:val="none" w:sz="0" w:space="0" w:color="auto"/>
        <w:right w:val="none" w:sz="0" w:space="0" w:color="auto"/>
      </w:divBdr>
      <w:divsChild>
        <w:div w:id="529418943">
          <w:marLeft w:val="0"/>
          <w:marRight w:val="0"/>
          <w:marTop w:val="0"/>
          <w:marBottom w:val="0"/>
          <w:divBdr>
            <w:top w:val="none" w:sz="0" w:space="0" w:color="auto"/>
            <w:left w:val="none" w:sz="0" w:space="0" w:color="auto"/>
            <w:bottom w:val="none" w:sz="0" w:space="0" w:color="auto"/>
            <w:right w:val="none" w:sz="0" w:space="0" w:color="auto"/>
          </w:divBdr>
          <w:divsChild>
            <w:div w:id="146241465">
              <w:marLeft w:val="0"/>
              <w:marRight w:val="0"/>
              <w:marTop w:val="0"/>
              <w:marBottom w:val="0"/>
              <w:divBdr>
                <w:top w:val="none" w:sz="0" w:space="0" w:color="auto"/>
                <w:left w:val="none" w:sz="0" w:space="0" w:color="auto"/>
                <w:bottom w:val="none" w:sz="0" w:space="0" w:color="auto"/>
                <w:right w:val="none" w:sz="0" w:space="0" w:color="auto"/>
              </w:divBdr>
              <w:divsChild>
                <w:div w:id="2144955245">
                  <w:marLeft w:val="0"/>
                  <w:marRight w:val="0"/>
                  <w:marTop w:val="0"/>
                  <w:marBottom w:val="0"/>
                  <w:divBdr>
                    <w:top w:val="none" w:sz="0" w:space="0" w:color="auto"/>
                    <w:left w:val="none" w:sz="0" w:space="0" w:color="auto"/>
                    <w:bottom w:val="none" w:sz="0" w:space="0" w:color="auto"/>
                    <w:right w:val="none" w:sz="0" w:space="0" w:color="auto"/>
                  </w:divBdr>
                </w:div>
                <w:div w:id="1748915443">
                  <w:marLeft w:val="0"/>
                  <w:marRight w:val="0"/>
                  <w:marTop w:val="0"/>
                  <w:marBottom w:val="0"/>
                  <w:divBdr>
                    <w:top w:val="none" w:sz="0" w:space="0" w:color="auto"/>
                    <w:left w:val="none" w:sz="0" w:space="0" w:color="auto"/>
                    <w:bottom w:val="none" w:sz="0" w:space="0" w:color="auto"/>
                    <w:right w:val="none" w:sz="0" w:space="0" w:color="auto"/>
                  </w:divBdr>
                </w:div>
                <w:div w:id="462235759">
                  <w:marLeft w:val="0"/>
                  <w:marRight w:val="0"/>
                  <w:marTop w:val="0"/>
                  <w:marBottom w:val="0"/>
                  <w:divBdr>
                    <w:top w:val="none" w:sz="0" w:space="0" w:color="auto"/>
                    <w:left w:val="none" w:sz="0" w:space="0" w:color="auto"/>
                    <w:bottom w:val="none" w:sz="0" w:space="0" w:color="auto"/>
                    <w:right w:val="none" w:sz="0" w:space="0" w:color="auto"/>
                  </w:divBdr>
                </w:div>
                <w:div w:id="1265386545">
                  <w:marLeft w:val="0"/>
                  <w:marRight w:val="0"/>
                  <w:marTop w:val="0"/>
                  <w:marBottom w:val="0"/>
                  <w:divBdr>
                    <w:top w:val="none" w:sz="0" w:space="0" w:color="auto"/>
                    <w:left w:val="none" w:sz="0" w:space="0" w:color="auto"/>
                    <w:bottom w:val="none" w:sz="0" w:space="0" w:color="auto"/>
                    <w:right w:val="none" w:sz="0" w:space="0" w:color="auto"/>
                  </w:divBdr>
                </w:div>
                <w:div w:id="971523106">
                  <w:marLeft w:val="0"/>
                  <w:marRight w:val="0"/>
                  <w:marTop w:val="0"/>
                  <w:marBottom w:val="0"/>
                  <w:divBdr>
                    <w:top w:val="none" w:sz="0" w:space="0" w:color="auto"/>
                    <w:left w:val="none" w:sz="0" w:space="0" w:color="auto"/>
                    <w:bottom w:val="none" w:sz="0" w:space="0" w:color="auto"/>
                    <w:right w:val="none" w:sz="0" w:space="0" w:color="auto"/>
                  </w:divBdr>
                </w:div>
                <w:div w:id="1851948001">
                  <w:marLeft w:val="0"/>
                  <w:marRight w:val="0"/>
                  <w:marTop w:val="0"/>
                  <w:marBottom w:val="0"/>
                  <w:divBdr>
                    <w:top w:val="none" w:sz="0" w:space="0" w:color="auto"/>
                    <w:left w:val="none" w:sz="0" w:space="0" w:color="auto"/>
                    <w:bottom w:val="none" w:sz="0" w:space="0" w:color="auto"/>
                    <w:right w:val="none" w:sz="0" w:space="0" w:color="auto"/>
                  </w:divBdr>
                </w:div>
                <w:div w:id="332219537">
                  <w:marLeft w:val="0"/>
                  <w:marRight w:val="0"/>
                  <w:marTop w:val="0"/>
                  <w:marBottom w:val="0"/>
                  <w:divBdr>
                    <w:top w:val="none" w:sz="0" w:space="0" w:color="auto"/>
                    <w:left w:val="none" w:sz="0" w:space="0" w:color="auto"/>
                    <w:bottom w:val="none" w:sz="0" w:space="0" w:color="auto"/>
                    <w:right w:val="none" w:sz="0" w:space="0" w:color="auto"/>
                  </w:divBdr>
                </w:div>
                <w:div w:id="225535507">
                  <w:marLeft w:val="0"/>
                  <w:marRight w:val="0"/>
                  <w:marTop w:val="0"/>
                  <w:marBottom w:val="0"/>
                  <w:divBdr>
                    <w:top w:val="none" w:sz="0" w:space="0" w:color="auto"/>
                    <w:left w:val="none" w:sz="0" w:space="0" w:color="auto"/>
                    <w:bottom w:val="none" w:sz="0" w:space="0" w:color="auto"/>
                    <w:right w:val="none" w:sz="0" w:space="0" w:color="auto"/>
                  </w:divBdr>
                </w:div>
                <w:div w:id="189101375">
                  <w:marLeft w:val="0"/>
                  <w:marRight w:val="0"/>
                  <w:marTop w:val="0"/>
                  <w:marBottom w:val="0"/>
                  <w:divBdr>
                    <w:top w:val="none" w:sz="0" w:space="0" w:color="auto"/>
                    <w:left w:val="none" w:sz="0" w:space="0" w:color="auto"/>
                    <w:bottom w:val="none" w:sz="0" w:space="0" w:color="auto"/>
                    <w:right w:val="none" w:sz="0" w:space="0" w:color="auto"/>
                  </w:divBdr>
                </w:div>
                <w:div w:id="412236861">
                  <w:marLeft w:val="0"/>
                  <w:marRight w:val="0"/>
                  <w:marTop w:val="0"/>
                  <w:marBottom w:val="0"/>
                  <w:divBdr>
                    <w:top w:val="none" w:sz="0" w:space="0" w:color="auto"/>
                    <w:left w:val="none" w:sz="0" w:space="0" w:color="auto"/>
                    <w:bottom w:val="none" w:sz="0" w:space="0" w:color="auto"/>
                    <w:right w:val="none" w:sz="0" w:space="0" w:color="auto"/>
                  </w:divBdr>
                </w:div>
                <w:div w:id="418331062">
                  <w:marLeft w:val="0"/>
                  <w:marRight w:val="0"/>
                  <w:marTop w:val="0"/>
                  <w:marBottom w:val="0"/>
                  <w:divBdr>
                    <w:top w:val="none" w:sz="0" w:space="0" w:color="auto"/>
                    <w:left w:val="none" w:sz="0" w:space="0" w:color="auto"/>
                    <w:bottom w:val="none" w:sz="0" w:space="0" w:color="auto"/>
                    <w:right w:val="none" w:sz="0" w:space="0" w:color="auto"/>
                  </w:divBdr>
                </w:div>
                <w:div w:id="265039114">
                  <w:marLeft w:val="0"/>
                  <w:marRight w:val="0"/>
                  <w:marTop w:val="0"/>
                  <w:marBottom w:val="0"/>
                  <w:divBdr>
                    <w:top w:val="none" w:sz="0" w:space="0" w:color="auto"/>
                    <w:left w:val="none" w:sz="0" w:space="0" w:color="auto"/>
                    <w:bottom w:val="none" w:sz="0" w:space="0" w:color="auto"/>
                    <w:right w:val="none" w:sz="0" w:space="0" w:color="auto"/>
                  </w:divBdr>
                </w:div>
                <w:div w:id="1623418871">
                  <w:marLeft w:val="0"/>
                  <w:marRight w:val="0"/>
                  <w:marTop w:val="0"/>
                  <w:marBottom w:val="0"/>
                  <w:divBdr>
                    <w:top w:val="none" w:sz="0" w:space="0" w:color="auto"/>
                    <w:left w:val="none" w:sz="0" w:space="0" w:color="auto"/>
                    <w:bottom w:val="none" w:sz="0" w:space="0" w:color="auto"/>
                    <w:right w:val="none" w:sz="0" w:space="0" w:color="auto"/>
                  </w:divBdr>
                </w:div>
                <w:div w:id="238947234">
                  <w:marLeft w:val="0"/>
                  <w:marRight w:val="0"/>
                  <w:marTop w:val="0"/>
                  <w:marBottom w:val="0"/>
                  <w:divBdr>
                    <w:top w:val="none" w:sz="0" w:space="0" w:color="auto"/>
                    <w:left w:val="none" w:sz="0" w:space="0" w:color="auto"/>
                    <w:bottom w:val="none" w:sz="0" w:space="0" w:color="auto"/>
                    <w:right w:val="none" w:sz="0" w:space="0" w:color="auto"/>
                  </w:divBdr>
                </w:div>
                <w:div w:id="1418945498">
                  <w:marLeft w:val="0"/>
                  <w:marRight w:val="0"/>
                  <w:marTop w:val="0"/>
                  <w:marBottom w:val="0"/>
                  <w:divBdr>
                    <w:top w:val="none" w:sz="0" w:space="0" w:color="auto"/>
                    <w:left w:val="none" w:sz="0" w:space="0" w:color="auto"/>
                    <w:bottom w:val="none" w:sz="0" w:space="0" w:color="auto"/>
                    <w:right w:val="none" w:sz="0" w:space="0" w:color="auto"/>
                  </w:divBdr>
                </w:div>
                <w:div w:id="1488741142">
                  <w:marLeft w:val="0"/>
                  <w:marRight w:val="0"/>
                  <w:marTop w:val="0"/>
                  <w:marBottom w:val="0"/>
                  <w:divBdr>
                    <w:top w:val="none" w:sz="0" w:space="0" w:color="auto"/>
                    <w:left w:val="none" w:sz="0" w:space="0" w:color="auto"/>
                    <w:bottom w:val="none" w:sz="0" w:space="0" w:color="auto"/>
                    <w:right w:val="none" w:sz="0" w:space="0" w:color="auto"/>
                  </w:divBdr>
                </w:div>
                <w:div w:id="1932272022">
                  <w:marLeft w:val="0"/>
                  <w:marRight w:val="0"/>
                  <w:marTop w:val="0"/>
                  <w:marBottom w:val="0"/>
                  <w:divBdr>
                    <w:top w:val="none" w:sz="0" w:space="0" w:color="auto"/>
                    <w:left w:val="none" w:sz="0" w:space="0" w:color="auto"/>
                    <w:bottom w:val="none" w:sz="0" w:space="0" w:color="auto"/>
                    <w:right w:val="none" w:sz="0" w:space="0" w:color="auto"/>
                  </w:divBdr>
                </w:div>
                <w:div w:id="343098382">
                  <w:marLeft w:val="0"/>
                  <w:marRight w:val="0"/>
                  <w:marTop w:val="0"/>
                  <w:marBottom w:val="0"/>
                  <w:divBdr>
                    <w:top w:val="none" w:sz="0" w:space="0" w:color="auto"/>
                    <w:left w:val="none" w:sz="0" w:space="0" w:color="auto"/>
                    <w:bottom w:val="none" w:sz="0" w:space="0" w:color="auto"/>
                    <w:right w:val="none" w:sz="0" w:space="0" w:color="auto"/>
                  </w:divBdr>
                </w:div>
                <w:div w:id="1890145806">
                  <w:marLeft w:val="0"/>
                  <w:marRight w:val="0"/>
                  <w:marTop w:val="0"/>
                  <w:marBottom w:val="0"/>
                  <w:divBdr>
                    <w:top w:val="none" w:sz="0" w:space="0" w:color="auto"/>
                    <w:left w:val="none" w:sz="0" w:space="0" w:color="auto"/>
                    <w:bottom w:val="none" w:sz="0" w:space="0" w:color="auto"/>
                    <w:right w:val="none" w:sz="0" w:space="0" w:color="auto"/>
                  </w:divBdr>
                </w:div>
                <w:div w:id="82189973">
                  <w:marLeft w:val="0"/>
                  <w:marRight w:val="0"/>
                  <w:marTop w:val="0"/>
                  <w:marBottom w:val="0"/>
                  <w:divBdr>
                    <w:top w:val="none" w:sz="0" w:space="0" w:color="auto"/>
                    <w:left w:val="none" w:sz="0" w:space="0" w:color="auto"/>
                    <w:bottom w:val="none" w:sz="0" w:space="0" w:color="auto"/>
                    <w:right w:val="none" w:sz="0" w:space="0" w:color="auto"/>
                  </w:divBdr>
                </w:div>
                <w:div w:id="1157915754">
                  <w:marLeft w:val="0"/>
                  <w:marRight w:val="0"/>
                  <w:marTop w:val="0"/>
                  <w:marBottom w:val="0"/>
                  <w:divBdr>
                    <w:top w:val="none" w:sz="0" w:space="0" w:color="auto"/>
                    <w:left w:val="none" w:sz="0" w:space="0" w:color="auto"/>
                    <w:bottom w:val="none" w:sz="0" w:space="0" w:color="auto"/>
                    <w:right w:val="none" w:sz="0" w:space="0" w:color="auto"/>
                  </w:divBdr>
                </w:div>
                <w:div w:id="1458910276">
                  <w:marLeft w:val="0"/>
                  <w:marRight w:val="0"/>
                  <w:marTop w:val="0"/>
                  <w:marBottom w:val="0"/>
                  <w:divBdr>
                    <w:top w:val="none" w:sz="0" w:space="0" w:color="auto"/>
                    <w:left w:val="none" w:sz="0" w:space="0" w:color="auto"/>
                    <w:bottom w:val="none" w:sz="0" w:space="0" w:color="auto"/>
                    <w:right w:val="none" w:sz="0" w:space="0" w:color="auto"/>
                  </w:divBdr>
                </w:div>
                <w:div w:id="902981394">
                  <w:marLeft w:val="0"/>
                  <w:marRight w:val="0"/>
                  <w:marTop w:val="0"/>
                  <w:marBottom w:val="0"/>
                  <w:divBdr>
                    <w:top w:val="none" w:sz="0" w:space="0" w:color="auto"/>
                    <w:left w:val="none" w:sz="0" w:space="0" w:color="auto"/>
                    <w:bottom w:val="none" w:sz="0" w:space="0" w:color="auto"/>
                    <w:right w:val="none" w:sz="0" w:space="0" w:color="auto"/>
                  </w:divBdr>
                </w:div>
                <w:div w:id="1302928602">
                  <w:marLeft w:val="0"/>
                  <w:marRight w:val="0"/>
                  <w:marTop w:val="0"/>
                  <w:marBottom w:val="0"/>
                  <w:divBdr>
                    <w:top w:val="none" w:sz="0" w:space="0" w:color="auto"/>
                    <w:left w:val="none" w:sz="0" w:space="0" w:color="auto"/>
                    <w:bottom w:val="none" w:sz="0" w:space="0" w:color="auto"/>
                    <w:right w:val="none" w:sz="0" w:space="0" w:color="auto"/>
                  </w:divBdr>
                </w:div>
                <w:div w:id="2039811678">
                  <w:marLeft w:val="0"/>
                  <w:marRight w:val="0"/>
                  <w:marTop w:val="0"/>
                  <w:marBottom w:val="0"/>
                  <w:divBdr>
                    <w:top w:val="none" w:sz="0" w:space="0" w:color="auto"/>
                    <w:left w:val="none" w:sz="0" w:space="0" w:color="auto"/>
                    <w:bottom w:val="none" w:sz="0" w:space="0" w:color="auto"/>
                    <w:right w:val="none" w:sz="0" w:space="0" w:color="auto"/>
                  </w:divBdr>
                </w:div>
                <w:div w:id="1223832437">
                  <w:marLeft w:val="0"/>
                  <w:marRight w:val="0"/>
                  <w:marTop w:val="0"/>
                  <w:marBottom w:val="0"/>
                  <w:divBdr>
                    <w:top w:val="none" w:sz="0" w:space="0" w:color="auto"/>
                    <w:left w:val="none" w:sz="0" w:space="0" w:color="auto"/>
                    <w:bottom w:val="none" w:sz="0" w:space="0" w:color="auto"/>
                    <w:right w:val="none" w:sz="0" w:space="0" w:color="auto"/>
                  </w:divBdr>
                </w:div>
                <w:div w:id="450898972">
                  <w:marLeft w:val="0"/>
                  <w:marRight w:val="0"/>
                  <w:marTop w:val="0"/>
                  <w:marBottom w:val="0"/>
                  <w:divBdr>
                    <w:top w:val="none" w:sz="0" w:space="0" w:color="auto"/>
                    <w:left w:val="none" w:sz="0" w:space="0" w:color="auto"/>
                    <w:bottom w:val="none" w:sz="0" w:space="0" w:color="auto"/>
                    <w:right w:val="none" w:sz="0" w:space="0" w:color="auto"/>
                  </w:divBdr>
                </w:div>
                <w:div w:id="837430732">
                  <w:marLeft w:val="0"/>
                  <w:marRight w:val="0"/>
                  <w:marTop w:val="0"/>
                  <w:marBottom w:val="0"/>
                  <w:divBdr>
                    <w:top w:val="none" w:sz="0" w:space="0" w:color="auto"/>
                    <w:left w:val="none" w:sz="0" w:space="0" w:color="auto"/>
                    <w:bottom w:val="none" w:sz="0" w:space="0" w:color="auto"/>
                    <w:right w:val="none" w:sz="0" w:space="0" w:color="auto"/>
                  </w:divBdr>
                </w:div>
                <w:div w:id="266960366">
                  <w:marLeft w:val="0"/>
                  <w:marRight w:val="0"/>
                  <w:marTop w:val="0"/>
                  <w:marBottom w:val="0"/>
                  <w:divBdr>
                    <w:top w:val="none" w:sz="0" w:space="0" w:color="auto"/>
                    <w:left w:val="none" w:sz="0" w:space="0" w:color="auto"/>
                    <w:bottom w:val="none" w:sz="0" w:space="0" w:color="auto"/>
                    <w:right w:val="none" w:sz="0" w:space="0" w:color="auto"/>
                  </w:divBdr>
                </w:div>
                <w:div w:id="808016223">
                  <w:marLeft w:val="0"/>
                  <w:marRight w:val="0"/>
                  <w:marTop w:val="0"/>
                  <w:marBottom w:val="0"/>
                  <w:divBdr>
                    <w:top w:val="none" w:sz="0" w:space="0" w:color="auto"/>
                    <w:left w:val="none" w:sz="0" w:space="0" w:color="auto"/>
                    <w:bottom w:val="none" w:sz="0" w:space="0" w:color="auto"/>
                    <w:right w:val="none" w:sz="0" w:space="0" w:color="auto"/>
                  </w:divBdr>
                </w:div>
                <w:div w:id="669986677">
                  <w:marLeft w:val="0"/>
                  <w:marRight w:val="0"/>
                  <w:marTop w:val="0"/>
                  <w:marBottom w:val="0"/>
                  <w:divBdr>
                    <w:top w:val="none" w:sz="0" w:space="0" w:color="auto"/>
                    <w:left w:val="none" w:sz="0" w:space="0" w:color="auto"/>
                    <w:bottom w:val="none" w:sz="0" w:space="0" w:color="auto"/>
                    <w:right w:val="none" w:sz="0" w:space="0" w:color="auto"/>
                  </w:divBdr>
                </w:div>
                <w:div w:id="552543410">
                  <w:marLeft w:val="0"/>
                  <w:marRight w:val="0"/>
                  <w:marTop w:val="0"/>
                  <w:marBottom w:val="0"/>
                  <w:divBdr>
                    <w:top w:val="none" w:sz="0" w:space="0" w:color="auto"/>
                    <w:left w:val="none" w:sz="0" w:space="0" w:color="auto"/>
                    <w:bottom w:val="none" w:sz="0" w:space="0" w:color="auto"/>
                    <w:right w:val="none" w:sz="0" w:space="0" w:color="auto"/>
                  </w:divBdr>
                </w:div>
                <w:div w:id="1702902706">
                  <w:marLeft w:val="0"/>
                  <w:marRight w:val="0"/>
                  <w:marTop w:val="0"/>
                  <w:marBottom w:val="0"/>
                  <w:divBdr>
                    <w:top w:val="none" w:sz="0" w:space="0" w:color="auto"/>
                    <w:left w:val="none" w:sz="0" w:space="0" w:color="auto"/>
                    <w:bottom w:val="none" w:sz="0" w:space="0" w:color="auto"/>
                    <w:right w:val="none" w:sz="0" w:space="0" w:color="auto"/>
                  </w:divBdr>
                </w:div>
                <w:div w:id="1039358218">
                  <w:marLeft w:val="0"/>
                  <w:marRight w:val="0"/>
                  <w:marTop w:val="0"/>
                  <w:marBottom w:val="0"/>
                  <w:divBdr>
                    <w:top w:val="none" w:sz="0" w:space="0" w:color="auto"/>
                    <w:left w:val="none" w:sz="0" w:space="0" w:color="auto"/>
                    <w:bottom w:val="none" w:sz="0" w:space="0" w:color="auto"/>
                    <w:right w:val="none" w:sz="0" w:space="0" w:color="auto"/>
                  </w:divBdr>
                </w:div>
                <w:div w:id="1888449561">
                  <w:marLeft w:val="0"/>
                  <w:marRight w:val="0"/>
                  <w:marTop w:val="0"/>
                  <w:marBottom w:val="0"/>
                  <w:divBdr>
                    <w:top w:val="none" w:sz="0" w:space="0" w:color="auto"/>
                    <w:left w:val="none" w:sz="0" w:space="0" w:color="auto"/>
                    <w:bottom w:val="none" w:sz="0" w:space="0" w:color="auto"/>
                    <w:right w:val="none" w:sz="0" w:space="0" w:color="auto"/>
                  </w:divBdr>
                </w:div>
                <w:div w:id="2087804236">
                  <w:marLeft w:val="0"/>
                  <w:marRight w:val="0"/>
                  <w:marTop w:val="0"/>
                  <w:marBottom w:val="0"/>
                  <w:divBdr>
                    <w:top w:val="none" w:sz="0" w:space="0" w:color="auto"/>
                    <w:left w:val="none" w:sz="0" w:space="0" w:color="auto"/>
                    <w:bottom w:val="none" w:sz="0" w:space="0" w:color="auto"/>
                    <w:right w:val="none" w:sz="0" w:space="0" w:color="auto"/>
                  </w:divBdr>
                </w:div>
                <w:div w:id="1212501430">
                  <w:marLeft w:val="0"/>
                  <w:marRight w:val="0"/>
                  <w:marTop w:val="0"/>
                  <w:marBottom w:val="0"/>
                  <w:divBdr>
                    <w:top w:val="none" w:sz="0" w:space="0" w:color="auto"/>
                    <w:left w:val="none" w:sz="0" w:space="0" w:color="auto"/>
                    <w:bottom w:val="none" w:sz="0" w:space="0" w:color="auto"/>
                    <w:right w:val="none" w:sz="0" w:space="0" w:color="auto"/>
                  </w:divBdr>
                </w:div>
                <w:div w:id="1696998923">
                  <w:marLeft w:val="0"/>
                  <w:marRight w:val="0"/>
                  <w:marTop w:val="0"/>
                  <w:marBottom w:val="0"/>
                  <w:divBdr>
                    <w:top w:val="none" w:sz="0" w:space="0" w:color="auto"/>
                    <w:left w:val="none" w:sz="0" w:space="0" w:color="auto"/>
                    <w:bottom w:val="none" w:sz="0" w:space="0" w:color="auto"/>
                    <w:right w:val="none" w:sz="0" w:space="0" w:color="auto"/>
                  </w:divBdr>
                </w:div>
                <w:div w:id="273051126">
                  <w:marLeft w:val="0"/>
                  <w:marRight w:val="0"/>
                  <w:marTop w:val="0"/>
                  <w:marBottom w:val="0"/>
                  <w:divBdr>
                    <w:top w:val="none" w:sz="0" w:space="0" w:color="auto"/>
                    <w:left w:val="none" w:sz="0" w:space="0" w:color="auto"/>
                    <w:bottom w:val="none" w:sz="0" w:space="0" w:color="auto"/>
                    <w:right w:val="none" w:sz="0" w:space="0" w:color="auto"/>
                  </w:divBdr>
                </w:div>
                <w:div w:id="391126854">
                  <w:marLeft w:val="0"/>
                  <w:marRight w:val="0"/>
                  <w:marTop w:val="0"/>
                  <w:marBottom w:val="0"/>
                  <w:divBdr>
                    <w:top w:val="none" w:sz="0" w:space="0" w:color="auto"/>
                    <w:left w:val="none" w:sz="0" w:space="0" w:color="auto"/>
                    <w:bottom w:val="none" w:sz="0" w:space="0" w:color="auto"/>
                    <w:right w:val="none" w:sz="0" w:space="0" w:color="auto"/>
                  </w:divBdr>
                </w:div>
                <w:div w:id="1276982055">
                  <w:marLeft w:val="0"/>
                  <w:marRight w:val="0"/>
                  <w:marTop w:val="0"/>
                  <w:marBottom w:val="0"/>
                  <w:divBdr>
                    <w:top w:val="none" w:sz="0" w:space="0" w:color="auto"/>
                    <w:left w:val="none" w:sz="0" w:space="0" w:color="auto"/>
                    <w:bottom w:val="none" w:sz="0" w:space="0" w:color="auto"/>
                    <w:right w:val="none" w:sz="0" w:space="0" w:color="auto"/>
                  </w:divBdr>
                </w:div>
                <w:div w:id="1859468587">
                  <w:marLeft w:val="0"/>
                  <w:marRight w:val="0"/>
                  <w:marTop w:val="0"/>
                  <w:marBottom w:val="0"/>
                  <w:divBdr>
                    <w:top w:val="none" w:sz="0" w:space="0" w:color="auto"/>
                    <w:left w:val="none" w:sz="0" w:space="0" w:color="auto"/>
                    <w:bottom w:val="none" w:sz="0" w:space="0" w:color="auto"/>
                    <w:right w:val="none" w:sz="0" w:space="0" w:color="auto"/>
                  </w:divBdr>
                </w:div>
                <w:div w:id="1126696721">
                  <w:marLeft w:val="0"/>
                  <w:marRight w:val="0"/>
                  <w:marTop w:val="0"/>
                  <w:marBottom w:val="0"/>
                  <w:divBdr>
                    <w:top w:val="none" w:sz="0" w:space="0" w:color="auto"/>
                    <w:left w:val="none" w:sz="0" w:space="0" w:color="auto"/>
                    <w:bottom w:val="none" w:sz="0" w:space="0" w:color="auto"/>
                    <w:right w:val="none" w:sz="0" w:space="0" w:color="auto"/>
                  </w:divBdr>
                </w:div>
                <w:div w:id="498690551">
                  <w:marLeft w:val="0"/>
                  <w:marRight w:val="0"/>
                  <w:marTop w:val="0"/>
                  <w:marBottom w:val="0"/>
                  <w:divBdr>
                    <w:top w:val="none" w:sz="0" w:space="0" w:color="auto"/>
                    <w:left w:val="none" w:sz="0" w:space="0" w:color="auto"/>
                    <w:bottom w:val="none" w:sz="0" w:space="0" w:color="auto"/>
                    <w:right w:val="none" w:sz="0" w:space="0" w:color="auto"/>
                  </w:divBdr>
                </w:div>
                <w:div w:id="1485007373">
                  <w:marLeft w:val="0"/>
                  <w:marRight w:val="0"/>
                  <w:marTop w:val="0"/>
                  <w:marBottom w:val="0"/>
                  <w:divBdr>
                    <w:top w:val="none" w:sz="0" w:space="0" w:color="auto"/>
                    <w:left w:val="none" w:sz="0" w:space="0" w:color="auto"/>
                    <w:bottom w:val="none" w:sz="0" w:space="0" w:color="auto"/>
                    <w:right w:val="none" w:sz="0" w:space="0" w:color="auto"/>
                  </w:divBdr>
                </w:div>
                <w:div w:id="169876031">
                  <w:marLeft w:val="0"/>
                  <w:marRight w:val="0"/>
                  <w:marTop w:val="0"/>
                  <w:marBottom w:val="0"/>
                  <w:divBdr>
                    <w:top w:val="none" w:sz="0" w:space="0" w:color="auto"/>
                    <w:left w:val="none" w:sz="0" w:space="0" w:color="auto"/>
                    <w:bottom w:val="none" w:sz="0" w:space="0" w:color="auto"/>
                    <w:right w:val="none" w:sz="0" w:space="0" w:color="auto"/>
                  </w:divBdr>
                </w:div>
                <w:div w:id="2023775028">
                  <w:marLeft w:val="0"/>
                  <w:marRight w:val="0"/>
                  <w:marTop w:val="0"/>
                  <w:marBottom w:val="0"/>
                  <w:divBdr>
                    <w:top w:val="none" w:sz="0" w:space="0" w:color="auto"/>
                    <w:left w:val="none" w:sz="0" w:space="0" w:color="auto"/>
                    <w:bottom w:val="none" w:sz="0" w:space="0" w:color="auto"/>
                    <w:right w:val="none" w:sz="0" w:space="0" w:color="auto"/>
                  </w:divBdr>
                </w:div>
                <w:div w:id="1894803763">
                  <w:marLeft w:val="0"/>
                  <w:marRight w:val="0"/>
                  <w:marTop w:val="0"/>
                  <w:marBottom w:val="0"/>
                  <w:divBdr>
                    <w:top w:val="none" w:sz="0" w:space="0" w:color="auto"/>
                    <w:left w:val="none" w:sz="0" w:space="0" w:color="auto"/>
                    <w:bottom w:val="none" w:sz="0" w:space="0" w:color="auto"/>
                    <w:right w:val="none" w:sz="0" w:space="0" w:color="auto"/>
                  </w:divBdr>
                </w:div>
                <w:div w:id="2012415226">
                  <w:marLeft w:val="0"/>
                  <w:marRight w:val="0"/>
                  <w:marTop w:val="0"/>
                  <w:marBottom w:val="0"/>
                  <w:divBdr>
                    <w:top w:val="none" w:sz="0" w:space="0" w:color="auto"/>
                    <w:left w:val="none" w:sz="0" w:space="0" w:color="auto"/>
                    <w:bottom w:val="none" w:sz="0" w:space="0" w:color="auto"/>
                    <w:right w:val="none" w:sz="0" w:space="0" w:color="auto"/>
                  </w:divBdr>
                </w:div>
                <w:div w:id="1804158505">
                  <w:marLeft w:val="0"/>
                  <w:marRight w:val="0"/>
                  <w:marTop w:val="0"/>
                  <w:marBottom w:val="0"/>
                  <w:divBdr>
                    <w:top w:val="none" w:sz="0" w:space="0" w:color="auto"/>
                    <w:left w:val="none" w:sz="0" w:space="0" w:color="auto"/>
                    <w:bottom w:val="none" w:sz="0" w:space="0" w:color="auto"/>
                    <w:right w:val="none" w:sz="0" w:space="0" w:color="auto"/>
                  </w:divBdr>
                </w:div>
                <w:div w:id="576866786">
                  <w:marLeft w:val="0"/>
                  <w:marRight w:val="0"/>
                  <w:marTop w:val="0"/>
                  <w:marBottom w:val="0"/>
                  <w:divBdr>
                    <w:top w:val="none" w:sz="0" w:space="0" w:color="auto"/>
                    <w:left w:val="none" w:sz="0" w:space="0" w:color="auto"/>
                    <w:bottom w:val="none" w:sz="0" w:space="0" w:color="auto"/>
                    <w:right w:val="none" w:sz="0" w:space="0" w:color="auto"/>
                  </w:divBdr>
                </w:div>
                <w:div w:id="2041776269">
                  <w:marLeft w:val="0"/>
                  <w:marRight w:val="0"/>
                  <w:marTop w:val="0"/>
                  <w:marBottom w:val="0"/>
                  <w:divBdr>
                    <w:top w:val="none" w:sz="0" w:space="0" w:color="auto"/>
                    <w:left w:val="none" w:sz="0" w:space="0" w:color="auto"/>
                    <w:bottom w:val="none" w:sz="0" w:space="0" w:color="auto"/>
                    <w:right w:val="none" w:sz="0" w:space="0" w:color="auto"/>
                  </w:divBdr>
                </w:div>
                <w:div w:id="165560233">
                  <w:marLeft w:val="0"/>
                  <w:marRight w:val="0"/>
                  <w:marTop w:val="0"/>
                  <w:marBottom w:val="0"/>
                  <w:divBdr>
                    <w:top w:val="none" w:sz="0" w:space="0" w:color="auto"/>
                    <w:left w:val="none" w:sz="0" w:space="0" w:color="auto"/>
                    <w:bottom w:val="none" w:sz="0" w:space="0" w:color="auto"/>
                    <w:right w:val="none" w:sz="0" w:space="0" w:color="auto"/>
                  </w:divBdr>
                </w:div>
                <w:div w:id="1127158426">
                  <w:marLeft w:val="0"/>
                  <w:marRight w:val="0"/>
                  <w:marTop w:val="0"/>
                  <w:marBottom w:val="0"/>
                  <w:divBdr>
                    <w:top w:val="none" w:sz="0" w:space="0" w:color="auto"/>
                    <w:left w:val="none" w:sz="0" w:space="0" w:color="auto"/>
                    <w:bottom w:val="none" w:sz="0" w:space="0" w:color="auto"/>
                    <w:right w:val="none" w:sz="0" w:space="0" w:color="auto"/>
                  </w:divBdr>
                </w:div>
                <w:div w:id="637998339">
                  <w:marLeft w:val="0"/>
                  <w:marRight w:val="0"/>
                  <w:marTop w:val="0"/>
                  <w:marBottom w:val="0"/>
                  <w:divBdr>
                    <w:top w:val="none" w:sz="0" w:space="0" w:color="auto"/>
                    <w:left w:val="none" w:sz="0" w:space="0" w:color="auto"/>
                    <w:bottom w:val="none" w:sz="0" w:space="0" w:color="auto"/>
                    <w:right w:val="none" w:sz="0" w:space="0" w:color="auto"/>
                  </w:divBdr>
                </w:div>
                <w:div w:id="554467056">
                  <w:marLeft w:val="0"/>
                  <w:marRight w:val="0"/>
                  <w:marTop w:val="0"/>
                  <w:marBottom w:val="0"/>
                  <w:divBdr>
                    <w:top w:val="none" w:sz="0" w:space="0" w:color="auto"/>
                    <w:left w:val="none" w:sz="0" w:space="0" w:color="auto"/>
                    <w:bottom w:val="none" w:sz="0" w:space="0" w:color="auto"/>
                    <w:right w:val="none" w:sz="0" w:space="0" w:color="auto"/>
                  </w:divBdr>
                </w:div>
                <w:div w:id="1841004164">
                  <w:marLeft w:val="0"/>
                  <w:marRight w:val="0"/>
                  <w:marTop w:val="0"/>
                  <w:marBottom w:val="0"/>
                  <w:divBdr>
                    <w:top w:val="none" w:sz="0" w:space="0" w:color="auto"/>
                    <w:left w:val="none" w:sz="0" w:space="0" w:color="auto"/>
                    <w:bottom w:val="none" w:sz="0" w:space="0" w:color="auto"/>
                    <w:right w:val="none" w:sz="0" w:space="0" w:color="auto"/>
                  </w:divBdr>
                </w:div>
                <w:div w:id="1076393166">
                  <w:marLeft w:val="0"/>
                  <w:marRight w:val="0"/>
                  <w:marTop w:val="0"/>
                  <w:marBottom w:val="0"/>
                  <w:divBdr>
                    <w:top w:val="none" w:sz="0" w:space="0" w:color="auto"/>
                    <w:left w:val="none" w:sz="0" w:space="0" w:color="auto"/>
                    <w:bottom w:val="none" w:sz="0" w:space="0" w:color="auto"/>
                    <w:right w:val="none" w:sz="0" w:space="0" w:color="auto"/>
                  </w:divBdr>
                </w:div>
                <w:div w:id="446193603">
                  <w:marLeft w:val="0"/>
                  <w:marRight w:val="0"/>
                  <w:marTop w:val="0"/>
                  <w:marBottom w:val="0"/>
                  <w:divBdr>
                    <w:top w:val="none" w:sz="0" w:space="0" w:color="auto"/>
                    <w:left w:val="none" w:sz="0" w:space="0" w:color="auto"/>
                    <w:bottom w:val="none" w:sz="0" w:space="0" w:color="auto"/>
                    <w:right w:val="none" w:sz="0" w:space="0" w:color="auto"/>
                  </w:divBdr>
                </w:div>
                <w:div w:id="1931036204">
                  <w:marLeft w:val="0"/>
                  <w:marRight w:val="0"/>
                  <w:marTop w:val="0"/>
                  <w:marBottom w:val="0"/>
                  <w:divBdr>
                    <w:top w:val="none" w:sz="0" w:space="0" w:color="auto"/>
                    <w:left w:val="none" w:sz="0" w:space="0" w:color="auto"/>
                    <w:bottom w:val="none" w:sz="0" w:space="0" w:color="auto"/>
                    <w:right w:val="none" w:sz="0" w:space="0" w:color="auto"/>
                  </w:divBdr>
                </w:div>
                <w:div w:id="334961511">
                  <w:marLeft w:val="0"/>
                  <w:marRight w:val="0"/>
                  <w:marTop w:val="0"/>
                  <w:marBottom w:val="0"/>
                  <w:divBdr>
                    <w:top w:val="none" w:sz="0" w:space="0" w:color="auto"/>
                    <w:left w:val="none" w:sz="0" w:space="0" w:color="auto"/>
                    <w:bottom w:val="none" w:sz="0" w:space="0" w:color="auto"/>
                    <w:right w:val="none" w:sz="0" w:space="0" w:color="auto"/>
                  </w:divBdr>
                </w:div>
                <w:div w:id="1224564880">
                  <w:marLeft w:val="0"/>
                  <w:marRight w:val="0"/>
                  <w:marTop w:val="0"/>
                  <w:marBottom w:val="0"/>
                  <w:divBdr>
                    <w:top w:val="none" w:sz="0" w:space="0" w:color="auto"/>
                    <w:left w:val="none" w:sz="0" w:space="0" w:color="auto"/>
                    <w:bottom w:val="none" w:sz="0" w:space="0" w:color="auto"/>
                    <w:right w:val="none" w:sz="0" w:space="0" w:color="auto"/>
                  </w:divBdr>
                </w:div>
                <w:div w:id="106855361">
                  <w:marLeft w:val="0"/>
                  <w:marRight w:val="0"/>
                  <w:marTop w:val="0"/>
                  <w:marBottom w:val="0"/>
                  <w:divBdr>
                    <w:top w:val="none" w:sz="0" w:space="0" w:color="auto"/>
                    <w:left w:val="none" w:sz="0" w:space="0" w:color="auto"/>
                    <w:bottom w:val="none" w:sz="0" w:space="0" w:color="auto"/>
                    <w:right w:val="none" w:sz="0" w:space="0" w:color="auto"/>
                  </w:divBdr>
                </w:div>
                <w:div w:id="1259606954">
                  <w:marLeft w:val="0"/>
                  <w:marRight w:val="0"/>
                  <w:marTop w:val="0"/>
                  <w:marBottom w:val="0"/>
                  <w:divBdr>
                    <w:top w:val="none" w:sz="0" w:space="0" w:color="auto"/>
                    <w:left w:val="none" w:sz="0" w:space="0" w:color="auto"/>
                    <w:bottom w:val="none" w:sz="0" w:space="0" w:color="auto"/>
                    <w:right w:val="none" w:sz="0" w:space="0" w:color="auto"/>
                  </w:divBdr>
                </w:div>
                <w:div w:id="2082949197">
                  <w:marLeft w:val="0"/>
                  <w:marRight w:val="0"/>
                  <w:marTop w:val="0"/>
                  <w:marBottom w:val="0"/>
                  <w:divBdr>
                    <w:top w:val="none" w:sz="0" w:space="0" w:color="auto"/>
                    <w:left w:val="none" w:sz="0" w:space="0" w:color="auto"/>
                    <w:bottom w:val="none" w:sz="0" w:space="0" w:color="auto"/>
                    <w:right w:val="none" w:sz="0" w:space="0" w:color="auto"/>
                  </w:divBdr>
                </w:div>
                <w:div w:id="1654021980">
                  <w:marLeft w:val="0"/>
                  <w:marRight w:val="0"/>
                  <w:marTop w:val="0"/>
                  <w:marBottom w:val="0"/>
                  <w:divBdr>
                    <w:top w:val="none" w:sz="0" w:space="0" w:color="auto"/>
                    <w:left w:val="none" w:sz="0" w:space="0" w:color="auto"/>
                    <w:bottom w:val="none" w:sz="0" w:space="0" w:color="auto"/>
                    <w:right w:val="none" w:sz="0" w:space="0" w:color="auto"/>
                  </w:divBdr>
                </w:div>
                <w:div w:id="50159419">
                  <w:marLeft w:val="0"/>
                  <w:marRight w:val="0"/>
                  <w:marTop w:val="0"/>
                  <w:marBottom w:val="0"/>
                  <w:divBdr>
                    <w:top w:val="none" w:sz="0" w:space="0" w:color="auto"/>
                    <w:left w:val="none" w:sz="0" w:space="0" w:color="auto"/>
                    <w:bottom w:val="none" w:sz="0" w:space="0" w:color="auto"/>
                    <w:right w:val="none" w:sz="0" w:space="0" w:color="auto"/>
                  </w:divBdr>
                </w:div>
                <w:div w:id="1810130672">
                  <w:marLeft w:val="0"/>
                  <w:marRight w:val="0"/>
                  <w:marTop w:val="0"/>
                  <w:marBottom w:val="0"/>
                  <w:divBdr>
                    <w:top w:val="none" w:sz="0" w:space="0" w:color="auto"/>
                    <w:left w:val="none" w:sz="0" w:space="0" w:color="auto"/>
                    <w:bottom w:val="none" w:sz="0" w:space="0" w:color="auto"/>
                    <w:right w:val="none" w:sz="0" w:space="0" w:color="auto"/>
                  </w:divBdr>
                </w:div>
                <w:div w:id="557056053">
                  <w:marLeft w:val="0"/>
                  <w:marRight w:val="0"/>
                  <w:marTop w:val="0"/>
                  <w:marBottom w:val="0"/>
                  <w:divBdr>
                    <w:top w:val="none" w:sz="0" w:space="0" w:color="auto"/>
                    <w:left w:val="none" w:sz="0" w:space="0" w:color="auto"/>
                    <w:bottom w:val="none" w:sz="0" w:space="0" w:color="auto"/>
                    <w:right w:val="none" w:sz="0" w:space="0" w:color="auto"/>
                  </w:divBdr>
                </w:div>
                <w:div w:id="190605366">
                  <w:marLeft w:val="0"/>
                  <w:marRight w:val="0"/>
                  <w:marTop w:val="0"/>
                  <w:marBottom w:val="0"/>
                  <w:divBdr>
                    <w:top w:val="none" w:sz="0" w:space="0" w:color="auto"/>
                    <w:left w:val="none" w:sz="0" w:space="0" w:color="auto"/>
                    <w:bottom w:val="none" w:sz="0" w:space="0" w:color="auto"/>
                    <w:right w:val="none" w:sz="0" w:space="0" w:color="auto"/>
                  </w:divBdr>
                </w:div>
                <w:div w:id="1955363487">
                  <w:marLeft w:val="0"/>
                  <w:marRight w:val="0"/>
                  <w:marTop w:val="0"/>
                  <w:marBottom w:val="0"/>
                  <w:divBdr>
                    <w:top w:val="none" w:sz="0" w:space="0" w:color="auto"/>
                    <w:left w:val="none" w:sz="0" w:space="0" w:color="auto"/>
                    <w:bottom w:val="none" w:sz="0" w:space="0" w:color="auto"/>
                    <w:right w:val="none" w:sz="0" w:space="0" w:color="auto"/>
                  </w:divBdr>
                </w:div>
                <w:div w:id="1394045164">
                  <w:marLeft w:val="0"/>
                  <w:marRight w:val="0"/>
                  <w:marTop w:val="0"/>
                  <w:marBottom w:val="0"/>
                  <w:divBdr>
                    <w:top w:val="none" w:sz="0" w:space="0" w:color="auto"/>
                    <w:left w:val="none" w:sz="0" w:space="0" w:color="auto"/>
                    <w:bottom w:val="none" w:sz="0" w:space="0" w:color="auto"/>
                    <w:right w:val="none" w:sz="0" w:space="0" w:color="auto"/>
                  </w:divBdr>
                </w:div>
                <w:div w:id="979263012">
                  <w:marLeft w:val="0"/>
                  <w:marRight w:val="0"/>
                  <w:marTop w:val="0"/>
                  <w:marBottom w:val="0"/>
                  <w:divBdr>
                    <w:top w:val="none" w:sz="0" w:space="0" w:color="auto"/>
                    <w:left w:val="none" w:sz="0" w:space="0" w:color="auto"/>
                    <w:bottom w:val="none" w:sz="0" w:space="0" w:color="auto"/>
                    <w:right w:val="none" w:sz="0" w:space="0" w:color="auto"/>
                  </w:divBdr>
                </w:div>
                <w:div w:id="846486449">
                  <w:marLeft w:val="0"/>
                  <w:marRight w:val="0"/>
                  <w:marTop w:val="0"/>
                  <w:marBottom w:val="0"/>
                  <w:divBdr>
                    <w:top w:val="none" w:sz="0" w:space="0" w:color="auto"/>
                    <w:left w:val="none" w:sz="0" w:space="0" w:color="auto"/>
                    <w:bottom w:val="none" w:sz="0" w:space="0" w:color="auto"/>
                    <w:right w:val="none" w:sz="0" w:space="0" w:color="auto"/>
                  </w:divBdr>
                </w:div>
                <w:div w:id="721517639">
                  <w:marLeft w:val="0"/>
                  <w:marRight w:val="0"/>
                  <w:marTop w:val="0"/>
                  <w:marBottom w:val="0"/>
                  <w:divBdr>
                    <w:top w:val="none" w:sz="0" w:space="0" w:color="auto"/>
                    <w:left w:val="none" w:sz="0" w:space="0" w:color="auto"/>
                    <w:bottom w:val="none" w:sz="0" w:space="0" w:color="auto"/>
                    <w:right w:val="none" w:sz="0" w:space="0" w:color="auto"/>
                  </w:divBdr>
                </w:div>
                <w:div w:id="1334065071">
                  <w:marLeft w:val="0"/>
                  <w:marRight w:val="0"/>
                  <w:marTop w:val="0"/>
                  <w:marBottom w:val="0"/>
                  <w:divBdr>
                    <w:top w:val="none" w:sz="0" w:space="0" w:color="auto"/>
                    <w:left w:val="none" w:sz="0" w:space="0" w:color="auto"/>
                    <w:bottom w:val="none" w:sz="0" w:space="0" w:color="auto"/>
                    <w:right w:val="none" w:sz="0" w:space="0" w:color="auto"/>
                  </w:divBdr>
                </w:div>
                <w:div w:id="1614357957">
                  <w:marLeft w:val="0"/>
                  <w:marRight w:val="0"/>
                  <w:marTop w:val="0"/>
                  <w:marBottom w:val="0"/>
                  <w:divBdr>
                    <w:top w:val="none" w:sz="0" w:space="0" w:color="auto"/>
                    <w:left w:val="none" w:sz="0" w:space="0" w:color="auto"/>
                    <w:bottom w:val="none" w:sz="0" w:space="0" w:color="auto"/>
                    <w:right w:val="none" w:sz="0" w:space="0" w:color="auto"/>
                  </w:divBdr>
                </w:div>
                <w:div w:id="1855945">
                  <w:marLeft w:val="0"/>
                  <w:marRight w:val="0"/>
                  <w:marTop w:val="0"/>
                  <w:marBottom w:val="0"/>
                  <w:divBdr>
                    <w:top w:val="none" w:sz="0" w:space="0" w:color="auto"/>
                    <w:left w:val="none" w:sz="0" w:space="0" w:color="auto"/>
                    <w:bottom w:val="none" w:sz="0" w:space="0" w:color="auto"/>
                    <w:right w:val="none" w:sz="0" w:space="0" w:color="auto"/>
                  </w:divBdr>
                </w:div>
                <w:div w:id="780035409">
                  <w:marLeft w:val="0"/>
                  <w:marRight w:val="0"/>
                  <w:marTop w:val="0"/>
                  <w:marBottom w:val="0"/>
                  <w:divBdr>
                    <w:top w:val="none" w:sz="0" w:space="0" w:color="auto"/>
                    <w:left w:val="none" w:sz="0" w:space="0" w:color="auto"/>
                    <w:bottom w:val="none" w:sz="0" w:space="0" w:color="auto"/>
                    <w:right w:val="none" w:sz="0" w:space="0" w:color="auto"/>
                  </w:divBdr>
                </w:div>
                <w:div w:id="128986772">
                  <w:marLeft w:val="0"/>
                  <w:marRight w:val="0"/>
                  <w:marTop w:val="0"/>
                  <w:marBottom w:val="0"/>
                  <w:divBdr>
                    <w:top w:val="none" w:sz="0" w:space="0" w:color="auto"/>
                    <w:left w:val="none" w:sz="0" w:space="0" w:color="auto"/>
                    <w:bottom w:val="none" w:sz="0" w:space="0" w:color="auto"/>
                    <w:right w:val="none" w:sz="0" w:space="0" w:color="auto"/>
                  </w:divBdr>
                </w:div>
                <w:div w:id="1768962296">
                  <w:marLeft w:val="0"/>
                  <w:marRight w:val="0"/>
                  <w:marTop w:val="0"/>
                  <w:marBottom w:val="0"/>
                  <w:divBdr>
                    <w:top w:val="none" w:sz="0" w:space="0" w:color="auto"/>
                    <w:left w:val="none" w:sz="0" w:space="0" w:color="auto"/>
                    <w:bottom w:val="none" w:sz="0" w:space="0" w:color="auto"/>
                    <w:right w:val="none" w:sz="0" w:space="0" w:color="auto"/>
                  </w:divBdr>
                </w:div>
                <w:div w:id="450519682">
                  <w:marLeft w:val="0"/>
                  <w:marRight w:val="0"/>
                  <w:marTop w:val="0"/>
                  <w:marBottom w:val="0"/>
                  <w:divBdr>
                    <w:top w:val="none" w:sz="0" w:space="0" w:color="auto"/>
                    <w:left w:val="none" w:sz="0" w:space="0" w:color="auto"/>
                    <w:bottom w:val="none" w:sz="0" w:space="0" w:color="auto"/>
                    <w:right w:val="none" w:sz="0" w:space="0" w:color="auto"/>
                  </w:divBdr>
                </w:div>
                <w:div w:id="1289817297">
                  <w:marLeft w:val="0"/>
                  <w:marRight w:val="0"/>
                  <w:marTop w:val="0"/>
                  <w:marBottom w:val="0"/>
                  <w:divBdr>
                    <w:top w:val="none" w:sz="0" w:space="0" w:color="auto"/>
                    <w:left w:val="none" w:sz="0" w:space="0" w:color="auto"/>
                    <w:bottom w:val="none" w:sz="0" w:space="0" w:color="auto"/>
                    <w:right w:val="none" w:sz="0" w:space="0" w:color="auto"/>
                  </w:divBdr>
                </w:div>
                <w:div w:id="676812557">
                  <w:marLeft w:val="0"/>
                  <w:marRight w:val="0"/>
                  <w:marTop w:val="0"/>
                  <w:marBottom w:val="0"/>
                  <w:divBdr>
                    <w:top w:val="none" w:sz="0" w:space="0" w:color="auto"/>
                    <w:left w:val="none" w:sz="0" w:space="0" w:color="auto"/>
                    <w:bottom w:val="none" w:sz="0" w:space="0" w:color="auto"/>
                    <w:right w:val="none" w:sz="0" w:space="0" w:color="auto"/>
                  </w:divBdr>
                </w:div>
                <w:div w:id="536964138">
                  <w:marLeft w:val="0"/>
                  <w:marRight w:val="0"/>
                  <w:marTop w:val="0"/>
                  <w:marBottom w:val="0"/>
                  <w:divBdr>
                    <w:top w:val="none" w:sz="0" w:space="0" w:color="auto"/>
                    <w:left w:val="none" w:sz="0" w:space="0" w:color="auto"/>
                    <w:bottom w:val="none" w:sz="0" w:space="0" w:color="auto"/>
                    <w:right w:val="none" w:sz="0" w:space="0" w:color="auto"/>
                  </w:divBdr>
                </w:div>
                <w:div w:id="648750357">
                  <w:marLeft w:val="0"/>
                  <w:marRight w:val="0"/>
                  <w:marTop w:val="0"/>
                  <w:marBottom w:val="0"/>
                  <w:divBdr>
                    <w:top w:val="none" w:sz="0" w:space="0" w:color="auto"/>
                    <w:left w:val="none" w:sz="0" w:space="0" w:color="auto"/>
                    <w:bottom w:val="none" w:sz="0" w:space="0" w:color="auto"/>
                    <w:right w:val="none" w:sz="0" w:space="0" w:color="auto"/>
                  </w:divBdr>
                </w:div>
                <w:div w:id="847184019">
                  <w:marLeft w:val="0"/>
                  <w:marRight w:val="0"/>
                  <w:marTop w:val="0"/>
                  <w:marBottom w:val="0"/>
                  <w:divBdr>
                    <w:top w:val="none" w:sz="0" w:space="0" w:color="auto"/>
                    <w:left w:val="none" w:sz="0" w:space="0" w:color="auto"/>
                    <w:bottom w:val="none" w:sz="0" w:space="0" w:color="auto"/>
                    <w:right w:val="none" w:sz="0" w:space="0" w:color="auto"/>
                  </w:divBdr>
                </w:div>
                <w:div w:id="58672437">
                  <w:marLeft w:val="0"/>
                  <w:marRight w:val="0"/>
                  <w:marTop w:val="0"/>
                  <w:marBottom w:val="0"/>
                  <w:divBdr>
                    <w:top w:val="none" w:sz="0" w:space="0" w:color="auto"/>
                    <w:left w:val="none" w:sz="0" w:space="0" w:color="auto"/>
                    <w:bottom w:val="none" w:sz="0" w:space="0" w:color="auto"/>
                    <w:right w:val="none" w:sz="0" w:space="0" w:color="auto"/>
                  </w:divBdr>
                </w:div>
                <w:div w:id="494809255">
                  <w:marLeft w:val="0"/>
                  <w:marRight w:val="0"/>
                  <w:marTop w:val="0"/>
                  <w:marBottom w:val="0"/>
                  <w:divBdr>
                    <w:top w:val="none" w:sz="0" w:space="0" w:color="auto"/>
                    <w:left w:val="none" w:sz="0" w:space="0" w:color="auto"/>
                    <w:bottom w:val="none" w:sz="0" w:space="0" w:color="auto"/>
                    <w:right w:val="none" w:sz="0" w:space="0" w:color="auto"/>
                  </w:divBdr>
                </w:div>
                <w:div w:id="359094012">
                  <w:marLeft w:val="0"/>
                  <w:marRight w:val="0"/>
                  <w:marTop w:val="0"/>
                  <w:marBottom w:val="0"/>
                  <w:divBdr>
                    <w:top w:val="none" w:sz="0" w:space="0" w:color="auto"/>
                    <w:left w:val="none" w:sz="0" w:space="0" w:color="auto"/>
                    <w:bottom w:val="none" w:sz="0" w:space="0" w:color="auto"/>
                    <w:right w:val="none" w:sz="0" w:space="0" w:color="auto"/>
                  </w:divBdr>
                </w:div>
                <w:div w:id="586889249">
                  <w:marLeft w:val="0"/>
                  <w:marRight w:val="0"/>
                  <w:marTop w:val="0"/>
                  <w:marBottom w:val="0"/>
                  <w:divBdr>
                    <w:top w:val="none" w:sz="0" w:space="0" w:color="auto"/>
                    <w:left w:val="none" w:sz="0" w:space="0" w:color="auto"/>
                    <w:bottom w:val="none" w:sz="0" w:space="0" w:color="auto"/>
                    <w:right w:val="none" w:sz="0" w:space="0" w:color="auto"/>
                  </w:divBdr>
                </w:div>
                <w:div w:id="1377588219">
                  <w:marLeft w:val="0"/>
                  <w:marRight w:val="0"/>
                  <w:marTop w:val="0"/>
                  <w:marBottom w:val="0"/>
                  <w:divBdr>
                    <w:top w:val="none" w:sz="0" w:space="0" w:color="auto"/>
                    <w:left w:val="none" w:sz="0" w:space="0" w:color="auto"/>
                    <w:bottom w:val="none" w:sz="0" w:space="0" w:color="auto"/>
                    <w:right w:val="none" w:sz="0" w:space="0" w:color="auto"/>
                  </w:divBdr>
                </w:div>
                <w:div w:id="1390299118">
                  <w:marLeft w:val="0"/>
                  <w:marRight w:val="0"/>
                  <w:marTop w:val="0"/>
                  <w:marBottom w:val="0"/>
                  <w:divBdr>
                    <w:top w:val="none" w:sz="0" w:space="0" w:color="auto"/>
                    <w:left w:val="none" w:sz="0" w:space="0" w:color="auto"/>
                    <w:bottom w:val="none" w:sz="0" w:space="0" w:color="auto"/>
                    <w:right w:val="none" w:sz="0" w:space="0" w:color="auto"/>
                  </w:divBdr>
                </w:div>
                <w:div w:id="360010850">
                  <w:marLeft w:val="0"/>
                  <w:marRight w:val="0"/>
                  <w:marTop w:val="0"/>
                  <w:marBottom w:val="0"/>
                  <w:divBdr>
                    <w:top w:val="none" w:sz="0" w:space="0" w:color="auto"/>
                    <w:left w:val="none" w:sz="0" w:space="0" w:color="auto"/>
                    <w:bottom w:val="none" w:sz="0" w:space="0" w:color="auto"/>
                    <w:right w:val="none" w:sz="0" w:space="0" w:color="auto"/>
                  </w:divBdr>
                </w:div>
                <w:div w:id="1265266044">
                  <w:marLeft w:val="0"/>
                  <w:marRight w:val="0"/>
                  <w:marTop w:val="0"/>
                  <w:marBottom w:val="0"/>
                  <w:divBdr>
                    <w:top w:val="none" w:sz="0" w:space="0" w:color="auto"/>
                    <w:left w:val="none" w:sz="0" w:space="0" w:color="auto"/>
                    <w:bottom w:val="none" w:sz="0" w:space="0" w:color="auto"/>
                    <w:right w:val="none" w:sz="0" w:space="0" w:color="auto"/>
                  </w:divBdr>
                </w:div>
                <w:div w:id="1314335737">
                  <w:marLeft w:val="0"/>
                  <w:marRight w:val="0"/>
                  <w:marTop w:val="0"/>
                  <w:marBottom w:val="0"/>
                  <w:divBdr>
                    <w:top w:val="none" w:sz="0" w:space="0" w:color="auto"/>
                    <w:left w:val="none" w:sz="0" w:space="0" w:color="auto"/>
                    <w:bottom w:val="none" w:sz="0" w:space="0" w:color="auto"/>
                    <w:right w:val="none" w:sz="0" w:space="0" w:color="auto"/>
                  </w:divBdr>
                </w:div>
                <w:div w:id="5064403">
                  <w:marLeft w:val="0"/>
                  <w:marRight w:val="0"/>
                  <w:marTop w:val="0"/>
                  <w:marBottom w:val="0"/>
                  <w:divBdr>
                    <w:top w:val="none" w:sz="0" w:space="0" w:color="auto"/>
                    <w:left w:val="none" w:sz="0" w:space="0" w:color="auto"/>
                    <w:bottom w:val="none" w:sz="0" w:space="0" w:color="auto"/>
                    <w:right w:val="none" w:sz="0" w:space="0" w:color="auto"/>
                  </w:divBdr>
                </w:div>
                <w:div w:id="822425459">
                  <w:marLeft w:val="0"/>
                  <w:marRight w:val="0"/>
                  <w:marTop w:val="0"/>
                  <w:marBottom w:val="0"/>
                  <w:divBdr>
                    <w:top w:val="none" w:sz="0" w:space="0" w:color="auto"/>
                    <w:left w:val="none" w:sz="0" w:space="0" w:color="auto"/>
                    <w:bottom w:val="none" w:sz="0" w:space="0" w:color="auto"/>
                    <w:right w:val="none" w:sz="0" w:space="0" w:color="auto"/>
                  </w:divBdr>
                </w:div>
                <w:div w:id="1594315228">
                  <w:marLeft w:val="0"/>
                  <w:marRight w:val="0"/>
                  <w:marTop w:val="0"/>
                  <w:marBottom w:val="0"/>
                  <w:divBdr>
                    <w:top w:val="none" w:sz="0" w:space="0" w:color="auto"/>
                    <w:left w:val="none" w:sz="0" w:space="0" w:color="auto"/>
                    <w:bottom w:val="none" w:sz="0" w:space="0" w:color="auto"/>
                    <w:right w:val="none" w:sz="0" w:space="0" w:color="auto"/>
                  </w:divBdr>
                </w:div>
                <w:div w:id="213860349">
                  <w:marLeft w:val="0"/>
                  <w:marRight w:val="0"/>
                  <w:marTop w:val="0"/>
                  <w:marBottom w:val="0"/>
                  <w:divBdr>
                    <w:top w:val="none" w:sz="0" w:space="0" w:color="auto"/>
                    <w:left w:val="none" w:sz="0" w:space="0" w:color="auto"/>
                    <w:bottom w:val="none" w:sz="0" w:space="0" w:color="auto"/>
                    <w:right w:val="none" w:sz="0" w:space="0" w:color="auto"/>
                  </w:divBdr>
                </w:div>
                <w:div w:id="1817336461">
                  <w:marLeft w:val="0"/>
                  <w:marRight w:val="0"/>
                  <w:marTop w:val="0"/>
                  <w:marBottom w:val="0"/>
                  <w:divBdr>
                    <w:top w:val="none" w:sz="0" w:space="0" w:color="auto"/>
                    <w:left w:val="none" w:sz="0" w:space="0" w:color="auto"/>
                    <w:bottom w:val="none" w:sz="0" w:space="0" w:color="auto"/>
                    <w:right w:val="none" w:sz="0" w:space="0" w:color="auto"/>
                  </w:divBdr>
                </w:div>
                <w:div w:id="1805387264">
                  <w:marLeft w:val="0"/>
                  <w:marRight w:val="0"/>
                  <w:marTop w:val="0"/>
                  <w:marBottom w:val="0"/>
                  <w:divBdr>
                    <w:top w:val="none" w:sz="0" w:space="0" w:color="auto"/>
                    <w:left w:val="none" w:sz="0" w:space="0" w:color="auto"/>
                    <w:bottom w:val="none" w:sz="0" w:space="0" w:color="auto"/>
                    <w:right w:val="none" w:sz="0" w:space="0" w:color="auto"/>
                  </w:divBdr>
                </w:div>
                <w:div w:id="932543557">
                  <w:marLeft w:val="0"/>
                  <w:marRight w:val="0"/>
                  <w:marTop w:val="0"/>
                  <w:marBottom w:val="0"/>
                  <w:divBdr>
                    <w:top w:val="none" w:sz="0" w:space="0" w:color="auto"/>
                    <w:left w:val="none" w:sz="0" w:space="0" w:color="auto"/>
                    <w:bottom w:val="none" w:sz="0" w:space="0" w:color="auto"/>
                    <w:right w:val="none" w:sz="0" w:space="0" w:color="auto"/>
                  </w:divBdr>
                </w:div>
                <w:div w:id="579756938">
                  <w:marLeft w:val="0"/>
                  <w:marRight w:val="0"/>
                  <w:marTop w:val="0"/>
                  <w:marBottom w:val="0"/>
                  <w:divBdr>
                    <w:top w:val="none" w:sz="0" w:space="0" w:color="auto"/>
                    <w:left w:val="none" w:sz="0" w:space="0" w:color="auto"/>
                    <w:bottom w:val="none" w:sz="0" w:space="0" w:color="auto"/>
                    <w:right w:val="none" w:sz="0" w:space="0" w:color="auto"/>
                  </w:divBdr>
                </w:div>
                <w:div w:id="1095173900">
                  <w:marLeft w:val="0"/>
                  <w:marRight w:val="0"/>
                  <w:marTop w:val="0"/>
                  <w:marBottom w:val="0"/>
                  <w:divBdr>
                    <w:top w:val="none" w:sz="0" w:space="0" w:color="auto"/>
                    <w:left w:val="none" w:sz="0" w:space="0" w:color="auto"/>
                    <w:bottom w:val="none" w:sz="0" w:space="0" w:color="auto"/>
                    <w:right w:val="none" w:sz="0" w:space="0" w:color="auto"/>
                  </w:divBdr>
                </w:div>
                <w:div w:id="1768497900">
                  <w:marLeft w:val="0"/>
                  <w:marRight w:val="0"/>
                  <w:marTop w:val="0"/>
                  <w:marBottom w:val="0"/>
                  <w:divBdr>
                    <w:top w:val="none" w:sz="0" w:space="0" w:color="auto"/>
                    <w:left w:val="none" w:sz="0" w:space="0" w:color="auto"/>
                    <w:bottom w:val="none" w:sz="0" w:space="0" w:color="auto"/>
                    <w:right w:val="none" w:sz="0" w:space="0" w:color="auto"/>
                  </w:divBdr>
                </w:div>
                <w:div w:id="1188563296">
                  <w:marLeft w:val="0"/>
                  <w:marRight w:val="0"/>
                  <w:marTop w:val="0"/>
                  <w:marBottom w:val="0"/>
                  <w:divBdr>
                    <w:top w:val="none" w:sz="0" w:space="0" w:color="auto"/>
                    <w:left w:val="none" w:sz="0" w:space="0" w:color="auto"/>
                    <w:bottom w:val="none" w:sz="0" w:space="0" w:color="auto"/>
                    <w:right w:val="none" w:sz="0" w:space="0" w:color="auto"/>
                  </w:divBdr>
                </w:div>
                <w:div w:id="693188889">
                  <w:marLeft w:val="0"/>
                  <w:marRight w:val="0"/>
                  <w:marTop w:val="0"/>
                  <w:marBottom w:val="0"/>
                  <w:divBdr>
                    <w:top w:val="none" w:sz="0" w:space="0" w:color="auto"/>
                    <w:left w:val="none" w:sz="0" w:space="0" w:color="auto"/>
                    <w:bottom w:val="none" w:sz="0" w:space="0" w:color="auto"/>
                    <w:right w:val="none" w:sz="0" w:space="0" w:color="auto"/>
                  </w:divBdr>
                </w:div>
                <w:div w:id="183397876">
                  <w:marLeft w:val="0"/>
                  <w:marRight w:val="0"/>
                  <w:marTop w:val="0"/>
                  <w:marBottom w:val="0"/>
                  <w:divBdr>
                    <w:top w:val="none" w:sz="0" w:space="0" w:color="auto"/>
                    <w:left w:val="none" w:sz="0" w:space="0" w:color="auto"/>
                    <w:bottom w:val="none" w:sz="0" w:space="0" w:color="auto"/>
                    <w:right w:val="none" w:sz="0" w:space="0" w:color="auto"/>
                  </w:divBdr>
                </w:div>
                <w:div w:id="1068115147">
                  <w:marLeft w:val="0"/>
                  <w:marRight w:val="0"/>
                  <w:marTop w:val="0"/>
                  <w:marBottom w:val="0"/>
                  <w:divBdr>
                    <w:top w:val="none" w:sz="0" w:space="0" w:color="auto"/>
                    <w:left w:val="none" w:sz="0" w:space="0" w:color="auto"/>
                    <w:bottom w:val="none" w:sz="0" w:space="0" w:color="auto"/>
                    <w:right w:val="none" w:sz="0" w:space="0" w:color="auto"/>
                  </w:divBdr>
                </w:div>
                <w:div w:id="494958129">
                  <w:marLeft w:val="0"/>
                  <w:marRight w:val="0"/>
                  <w:marTop w:val="0"/>
                  <w:marBottom w:val="0"/>
                  <w:divBdr>
                    <w:top w:val="none" w:sz="0" w:space="0" w:color="auto"/>
                    <w:left w:val="none" w:sz="0" w:space="0" w:color="auto"/>
                    <w:bottom w:val="none" w:sz="0" w:space="0" w:color="auto"/>
                    <w:right w:val="none" w:sz="0" w:space="0" w:color="auto"/>
                  </w:divBdr>
                </w:div>
                <w:div w:id="1514490076">
                  <w:marLeft w:val="0"/>
                  <w:marRight w:val="0"/>
                  <w:marTop w:val="0"/>
                  <w:marBottom w:val="0"/>
                  <w:divBdr>
                    <w:top w:val="none" w:sz="0" w:space="0" w:color="auto"/>
                    <w:left w:val="none" w:sz="0" w:space="0" w:color="auto"/>
                    <w:bottom w:val="none" w:sz="0" w:space="0" w:color="auto"/>
                    <w:right w:val="none" w:sz="0" w:space="0" w:color="auto"/>
                  </w:divBdr>
                </w:div>
                <w:div w:id="963727647">
                  <w:marLeft w:val="0"/>
                  <w:marRight w:val="0"/>
                  <w:marTop w:val="0"/>
                  <w:marBottom w:val="0"/>
                  <w:divBdr>
                    <w:top w:val="none" w:sz="0" w:space="0" w:color="auto"/>
                    <w:left w:val="none" w:sz="0" w:space="0" w:color="auto"/>
                    <w:bottom w:val="none" w:sz="0" w:space="0" w:color="auto"/>
                    <w:right w:val="none" w:sz="0" w:space="0" w:color="auto"/>
                  </w:divBdr>
                </w:div>
                <w:div w:id="1093088463">
                  <w:marLeft w:val="0"/>
                  <w:marRight w:val="0"/>
                  <w:marTop w:val="0"/>
                  <w:marBottom w:val="0"/>
                  <w:divBdr>
                    <w:top w:val="none" w:sz="0" w:space="0" w:color="auto"/>
                    <w:left w:val="none" w:sz="0" w:space="0" w:color="auto"/>
                    <w:bottom w:val="none" w:sz="0" w:space="0" w:color="auto"/>
                    <w:right w:val="none" w:sz="0" w:space="0" w:color="auto"/>
                  </w:divBdr>
                </w:div>
                <w:div w:id="1904364508">
                  <w:marLeft w:val="0"/>
                  <w:marRight w:val="0"/>
                  <w:marTop w:val="0"/>
                  <w:marBottom w:val="0"/>
                  <w:divBdr>
                    <w:top w:val="none" w:sz="0" w:space="0" w:color="auto"/>
                    <w:left w:val="none" w:sz="0" w:space="0" w:color="auto"/>
                    <w:bottom w:val="none" w:sz="0" w:space="0" w:color="auto"/>
                    <w:right w:val="none" w:sz="0" w:space="0" w:color="auto"/>
                  </w:divBdr>
                </w:div>
                <w:div w:id="1206336415">
                  <w:marLeft w:val="0"/>
                  <w:marRight w:val="0"/>
                  <w:marTop w:val="0"/>
                  <w:marBottom w:val="0"/>
                  <w:divBdr>
                    <w:top w:val="none" w:sz="0" w:space="0" w:color="auto"/>
                    <w:left w:val="none" w:sz="0" w:space="0" w:color="auto"/>
                    <w:bottom w:val="none" w:sz="0" w:space="0" w:color="auto"/>
                    <w:right w:val="none" w:sz="0" w:space="0" w:color="auto"/>
                  </w:divBdr>
                </w:div>
                <w:div w:id="1557740756">
                  <w:marLeft w:val="0"/>
                  <w:marRight w:val="0"/>
                  <w:marTop w:val="0"/>
                  <w:marBottom w:val="0"/>
                  <w:divBdr>
                    <w:top w:val="none" w:sz="0" w:space="0" w:color="auto"/>
                    <w:left w:val="none" w:sz="0" w:space="0" w:color="auto"/>
                    <w:bottom w:val="none" w:sz="0" w:space="0" w:color="auto"/>
                    <w:right w:val="none" w:sz="0" w:space="0" w:color="auto"/>
                  </w:divBdr>
                </w:div>
                <w:div w:id="566575923">
                  <w:marLeft w:val="0"/>
                  <w:marRight w:val="0"/>
                  <w:marTop w:val="0"/>
                  <w:marBottom w:val="0"/>
                  <w:divBdr>
                    <w:top w:val="none" w:sz="0" w:space="0" w:color="auto"/>
                    <w:left w:val="none" w:sz="0" w:space="0" w:color="auto"/>
                    <w:bottom w:val="none" w:sz="0" w:space="0" w:color="auto"/>
                    <w:right w:val="none" w:sz="0" w:space="0" w:color="auto"/>
                  </w:divBdr>
                </w:div>
                <w:div w:id="633408385">
                  <w:marLeft w:val="0"/>
                  <w:marRight w:val="0"/>
                  <w:marTop w:val="0"/>
                  <w:marBottom w:val="0"/>
                  <w:divBdr>
                    <w:top w:val="none" w:sz="0" w:space="0" w:color="auto"/>
                    <w:left w:val="none" w:sz="0" w:space="0" w:color="auto"/>
                    <w:bottom w:val="none" w:sz="0" w:space="0" w:color="auto"/>
                    <w:right w:val="none" w:sz="0" w:space="0" w:color="auto"/>
                  </w:divBdr>
                </w:div>
                <w:div w:id="1700475600">
                  <w:marLeft w:val="0"/>
                  <w:marRight w:val="0"/>
                  <w:marTop w:val="0"/>
                  <w:marBottom w:val="0"/>
                  <w:divBdr>
                    <w:top w:val="none" w:sz="0" w:space="0" w:color="auto"/>
                    <w:left w:val="none" w:sz="0" w:space="0" w:color="auto"/>
                    <w:bottom w:val="none" w:sz="0" w:space="0" w:color="auto"/>
                    <w:right w:val="none" w:sz="0" w:space="0" w:color="auto"/>
                  </w:divBdr>
                </w:div>
                <w:div w:id="2099911415">
                  <w:marLeft w:val="0"/>
                  <w:marRight w:val="0"/>
                  <w:marTop w:val="0"/>
                  <w:marBottom w:val="0"/>
                  <w:divBdr>
                    <w:top w:val="none" w:sz="0" w:space="0" w:color="auto"/>
                    <w:left w:val="none" w:sz="0" w:space="0" w:color="auto"/>
                    <w:bottom w:val="none" w:sz="0" w:space="0" w:color="auto"/>
                    <w:right w:val="none" w:sz="0" w:space="0" w:color="auto"/>
                  </w:divBdr>
                </w:div>
                <w:div w:id="15161998">
                  <w:marLeft w:val="0"/>
                  <w:marRight w:val="0"/>
                  <w:marTop w:val="0"/>
                  <w:marBottom w:val="0"/>
                  <w:divBdr>
                    <w:top w:val="none" w:sz="0" w:space="0" w:color="auto"/>
                    <w:left w:val="none" w:sz="0" w:space="0" w:color="auto"/>
                    <w:bottom w:val="none" w:sz="0" w:space="0" w:color="auto"/>
                    <w:right w:val="none" w:sz="0" w:space="0" w:color="auto"/>
                  </w:divBdr>
                </w:div>
                <w:div w:id="199981219">
                  <w:marLeft w:val="0"/>
                  <w:marRight w:val="0"/>
                  <w:marTop w:val="0"/>
                  <w:marBottom w:val="0"/>
                  <w:divBdr>
                    <w:top w:val="none" w:sz="0" w:space="0" w:color="auto"/>
                    <w:left w:val="none" w:sz="0" w:space="0" w:color="auto"/>
                    <w:bottom w:val="none" w:sz="0" w:space="0" w:color="auto"/>
                    <w:right w:val="none" w:sz="0" w:space="0" w:color="auto"/>
                  </w:divBdr>
                </w:div>
                <w:div w:id="904802693">
                  <w:marLeft w:val="0"/>
                  <w:marRight w:val="0"/>
                  <w:marTop w:val="0"/>
                  <w:marBottom w:val="0"/>
                  <w:divBdr>
                    <w:top w:val="none" w:sz="0" w:space="0" w:color="auto"/>
                    <w:left w:val="none" w:sz="0" w:space="0" w:color="auto"/>
                    <w:bottom w:val="none" w:sz="0" w:space="0" w:color="auto"/>
                    <w:right w:val="none" w:sz="0" w:space="0" w:color="auto"/>
                  </w:divBdr>
                </w:div>
                <w:div w:id="1244879173">
                  <w:marLeft w:val="0"/>
                  <w:marRight w:val="0"/>
                  <w:marTop w:val="0"/>
                  <w:marBottom w:val="0"/>
                  <w:divBdr>
                    <w:top w:val="none" w:sz="0" w:space="0" w:color="auto"/>
                    <w:left w:val="none" w:sz="0" w:space="0" w:color="auto"/>
                    <w:bottom w:val="none" w:sz="0" w:space="0" w:color="auto"/>
                    <w:right w:val="none" w:sz="0" w:space="0" w:color="auto"/>
                  </w:divBdr>
                </w:div>
                <w:div w:id="1005013160">
                  <w:marLeft w:val="0"/>
                  <w:marRight w:val="0"/>
                  <w:marTop w:val="0"/>
                  <w:marBottom w:val="0"/>
                  <w:divBdr>
                    <w:top w:val="none" w:sz="0" w:space="0" w:color="auto"/>
                    <w:left w:val="none" w:sz="0" w:space="0" w:color="auto"/>
                    <w:bottom w:val="none" w:sz="0" w:space="0" w:color="auto"/>
                    <w:right w:val="none" w:sz="0" w:space="0" w:color="auto"/>
                  </w:divBdr>
                </w:div>
                <w:div w:id="2105421303">
                  <w:marLeft w:val="0"/>
                  <w:marRight w:val="0"/>
                  <w:marTop w:val="0"/>
                  <w:marBottom w:val="0"/>
                  <w:divBdr>
                    <w:top w:val="none" w:sz="0" w:space="0" w:color="auto"/>
                    <w:left w:val="none" w:sz="0" w:space="0" w:color="auto"/>
                    <w:bottom w:val="none" w:sz="0" w:space="0" w:color="auto"/>
                    <w:right w:val="none" w:sz="0" w:space="0" w:color="auto"/>
                  </w:divBdr>
                </w:div>
                <w:div w:id="1784495651">
                  <w:marLeft w:val="0"/>
                  <w:marRight w:val="0"/>
                  <w:marTop w:val="0"/>
                  <w:marBottom w:val="0"/>
                  <w:divBdr>
                    <w:top w:val="none" w:sz="0" w:space="0" w:color="auto"/>
                    <w:left w:val="none" w:sz="0" w:space="0" w:color="auto"/>
                    <w:bottom w:val="none" w:sz="0" w:space="0" w:color="auto"/>
                    <w:right w:val="none" w:sz="0" w:space="0" w:color="auto"/>
                  </w:divBdr>
                </w:div>
                <w:div w:id="1888948254">
                  <w:marLeft w:val="0"/>
                  <w:marRight w:val="0"/>
                  <w:marTop w:val="0"/>
                  <w:marBottom w:val="0"/>
                  <w:divBdr>
                    <w:top w:val="none" w:sz="0" w:space="0" w:color="auto"/>
                    <w:left w:val="none" w:sz="0" w:space="0" w:color="auto"/>
                    <w:bottom w:val="none" w:sz="0" w:space="0" w:color="auto"/>
                    <w:right w:val="none" w:sz="0" w:space="0" w:color="auto"/>
                  </w:divBdr>
                </w:div>
                <w:div w:id="1855917351">
                  <w:marLeft w:val="0"/>
                  <w:marRight w:val="0"/>
                  <w:marTop w:val="0"/>
                  <w:marBottom w:val="0"/>
                  <w:divBdr>
                    <w:top w:val="none" w:sz="0" w:space="0" w:color="auto"/>
                    <w:left w:val="none" w:sz="0" w:space="0" w:color="auto"/>
                    <w:bottom w:val="none" w:sz="0" w:space="0" w:color="auto"/>
                    <w:right w:val="none" w:sz="0" w:space="0" w:color="auto"/>
                  </w:divBdr>
                </w:div>
                <w:div w:id="746725514">
                  <w:marLeft w:val="0"/>
                  <w:marRight w:val="0"/>
                  <w:marTop w:val="0"/>
                  <w:marBottom w:val="0"/>
                  <w:divBdr>
                    <w:top w:val="none" w:sz="0" w:space="0" w:color="auto"/>
                    <w:left w:val="none" w:sz="0" w:space="0" w:color="auto"/>
                    <w:bottom w:val="none" w:sz="0" w:space="0" w:color="auto"/>
                    <w:right w:val="none" w:sz="0" w:space="0" w:color="auto"/>
                  </w:divBdr>
                </w:div>
                <w:div w:id="1923948544">
                  <w:marLeft w:val="0"/>
                  <w:marRight w:val="0"/>
                  <w:marTop w:val="0"/>
                  <w:marBottom w:val="0"/>
                  <w:divBdr>
                    <w:top w:val="none" w:sz="0" w:space="0" w:color="auto"/>
                    <w:left w:val="none" w:sz="0" w:space="0" w:color="auto"/>
                    <w:bottom w:val="none" w:sz="0" w:space="0" w:color="auto"/>
                    <w:right w:val="none" w:sz="0" w:space="0" w:color="auto"/>
                  </w:divBdr>
                </w:div>
                <w:div w:id="1067991419">
                  <w:marLeft w:val="0"/>
                  <w:marRight w:val="0"/>
                  <w:marTop w:val="0"/>
                  <w:marBottom w:val="0"/>
                  <w:divBdr>
                    <w:top w:val="none" w:sz="0" w:space="0" w:color="auto"/>
                    <w:left w:val="none" w:sz="0" w:space="0" w:color="auto"/>
                    <w:bottom w:val="none" w:sz="0" w:space="0" w:color="auto"/>
                    <w:right w:val="none" w:sz="0" w:space="0" w:color="auto"/>
                  </w:divBdr>
                </w:div>
                <w:div w:id="750659453">
                  <w:marLeft w:val="0"/>
                  <w:marRight w:val="0"/>
                  <w:marTop w:val="0"/>
                  <w:marBottom w:val="0"/>
                  <w:divBdr>
                    <w:top w:val="none" w:sz="0" w:space="0" w:color="auto"/>
                    <w:left w:val="none" w:sz="0" w:space="0" w:color="auto"/>
                    <w:bottom w:val="none" w:sz="0" w:space="0" w:color="auto"/>
                    <w:right w:val="none" w:sz="0" w:space="0" w:color="auto"/>
                  </w:divBdr>
                </w:div>
                <w:div w:id="171648716">
                  <w:marLeft w:val="0"/>
                  <w:marRight w:val="0"/>
                  <w:marTop w:val="0"/>
                  <w:marBottom w:val="0"/>
                  <w:divBdr>
                    <w:top w:val="none" w:sz="0" w:space="0" w:color="auto"/>
                    <w:left w:val="none" w:sz="0" w:space="0" w:color="auto"/>
                    <w:bottom w:val="none" w:sz="0" w:space="0" w:color="auto"/>
                    <w:right w:val="none" w:sz="0" w:space="0" w:color="auto"/>
                  </w:divBdr>
                </w:div>
                <w:div w:id="2020816760">
                  <w:marLeft w:val="0"/>
                  <w:marRight w:val="0"/>
                  <w:marTop w:val="0"/>
                  <w:marBottom w:val="0"/>
                  <w:divBdr>
                    <w:top w:val="none" w:sz="0" w:space="0" w:color="auto"/>
                    <w:left w:val="none" w:sz="0" w:space="0" w:color="auto"/>
                    <w:bottom w:val="none" w:sz="0" w:space="0" w:color="auto"/>
                    <w:right w:val="none" w:sz="0" w:space="0" w:color="auto"/>
                  </w:divBdr>
                </w:div>
                <w:div w:id="254481020">
                  <w:marLeft w:val="0"/>
                  <w:marRight w:val="0"/>
                  <w:marTop w:val="0"/>
                  <w:marBottom w:val="0"/>
                  <w:divBdr>
                    <w:top w:val="none" w:sz="0" w:space="0" w:color="auto"/>
                    <w:left w:val="none" w:sz="0" w:space="0" w:color="auto"/>
                    <w:bottom w:val="none" w:sz="0" w:space="0" w:color="auto"/>
                    <w:right w:val="none" w:sz="0" w:space="0" w:color="auto"/>
                  </w:divBdr>
                </w:div>
                <w:div w:id="683483361">
                  <w:marLeft w:val="0"/>
                  <w:marRight w:val="0"/>
                  <w:marTop w:val="0"/>
                  <w:marBottom w:val="0"/>
                  <w:divBdr>
                    <w:top w:val="none" w:sz="0" w:space="0" w:color="auto"/>
                    <w:left w:val="none" w:sz="0" w:space="0" w:color="auto"/>
                    <w:bottom w:val="none" w:sz="0" w:space="0" w:color="auto"/>
                    <w:right w:val="none" w:sz="0" w:space="0" w:color="auto"/>
                  </w:divBdr>
                </w:div>
                <w:div w:id="2082747917">
                  <w:marLeft w:val="0"/>
                  <w:marRight w:val="0"/>
                  <w:marTop w:val="0"/>
                  <w:marBottom w:val="0"/>
                  <w:divBdr>
                    <w:top w:val="none" w:sz="0" w:space="0" w:color="auto"/>
                    <w:left w:val="none" w:sz="0" w:space="0" w:color="auto"/>
                    <w:bottom w:val="none" w:sz="0" w:space="0" w:color="auto"/>
                    <w:right w:val="none" w:sz="0" w:space="0" w:color="auto"/>
                  </w:divBdr>
                </w:div>
                <w:div w:id="537469717">
                  <w:marLeft w:val="0"/>
                  <w:marRight w:val="0"/>
                  <w:marTop w:val="0"/>
                  <w:marBottom w:val="0"/>
                  <w:divBdr>
                    <w:top w:val="none" w:sz="0" w:space="0" w:color="auto"/>
                    <w:left w:val="none" w:sz="0" w:space="0" w:color="auto"/>
                    <w:bottom w:val="none" w:sz="0" w:space="0" w:color="auto"/>
                    <w:right w:val="none" w:sz="0" w:space="0" w:color="auto"/>
                  </w:divBdr>
                </w:div>
                <w:div w:id="2049447270">
                  <w:marLeft w:val="0"/>
                  <w:marRight w:val="0"/>
                  <w:marTop w:val="0"/>
                  <w:marBottom w:val="0"/>
                  <w:divBdr>
                    <w:top w:val="none" w:sz="0" w:space="0" w:color="auto"/>
                    <w:left w:val="none" w:sz="0" w:space="0" w:color="auto"/>
                    <w:bottom w:val="none" w:sz="0" w:space="0" w:color="auto"/>
                    <w:right w:val="none" w:sz="0" w:space="0" w:color="auto"/>
                  </w:divBdr>
                </w:div>
                <w:div w:id="2040350227">
                  <w:marLeft w:val="0"/>
                  <w:marRight w:val="0"/>
                  <w:marTop w:val="0"/>
                  <w:marBottom w:val="0"/>
                  <w:divBdr>
                    <w:top w:val="none" w:sz="0" w:space="0" w:color="auto"/>
                    <w:left w:val="none" w:sz="0" w:space="0" w:color="auto"/>
                    <w:bottom w:val="none" w:sz="0" w:space="0" w:color="auto"/>
                    <w:right w:val="none" w:sz="0" w:space="0" w:color="auto"/>
                  </w:divBdr>
                </w:div>
                <w:div w:id="1885946930">
                  <w:marLeft w:val="0"/>
                  <w:marRight w:val="0"/>
                  <w:marTop w:val="0"/>
                  <w:marBottom w:val="0"/>
                  <w:divBdr>
                    <w:top w:val="none" w:sz="0" w:space="0" w:color="auto"/>
                    <w:left w:val="none" w:sz="0" w:space="0" w:color="auto"/>
                    <w:bottom w:val="none" w:sz="0" w:space="0" w:color="auto"/>
                    <w:right w:val="none" w:sz="0" w:space="0" w:color="auto"/>
                  </w:divBdr>
                </w:div>
                <w:div w:id="1591305384">
                  <w:marLeft w:val="0"/>
                  <w:marRight w:val="0"/>
                  <w:marTop w:val="0"/>
                  <w:marBottom w:val="0"/>
                  <w:divBdr>
                    <w:top w:val="none" w:sz="0" w:space="0" w:color="auto"/>
                    <w:left w:val="none" w:sz="0" w:space="0" w:color="auto"/>
                    <w:bottom w:val="none" w:sz="0" w:space="0" w:color="auto"/>
                    <w:right w:val="none" w:sz="0" w:space="0" w:color="auto"/>
                  </w:divBdr>
                </w:div>
                <w:div w:id="526139980">
                  <w:marLeft w:val="0"/>
                  <w:marRight w:val="0"/>
                  <w:marTop w:val="0"/>
                  <w:marBottom w:val="0"/>
                  <w:divBdr>
                    <w:top w:val="none" w:sz="0" w:space="0" w:color="auto"/>
                    <w:left w:val="none" w:sz="0" w:space="0" w:color="auto"/>
                    <w:bottom w:val="none" w:sz="0" w:space="0" w:color="auto"/>
                    <w:right w:val="none" w:sz="0" w:space="0" w:color="auto"/>
                  </w:divBdr>
                </w:div>
                <w:div w:id="2053844843">
                  <w:marLeft w:val="0"/>
                  <w:marRight w:val="0"/>
                  <w:marTop w:val="0"/>
                  <w:marBottom w:val="0"/>
                  <w:divBdr>
                    <w:top w:val="none" w:sz="0" w:space="0" w:color="auto"/>
                    <w:left w:val="none" w:sz="0" w:space="0" w:color="auto"/>
                    <w:bottom w:val="none" w:sz="0" w:space="0" w:color="auto"/>
                    <w:right w:val="none" w:sz="0" w:space="0" w:color="auto"/>
                  </w:divBdr>
                </w:div>
                <w:div w:id="810830885">
                  <w:marLeft w:val="0"/>
                  <w:marRight w:val="0"/>
                  <w:marTop w:val="0"/>
                  <w:marBottom w:val="0"/>
                  <w:divBdr>
                    <w:top w:val="none" w:sz="0" w:space="0" w:color="auto"/>
                    <w:left w:val="none" w:sz="0" w:space="0" w:color="auto"/>
                    <w:bottom w:val="none" w:sz="0" w:space="0" w:color="auto"/>
                    <w:right w:val="none" w:sz="0" w:space="0" w:color="auto"/>
                  </w:divBdr>
                </w:div>
                <w:div w:id="1229681576">
                  <w:marLeft w:val="0"/>
                  <w:marRight w:val="0"/>
                  <w:marTop w:val="0"/>
                  <w:marBottom w:val="0"/>
                  <w:divBdr>
                    <w:top w:val="none" w:sz="0" w:space="0" w:color="auto"/>
                    <w:left w:val="none" w:sz="0" w:space="0" w:color="auto"/>
                    <w:bottom w:val="none" w:sz="0" w:space="0" w:color="auto"/>
                    <w:right w:val="none" w:sz="0" w:space="0" w:color="auto"/>
                  </w:divBdr>
                </w:div>
                <w:div w:id="509833714">
                  <w:marLeft w:val="0"/>
                  <w:marRight w:val="0"/>
                  <w:marTop w:val="0"/>
                  <w:marBottom w:val="0"/>
                  <w:divBdr>
                    <w:top w:val="none" w:sz="0" w:space="0" w:color="auto"/>
                    <w:left w:val="none" w:sz="0" w:space="0" w:color="auto"/>
                    <w:bottom w:val="none" w:sz="0" w:space="0" w:color="auto"/>
                    <w:right w:val="none" w:sz="0" w:space="0" w:color="auto"/>
                  </w:divBdr>
                </w:div>
                <w:div w:id="2102069035">
                  <w:marLeft w:val="0"/>
                  <w:marRight w:val="0"/>
                  <w:marTop w:val="0"/>
                  <w:marBottom w:val="0"/>
                  <w:divBdr>
                    <w:top w:val="none" w:sz="0" w:space="0" w:color="auto"/>
                    <w:left w:val="none" w:sz="0" w:space="0" w:color="auto"/>
                    <w:bottom w:val="none" w:sz="0" w:space="0" w:color="auto"/>
                    <w:right w:val="none" w:sz="0" w:space="0" w:color="auto"/>
                  </w:divBdr>
                </w:div>
                <w:div w:id="126633408">
                  <w:marLeft w:val="0"/>
                  <w:marRight w:val="0"/>
                  <w:marTop w:val="0"/>
                  <w:marBottom w:val="0"/>
                  <w:divBdr>
                    <w:top w:val="none" w:sz="0" w:space="0" w:color="auto"/>
                    <w:left w:val="none" w:sz="0" w:space="0" w:color="auto"/>
                    <w:bottom w:val="none" w:sz="0" w:space="0" w:color="auto"/>
                    <w:right w:val="none" w:sz="0" w:space="0" w:color="auto"/>
                  </w:divBdr>
                </w:div>
                <w:div w:id="1821731063">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170459548">
                  <w:marLeft w:val="0"/>
                  <w:marRight w:val="0"/>
                  <w:marTop w:val="0"/>
                  <w:marBottom w:val="0"/>
                  <w:divBdr>
                    <w:top w:val="none" w:sz="0" w:space="0" w:color="auto"/>
                    <w:left w:val="none" w:sz="0" w:space="0" w:color="auto"/>
                    <w:bottom w:val="none" w:sz="0" w:space="0" w:color="auto"/>
                    <w:right w:val="none" w:sz="0" w:space="0" w:color="auto"/>
                  </w:divBdr>
                </w:div>
                <w:div w:id="892275294">
                  <w:marLeft w:val="0"/>
                  <w:marRight w:val="0"/>
                  <w:marTop w:val="0"/>
                  <w:marBottom w:val="0"/>
                  <w:divBdr>
                    <w:top w:val="none" w:sz="0" w:space="0" w:color="auto"/>
                    <w:left w:val="none" w:sz="0" w:space="0" w:color="auto"/>
                    <w:bottom w:val="none" w:sz="0" w:space="0" w:color="auto"/>
                    <w:right w:val="none" w:sz="0" w:space="0" w:color="auto"/>
                  </w:divBdr>
                </w:div>
                <w:div w:id="1320308684">
                  <w:marLeft w:val="0"/>
                  <w:marRight w:val="0"/>
                  <w:marTop w:val="0"/>
                  <w:marBottom w:val="0"/>
                  <w:divBdr>
                    <w:top w:val="none" w:sz="0" w:space="0" w:color="auto"/>
                    <w:left w:val="none" w:sz="0" w:space="0" w:color="auto"/>
                    <w:bottom w:val="none" w:sz="0" w:space="0" w:color="auto"/>
                    <w:right w:val="none" w:sz="0" w:space="0" w:color="auto"/>
                  </w:divBdr>
                </w:div>
                <w:div w:id="1770736114">
                  <w:marLeft w:val="0"/>
                  <w:marRight w:val="0"/>
                  <w:marTop w:val="0"/>
                  <w:marBottom w:val="0"/>
                  <w:divBdr>
                    <w:top w:val="none" w:sz="0" w:space="0" w:color="auto"/>
                    <w:left w:val="none" w:sz="0" w:space="0" w:color="auto"/>
                    <w:bottom w:val="none" w:sz="0" w:space="0" w:color="auto"/>
                    <w:right w:val="none" w:sz="0" w:space="0" w:color="auto"/>
                  </w:divBdr>
                </w:div>
                <w:div w:id="1673677698">
                  <w:marLeft w:val="0"/>
                  <w:marRight w:val="0"/>
                  <w:marTop w:val="0"/>
                  <w:marBottom w:val="0"/>
                  <w:divBdr>
                    <w:top w:val="none" w:sz="0" w:space="0" w:color="auto"/>
                    <w:left w:val="none" w:sz="0" w:space="0" w:color="auto"/>
                    <w:bottom w:val="none" w:sz="0" w:space="0" w:color="auto"/>
                    <w:right w:val="none" w:sz="0" w:space="0" w:color="auto"/>
                  </w:divBdr>
                </w:div>
                <w:div w:id="1245260389">
                  <w:marLeft w:val="0"/>
                  <w:marRight w:val="0"/>
                  <w:marTop w:val="0"/>
                  <w:marBottom w:val="0"/>
                  <w:divBdr>
                    <w:top w:val="none" w:sz="0" w:space="0" w:color="auto"/>
                    <w:left w:val="none" w:sz="0" w:space="0" w:color="auto"/>
                    <w:bottom w:val="none" w:sz="0" w:space="0" w:color="auto"/>
                    <w:right w:val="none" w:sz="0" w:space="0" w:color="auto"/>
                  </w:divBdr>
                </w:div>
                <w:div w:id="1979803728">
                  <w:marLeft w:val="0"/>
                  <w:marRight w:val="0"/>
                  <w:marTop w:val="0"/>
                  <w:marBottom w:val="0"/>
                  <w:divBdr>
                    <w:top w:val="none" w:sz="0" w:space="0" w:color="auto"/>
                    <w:left w:val="none" w:sz="0" w:space="0" w:color="auto"/>
                    <w:bottom w:val="none" w:sz="0" w:space="0" w:color="auto"/>
                    <w:right w:val="none" w:sz="0" w:space="0" w:color="auto"/>
                  </w:divBdr>
                </w:div>
                <w:div w:id="1686126524">
                  <w:marLeft w:val="0"/>
                  <w:marRight w:val="0"/>
                  <w:marTop w:val="0"/>
                  <w:marBottom w:val="0"/>
                  <w:divBdr>
                    <w:top w:val="none" w:sz="0" w:space="0" w:color="auto"/>
                    <w:left w:val="none" w:sz="0" w:space="0" w:color="auto"/>
                    <w:bottom w:val="none" w:sz="0" w:space="0" w:color="auto"/>
                    <w:right w:val="none" w:sz="0" w:space="0" w:color="auto"/>
                  </w:divBdr>
                </w:div>
                <w:div w:id="892040848">
                  <w:marLeft w:val="0"/>
                  <w:marRight w:val="0"/>
                  <w:marTop w:val="0"/>
                  <w:marBottom w:val="0"/>
                  <w:divBdr>
                    <w:top w:val="none" w:sz="0" w:space="0" w:color="auto"/>
                    <w:left w:val="none" w:sz="0" w:space="0" w:color="auto"/>
                    <w:bottom w:val="none" w:sz="0" w:space="0" w:color="auto"/>
                    <w:right w:val="none" w:sz="0" w:space="0" w:color="auto"/>
                  </w:divBdr>
                </w:div>
                <w:div w:id="234556842">
                  <w:marLeft w:val="0"/>
                  <w:marRight w:val="0"/>
                  <w:marTop w:val="0"/>
                  <w:marBottom w:val="0"/>
                  <w:divBdr>
                    <w:top w:val="none" w:sz="0" w:space="0" w:color="auto"/>
                    <w:left w:val="none" w:sz="0" w:space="0" w:color="auto"/>
                    <w:bottom w:val="none" w:sz="0" w:space="0" w:color="auto"/>
                    <w:right w:val="none" w:sz="0" w:space="0" w:color="auto"/>
                  </w:divBdr>
                </w:div>
                <w:div w:id="1065223364">
                  <w:marLeft w:val="0"/>
                  <w:marRight w:val="0"/>
                  <w:marTop w:val="0"/>
                  <w:marBottom w:val="0"/>
                  <w:divBdr>
                    <w:top w:val="none" w:sz="0" w:space="0" w:color="auto"/>
                    <w:left w:val="none" w:sz="0" w:space="0" w:color="auto"/>
                    <w:bottom w:val="none" w:sz="0" w:space="0" w:color="auto"/>
                    <w:right w:val="none" w:sz="0" w:space="0" w:color="auto"/>
                  </w:divBdr>
                </w:div>
                <w:div w:id="1752313254">
                  <w:marLeft w:val="0"/>
                  <w:marRight w:val="0"/>
                  <w:marTop w:val="0"/>
                  <w:marBottom w:val="0"/>
                  <w:divBdr>
                    <w:top w:val="none" w:sz="0" w:space="0" w:color="auto"/>
                    <w:left w:val="none" w:sz="0" w:space="0" w:color="auto"/>
                    <w:bottom w:val="none" w:sz="0" w:space="0" w:color="auto"/>
                    <w:right w:val="none" w:sz="0" w:space="0" w:color="auto"/>
                  </w:divBdr>
                </w:div>
                <w:div w:id="1190098994">
                  <w:marLeft w:val="0"/>
                  <w:marRight w:val="0"/>
                  <w:marTop w:val="0"/>
                  <w:marBottom w:val="0"/>
                  <w:divBdr>
                    <w:top w:val="none" w:sz="0" w:space="0" w:color="auto"/>
                    <w:left w:val="none" w:sz="0" w:space="0" w:color="auto"/>
                    <w:bottom w:val="none" w:sz="0" w:space="0" w:color="auto"/>
                    <w:right w:val="none" w:sz="0" w:space="0" w:color="auto"/>
                  </w:divBdr>
                </w:div>
                <w:div w:id="1079012249">
                  <w:marLeft w:val="0"/>
                  <w:marRight w:val="0"/>
                  <w:marTop w:val="0"/>
                  <w:marBottom w:val="0"/>
                  <w:divBdr>
                    <w:top w:val="none" w:sz="0" w:space="0" w:color="auto"/>
                    <w:left w:val="none" w:sz="0" w:space="0" w:color="auto"/>
                    <w:bottom w:val="none" w:sz="0" w:space="0" w:color="auto"/>
                    <w:right w:val="none" w:sz="0" w:space="0" w:color="auto"/>
                  </w:divBdr>
                </w:div>
                <w:div w:id="1828283695">
                  <w:marLeft w:val="0"/>
                  <w:marRight w:val="0"/>
                  <w:marTop w:val="0"/>
                  <w:marBottom w:val="0"/>
                  <w:divBdr>
                    <w:top w:val="none" w:sz="0" w:space="0" w:color="auto"/>
                    <w:left w:val="none" w:sz="0" w:space="0" w:color="auto"/>
                    <w:bottom w:val="none" w:sz="0" w:space="0" w:color="auto"/>
                    <w:right w:val="none" w:sz="0" w:space="0" w:color="auto"/>
                  </w:divBdr>
                </w:div>
                <w:div w:id="1801454036">
                  <w:marLeft w:val="0"/>
                  <w:marRight w:val="0"/>
                  <w:marTop w:val="0"/>
                  <w:marBottom w:val="0"/>
                  <w:divBdr>
                    <w:top w:val="none" w:sz="0" w:space="0" w:color="auto"/>
                    <w:left w:val="none" w:sz="0" w:space="0" w:color="auto"/>
                    <w:bottom w:val="none" w:sz="0" w:space="0" w:color="auto"/>
                    <w:right w:val="none" w:sz="0" w:space="0" w:color="auto"/>
                  </w:divBdr>
                </w:div>
                <w:div w:id="955595558">
                  <w:marLeft w:val="0"/>
                  <w:marRight w:val="0"/>
                  <w:marTop w:val="0"/>
                  <w:marBottom w:val="0"/>
                  <w:divBdr>
                    <w:top w:val="none" w:sz="0" w:space="0" w:color="auto"/>
                    <w:left w:val="none" w:sz="0" w:space="0" w:color="auto"/>
                    <w:bottom w:val="none" w:sz="0" w:space="0" w:color="auto"/>
                    <w:right w:val="none" w:sz="0" w:space="0" w:color="auto"/>
                  </w:divBdr>
                </w:div>
                <w:div w:id="740910415">
                  <w:marLeft w:val="0"/>
                  <w:marRight w:val="0"/>
                  <w:marTop w:val="0"/>
                  <w:marBottom w:val="0"/>
                  <w:divBdr>
                    <w:top w:val="none" w:sz="0" w:space="0" w:color="auto"/>
                    <w:left w:val="none" w:sz="0" w:space="0" w:color="auto"/>
                    <w:bottom w:val="none" w:sz="0" w:space="0" w:color="auto"/>
                    <w:right w:val="none" w:sz="0" w:space="0" w:color="auto"/>
                  </w:divBdr>
                </w:div>
                <w:div w:id="696278604">
                  <w:marLeft w:val="0"/>
                  <w:marRight w:val="0"/>
                  <w:marTop w:val="0"/>
                  <w:marBottom w:val="0"/>
                  <w:divBdr>
                    <w:top w:val="none" w:sz="0" w:space="0" w:color="auto"/>
                    <w:left w:val="none" w:sz="0" w:space="0" w:color="auto"/>
                    <w:bottom w:val="none" w:sz="0" w:space="0" w:color="auto"/>
                    <w:right w:val="none" w:sz="0" w:space="0" w:color="auto"/>
                  </w:divBdr>
                </w:div>
                <w:div w:id="659966946">
                  <w:marLeft w:val="0"/>
                  <w:marRight w:val="0"/>
                  <w:marTop w:val="0"/>
                  <w:marBottom w:val="0"/>
                  <w:divBdr>
                    <w:top w:val="none" w:sz="0" w:space="0" w:color="auto"/>
                    <w:left w:val="none" w:sz="0" w:space="0" w:color="auto"/>
                    <w:bottom w:val="none" w:sz="0" w:space="0" w:color="auto"/>
                    <w:right w:val="none" w:sz="0" w:space="0" w:color="auto"/>
                  </w:divBdr>
                </w:div>
                <w:div w:id="700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770">
          <w:marLeft w:val="0"/>
          <w:marRight w:val="0"/>
          <w:marTop w:val="0"/>
          <w:marBottom w:val="0"/>
          <w:divBdr>
            <w:top w:val="none" w:sz="0" w:space="0" w:color="auto"/>
            <w:left w:val="none" w:sz="0" w:space="0" w:color="auto"/>
            <w:bottom w:val="none" w:sz="0" w:space="0" w:color="auto"/>
            <w:right w:val="none" w:sz="0" w:space="0" w:color="auto"/>
          </w:divBdr>
        </w:div>
        <w:div w:id="189532208">
          <w:marLeft w:val="0"/>
          <w:marRight w:val="0"/>
          <w:marTop w:val="0"/>
          <w:marBottom w:val="0"/>
          <w:divBdr>
            <w:top w:val="none" w:sz="0" w:space="0" w:color="auto"/>
            <w:left w:val="none" w:sz="0" w:space="0" w:color="auto"/>
            <w:bottom w:val="none" w:sz="0" w:space="0" w:color="auto"/>
            <w:right w:val="none" w:sz="0" w:space="0" w:color="auto"/>
          </w:divBdr>
        </w:div>
        <w:div w:id="631256354">
          <w:marLeft w:val="0"/>
          <w:marRight w:val="0"/>
          <w:marTop w:val="0"/>
          <w:marBottom w:val="0"/>
          <w:divBdr>
            <w:top w:val="none" w:sz="0" w:space="0" w:color="auto"/>
            <w:left w:val="none" w:sz="0" w:space="0" w:color="auto"/>
            <w:bottom w:val="none" w:sz="0" w:space="0" w:color="auto"/>
            <w:right w:val="none" w:sz="0" w:space="0" w:color="auto"/>
          </w:divBdr>
        </w:div>
        <w:div w:id="1976911140">
          <w:marLeft w:val="0"/>
          <w:marRight w:val="0"/>
          <w:marTop w:val="0"/>
          <w:marBottom w:val="0"/>
          <w:divBdr>
            <w:top w:val="none" w:sz="0" w:space="0" w:color="auto"/>
            <w:left w:val="none" w:sz="0" w:space="0" w:color="auto"/>
            <w:bottom w:val="none" w:sz="0" w:space="0" w:color="auto"/>
            <w:right w:val="none" w:sz="0" w:space="0" w:color="auto"/>
          </w:divBdr>
        </w:div>
        <w:div w:id="285545745">
          <w:marLeft w:val="0"/>
          <w:marRight w:val="0"/>
          <w:marTop w:val="0"/>
          <w:marBottom w:val="0"/>
          <w:divBdr>
            <w:top w:val="none" w:sz="0" w:space="0" w:color="auto"/>
            <w:left w:val="none" w:sz="0" w:space="0" w:color="auto"/>
            <w:bottom w:val="none" w:sz="0" w:space="0" w:color="auto"/>
            <w:right w:val="none" w:sz="0" w:space="0" w:color="auto"/>
          </w:divBdr>
        </w:div>
        <w:div w:id="1113207523">
          <w:marLeft w:val="0"/>
          <w:marRight w:val="0"/>
          <w:marTop w:val="0"/>
          <w:marBottom w:val="0"/>
          <w:divBdr>
            <w:top w:val="none" w:sz="0" w:space="0" w:color="auto"/>
            <w:left w:val="none" w:sz="0" w:space="0" w:color="auto"/>
            <w:bottom w:val="none" w:sz="0" w:space="0" w:color="auto"/>
            <w:right w:val="none" w:sz="0" w:space="0" w:color="auto"/>
          </w:divBdr>
        </w:div>
        <w:div w:id="1406368455">
          <w:marLeft w:val="0"/>
          <w:marRight w:val="0"/>
          <w:marTop w:val="0"/>
          <w:marBottom w:val="0"/>
          <w:divBdr>
            <w:top w:val="none" w:sz="0" w:space="0" w:color="auto"/>
            <w:left w:val="none" w:sz="0" w:space="0" w:color="auto"/>
            <w:bottom w:val="none" w:sz="0" w:space="0" w:color="auto"/>
            <w:right w:val="none" w:sz="0" w:space="0" w:color="auto"/>
          </w:divBdr>
        </w:div>
        <w:div w:id="1408962750">
          <w:marLeft w:val="0"/>
          <w:marRight w:val="0"/>
          <w:marTop w:val="0"/>
          <w:marBottom w:val="0"/>
          <w:divBdr>
            <w:top w:val="none" w:sz="0" w:space="0" w:color="auto"/>
            <w:left w:val="none" w:sz="0" w:space="0" w:color="auto"/>
            <w:bottom w:val="none" w:sz="0" w:space="0" w:color="auto"/>
            <w:right w:val="none" w:sz="0" w:space="0" w:color="auto"/>
          </w:divBdr>
        </w:div>
        <w:div w:id="1487474967">
          <w:marLeft w:val="0"/>
          <w:marRight w:val="0"/>
          <w:marTop w:val="0"/>
          <w:marBottom w:val="0"/>
          <w:divBdr>
            <w:top w:val="none" w:sz="0" w:space="0" w:color="auto"/>
            <w:left w:val="none" w:sz="0" w:space="0" w:color="auto"/>
            <w:bottom w:val="none" w:sz="0" w:space="0" w:color="auto"/>
            <w:right w:val="none" w:sz="0" w:space="0" w:color="auto"/>
          </w:divBdr>
        </w:div>
        <w:div w:id="933247063">
          <w:marLeft w:val="0"/>
          <w:marRight w:val="0"/>
          <w:marTop w:val="0"/>
          <w:marBottom w:val="0"/>
          <w:divBdr>
            <w:top w:val="none" w:sz="0" w:space="0" w:color="auto"/>
            <w:left w:val="none" w:sz="0" w:space="0" w:color="auto"/>
            <w:bottom w:val="none" w:sz="0" w:space="0" w:color="auto"/>
            <w:right w:val="none" w:sz="0" w:space="0" w:color="auto"/>
          </w:divBdr>
        </w:div>
        <w:div w:id="162428629">
          <w:marLeft w:val="0"/>
          <w:marRight w:val="0"/>
          <w:marTop w:val="0"/>
          <w:marBottom w:val="0"/>
          <w:divBdr>
            <w:top w:val="none" w:sz="0" w:space="0" w:color="auto"/>
            <w:left w:val="none" w:sz="0" w:space="0" w:color="auto"/>
            <w:bottom w:val="none" w:sz="0" w:space="0" w:color="auto"/>
            <w:right w:val="none" w:sz="0" w:space="0" w:color="auto"/>
          </w:divBdr>
        </w:div>
        <w:div w:id="1915814062">
          <w:marLeft w:val="0"/>
          <w:marRight w:val="0"/>
          <w:marTop w:val="0"/>
          <w:marBottom w:val="0"/>
          <w:divBdr>
            <w:top w:val="none" w:sz="0" w:space="0" w:color="auto"/>
            <w:left w:val="none" w:sz="0" w:space="0" w:color="auto"/>
            <w:bottom w:val="none" w:sz="0" w:space="0" w:color="auto"/>
            <w:right w:val="none" w:sz="0" w:space="0" w:color="auto"/>
          </w:divBdr>
        </w:div>
        <w:div w:id="418988024">
          <w:marLeft w:val="0"/>
          <w:marRight w:val="0"/>
          <w:marTop w:val="0"/>
          <w:marBottom w:val="0"/>
          <w:divBdr>
            <w:top w:val="none" w:sz="0" w:space="0" w:color="auto"/>
            <w:left w:val="none" w:sz="0" w:space="0" w:color="auto"/>
            <w:bottom w:val="none" w:sz="0" w:space="0" w:color="auto"/>
            <w:right w:val="none" w:sz="0" w:space="0" w:color="auto"/>
          </w:divBdr>
        </w:div>
        <w:div w:id="356127926">
          <w:marLeft w:val="0"/>
          <w:marRight w:val="0"/>
          <w:marTop w:val="0"/>
          <w:marBottom w:val="0"/>
          <w:divBdr>
            <w:top w:val="none" w:sz="0" w:space="0" w:color="auto"/>
            <w:left w:val="none" w:sz="0" w:space="0" w:color="auto"/>
            <w:bottom w:val="none" w:sz="0" w:space="0" w:color="auto"/>
            <w:right w:val="none" w:sz="0" w:space="0" w:color="auto"/>
          </w:divBdr>
        </w:div>
        <w:div w:id="230779275">
          <w:marLeft w:val="0"/>
          <w:marRight w:val="0"/>
          <w:marTop w:val="0"/>
          <w:marBottom w:val="0"/>
          <w:divBdr>
            <w:top w:val="none" w:sz="0" w:space="0" w:color="auto"/>
            <w:left w:val="none" w:sz="0" w:space="0" w:color="auto"/>
            <w:bottom w:val="none" w:sz="0" w:space="0" w:color="auto"/>
            <w:right w:val="none" w:sz="0" w:space="0" w:color="auto"/>
          </w:divBdr>
        </w:div>
        <w:div w:id="259218678">
          <w:marLeft w:val="0"/>
          <w:marRight w:val="0"/>
          <w:marTop w:val="0"/>
          <w:marBottom w:val="0"/>
          <w:divBdr>
            <w:top w:val="none" w:sz="0" w:space="0" w:color="auto"/>
            <w:left w:val="none" w:sz="0" w:space="0" w:color="auto"/>
            <w:bottom w:val="none" w:sz="0" w:space="0" w:color="auto"/>
            <w:right w:val="none" w:sz="0" w:space="0" w:color="auto"/>
          </w:divBdr>
        </w:div>
        <w:div w:id="1958759147">
          <w:marLeft w:val="0"/>
          <w:marRight w:val="0"/>
          <w:marTop w:val="0"/>
          <w:marBottom w:val="0"/>
          <w:divBdr>
            <w:top w:val="none" w:sz="0" w:space="0" w:color="auto"/>
            <w:left w:val="none" w:sz="0" w:space="0" w:color="auto"/>
            <w:bottom w:val="none" w:sz="0" w:space="0" w:color="auto"/>
            <w:right w:val="none" w:sz="0" w:space="0" w:color="auto"/>
          </w:divBdr>
        </w:div>
        <w:div w:id="925722502">
          <w:marLeft w:val="0"/>
          <w:marRight w:val="0"/>
          <w:marTop w:val="0"/>
          <w:marBottom w:val="0"/>
          <w:divBdr>
            <w:top w:val="none" w:sz="0" w:space="0" w:color="auto"/>
            <w:left w:val="none" w:sz="0" w:space="0" w:color="auto"/>
            <w:bottom w:val="none" w:sz="0" w:space="0" w:color="auto"/>
            <w:right w:val="none" w:sz="0" w:space="0" w:color="auto"/>
          </w:divBdr>
        </w:div>
        <w:div w:id="722406871">
          <w:marLeft w:val="0"/>
          <w:marRight w:val="0"/>
          <w:marTop w:val="0"/>
          <w:marBottom w:val="0"/>
          <w:divBdr>
            <w:top w:val="none" w:sz="0" w:space="0" w:color="auto"/>
            <w:left w:val="none" w:sz="0" w:space="0" w:color="auto"/>
            <w:bottom w:val="none" w:sz="0" w:space="0" w:color="auto"/>
            <w:right w:val="none" w:sz="0" w:space="0" w:color="auto"/>
          </w:divBdr>
        </w:div>
        <w:div w:id="1892766973">
          <w:marLeft w:val="0"/>
          <w:marRight w:val="0"/>
          <w:marTop w:val="0"/>
          <w:marBottom w:val="0"/>
          <w:divBdr>
            <w:top w:val="none" w:sz="0" w:space="0" w:color="auto"/>
            <w:left w:val="none" w:sz="0" w:space="0" w:color="auto"/>
            <w:bottom w:val="none" w:sz="0" w:space="0" w:color="auto"/>
            <w:right w:val="none" w:sz="0" w:space="0" w:color="auto"/>
          </w:divBdr>
        </w:div>
        <w:div w:id="365330323">
          <w:marLeft w:val="0"/>
          <w:marRight w:val="0"/>
          <w:marTop w:val="0"/>
          <w:marBottom w:val="0"/>
          <w:divBdr>
            <w:top w:val="none" w:sz="0" w:space="0" w:color="auto"/>
            <w:left w:val="none" w:sz="0" w:space="0" w:color="auto"/>
            <w:bottom w:val="none" w:sz="0" w:space="0" w:color="auto"/>
            <w:right w:val="none" w:sz="0" w:space="0" w:color="auto"/>
          </w:divBdr>
        </w:div>
        <w:div w:id="1671446701">
          <w:marLeft w:val="0"/>
          <w:marRight w:val="0"/>
          <w:marTop w:val="0"/>
          <w:marBottom w:val="0"/>
          <w:divBdr>
            <w:top w:val="none" w:sz="0" w:space="0" w:color="auto"/>
            <w:left w:val="none" w:sz="0" w:space="0" w:color="auto"/>
            <w:bottom w:val="none" w:sz="0" w:space="0" w:color="auto"/>
            <w:right w:val="none" w:sz="0" w:space="0" w:color="auto"/>
          </w:divBdr>
        </w:div>
        <w:div w:id="1150442405">
          <w:marLeft w:val="0"/>
          <w:marRight w:val="0"/>
          <w:marTop w:val="0"/>
          <w:marBottom w:val="0"/>
          <w:divBdr>
            <w:top w:val="none" w:sz="0" w:space="0" w:color="auto"/>
            <w:left w:val="none" w:sz="0" w:space="0" w:color="auto"/>
            <w:bottom w:val="none" w:sz="0" w:space="0" w:color="auto"/>
            <w:right w:val="none" w:sz="0" w:space="0" w:color="auto"/>
          </w:divBdr>
        </w:div>
        <w:div w:id="2048407171">
          <w:marLeft w:val="0"/>
          <w:marRight w:val="0"/>
          <w:marTop w:val="0"/>
          <w:marBottom w:val="0"/>
          <w:divBdr>
            <w:top w:val="none" w:sz="0" w:space="0" w:color="auto"/>
            <w:left w:val="none" w:sz="0" w:space="0" w:color="auto"/>
            <w:bottom w:val="none" w:sz="0" w:space="0" w:color="auto"/>
            <w:right w:val="none" w:sz="0" w:space="0" w:color="auto"/>
          </w:divBdr>
        </w:div>
        <w:div w:id="1432776813">
          <w:marLeft w:val="0"/>
          <w:marRight w:val="0"/>
          <w:marTop w:val="0"/>
          <w:marBottom w:val="0"/>
          <w:divBdr>
            <w:top w:val="none" w:sz="0" w:space="0" w:color="auto"/>
            <w:left w:val="none" w:sz="0" w:space="0" w:color="auto"/>
            <w:bottom w:val="none" w:sz="0" w:space="0" w:color="auto"/>
            <w:right w:val="none" w:sz="0" w:space="0" w:color="auto"/>
          </w:divBdr>
        </w:div>
        <w:div w:id="997919650">
          <w:marLeft w:val="0"/>
          <w:marRight w:val="0"/>
          <w:marTop w:val="0"/>
          <w:marBottom w:val="0"/>
          <w:divBdr>
            <w:top w:val="none" w:sz="0" w:space="0" w:color="auto"/>
            <w:left w:val="none" w:sz="0" w:space="0" w:color="auto"/>
            <w:bottom w:val="none" w:sz="0" w:space="0" w:color="auto"/>
            <w:right w:val="none" w:sz="0" w:space="0" w:color="auto"/>
          </w:divBdr>
        </w:div>
        <w:div w:id="1240290635">
          <w:marLeft w:val="0"/>
          <w:marRight w:val="0"/>
          <w:marTop w:val="0"/>
          <w:marBottom w:val="0"/>
          <w:divBdr>
            <w:top w:val="none" w:sz="0" w:space="0" w:color="auto"/>
            <w:left w:val="none" w:sz="0" w:space="0" w:color="auto"/>
            <w:bottom w:val="none" w:sz="0" w:space="0" w:color="auto"/>
            <w:right w:val="none" w:sz="0" w:space="0" w:color="auto"/>
          </w:divBdr>
        </w:div>
        <w:div w:id="1174417691">
          <w:marLeft w:val="0"/>
          <w:marRight w:val="0"/>
          <w:marTop w:val="0"/>
          <w:marBottom w:val="0"/>
          <w:divBdr>
            <w:top w:val="none" w:sz="0" w:space="0" w:color="auto"/>
            <w:left w:val="none" w:sz="0" w:space="0" w:color="auto"/>
            <w:bottom w:val="none" w:sz="0" w:space="0" w:color="auto"/>
            <w:right w:val="none" w:sz="0" w:space="0" w:color="auto"/>
          </w:divBdr>
        </w:div>
        <w:div w:id="2103987391">
          <w:marLeft w:val="0"/>
          <w:marRight w:val="0"/>
          <w:marTop w:val="0"/>
          <w:marBottom w:val="0"/>
          <w:divBdr>
            <w:top w:val="none" w:sz="0" w:space="0" w:color="auto"/>
            <w:left w:val="none" w:sz="0" w:space="0" w:color="auto"/>
            <w:bottom w:val="none" w:sz="0" w:space="0" w:color="auto"/>
            <w:right w:val="none" w:sz="0" w:space="0" w:color="auto"/>
          </w:divBdr>
        </w:div>
        <w:div w:id="1523933291">
          <w:marLeft w:val="0"/>
          <w:marRight w:val="0"/>
          <w:marTop w:val="0"/>
          <w:marBottom w:val="0"/>
          <w:divBdr>
            <w:top w:val="none" w:sz="0" w:space="0" w:color="auto"/>
            <w:left w:val="none" w:sz="0" w:space="0" w:color="auto"/>
            <w:bottom w:val="none" w:sz="0" w:space="0" w:color="auto"/>
            <w:right w:val="none" w:sz="0" w:space="0" w:color="auto"/>
          </w:divBdr>
        </w:div>
        <w:div w:id="2096779062">
          <w:marLeft w:val="0"/>
          <w:marRight w:val="0"/>
          <w:marTop w:val="0"/>
          <w:marBottom w:val="0"/>
          <w:divBdr>
            <w:top w:val="none" w:sz="0" w:space="0" w:color="auto"/>
            <w:left w:val="none" w:sz="0" w:space="0" w:color="auto"/>
            <w:bottom w:val="none" w:sz="0" w:space="0" w:color="auto"/>
            <w:right w:val="none" w:sz="0" w:space="0" w:color="auto"/>
          </w:divBdr>
        </w:div>
        <w:div w:id="1520776331">
          <w:marLeft w:val="0"/>
          <w:marRight w:val="0"/>
          <w:marTop w:val="0"/>
          <w:marBottom w:val="0"/>
          <w:divBdr>
            <w:top w:val="none" w:sz="0" w:space="0" w:color="auto"/>
            <w:left w:val="none" w:sz="0" w:space="0" w:color="auto"/>
            <w:bottom w:val="none" w:sz="0" w:space="0" w:color="auto"/>
            <w:right w:val="none" w:sz="0" w:space="0" w:color="auto"/>
          </w:divBdr>
        </w:div>
        <w:div w:id="1609040628">
          <w:marLeft w:val="0"/>
          <w:marRight w:val="0"/>
          <w:marTop w:val="0"/>
          <w:marBottom w:val="0"/>
          <w:divBdr>
            <w:top w:val="none" w:sz="0" w:space="0" w:color="auto"/>
            <w:left w:val="none" w:sz="0" w:space="0" w:color="auto"/>
            <w:bottom w:val="none" w:sz="0" w:space="0" w:color="auto"/>
            <w:right w:val="none" w:sz="0" w:space="0" w:color="auto"/>
          </w:divBdr>
        </w:div>
        <w:div w:id="1606962937">
          <w:marLeft w:val="0"/>
          <w:marRight w:val="0"/>
          <w:marTop w:val="0"/>
          <w:marBottom w:val="0"/>
          <w:divBdr>
            <w:top w:val="none" w:sz="0" w:space="0" w:color="auto"/>
            <w:left w:val="none" w:sz="0" w:space="0" w:color="auto"/>
            <w:bottom w:val="none" w:sz="0" w:space="0" w:color="auto"/>
            <w:right w:val="none" w:sz="0" w:space="0" w:color="auto"/>
          </w:divBdr>
        </w:div>
        <w:div w:id="1106995992">
          <w:marLeft w:val="0"/>
          <w:marRight w:val="0"/>
          <w:marTop w:val="0"/>
          <w:marBottom w:val="0"/>
          <w:divBdr>
            <w:top w:val="none" w:sz="0" w:space="0" w:color="auto"/>
            <w:left w:val="none" w:sz="0" w:space="0" w:color="auto"/>
            <w:bottom w:val="none" w:sz="0" w:space="0" w:color="auto"/>
            <w:right w:val="none" w:sz="0" w:space="0" w:color="auto"/>
          </w:divBdr>
        </w:div>
        <w:div w:id="738941942">
          <w:marLeft w:val="0"/>
          <w:marRight w:val="0"/>
          <w:marTop w:val="0"/>
          <w:marBottom w:val="0"/>
          <w:divBdr>
            <w:top w:val="none" w:sz="0" w:space="0" w:color="auto"/>
            <w:left w:val="none" w:sz="0" w:space="0" w:color="auto"/>
            <w:bottom w:val="none" w:sz="0" w:space="0" w:color="auto"/>
            <w:right w:val="none" w:sz="0" w:space="0" w:color="auto"/>
          </w:divBdr>
        </w:div>
        <w:div w:id="547836673">
          <w:marLeft w:val="0"/>
          <w:marRight w:val="0"/>
          <w:marTop w:val="0"/>
          <w:marBottom w:val="0"/>
          <w:divBdr>
            <w:top w:val="none" w:sz="0" w:space="0" w:color="auto"/>
            <w:left w:val="none" w:sz="0" w:space="0" w:color="auto"/>
            <w:bottom w:val="none" w:sz="0" w:space="0" w:color="auto"/>
            <w:right w:val="none" w:sz="0" w:space="0" w:color="auto"/>
          </w:divBdr>
        </w:div>
        <w:div w:id="1771314934">
          <w:marLeft w:val="0"/>
          <w:marRight w:val="0"/>
          <w:marTop w:val="0"/>
          <w:marBottom w:val="0"/>
          <w:divBdr>
            <w:top w:val="none" w:sz="0" w:space="0" w:color="auto"/>
            <w:left w:val="none" w:sz="0" w:space="0" w:color="auto"/>
            <w:bottom w:val="none" w:sz="0" w:space="0" w:color="auto"/>
            <w:right w:val="none" w:sz="0" w:space="0" w:color="auto"/>
          </w:divBdr>
        </w:div>
        <w:div w:id="1539121804">
          <w:marLeft w:val="0"/>
          <w:marRight w:val="0"/>
          <w:marTop w:val="0"/>
          <w:marBottom w:val="0"/>
          <w:divBdr>
            <w:top w:val="none" w:sz="0" w:space="0" w:color="auto"/>
            <w:left w:val="none" w:sz="0" w:space="0" w:color="auto"/>
            <w:bottom w:val="none" w:sz="0" w:space="0" w:color="auto"/>
            <w:right w:val="none" w:sz="0" w:space="0" w:color="auto"/>
          </w:divBdr>
        </w:div>
        <w:div w:id="1599751578">
          <w:marLeft w:val="0"/>
          <w:marRight w:val="0"/>
          <w:marTop w:val="0"/>
          <w:marBottom w:val="0"/>
          <w:divBdr>
            <w:top w:val="none" w:sz="0" w:space="0" w:color="auto"/>
            <w:left w:val="none" w:sz="0" w:space="0" w:color="auto"/>
            <w:bottom w:val="none" w:sz="0" w:space="0" w:color="auto"/>
            <w:right w:val="none" w:sz="0" w:space="0" w:color="auto"/>
          </w:divBdr>
        </w:div>
        <w:div w:id="786584846">
          <w:marLeft w:val="0"/>
          <w:marRight w:val="0"/>
          <w:marTop w:val="0"/>
          <w:marBottom w:val="0"/>
          <w:divBdr>
            <w:top w:val="none" w:sz="0" w:space="0" w:color="auto"/>
            <w:left w:val="none" w:sz="0" w:space="0" w:color="auto"/>
            <w:bottom w:val="none" w:sz="0" w:space="0" w:color="auto"/>
            <w:right w:val="none" w:sz="0" w:space="0" w:color="auto"/>
          </w:divBdr>
        </w:div>
        <w:div w:id="752355151">
          <w:marLeft w:val="0"/>
          <w:marRight w:val="0"/>
          <w:marTop w:val="0"/>
          <w:marBottom w:val="0"/>
          <w:divBdr>
            <w:top w:val="none" w:sz="0" w:space="0" w:color="auto"/>
            <w:left w:val="none" w:sz="0" w:space="0" w:color="auto"/>
            <w:bottom w:val="none" w:sz="0" w:space="0" w:color="auto"/>
            <w:right w:val="none" w:sz="0" w:space="0" w:color="auto"/>
          </w:divBdr>
        </w:div>
        <w:div w:id="1849633656">
          <w:marLeft w:val="0"/>
          <w:marRight w:val="0"/>
          <w:marTop w:val="0"/>
          <w:marBottom w:val="0"/>
          <w:divBdr>
            <w:top w:val="none" w:sz="0" w:space="0" w:color="auto"/>
            <w:left w:val="none" w:sz="0" w:space="0" w:color="auto"/>
            <w:bottom w:val="none" w:sz="0" w:space="0" w:color="auto"/>
            <w:right w:val="none" w:sz="0" w:space="0" w:color="auto"/>
          </w:divBdr>
        </w:div>
        <w:div w:id="893540091">
          <w:marLeft w:val="0"/>
          <w:marRight w:val="0"/>
          <w:marTop w:val="0"/>
          <w:marBottom w:val="0"/>
          <w:divBdr>
            <w:top w:val="none" w:sz="0" w:space="0" w:color="auto"/>
            <w:left w:val="none" w:sz="0" w:space="0" w:color="auto"/>
            <w:bottom w:val="none" w:sz="0" w:space="0" w:color="auto"/>
            <w:right w:val="none" w:sz="0" w:space="0" w:color="auto"/>
          </w:divBdr>
        </w:div>
        <w:div w:id="1792936450">
          <w:marLeft w:val="0"/>
          <w:marRight w:val="0"/>
          <w:marTop w:val="0"/>
          <w:marBottom w:val="0"/>
          <w:divBdr>
            <w:top w:val="none" w:sz="0" w:space="0" w:color="auto"/>
            <w:left w:val="none" w:sz="0" w:space="0" w:color="auto"/>
            <w:bottom w:val="none" w:sz="0" w:space="0" w:color="auto"/>
            <w:right w:val="none" w:sz="0" w:space="0" w:color="auto"/>
          </w:divBdr>
        </w:div>
        <w:div w:id="1954750442">
          <w:marLeft w:val="0"/>
          <w:marRight w:val="0"/>
          <w:marTop w:val="0"/>
          <w:marBottom w:val="0"/>
          <w:divBdr>
            <w:top w:val="none" w:sz="0" w:space="0" w:color="auto"/>
            <w:left w:val="none" w:sz="0" w:space="0" w:color="auto"/>
            <w:bottom w:val="none" w:sz="0" w:space="0" w:color="auto"/>
            <w:right w:val="none" w:sz="0" w:space="0" w:color="auto"/>
          </w:divBdr>
        </w:div>
        <w:div w:id="1595934648">
          <w:marLeft w:val="0"/>
          <w:marRight w:val="0"/>
          <w:marTop w:val="0"/>
          <w:marBottom w:val="0"/>
          <w:divBdr>
            <w:top w:val="none" w:sz="0" w:space="0" w:color="auto"/>
            <w:left w:val="none" w:sz="0" w:space="0" w:color="auto"/>
            <w:bottom w:val="none" w:sz="0" w:space="0" w:color="auto"/>
            <w:right w:val="none" w:sz="0" w:space="0" w:color="auto"/>
          </w:divBdr>
        </w:div>
        <w:div w:id="694582058">
          <w:marLeft w:val="0"/>
          <w:marRight w:val="0"/>
          <w:marTop w:val="0"/>
          <w:marBottom w:val="0"/>
          <w:divBdr>
            <w:top w:val="none" w:sz="0" w:space="0" w:color="auto"/>
            <w:left w:val="none" w:sz="0" w:space="0" w:color="auto"/>
            <w:bottom w:val="none" w:sz="0" w:space="0" w:color="auto"/>
            <w:right w:val="none" w:sz="0" w:space="0" w:color="auto"/>
          </w:divBdr>
        </w:div>
        <w:div w:id="443773962">
          <w:marLeft w:val="0"/>
          <w:marRight w:val="0"/>
          <w:marTop w:val="0"/>
          <w:marBottom w:val="0"/>
          <w:divBdr>
            <w:top w:val="none" w:sz="0" w:space="0" w:color="auto"/>
            <w:left w:val="none" w:sz="0" w:space="0" w:color="auto"/>
            <w:bottom w:val="none" w:sz="0" w:space="0" w:color="auto"/>
            <w:right w:val="none" w:sz="0" w:space="0" w:color="auto"/>
          </w:divBdr>
        </w:div>
        <w:div w:id="1540167175">
          <w:marLeft w:val="0"/>
          <w:marRight w:val="0"/>
          <w:marTop w:val="0"/>
          <w:marBottom w:val="0"/>
          <w:divBdr>
            <w:top w:val="none" w:sz="0" w:space="0" w:color="auto"/>
            <w:left w:val="none" w:sz="0" w:space="0" w:color="auto"/>
            <w:bottom w:val="none" w:sz="0" w:space="0" w:color="auto"/>
            <w:right w:val="none" w:sz="0" w:space="0" w:color="auto"/>
          </w:divBdr>
        </w:div>
        <w:div w:id="213784005">
          <w:marLeft w:val="0"/>
          <w:marRight w:val="0"/>
          <w:marTop w:val="0"/>
          <w:marBottom w:val="0"/>
          <w:divBdr>
            <w:top w:val="none" w:sz="0" w:space="0" w:color="auto"/>
            <w:left w:val="none" w:sz="0" w:space="0" w:color="auto"/>
            <w:bottom w:val="none" w:sz="0" w:space="0" w:color="auto"/>
            <w:right w:val="none" w:sz="0" w:space="0" w:color="auto"/>
          </w:divBdr>
        </w:div>
        <w:div w:id="987636740">
          <w:marLeft w:val="0"/>
          <w:marRight w:val="0"/>
          <w:marTop w:val="0"/>
          <w:marBottom w:val="0"/>
          <w:divBdr>
            <w:top w:val="none" w:sz="0" w:space="0" w:color="auto"/>
            <w:left w:val="none" w:sz="0" w:space="0" w:color="auto"/>
            <w:bottom w:val="none" w:sz="0" w:space="0" w:color="auto"/>
            <w:right w:val="none" w:sz="0" w:space="0" w:color="auto"/>
          </w:divBdr>
        </w:div>
        <w:div w:id="1051684390">
          <w:marLeft w:val="0"/>
          <w:marRight w:val="0"/>
          <w:marTop w:val="0"/>
          <w:marBottom w:val="0"/>
          <w:divBdr>
            <w:top w:val="none" w:sz="0" w:space="0" w:color="auto"/>
            <w:left w:val="none" w:sz="0" w:space="0" w:color="auto"/>
            <w:bottom w:val="none" w:sz="0" w:space="0" w:color="auto"/>
            <w:right w:val="none" w:sz="0" w:space="0" w:color="auto"/>
          </w:divBdr>
        </w:div>
        <w:div w:id="1450929249">
          <w:marLeft w:val="0"/>
          <w:marRight w:val="0"/>
          <w:marTop w:val="0"/>
          <w:marBottom w:val="0"/>
          <w:divBdr>
            <w:top w:val="none" w:sz="0" w:space="0" w:color="auto"/>
            <w:left w:val="none" w:sz="0" w:space="0" w:color="auto"/>
            <w:bottom w:val="none" w:sz="0" w:space="0" w:color="auto"/>
            <w:right w:val="none" w:sz="0" w:space="0" w:color="auto"/>
          </w:divBdr>
        </w:div>
        <w:div w:id="1575973996">
          <w:marLeft w:val="0"/>
          <w:marRight w:val="0"/>
          <w:marTop w:val="0"/>
          <w:marBottom w:val="0"/>
          <w:divBdr>
            <w:top w:val="none" w:sz="0" w:space="0" w:color="auto"/>
            <w:left w:val="none" w:sz="0" w:space="0" w:color="auto"/>
            <w:bottom w:val="none" w:sz="0" w:space="0" w:color="auto"/>
            <w:right w:val="none" w:sz="0" w:space="0" w:color="auto"/>
          </w:divBdr>
        </w:div>
        <w:div w:id="124012649">
          <w:marLeft w:val="0"/>
          <w:marRight w:val="0"/>
          <w:marTop w:val="0"/>
          <w:marBottom w:val="0"/>
          <w:divBdr>
            <w:top w:val="none" w:sz="0" w:space="0" w:color="auto"/>
            <w:left w:val="none" w:sz="0" w:space="0" w:color="auto"/>
            <w:bottom w:val="none" w:sz="0" w:space="0" w:color="auto"/>
            <w:right w:val="none" w:sz="0" w:space="0" w:color="auto"/>
          </w:divBdr>
        </w:div>
        <w:div w:id="343944881">
          <w:marLeft w:val="0"/>
          <w:marRight w:val="0"/>
          <w:marTop w:val="0"/>
          <w:marBottom w:val="0"/>
          <w:divBdr>
            <w:top w:val="none" w:sz="0" w:space="0" w:color="auto"/>
            <w:left w:val="none" w:sz="0" w:space="0" w:color="auto"/>
            <w:bottom w:val="none" w:sz="0" w:space="0" w:color="auto"/>
            <w:right w:val="none" w:sz="0" w:space="0" w:color="auto"/>
          </w:divBdr>
        </w:div>
        <w:div w:id="1252083555">
          <w:marLeft w:val="0"/>
          <w:marRight w:val="0"/>
          <w:marTop w:val="0"/>
          <w:marBottom w:val="0"/>
          <w:divBdr>
            <w:top w:val="none" w:sz="0" w:space="0" w:color="auto"/>
            <w:left w:val="none" w:sz="0" w:space="0" w:color="auto"/>
            <w:bottom w:val="none" w:sz="0" w:space="0" w:color="auto"/>
            <w:right w:val="none" w:sz="0" w:space="0" w:color="auto"/>
          </w:divBdr>
        </w:div>
        <w:div w:id="1117481806">
          <w:marLeft w:val="0"/>
          <w:marRight w:val="0"/>
          <w:marTop w:val="0"/>
          <w:marBottom w:val="0"/>
          <w:divBdr>
            <w:top w:val="none" w:sz="0" w:space="0" w:color="auto"/>
            <w:left w:val="none" w:sz="0" w:space="0" w:color="auto"/>
            <w:bottom w:val="none" w:sz="0" w:space="0" w:color="auto"/>
            <w:right w:val="none" w:sz="0" w:space="0" w:color="auto"/>
          </w:divBdr>
        </w:div>
        <w:div w:id="856818352">
          <w:marLeft w:val="0"/>
          <w:marRight w:val="0"/>
          <w:marTop w:val="0"/>
          <w:marBottom w:val="0"/>
          <w:divBdr>
            <w:top w:val="none" w:sz="0" w:space="0" w:color="auto"/>
            <w:left w:val="none" w:sz="0" w:space="0" w:color="auto"/>
            <w:bottom w:val="none" w:sz="0" w:space="0" w:color="auto"/>
            <w:right w:val="none" w:sz="0" w:space="0" w:color="auto"/>
          </w:divBdr>
        </w:div>
        <w:div w:id="262417920">
          <w:marLeft w:val="0"/>
          <w:marRight w:val="0"/>
          <w:marTop w:val="0"/>
          <w:marBottom w:val="0"/>
          <w:divBdr>
            <w:top w:val="none" w:sz="0" w:space="0" w:color="auto"/>
            <w:left w:val="none" w:sz="0" w:space="0" w:color="auto"/>
            <w:bottom w:val="none" w:sz="0" w:space="0" w:color="auto"/>
            <w:right w:val="none" w:sz="0" w:space="0" w:color="auto"/>
          </w:divBdr>
        </w:div>
        <w:div w:id="988168271">
          <w:marLeft w:val="0"/>
          <w:marRight w:val="0"/>
          <w:marTop w:val="0"/>
          <w:marBottom w:val="0"/>
          <w:divBdr>
            <w:top w:val="none" w:sz="0" w:space="0" w:color="auto"/>
            <w:left w:val="none" w:sz="0" w:space="0" w:color="auto"/>
            <w:bottom w:val="none" w:sz="0" w:space="0" w:color="auto"/>
            <w:right w:val="none" w:sz="0" w:space="0" w:color="auto"/>
          </w:divBdr>
        </w:div>
        <w:div w:id="825589708">
          <w:marLeft w:val="0"/>
          <w:marRight w:val="0"/>
          <w:marTop w:val="0"/>
          <w:marBottom w:val="0"/>
          <w:divBdr>
            <w:top w:val="none" w:sz="0" w:space="0" w:color="auto"/>
            <w:left w:val="none" w:sz="0" w:space="0" w:color="auto"/>
            <w:bottom w:val="none" w:sz="0" w:space="0" w:color="auto"/>
            <w:right w:val="none" w:sz="0" w:space="0" w:color="auto"/>
          </w:divBdr>
        </w:div>
        <w:div w:id="1373386682">
          <w:marLeft w:val="0"/>
          <w:marRight w:val="0"/>
          <w:marTop w:val="0"/>
          <w:marBottom w:val="0"/>
          <w:divBdr>
            <w:top w:val="none" w:sz="0" w:space="0" w:color="auto"/>
            <w:left w:val="none" w:sz="0" w:space="0" w:color="auto"/>
            <w:bottom w:val="none" w:sz="0" w:space="0" w:color="auto"/>
            <w:right w:val="none" w:sz="0" w:space="0" w:color="auto"/>
          </w:divBdr>
        </w:div>
        <w:div w:id="16855149">
          <w:marLeft w:val="0"/>
          <w:marRight w:val="0"/>
          <w:marTop w:val="0"/>
          <w:marBottom w:val="0"/>
          <w:divBdr>
            <w:top w:val="none" w:sz="0" w:space="0" w:color="auto"/>
            <w:left w:val="none" w:sz="0" w:space="0" w:color="auto"/>
            <w:bottom w:val="none" w:sz="0" w:space="0" w:color="auto"/>
            <w:right w:val="none" w:sz="0" w:space="0" w:color="auto"/>
          </w:divBdr>
        </w:div>
        <w:div w:id="1864130414">
          <w:marLeft w:val="0"/>
          <w:marRight w:val="0"/>
          <w:marTop w:val="0"/>
          <w:marBottom w:val="0"/>
          <w:divBdr>
            <w:top w:val="none" w:sz="0" w:space="0" w:color="auto"/>
            <w:left w:val="none" w:sz="0" w:space="0" w:color="auto"/>
            <w:bottom w:val="none" w:sz="0" w:space="0" w:color="auto"/>
            <w:right w:val="none" w:sz="0" w:space="0" w:color="auto"/>
          </w:divBdr>
        </w:div>
        <w:div w:id="471406945">
          <w:marLeft w:val="0"/>
          <w:marRight w:val="0"/>
          <w:marTop w:val="0"/>
          <w:marBottom w:val="0"/>
          <w:divBdr>
            <w:top w:val="none" w:sz="0" w:space="0" w:color="auto"/>
            <w:left w:val="none" w:sz="0" w:space="0" w:color="auto"/>
            <w:bottom w:val="none" w:sz="0" w:space="0" w:color="auto"/>
            <w:right w:val="none" w:sz="0" w:space="0" w:color="auto"/>
          </w:divBdr>
        </w:div>
        <w:div w:id="1003243551">
          <w:marLeft w:val="0"/>
          <w:marRight w:val="0"/>
          <w:marTop w:val="0"/>
          <w:marBottom w:val="0"/>
          <w:divBdr>
            <w:top w:val="none" w:sz="0" w:space="0" w:color="auto"/>
            <w:left w:val="none" w:sz="0" w:space="0" w:color="auto"/>
            <w:bottom w:val="none" w:sz="0" w:space="0" w:color="auto"/>
            <w:right w:val="none" w:sz="0" w:space="0" w:color="auto"/>
          </w:divBdr>
        </w:div>
        <w:div w:id="1940522751">
          <w:marLeft w:val="0"/>
          <w:marRight w:val="0"/>
          <w:marTop w:val="0"/>
          <w:marBottom w:val="0"/>
          <w:divBdr>
            <w:top w:val="none" w:sz="0" w:space="0" w:color="auto"/>
            <w:left w:val="none" w:sz="0" w:space="0" w:color="auto"/>
            <w:bottom w:val="none" w:sz="0" w:space="0" w:color="auto"/>
            <w:right w:val="none" w:sz="0" w:space="0" w:color="auto"/>
          </w:divBdr>
        </w:div>
        <w:div w:id="1773741136">
          <w:marLeft w:val="0"/>
          <w:marRight w:val="0"/>
          <w:marTop w:val="0"/>
          <w:marBottom w:val="0"/>
          <w:divBdr>
            <w:top w:val="none" w:sz="0" w:space="0" w:color="auto"/>
            <w:left w:val="none" w:sz="0" w:space="0" w:color="auto"/>
            <w:bottom w:val="none" w:sz="0" w:space="0" w:color="auto"/>
            <w:right w:val="none" w:sz="0" w:space="0" w:color="auto"/>
          </w:divBdr>
        </w:div>
        <w:div w:id="706292682">
          <w:marLeft w:val="0"/>
          <w:marRight w:val="0"/>
          <w:marTop w:val="0"/>
          <w:marBottom w:val="0"/>
          <w:divBdr>
            <w:top w:val="none" w:sz="0" w:space="0" w:color="auto"/>
            <w:left w:val="none" w:sz="0" w:space="0" w:color="auto"/>
            <w:bottom w:val="none" w:sz="0" w:space="0" w:color="auto"/>
            <w:right w:val="none" w:sz="0" w:space="0" w:color="auto"/>
          </w:divBdr>
        </w:div>
        <w:div w:id="165560492">
          <w:marLeft w:val="0"/>
          <w:marRight w:val="0"/>
          <w:marTop w:val="0"/>
          <w:marBottom w:val="0"/>
          <w:divBdr>
            <w:top w:val="none" w:sz="0" w:space="0" w:color="auto"/>
            <w:left w:val="none" w:sz="0" w:space="0" w:color="auto"/>
            <w:bottom w:val="none" w:sz="0" w:space="0" w:color="auto"/>
            <w:right w:val="none" w:sz="0" w:space="0" w:color="auto"/>
          </w:divBdr>
        </w:div>
        <w:div w:id="383020070">
          <w:marLeft w:val="0"/>
          <w:marRight w:val="0"/>
          <w:marTop w:val="0"/>
          <w:marBottom w:val="0"/>
          <w:divBdr>
            <w:top w:val="none" w:sz="0" w:space="0" w:color="auto"/>
            <w:left w:val="none" w:sz="0" w:space="0" w:color="auto"/>
            <w:bottom w:val="none" w:sz="0" w:space="0" w:color="auto"/>
            <w:right w:val="none" w:sz="0" w:space="0" w:color="auto"/>
          </w:divBdr>
        </w:div>
        <w:div w:id="265969169">
          <w:marLeft w:val="0"/>
          <w:marRight w:val="0"/>
          <w:marTop w:val="0"/>
          <w:marBottom w:val="0"/>
          <w:divBdr>
            <w:top w:val="none" w:sz="0" w:space="0" w:color="auto"/>
            <w:left w:val="none" w:sz="0" w:space="0" w:color="auto"/>
            <w:bottom w:val="none" w:sz="0" w:space="0" w:color="auto"/>
            <w:right w:val="none" w:sz="0" w:space="0" w:color="auto"/>
          </w:divBdr>
        </w:div>
        <w:div w:id="1745376821">
          <w:marLeft w:val="0"/>
          <w:marRight w:val="0"/>
          <w:marTop w:val="0"/>
          <w:marBottom w:val="0"/>
          <w:divBdr>
            <w:top w:val="none" w:sz="0" w:space="0" w:color="auto"/>
            <w:left w:val="none" w:sz="0" w:space="0" w:color="auto"/>
            <w:bottom w:val="none" w:sz="0" w:space="0" w:color="auto"/>
            <w:right w:val="none" w:sz="0" w:space="0" w:color="auto"/>
          </w:divBdr>
        </w:div>
        <w:div w:id="1289900441">
          <w:marLeft w:val="0"/>
          <w:marRight w:val="0"/>
          <w:marTop w:val="0"/>
          <w:marBottom w:val="0"/>
          <w:divBdr>
            <w:top w:val="none" w:sz="0" w:space="0" w:color="auto"/>
            <w:left w:val="none" w:sz="0" w:space="0" w:color="auto"/>
            <w:bottom w:val="none" w:sz="0" w:space="0" w:color="auto"/>
            <w:right w:val="none" w:sz="0" w:space="0" w:color="auto"/>
          </w:divBdr>
        </w:div>
        <w:div w:id="219558774">
          <w:marLeft w:val="0"/>
          <w:marRight w:val="0"/>
          <w:marTop w:val="0"/>
          <w:marBottom w:val="0"/>
          <w:divBdr>
            <w:top w:val="none" w:sz="0" w:space="0" w:color="auto"/>
            <w:left w:val="none" w:sz="0" w:space="0" w:color="auto"/>
            <w:bottom w:val="none" w:sz="0" w:space="0" w:color="auto"/>
            <w:right w:val="none" w:sz="0" w:space="0" w:color="auto"/>
          </w:divBdr>
        </w:div>
        <w:div w:id="1028263345">
          <w:marLeft w:val="0"/>
          <w:marRight w:val="0"/>
          <w:marTop w:val="0"/>
          <w:marBottom w:val="0"/>
          <w:divBdr>
            <w:top w:val="none" w:sz="0" w:space="0" w:color="auto"/>
            <w:left w:val="none" w:sz="0" w:space="0" w:color="auto"/>
            <w:bottom w:val="none" w:sz="0" w:space="0" w:color="auto"/>
            <w:right w:val="none" w:sz="0" w:space="0" w:color="auto"/>
          </w:divBdr>
        </w:div>
        <w:div w:id="1406874404">
          <w:marLeft w:val="0"/>
          <w:marRight w:val="0"/>
          <w:marTop w:val="0"/>
          <w:marBottom w:val="0"/>
          <w:divBdr>
            <w:top w:val="none" w:sz="0" w:space="0" w:color="auto"/>
            <w:left w:val="none" w:sz="0" w:space="0" w:color="auto"/>
            <w:bottom w:val="none" w:sz="0" w:space="0" w:color="auto"/>
            <w:right w:val="none" w:sz="0" w:space="0" w:color="auto"/>
          </w:divBdr>
        </w:div>
        <w:div w:id="2041467542">
          <w:marLeft w:val="0"/>
          <w:marRight w:val="0"/>
          <w:marTop w:val="0"/>
          <w:marBottom w:val="0"/>
          <w:divBdr>
            <w:top w:val="none" w:sz="0" w:space="0" w:color="auto"/>
            <w:left w:val="none" w:sz="0" w:space="0" w:color="auto"/>
            <w:bottom w:val="none" w:sz="0" w:space="0" w:color="auto"/>
            <w:right w:val="none" w:sz="0" w:space="0" w:color="auto"/>
          </w:divBdr>
        </w:div>
        <w:div w:id="1577549175">
          <w:marLeft w:val="0"/>
          <w:marRight w:val="0"/>
          <w:marTop w:val="0"/>
          <w:marBottom w:val="0"/>
          <w:divBdr>
            <w:top w:val="none" w:sz="0" w:space="0" w:color="auto"/>
            <w:left w:val="none" w:sz="0" w:space="0" w:color="auto"/>
            <w:bottom w:val="none" w:sz="0" w:space="0" w:color="auto"/>
            <w:right w:val="none" w:sz="0" w:space="0" w:color="auto"/>
          </w:divBdr>
        </w:div>
        <w:div w:id="1913081119">
          <w:marLeft w:val="0"/>
          <w:marRight w:val="0"/>
          <w:marTop w:val="0"/>
          <w:marBottom w:val="0"/>
          <w:divBdr>
            <w:top w:val="none" w:sz="0" w:space="0" w:color="auto"/>
            <w:left w:val="none" w:sz="0" w:space="0" w:color="auto"/>
            <w:bottom w:val="none" w:sz="0" w:space="0" w:color="auto"/>
            <w:right w:val="none" w:sz="0" w:space="0" w:color="auto"/>
          </w:divBdr>
        </w:div>
        <w:div w:id="964505208">
          <w:marLeft w:val="0"/>
          <w:marRight w:val="0"/>
          <w:marTop w:val="0"/>
          <w:marBottom w:val="0"/>
          <w:divBdr>
            <w:top w:val="none" w:sz="0" w:space="0" w:color="auto"/>
            <w:left w:val="none" w:sz="0" w:space="0" w:color="auto"/>
            <w:bottom w:val="none" w:sz="0" w:space="0" w:color="auto"/>
            <w:right w:val="none" w:sz="0" w:space="0" w:color="auto"/>
          </w:divBdr>
        </w:div>
        <w:div w:id="1040085537">
          <w:marLeft w:val="0"/>
          <w:marRight w:val="0"/>
          <w:marTop w:val="0"/>
          <w:marBottom w:val="0"/>
          <w:divBdr>
            <w:top w:val="none" w:sz="0" w:space="0" w:color="auto"/>
            <w:left w:val="none" w:sz="0" w:space="0" w:color="auto"/>
            <w:bottom w:val="none" w:sz="0" w:space="0" w:color="auto"/>
            <w:right w:val="none" w:sz="0" w:space="0" w:color="auto"/>
          </w:divBdr>
        </w:div>
        <w:div w:id="158742467">
          <w:marLeft w:val="0"/>
          <w:marRight w:val="0"/>
          <w:marTop w:val="0"/>
          <w:marBottom w:val="0"/>
          <w:divBdr>
            <w:top w:val="none" w:sz="0" w:space="0" w:color="auto"/>
            <w:left w:val="none" w:sz="0" w:space="0" w:color="auto"/>
            <w:bottom w:val="none" w:sz="0" w:space="0" w:color="auto"/>
            <w:right w:val="none" w:sz="0" w:space="0" w:color="auto"/>
          </w:divBdr>
        </w:div>
        <w:div w:id="1150830814">
          <w:marLeft w:val="0"/>
          <w:marRight w:val="0"/>
          <w:marTop w:val="0"/>
          <w:marBottom w:val="0"/>
          <w:divBdr>
            <w:top w:val="none" w:sz="0" w:space="0" w:color="auto"/>
            <w:left w:val="none" w:sz="0" w:space="0" w:color="auto"/>
            <w:bottom w:val="none" w:sz="0" w:space="0" w:color="auto"/>
            <w:right w:val="none" w:sz="0" w:space="0" w:color="auto"/>
          </w:divBdr>
        </w:div>
        <w:div w:id="87359519">
          <w:marLeft w:val="0"/>
          <w:marRight w:val="0"/>
          <w:marTop w:val="0"/>
          <w:marBottom w:val="0"/>
          <w:divBdr>
            <w:top w:val="none" w:sz="0" w:space="0" w:color="auto"/>
            <w:left w:val="none" w:sz="0" w:space="0" w:color="auto"/>
            <w:bottom w:val="none" w:sz="0" w:space="0" w:color="auto"/>
            <w:right w:val="none" w:sz="0" w:space="0" w:color="auto"/>
          </w:divBdr>
        </w:div>
        <w:div w:id="986589984">
          <w:marLeft w:val="0"/>
          <w:marRight w:val="0"/>
          <w:marTop w:val="0"/>
          <w:marBottom w:val="0"/>
          <w:divBdr>
            <w:top w:val="none" w:sz="0" w:space="0" w:color="auto"/>
            <w:left w:val="none" w:sz="0" w:space="0" w:color="auto"/>
            <w:bottom w:val="none" w:sz="0" w:space="0" w:color="auto"/>
            <w:right w:val="none" w:sz="0" w:space="0" w:color="auto"/>
          </w:divBdr>
        </w:div>
        <w:div w:id="246966629">
          <w:marLeft w:val="0"/>
          <w:marRight w:val="0"/>
          <w:marTop w:val="0"/>
          <w:marBottom w:val="0"/>
          <w:divBdr>
            <w:top w:val="none" w:sz="0" w:space="0" w:color="auto"/>
            <w:left w:val="none" w:sz="0" w:space="0" w:color="auto"/>
            <w:bottom w:val="none" w:sz="0" w:space="0" w:color="auto"/>
            <w:right w:val="none" w:sz="0" w:space="0" w:color="auto"/>
          </w:divBdr>
        </w:div>
        <w:div w:id="1895658725">
          <w:marLeft w:val="0"/>
          <w:marRight w:val="0"/>
          <w:marTop w:val="0"/>
          <w:marBottom w:val="0"/>
          <w:divBdr>
            <w:top w:val="none" w:sz="0" w:space="0" w:color="auto"/>
            <w:left w:val="none" w:sz="0" w:space="0" w:color="auto"/>
            <w:bottom w:val="none" w:sz="0" w:space="0" w:color="auto"/>
            <w:right w:val="none" w:sz="0" w:space="0" w:color="auto"/>
          </w:divBdr>
        </w:div>
        <w:div w:id="855846748">
          <w:marLeft w:val="0"/>
          <w:marRight w:val="0"/>
          <w:marTop w:val="0"/>
          <w:marBottom w:val="0"/>
          <w:divBdr>
            <w:top w:val="none" w:sz="0" w:space="0" w:color="auto"/>
            <w:left w:val="none" w:sz="0" w:space="0" w:color="auto"/>
            <w:bottom w:val="none" w:sz="0" w:space="0" w:color="auto"/>
            <w:right w:val="none" w:sz="0" w:space="0" w:color="auto"/>
          </w:divBdr>
        </w:div>
        <w:div w:id="1907371536">
          <w:marLeft w:val="0"/>
          <w:marRight w:val="0"/>
          <w:marTop w:val="0"/>
          <w:marBottom w:val="0"/>
          <w:divBdr>
            <w:top w:val="none" w:sz="0" w:space="0" w:color="auto"/>
            <w:left w:val="none" w:sz="0" w:space="0" w:color="auto"/>
            <w:bottom w:val="none" w:sz="0" w:space="0" w:color="auto"/>
            <w:right w:val="none" w:sz="0" w:space="0" w:color="auto"/>
          </w:divBdr>
        </w:div>
        <w:div w:id="742795798">
          <w:marLeft w:val="0"/>
          <w:marRight w:val="0"/>
          <w:marTop w:val="0"/>
          <w:marBottom w:val="0"/>
          <w:divBdr>
            <w:top w:val="none" w:sz="0" w:space="0" w:color="auto"/>
            <w:left w:val="none" w:sz="0" w:space="0" w:color="auto"/>
            <w:bottom w:val="none" w:sz="0" w:space="0" w:color="auto"/>
            <w:right w:val="none" w:sz="0" w:space="0" w:color="auto"/>
          </w:divBdr>
        </w:div>
        <w:div w:id="729811704">
          <w:marLeft w:val="0"/>
          <w:marRight w:val="0"/>
          <w:marTop w:val="0"/>
          <w:marBottom w:val="0"/>
          <w:divBdr>
            <w:top w:val="none" w:sz="0" w:space="0" w:color="auto"/>
            <w:left w:val="none" w:sz="0" w:space="0" w:color="auto"/>
            <w:bottom w:val="none" w:sz="0" w:space="0" w:color="auto"/>
            <w:right w:val="none" w:sz="0" w:space="0" w:color="auto"/>
          </w:divBdr>
        </w:div>
        <w:div w:id="1352880646">
          <w:marLeft w:val="0"/>
          <w:marRight w:val="0"/>
          <w:marTop w:val="0"/>
          <w:marBottom w:val="0"/>
          <w:divBdr>
            <w:top w:val="none" w:sz="0" w:space="0" w:color="auto"/>
            <w:left w:val="none" w:sz="0" w:space="0" w:color="auto"/>
            <w:bottom w:val="none" w:sz="0" w:space="0" w:color="auto"/>
            <w:right w:val="none" w:sz="0" w:space="0" w:color="auto"/>
          </w:divBdr>
        </w:div>
        <w:div w:id="1229464597">
          <w:marLeft w:val="0"/>
          <w:marRight w:val="0"/>
          <w:marTop w:val="0"/>
          <w:marBottom w:val="0"/>
          <w:divBdr>
            <w:top w:val="none" w:sz="0" w:space="0" w:color="auto"/>
            <w:left w:val="none" w:sz="0" w:space="0" w:color="auto"/>
            <w:bottom w:val="none" w:sz="0" w:space="0" w:color="auto"/>
            <w:right w:val="none" w:sz="0" w:space="0" w:color="auto"/>
          </w:divBdr>
        </w:div>
        <w:div w:id="1279526217">
          <w:marLeft w:val="0"/>
          <w:marRight w:val="0"/>
          <w:marTop w:val="0"/>
          <w:marBottom w:val="0"/>
          <w:divBdr>
            <w:top w:val="none" w:sz="0" w:space="0" w:color="auto"/>
            <w:left w:val="none" w:sz="0" w:space="0" w:color="auto"/>
            <w:bottom w:val="none" w:sz="0" w:space="0" w:color="auto"/>
            <w:right w:val="none" w:sz="0" w:space="0" w:color="auto"/>
          </w:divBdr>
        </w:div>
        <w:div w:id="1120686651">
          <w:marLeft w:val="0"/>
          <w:marRight w:val="0"/>
          <w:marTop w:val="0"/>
          <w:marBottom w:val="0"/>
          <w:divBdr>
            <w:top w:val="none" w:sz="0" w:space="0" w:color="auto"/>
            <w:left w:val="none" w:sz="0" w:space="0" w:color="auto"/>
            <w:bottom w:val="none" w:sz="0" w:space="0" w:color="auto"/>
            <w:right w:val="none" w:sz="0" w:space="0" w:color="auto"/>
          </w:divBdr>
        </w:div>
        <w:div w:id="881016387">
          <w:marLeft w:val="0"/>
          <w:marRight w:val="0"/>
          <w:marTop w:val="0"/>
          <w:marBottom w:val="0"/>
          <w:divBdr>
            <w:top w:val="none" w:sz="0" w:space="0" w:color="auto"/>
            <w:left w:val="none" w:sz="0" w:space="0" w:color="auto"/>
            <w:bottom w:val="none" w:sz="0" w:space="0" w:color="auto"/>
            <w:right w:val="none" w:sz="0" w:space="0" w:color="auto"/>
          </w:divBdr>
        </w:div>
        <w:div w:id="590628974">
          <w:marLeft w:val="0"/>
          <w:marRight w:val="0"/>
          <w:marTop w:val="0"/>
          <w:marBottom w:val="0"/>
          <w:divBdr>
            <w:top w:val="none" w:sz="0" w:space="0" w:color="auto"/>
            <w:left w:val="none" w:sz="0" w:space="0" w:color="auto"/>
            <w:bottom w:val="none" w:sz="0" w:space="0" w:color="auto"/>
            <w:right w:val="none" w:sz="0" w:space="0" w:color="auto"/>
          </w:divBdr>
        </w:div>
        <w:div w:id="955789433">
          <w:marLeft w:val="0"/>
          <w:marRight w:val="0"/>
          <w:marTop w:val="0"/>
          <w:marBottom w:val="0"/>
          <w:divBdr>
            <w:top w:val="none" w:sz="0" w:space="0" w:color="auto"/>
            <w:left w:val="none" w:sz="0" w:space="0" w:color="auto"/>
            <w:bottom w:val="none" w:sz="0" w:space="0" w:color="auto"/>
            <w:right w:val="none" w:sz="0" w:space="0" w:color="auto"/>
          </w:divBdr>
        </w:div>
        <w:div w:id="824591144">
          <w:marLeft w:val="0"/>
          <w:marRight w:val="0"/>
          <w:marTop w:val="0"/>
          <w:marBottom w:val="0"/>
          <w:divBdr>
            <w:top w:val="none" w:sz="0" w:space="0" w:color="auto"/>
            <w:left w:val="none" w:sz="0" w:space="0" w:color="auto"/>
            <w:bottom w:val="none" w:sz="0" w:space="0" w:color="auto"/>
            <w:right w:val="none" w:sz="0" w:space="0" w:color="auto"/>
          </w:divBdr>
        </w:div>
        <w:div w:id="2017295220">
          <w:marLeft w:val="0"/>
          <w:marRight w:val="0"/>
          <w:marTop w:val="0"/>
          <w:marBottom w:val="0"/>
          <w:divBdr>
            <w:top w:val="none" w:sz="0" w:space="0" w:color="auto"/>
            <w:left w:val="none" w:sz="0" w:space="0" w:color="auto"/>
            <w:bottom w:val="none" w:sz="0" w:space="0" w:color="auto"/>
            <w:right w:val="none" w:sz="0" w:space="0" w:color="auto"/>
          </w:divBdr>
        </w:div>
        <w:div w:id="1244293401">
          <w:marLeft w:val="0"/>
          <w:marRight w:val="0"/>
          <w:marTop w:val="0"/>
          <w:marBottom w:val="0"/>
          <w:divBdr>
            <w:top w:val="none" w:sz="0" w:space="0" w:color="auto"/>
            <w:left w:val="none" w:sz="0" w:space="0" w:color="auto"/>
            <w:bottom w:val="none" w:sz="0" w:space="0" w:color="auto"/>
            <w:right w:val="none" w:sz="0" w:space="0" w:color="auto"/>
          </w:divBdr>
        </w:div>
        <w:div w:id="34278747">
          <w:marLeft w:val="0"/>
          <w:marRight w:val="0"/>
          <w:marTop w:val="0"/>
          <w:marBottom w:val="0"/>
          <w:divBdr>
            <w:top w:val="none" w:sz="0" w:space="0" w:color="auto"/>
            <w:left w:val="none" w:sz="0" w:space="0" w:color="auto"/>
            <w:bottom w:val="none" w:sz="0" w:space="0" w:color="auto"/>
            <w:right w:val="none" w:sz="0" w:space="0" w:color="auto"/>
          </w:divBdr>
        </w:div>
        <w:div w:id="1707175425">
          <w:marLeft w:val="0"/>
          <w:marRight w:val="0"/>
          <w:marTop w:val="0"/>
          <w:marBottom w:val="0"/>
          <w:divBdr>
            <w:top w:val="none" w:sz="0" w:space="0" w:color="auto"/>
            <w:left w:val="none" w:sz="0" w:space="0" w:color="auto"/>
            <w:bottom w:val="none" w:sz="0" w:space="0" w:color="auto"/>
            <w:right w:val="none" w:sz="0" w:space="0" w:color="auto"/>
          </w:divBdr>
        </w:div>
        <w:div w:id="1092239449">
          <w:marLeft w:val="0"/>
          <w:marRight w:val="0"/>
          <w:marTop w:val="0"/>
          <w:marBottom w:val="0"/>
          <w:divBdr>
            <w:top w:val="none" w:sz="0" w:space="0" w:color="auto"/>
            <w:left w:val="none" w:sz="0" w:space="0" w:color="auto"/>
            <w:bottom w:val="none" w:sz="0" w:space="0" w:color="auto"/>
            <w:right w:val="none" w:sz="0" w:space="0" w:color="auto"/>
          </w:divBdr>
        </w:div>
        <w:div w:id="716979310">
          <w:marLeft w:val="0"/>
          <w:marRight w:val="0"/>
          <w:marTop w:val="0"/>
          <w:marBottom w:val="0"/>
          <w:divBdr>
            <w:top w:val="none" w:sz="0" w:space="0" w:color="auto"/>
            <w:left w:val="none" w:sz="0" w:space="0" w:color="auto"/>
            <w:bottom w:val="none" w:sz="0" w:space="0" w:color="auto"/>
            <w:right w:val="none" w:sz="0" w:space="0" w:color="auto"/>
          </w:divBdr>
        </w:div>
        <w:div w:id="1875774967">
          <w:marLeft w:val="0"/>
          <w:marRight w:val="0"/>
          <w:marTop w:val="0"/>
          <w:marBottom w:val="0"/>
          <w:divBdr>
            <w:top w:val="none" w:sz="0" w:space="0" w:color="auto"/>
            <w:left w:val="none" w:sz="0" w:space="0" w:color="auto"/>
            <w:bottom w:val="none" w:sz="0" w:space="0" w:color="auto"/>
            <w:right w:val="none" w:sz="0" w:space="0" w:color="auto"/>
          </w:divBdr>
        </w:div>
        <w:div w:id="941960370">
          <w:marLeft w:val="0"/>
          <w:marRight w:val="0"/>
          <w:marTop w:val="0"/>
          <w:marBottom w:val="0"/>
          <w:divBdr>
            <w:top w:val="none" w:sz="0" w:space="0" w:color="auto"/>
            <w:left w:val="none" w:sz="0" w:space="0" w:color="auto"/>
            <w:bottom w:val="none" w:sz="0" w:space="0" w:color="auto"/>
            <w:right w:val="none" w:sz="0" w:space="0" w:color="auto"/>
          </w:divBdr>
        </w:div>
        <w:div w:id="1213419099">
          <w:marLeft w:val="0"/>
          <w:marRight w:val="0"/>
          <w:marTop w:val="0"/>
          <w:marBottom w:val="0"/>
          <w:divBdr>
            <w:top w:val="none" w:sz="0" w:space="0" w:color="auto"/>
            <w:left w:val="none" w:sz="0" w:space="0" w:color="auto"/>
            <w:bottom w:val="none" w:sz="0" w:space="0" w:color="auto"/>
            <w:right w:val="none" w:sz="0" w:space="0" w:color="auto"/>
          </w:divBdr>
        </w:div>
        <w:div w:id="476846979">
          <w:marLeft w:val="0"/>
          <w:marRight w:val="0"/>
          <w:marTop w:val="0"/>
          <w:marBottom w:val="0"/>
          <w:divBdr>
            <w:top w:val="none" w:sz="0" w:space="0" w:color="auto"/>
            <w:left w:val="none" w:sz="0" w:space="0" w:color="auto"/>
            <w:bottom w:val="none" w:sz="0" w:space="0" w:color="auto"/>
            <w:right w:val="none" w:sz="0" w:space="0" w:color="auto"/>
          </w:divBdr>
        </w:div>
        <w:div w:id="1872953882">
          <w:marLeft w:val="0"/>
          <w:marRight w:val="0"/>
          <w:marTop w:val="0"/>
          <w:marBottom w:val="0"/>
          <w:divBdr>
            <w:top w:val="none" w:sz="0" w:space="0" w:color="auto"/>
            <w:left w:val="none" w:sz="0" w:space="0" w:color="auto"/>
            <w:bottom w:val="none" w:sz="0" w:space="0" w:color="auto"/>
            <w:right w:val="none" w:sz="0" w:space="0" w:color="auto"/>
          </w:divBdr>
        </w:div>
        <w:div w:id="676351633">
          <w:marLeft w:val="0"/>
          <w:marRight w:val="0"/>
          <w:marTop w:val="0"/>
          <w:marBottom w:val="0"/>
          <w:divBdr>
            <w:top w:val="none" w:sz="0" w:space="0" w:color="auto"/>
            <w:left w:val="none" w:sz="0" w:space="0" w:color="auto"/>
            <w:bottom w:val="none" w:sz="0" w:space="0" w:color="auto"/>
            <w:right w:val="none" w:sz="0" w:space="0" w:color="auto"/>
          </w:divBdr>
        </w:div>
        <w:div w:id="1075325060">
          <w:marLeft w:val="0"/>
          <w:marRight w:val="0"/>
          <w:marTop w:val="0"/>
          <w:marBottom w:val="0"/>
          <w:divBdr>
            <w:top w:val="none" w:sz="0" w:space="0" w:color="auto"/>
            <w:left w:val="none" w:sz="0" w:space="0" w:color="auto"/>
            <w:bottom w:val="none" w:sz="0" w:space="0" w:color="auto"/>
            <w:right w:val="none" w:sz="0" w:space="0" w:color="auto"/>
          </w:divBdr>
        </w:div>
        <w:div w:id="1650548807">
          <w:marLeft w:val="0"/>
          <w:marRight w:val="0"/>
          <w:marTop w:val="0"/>
          <w:marBottom w:val="0"/>
          <w:divBdr>
            <w:top w:val="none" w:sz="0" w:space="0" w:color="auto"/>
            <w:left w:val="none" w:sz="0" w:space="0" w:color="auto"/>
            <w:bottom w:val="none" w:sz="0" w:space="0" w:color="auto"/>
            <w:right w:val="none" w:sz="0" w:space="0" w:color="auto"/>
          </w:divBdr>
        </w:div>
        <w:div w:id="971985193">
          <w:marLeft w:val="0"/>
          <w:marRight w:val="0"/>
          <w:marTop w:val="0"/>
          <w:marBottom w:val="0"/>
          <w:divBdr>
            <w:top w:val="none" w:sz="0" w:space="0" w:color="auto"/>
            <w:left w:val="none" w:sz="0" w:space="0" w:color="auto"/>
            <w:bottom w:val="none" w:sz="0" w:space="0" w:color="auto"/>
            <w:right w:val="none" w:sz="0" w:space="0" w:color="auto"/>
          </w:divBdr>
        </w:div>
        <w:div w:id="778453301">
          <w:marLeft w:val="0"/>
          <w:marRight w:val="0"/>
          <w:marTop w:val="0"/>
          <w:marBottom w:val="0"/>
          <w:divBdr>
            <w:top w:val="none" w:sz="0" w:space="0" w:color="auto"/>
            <w:left w:val="none" w:sz="0" w:space="0" w:color="auto"/>
            <w:bottom w:val="none" w:sz="0" w:space="0" w:color="auto"/>
            <w:right w:val="none" w:sz="0" w:space="0" w:color="auto"/>
          </w:divBdr>
        </w:div>
        <w:div w:id="634024044">
          <w:marLeft w:val="0"/>
          <w:marRight w:val="0"/>
          <w:marTop w:val="0"/>
          <w:marBottom w:val="0"/>
          <w:divBdr>
            <w:top w:val="none" w:sz="0" w:space="0" w:color="auto"/>
            <w:left w:val="none" w:sz="0" w:space="0" w:color="auto"/>
            <w:bottom w:val="none" w:sz="0" w:space="0" w:color="auto"/>
            <w:right w:val="none" w:sz="0" w:space="0" w:color="auto"/>
          </w:divBdr>
        </w:div>
        <w:div w:id="219096234">
          <w:marLeft w:val="0"/>
          <w:marRight w:val="0"/>
          <w:marTop w:val="0"/>
          <w:marBottom w:val="0"/>
          <w:divBdr>
            <w:top w:val="none" w:sz="0" w:space="0" w:color="auto"/>
            <w:left w:val="none" w:sz="0" w:space="0" w:color="auto"/>
            <w:bottom w:val="none" w:sz="0" w:space="0" w:color="auto"/>
            <w:right w:val="none" w:sz="0" w:space="0" w:color="auto"/>
          </w:divBdr>
        </w:div>
      </w:divsChild>
    </w:div>
    <w:div w:id="297884419">
      <w:bodyDiv w:val="1"/>
      <w:marLeft w:val="0"/>
      <w:marRight w:val="0"/>
      <w:marTop w:val="0"/>
      <w:marBottom w:val="0"/>
      <w:divBdr>
        <w:top w:val="none" w:sz="0" w:space="0" w:color="auto"/>
        <w:left w:val="none" w:sz="0" w:space="0" w:color="auto"/>
        <w:bottom w:val="none" w:sz="0" w:space="0" w:color="auto"/>
        <w:right w:val="none" w:sz="0" w:space="0" w:color="auto"/>
      </w:divBdr>
      <w:divsChild>
        <w:div w:id="1922641455">
          <w:marLeft w:val="0"/>
          <w:marRight w:val="0"/>
          <w:marTop w:val="0"/>
          <w:marBottom w:val="0"/>
          <w:divBdr>
            <w:top w:val="none" w:sz="0" w:space="0" w:color="auto"/>
            <w:left w:val="none" w:sz="0" w:space="0" w:color="auto"/>
            <w:bottom w:val="none" w:sz="0" w:space="0" w:color="auto"/>
            <w:right w:val="none" w:sz="0" w:space="0" w:color="auto"/>
          </w:divBdr>
        </w:div>
        <w:div w:id="1588155820">
          <w:marLeft w:val="0"/>
          <w:marRight w:val="0"/>
          <w:marTop w:val="0"/>
          <w:marBottom w:val="0"/>
          <w:divBdr>
            <w:top w:val="none" w:sz="0" w:space="0" w:color="auto"/>
            <w:left w:val="none" w:sz="0" w:space="0" w:color="auto"/>
            <w:bottom w:val="none" w:sz="0" w:space="0" w:color="auto"/>
            <w:right w:val="none" w:sz="0" w:space="0" w:color="auto"/>
          </w:divBdr>
        </w:div>
        <w:div w:id="1120954650">
          <w:marLeft w:val="0"/>
          <w:marRight w:val="0"/>
          <w:marTop w:val="0"/>
          <w:marBottom w:val="0"/>
          <w:divBdr>
            <w:top w:val="none" w:sz="0" w:space="0" w:color="auto"/>
            <w:left w:val="none" w:sz="0" w:space="0" w:color="auto"/>
            <w:bottom w:val="none" w:sz="0" w:space="0" w:color="auto"/>
            <w:right w:val="none" w:sz="0" w:space="0" w:color="auto"/>
          </w:divBdr>
        </w:div>
        <w:div w:id="948003437">
          <w:marLeft w:val="0"/>
          <w:marRight w:val="0"/>
          <w:marTop w:val="0"/>
          <w:marBottom w:val="0"/>
          <w:divBdr>
            <w:top w:val="none" w:sz="0" w:space="0" w:color="auto"/>
            <w:left w:val="none" w:sz="0" w:space="0" w:color="auto"/>
            <w:bottom w:val="none" w:sz="0" w:space="0" w:color="auto"/>
            <w:right w:val="none" w:sz="0" w:space="0" w:color="auto"/>
          </w:divBdr>
        </w:div>
        <w:div w:id="646397224">
          <w:marLeft w:val="0"/>
          <w:marRight w:val="0"/>
          <w:marTop w:val="0"/>
          <w:marBottom w:val="0"/>
          <w:divBdr>
            <w:top w:val="none" w:sz="0" w:space="0" w:color="auto"/>
            <w:left w:val="none" w:sz="0" w:space="0" w:color="auto"/>
            <w:bottom w:val="none" w:sz="0" w:space="0" w:color="auto"/>
            <w:right w:val="none" w:sz="0" w:space="0" w:color="auto"/>
          </w:divBdr>
        </w:div>
        <w:div w:id="992610443">
          <w:marLeft w:val="0"/>
          <w:marRight w:val="0"/>
          <w:marTop w:val="0"/>
          <w:marBottom w:val="0"/>
          <w:divBdr>
            <w:top w:val="none" w:sz="0" w:space="0" w:color="auto"/>
            <w:left w:val="none" w:sz="0" w:space="0" w:color="auto"/>
            <w:bottom w:val="none" w:sz="0" w:space="0" w:color="auto"/>
            <w:right w:val="none" w:sz="0" w:space="0" w:color="auto"/>
          </w:divBdr>
        </w:div>
        <w:div w:id="1129519994">
          <w:marLeft w:val="0"/>
          <w:marRight w:val="0"/>
          <w:marTop w:val="0"/>
          <w:marBottom w:val="0"/>
          <w:divBdr>
            <w:top w:val="none" w:sz="0" w:space="0" w:color="auto"/>
            <w:left w:val="none" w:sz="0" w:space="0" w:color="auto"/>
            <w:bottom w:val="none" w:sz="0" w:space="0" w:color="auto"/>
            <w:right w:val="none" w:sz="0" w:space="0" w:color="auto"/>
          </w:divBdr>
        </w:div>
        <w:div w:id="693111455">
          <w:marLeft w:val="0"/>
          <w:marRight w:val="0"/>
          <w:marTop w:val="0"/>
          <w:marBottom w:val="0"/>
          <w:divBdr>
            <w:top w:val="none" w:sz="0" w:space="0" w:color="auto"/>
            <w:left w:val="none" w:sz="0" w:space="0" w:color="auto"/>
            <w:bottom w:val="none" w:sz="0" w:space="0" w:color="auto"/>
            <w:right w:val="none" w:sz="0" w:space="0" w:color="auto"/>
          </w:divBdr>
        </w:div>
        <w:div w:id="17123682">
          <w:marLeft w:val="0"/>
          <w:marRight w:val="0"/>
          <w:marTop w:val="0"/>
          <w:marBottom w:val="0"/>
          <w:divBdr>
            <w:top w:val="none" w:sz="0" w:space="0" w:color="auto"/>
            <w:left w:val="none" w:sz="0" w:space="0" w:color="auto"/>
            <w:bottom w:val="none" w:sz="0" w:space="0" w:color="auto"/>
            <w:right w:val="none" w:sz="0" w:space="0" w:color="auto"/>
          </w:divBdr>
        </w:div>
        <w:div w:id="1190799056">
          <w:marLeft w:val="0"/>
          <w:marRight w:val="0"/>
          <w:marTop w:val="0"/>
          <w:marBottom w:val="0"/>
          <w:divBdr>
            <w:top w:val="none" w:sz="0" w:space="0" w:color="auto"/>
            <w:left w:val="none" w:sz="0" w:space="0" w:color="auto"/>
            <w:bottom w:val="none" w:sz="0" w:space="0" w:color="auto"/>
            <w:right w:val="none" w:sz="0" w:space="0" w:color="auto"/>
          </w:divBdr>
        </w:div>
        <w:div w:id="243685015">
          <w:marLeft w:val="0"/>
          <w:marRight w:val="0"/>
          <w:marTop w:val="0"/>
          <w:marBottom w:val="0"/>
          <w:divBdr>
            <w:top w:val="none" w:sz="0" w:space="0" w:color="auto"/>
            <w:left w:val="none" w:sz="0" w:space="0" w:color="auto"/>
            <w:bottom w:val="none" w:sz="0" w:space="0" w:color="auto"/>
            <w:right w:val="none" w:sz="0" w:space="0" w:color="auto"/>
          </w:divBdr>
        </w:div>
        <w:div w:id="94713557">
          <w:marLeft w:val="0"/>
          <w:marRight w:val="0"/>
          <w:marTop w:val="0"/>
          <w:marBottom w:val="0"/>
          <w:divBdr>
            <w:top w:val="none" w:sz="0" w:space="0" w:color="auto"/>
            <w:left w:val="none" w:sz="0" w:space="0" w:color="auto"/>
            <w:bottom w:val="none" w:sz="0" w:space="0" w:color="auto"/>
            <w:right w:val="none" w:sz="0" w:space="0" w:color="auto"/>
          </w:divBdr>
        </w:div>
        <w:div w:id="362949056">
          <w:marLeft w:val="0"/>
          <w:marRight w:val="0"/>
          <w:marTop w:val="0"/>
          <w:marBottom w:val="0"/>
          <w:divBdr>
            <w:top w:val="none" w:sz="0" w:space="0" w:color="auto"/>
            <w:left w:val="none" w:sz="0" w:space="0" w:color="auto"/>
            <w:bottom w:val="none" w:sz="0" w:space="0" w:color="auto"/>
            <w:right w:val="none" w:sz="0" w:space="0" w:color="auto"/>
          </w:divBdr>
        </w:div>
        <w:div w:id="1209874379">
          <w:marLeft w:val="0"/>
          <w:marRight w:val="0"/>
          <w:marTop w:val="0"/>
          <w:marBottom w:val="0"/>
          <w:divBdr>
            <w:top w:val="none" w:sz="0" w:space="0" w:color="auto"/>
            <w:left w:val="none" w:sz="0" w:space="0" w:color="auto"/>
            <w:bottom w:val="none" w:sz="0" w:space="0" w:color="auto"/>
            <w:right w:val="none" w:sz="0" w:space="0" w:color="auto"/>
          </w:divBdr>
        </w:div>
        <w:div w:id="306590746">
          <w:marLeft w:val="0"/>
          <w:marRight w:val="0"/>
          <w:marTop w:val="0"/>
          <w:marBottom w:val="0"/>
          <w:divBdr>
            <w:top w:val="none" w:sz="0" w:space="0" w:color="auto"/>
            <w:left w:val="none" w:sz="0" w:space="0" w:color="auto"/>
            <w:bottom w:val="none" w:sz="0" w:space="0" w:color="auto"/>
            <w:right w:val="none" w:sz="0" w:space="0" w:color="auto"/>
          </w:divBdr>
        </w:div>
        <w:div w:id="1812669862">
          <w:marLeft w:val="0"/>
          <w:marRight w:val="0"/>
          <w:marTop w:val="0"/>
          <w:marBottom w:val="0"/>
          <w:divBdr>
            <w:top w:val="none" w:sz="0" w:space="0" w:color="auto"/>
            <w:left w:val="none" w:sz="0" w:space="0" w:color="auto"/>
            <w:bottom w:val="none" w:sz="0" w:space="0" w:color="auto"/>
            <w:right w:val="none" w:sz="0" w:space="0" w:color="auto"/>
          </w:divBdr>
        </w:div>
        <w:div w:id="1520698297">
          <w:marLeft w:val="0"/>
          <w:marRight w:val="0"/>
          <w:marTop w:val="0"/>
          <w:marBottom w:val="0"/>
          <w:divBdr>
            <w:top w:val="none" w:sz="0" w:space="0" w:color="auto"/>
            <w:left w:val="none" w:sz="0" w:space="0" w:color="auto"/>
            <w:bottom w:val="none" w:sz="0" w:space="0" w:color="auto"/>
            <w:right w:val="none" w:sz="0" w:space="0" w:color="auto"/>
          </w:divBdr>
        </w:div>
        <w:div w:id="1427994319">
          <w:marLeft w:val="0"/>
          <w:marRight w:val="0"/>
          <w:marTop w:val="0"/>
          <w:marBottom w:val="0"/>
          <w:divBdr>
            <w:top w:val="none" w:sz="0" w:space="0" w:color="auto"/>
            <w:left w:val="none" w:sz="0" w:space="0" w:color="auto"/>
            <w:bottom w:val="none" w:sz="0" w:space="0" w:color="auto"/>
            <w:right w:val="none" w:sz="0" w:space="0" w:color="auto"/>
          </w:divBdr>
        </w:div>
        <w:div w:id="286355183">
          <w:marLeft w:val="0"/>
          <w:marRight w:val="0"/>
          <w:marTop w:val="0"/>
          <w:marBottom w:val="0"/>
          <w:divBdr>
            <w:top w:val="none" w:sz="0" w:space="0" w:color="auto"/>
            <w:left w:val="none" w:sz="0" w:space="0" w:color="auto"/>
            <w:bottom w:val="none" w:sz="0" w:space="0" w:color="auto"/>
            <w:right w:val="none" w:sz="0" w:space="0" w:color="auto"/>
          </w:divBdr>
        </w:div>
        <w:div w:id="4331176">
          <w:marLeft w:val="0"/>
          <w:marRight w:val="0"/>
          <w:marTop w:val="0"/>
          <w:marBottom w:val="0"/>
          <w:divBdr>
            <w:top w:val="none" w:sz="0" w:space="0" w:color="auto"/>
            <w:left w:val="none" w:sz="0" w:space="0" w:color="auto"/>
            <w:bottom w:val="none" w:sz="0" w:space="0" w:color="auto"/>
            <w:right w:val="none" w:sz="0" w:space="0" w:color="auto"/>
          </w:divBdr>
        </w:div>
        <w:div w:id="779255463">
          <w:marLeft w:val="0"/>
          <w:marRight w:val="0"/>
          <w:marTop w:val="0"/>
          <w:marBottom w:val="0"/>
          <w:divBdr>
            <w:top w:val="none" w:sz="0" w:space="0" w:color="auto"/>
            <w:left w:val="none" w:sz="0" w:space="0" w:color="auto"/>
            <w:bottom w:val="none" w:sz="0" w:space="0" w:color="auto"/>
            <w:right w:val="none" w:sz="0" w:space="0" w:color="auto"/>
          </w:divBdr>
        </w:div>
        <w:div w:id="45301207">
          <w:marLeft w:val="0"/>
          <w:marRight w:val="0"/>
          <w:marTop w:val="0"/>
          <w:marBottom w:val="0"/>
          <w:divBdr>
            <w:top w:val="none" w:sz="0" w:space="0" w:color="auto"/>
            <w:left w:val="none" w:sz="0" w:space="0" w:color="auto"/>
            <w:bottom w:val="none" w:sz="0" w:space="0" w:color="auto"/>
            <w:right w:val="none" w:sz="0" w:space="0" w:color="auto"/>
          </w:divBdr>
        </w:div>
        <w:div w:id="2040739104">
          <w:marLeft w:val="0"/>
          <w:marRight w:val="0"/>
          <w:marTop w:val="0"/>
          <w:marBottom w:val="0"/>
          <w:divBdr>
            <w:top w:val="none" w:sz="0" w:space="0" w:color="auto"/>
            <w:left w:val="none" w:sz="0" w:space="0" w:color="auto"/>
            <w:bottom w:val="none" w:sz="0" w:space="0" w:color="auto"/>
            <w:right w:val="none" w:sz="0" w:space="0" w:color="auto"/>
          </w:divBdr>
        </w:div>
        <w:div w:id="878976815">
          <w:marLeft w:val="0"/>
          <w:marRight w:val="0"/>
          <w:marTop w:val="0"/>
          <w:marBottom w:val="0"/>
          <w:divBdr>
            <w:top w:val="none" w:sz="0" w:space="0" w:color="auto"/>
            <w:left w:val="none" w:sz="0" w:space="0" w:color="auto"/>
            <w:bottom w:val="none" w:sz="0" w:space="0" w:color="auto"/>
            <w:right w:val="none" w:sz="0" w:space="0" w:color="auto"/>
          </w:divBdr>
        </w:div>
        <w:div w:id="1369335852">
          <w:marLeft w:val="0"/>
          <w:marRight w:val="0"/>
          <w:marTop w:val="0"/>
          <w:marBottom w:val="0"/>
          <w:divBdr>
            <w:top w:val="none" w:sz="0" w:space="0" w:color="auto"/>
            <w:left w:val="none" w:sz="0" w:space="0" w:color="auto"/>
            <w:bottom w:val="none" w:sz="0" w:space="0" w:color="auto"/>
            <w:right w:val="none" w:sz="0" w:space="0" w:color="auto"/>
          </w:divBdr>
        </w:div>
        <w:div w:id="316107586">
          <w:marLeft w:val="0"/>
          <w:marRight w:val="0"/>
          <w:marTop w:val="0"/>
          <w:marBottom w:val="0"/>
          <w:divBdr>
            <w:top w:val="none" w:sz="0" w:space="0" w:color="auto"/>
            <w:left w:val="none" w:sz="0" w:space="0" w:color="auto"/>
            <w:bottom w:val="none" w:sz="0" w:space="0" w:color="auto"/>
            <w:right w:val="none" w:sz="0" w:space="0" w:color="auto"/>
          </w:divBdr>
        </w:div>
        <w:div w:id="2068449867">
          <w:marLeft w:val="0"/>
          <w:marRight w:val="0"/>
          <w:marTop w:val="0"/>
          <w:marBottom w:val="0"/>
          <w:divBdr>
            <w:top w:val="none" w:sz="0" w:space="0" w:color="auto"/>
            <w:left w:val="none" w:sz="0" w:space="0" w:color="auto"/>
            <w:bottom w:val="none" w:sz="0" w:space="0" w:color="auto"/>
            <w:right w:val="none" w:sz="0" w:space="0" w:color="auto"/>
          </w:divBdr>
        </w:div>
        <w:div w:id="2097709030">
          <w:marLeft w:val="0"/>
          <w:marRight w:val="0"/>
          <w:marTop w:val="0"/>
          <w:marBottom w:val="0"/>
          <w:divBdr>
            <w:top w:val="none" w:sz="0" w:space="0" w:color="auto"/>
            <w:left w:val="none" w:sz="0" w:space="0" w:color="auto"/>
            <w:bottom w:val="none" w:sz="0" w:space="0" w:color="auto"/>
            <w:right w:val="none" w:sz="0" w:space="0" w:color="auto"/>
          </w:divBdr>
        </w:div>
        <w:div w:id="1468470676">
          <w:marLeft w:val="0"/>
          <w:marRight w:val="0"/>
          <w:marTop w:val="0"/>
          <w:marBottom w:val="0"/>
          <w:divBdr>
            <w:top w:val="none" w:sz="0" w:space="0" w:color="auto"/>
            <w:left w:val="none" w:sz="0" w:space="0" w:color="auto"/>
            <w:bottom w:val="none" w:sz="0" w:space="0" w:color="auto"/>
            <w:right w:val="none" w:sz="0" w:space="0" w:color="auto"/>
          </w:divBdr>
        </w:div>
        <w:div w:id="1729181260">
          <w:marLeft w:val="0"/>
          <w:marRight w:val="0"/>
          <w:marTop w:val="0"/>
          <w:marBottom w:val="0"/>
          <w:divBdr>
            <w:top w:val="none" w:sz="0" w:space="0" w:color="auto"/>
            <w:left w:val="none" w:sz="0" w:space="0" w:color="auto"/>
            <w:bottom w:val="none" w:sz="0" w:space="0" w:color="auto"/>
            <w:right w:val="none" w:sz="0" w:space="0" w:color="auto"/>
          </w:divBdr>
        </w:div>
      </w:divsChild>
    </w:div>
    <w:div w:id="674184101">
      <w:bodyDiv w:val="1"/>
      <w:marLeft w:val="0"/>
      <w:marRight w:val="0"/>
      <w:marTop w:val="0"/>
      <w:marBottom w:val="0"/>
      <w:divBdr>
        <w:top w:val="none" w:sz="0" w:space="0" w:color="auto"/>
        <w:left w:val="none" w:sz="0" w:space="0" w:color="auto"/>
        <w:bottom w:val="none" w:sz="0" w:space="0" w:color="auto"/>
        <w:right w:val="none" w:sz="0" w:space="0" w:color="auto"/>
      </w:divBdr>
    </w:div>
    <w:div w:id="704867382">
      <w:bodyDiv w:val="1"/>
      <w:marLeft w:val="0"/>
      <w:marRight w:val="0"/>
      <w:marTop w:val="0"/>
      <w:marBottom w:val="0"/>
      <w:divBdr>
        <w:top w:val="none" w:sz="0" w:space="0" w:color="auto"/>
        <w:left w:val="none" w:sz="0" w:space="0" w:color="auto"/>
        <w:bottom w:val="none" w:sz="0" w:space="0" w:color="auto"/>
        <w:right w:val="none" w:sz="0" w:space="0" w:color="auto"/>
      </w:divBdr>
    </w:div>
    <w:div w:id="878739288">
      <w:bodyDiv w:val="1"/>
      <w:marLeft w:val="0"/>
      <w:marRight w:val="0"/>
      <w:marTop w:val="0"/>
      <w:marBottom w:val="0"/>
      <w:divBdr>
        <w:top w:val="none" w:sz="0" w:space="0" w:color="auto"/>
        <w:left w:val="none" w:sz="0" w:space="0" w:color="auto"/>
        <w:bottom w:val="none" w:sz="0" w:space="0" w:color="auto"/>
        <w:right w:val="none" w:sz="0" w:space="0" w:color="auto"/>
      </w:divBdr>
    </w:div>
    <w:div w:id="965890048">
      <w:bodyDiv w:val="1"/>
      <w:marLeft w:val="0"/>
      <w:marRight w:val="0"/>
      <w:marTop w:val="0"/>
      <w:marBottom w:val="0"/>
      <w:divBdr>
        <w:top w:val="none" w:sz="0" w:space="0" w:color="auto"/>
        <w:left w:val="none" w:sz="0" w:space="0" w:color="auto"/>
        <w:bottom w:val="none" w:sz="0" w:space="0" w:color="auto"/>
        <w:right w:val="none" w:sz="0" w:space="0" w:color="auto"/>
      </w:divBdr>
    </w:div>
    <w:div w:id="991375325">
      <w:bodyDiv w:val="1"/>
      <w:marLeft w:val="0"/>
      <w:marRight w:val="0"/>
      <w:marTop w:val="0"/>
      <w:marBottom w:val="0"/>
      <w:divBdr>
        <w:top w:val="none" w:sz="0" w:space="0" w:color="auto"/>
        <w:left w:val="none" w:sz="0" w:space="0" w:color="auto"/>
        <w:bottom w:val="none" w:sz="0" w:space="0" w:color="auto"/>
        <w:right w:val="none" w:sz="0" w:space="0" w:color="auto"/>
      </w:divBdr>
    </w:div>
    <w:div w:id="1072892906">
      <w:bodyDiv w:val="1"/>
      <w:marLeft w:val="0"/>
      <w:marRight w:val="0"/>
      <w:marTop w:val="0"/>
      <w:marBottom w:val="0"/>
      <w:divBdr>
        <w:top w:val="none" w:sz="0" w:space="0" w:color="auto"/>
        <w:left w:val="none" w:sz="0" w:space="0" w:color="auto"/>
        <w:bottom w:val="none" w:sz="0" w:space="0" w:color="auto"/>
        <w:right w:val="none" w:sz="0" w:space="0" w:color="auto"/>
      </w:divBdr>
    </w:div>
    <w:div w:id="1097939726">
      <w:bodyDiv w:val="1"/>
      <w:marLeft w:val="0"/>
      <w:marRight w:val="0"/>
      <w:marTop w:val="0"/>
      <w:marBottom w:val="0"/>
      <w:divBdr>
        <w:top w:val="none" w:sz="0" w:space="0" w:color="auto"/>
        <w:left w:val="none" w:sz="0" w:space="0" w:color="auto"/>
        <w:bottom w:val="none" w:sz="0" w:space="0" w:color="auto"/>
        <w:right w:val="none" w:sz="0" w:space="0" w:color="auto"/>
      </w:divBdr>
    </w:div>
    <w:div w:id="1141652214">
      <w:bodyDiv w:val="1"/>
      <w:marLeft w:val="0"/>
      <w:marRight w:val="0"/>
      <w:marTop w:val="0"/>
      <w:marBottom w:val="0"/>
      <w:divBdr>
        <w:top w:val="none" w:sz="0" w:space="0" w:color="auto"/>
        <w:left w:val="none" w:sz="0" w:space="0" w:color="auto"/>
        <w:bottom w:val="none" w:sz="0" w:space="0" w:color="auto"/>
        <w:right w:val="none" w:sz="0" w:space="0" w:color="auto"/>
      </w:divBdr>
      <w:divsChild>
        <w:div w:id="1661540393">
          <w:marLeft w:val="0"/>
          <w:marRight w:val="0"/>
          <w:marTop w:val="0"/>
          <w:marBottom w:val="0"/>
          <w:divBdr>
            <w:top w:val="none" w:sz="0" w:space="0" w:color="auto"/>
            <w:left w:val="none" w:sz="0" w:space="0" w:color="auto"/>
            <w:bottom w:val="none" w:sz="0" w:space="0" w:color="auto"/>
            <w:right w:val="none" w:sz="0" w:space="0" w:color="auto"/>
          </w:divBdr>
        </w:div>
        <w:div w:id="2078436024">
          <w:marLeft w:val="0"/>
          <w:marRight w:val="0"/>
          <w:marTop w:val="0"/>
          <w:marBottom w:val="0"/>
          <w:divBdr>
            <w:top w:val="none" w:sz="0" w:space="0" w:color="auto"/>
            <w:left w:val="none" w:sz="0" w:space="0" w:color="auto"/>
            <w:bottom w:val="none" w:sz="0" w:space="0" w:color="auto"/>
            <w:right w:val="none" w:sz="0" w:space="0" w:color="auto"/>
          </w:divBdr>
        </w:div>
        <w:div w:id="1086460097">
          <w:marLeft w:val="0"/>
          <w:marRight w:val="0"/>
          <w:marTop w:val="0"/>
          <w:marBottom w:val="0"/>
          <w:divBdr>
            <w:top w:val="none" w:sz="0" w:space="0" w:color="auto"/>
            <w:left w:val="none" w:sz="0" w:space="0" w:color="auto"/>
            <w:bottom w:val="none" w:sz="0" w:space="0" w:color="auto"/>
            <w:right w:val="none" w:sz="0" w:space="0" w:color="auto"/>
          </w:divBdr>
        </w:div>
        <w:div w:id="919367266">
          <w:marLeft w:val="0"/>
          <w:marRight w:val="0"/>
          <w:marTop w:val="0"/>
          <w:marBottom w:val="0"/>
          <w:divBdr>
            <w:top w:val="none" w:sz="0" w:space="0" w:color="auto"/>
            <w:left w:val="none" w:sz="0" w:space="0" w:color="auto"/>
            <w:bottom w:val="none" w:sz="0" w:space="0" w:color="auto"/>
            <w:right w:val="none" w:sz="0" w:space="0" w:color="auto"/>
          </w:divBdr>
        </w:div>
        <w:div w:id="1487085880">
          <w:marLeft w:val="0"/>
          <w:marRight w:val="0"/>
          <w:marTop w:val="0"/>
          <w:marBottom w:val="0"/>
          <w:divBdr>
            <w:top w:val="none" w:sz="0" w:space="0" w:color="auto"/>
            <w:left w:val="none" w:sz="0" w:space="0" w:color="auto"/>
            <w:bottom w:val="none" w:sz="0" w:space="0" w:color="auto"/>
            <w:right w:val="none" w:sz="0" w:space="0" w:color="auto"/>
          </w:divBdr>
        </w:div>
        <w:div w:id="1616718148">
          <w:marLeft w:val="0"/>
          <w:marRight w:val="0"/>
          <w:marTop w:val="0"/>
          <w:marBottom w:val="0"/>
          <w:divBdr>
            <w:top w:val="none" w:sz="0" w:space="0" w:color="auto"/>
            <w:left w:val="none" w:sz="0" w:space="0" w:color="auto"/>
            <w:bottom w:val="none" w:sz="0" w:space="0" w:color="auto"/>
            <w:right w:val="none" w:sz="0" w:space="0" w:color="auto"/>
          </w:divBdr>
        </w:div>
        <w:div w:id="445660746">
          <w:marLeft w:val="0"/>
          <w:marRight w:val="0"/>
          <w:marTop w:val="0"/>
          <w:marBottom w:val="0"/>
          <w:divBdr>
            <w:top w:val="none" w:sz="0" w:space="0" w:color="auto"/>
            <w:left w:val="none" w:sz="0" w:space="0" w:color="auto"/>
            <w:bottom w:val="none" w:sz="0" w:space="0" w:color="auto"/>
            <w:right w:val="none" w:sz="0" w:space="0" w:color="auto"/>
          </w:divBdr>
        </w:div>
      </w:divsChild>
    </w:div>
    <w:div w:id="1233854595">
      <w:bodyDiv w:val="1"/>
      <w:marLeft w:val="0"/>
      <w:marRight w:val="0"/>
      <w:marTop w:val="0"/>
      <w:marBottom w:val="0"/>
      <w:divBdr>
        <w:top w:val="none" w:sz="0" w:space="0" w:color="auto"/>
        <w:left w:val="none" w:sz="0" w:space="0" w:color="auto"/>
        <w:bottom w:val="none" w:sz="0" w:space="0" w:color="auto"/>
        <w:right w:val="none" w:sz="0" w:space="0" w:color="auto"/>
      </w:divBdr>
      <w:divsChild>
        <w:div w:id="120347681">
          <w:marLeft w:val="0"/>
          <w:marRight w:val="0"/>
          <w:marTop w:val="0"/>
          <w:marBottom w:val="0"/>
          <w:divBdr>
            <w:top w:val="none" w:sz="0" w:space="0" w:color="auto"/>
            <w:left w:val="none" w:sz="0" w:space="0" w:color="auto"/>
            <w:bottom w:val="none" w:sz="0" w:space="0" w:color="auto"/>
            <w:right w:val="none" w:sz="0" w:space="0" w:color="auto"/>
          </w:divBdr>
        </w:div>
        <w:div w:id="29496622">
          <w:marLeft w:val="0"/>
          <w:marRight w:val="0"/>
          <w:marTop w:val="0"/>
          <w:marBottom w:val="0"/>
          <w:divBdr>
            <w:top w:val="none" w:sz="0" w:space="0" w:color="auto"/>
            <w:left w:val="none" w:sz="0" w:space="0" w:color="auto"/>
            <w:bottom w:val="none" w:sz="0" w:space="0" w:color="auto"/>
            <w:right w:val="none" w:sz="0" w:space="0" w:color="auto"/>
          </w:divBdr>
        </w:div>
        <w:div w:id="525216691">
          <w:marLeft w:val="0"/>
          <w:marRight w:val="0"/>
          <w:marTop w:val="0"/>
          <w:marBottom w:val="0"/>
          <w:divBdr>
            <w:top w:val="none" w:sz="0" w:space="0" w:color="auto"/>
            <w:left w:val="none" w:sz="0" w:space="0" w:color="auto"/>
            <w:bottom w:val="none" w:sz="0" w:space="0" w:color="auto"/>
            <w:right w:val="none" w:sz="0" w:space="0" w:color="auto"/>
          </w:divBdr>
        </w:div>
        <w:div w:id="335349290">
          <w:marLeft w:val="0"/>
          <w:marRight w:val="0"/>
          <w:marTop w:val="0"/>
          <w:marBottom w:val="0"/>
          <w:divBdr>
            <w:top w:val="none" w:sz="0" w:space="0" w:color="auto"/>
            <w:left w:val="none" w:sz="0" w:space="0" w:color="auto"/>
            <w:bottom w:val="none" w:sz="0" w:space="0" w:color="auto"/>
            <w:right w:val="none" w:sz="0" w:space="0" w:color="auto"/>
          </w:divBdr>
        </w:div>
        <w:div w:id="355694450">
          <w:marLeft w:val="0"/>
          <w:marRight w:val="0"/>
          <w:marTop w:val="0"/>
          <w:marBottom w:val="0"/>
          <w:divBdr>
            <w:top w:val="none" w:sz="0" w:space="0" w:color="auto"/>
            <w:left w:val="none" w:sz="0" w:space="0" w:color="auto"/>
            <w:bottom w:val="none" w:sz="0" w:space="0" w:color="auto"/>
            <w:right w:val="none" w:sz="0" w:space="0" w:color="auto"/>
          </w:divBdr>
        </w:div>
        <w:div w:id="94442640">
          <w:marLeft w:val="0"/>
          <w:marRight w:val="0"/>
          <w:marTop w:val="0"/>
          <w:marBottom w:val="0"/>
          <w:divBdr>
            <w:top w:val="none" w:sz="0" w:space="0" w:color="auto"/>
            <w:left w:val="none" w:sz="0" w:space="0" w:color="auto"/>
            <w:bottom w:val="none" w:sz="0" w:space="0" w:color="auto"/>
            <w:right w:val="none" w:sz="0" w:space="0" w:color="auto"/>
          </w:divBdr>
        </w:div>
        <w:div w:id="1877692057">
          <w:marLeft w:val="0"/>
          <w:marRight w:val="0"/>
          <w:marTop w:val="0"/>
          <w:marBottom w:val="0"/>
          <w:divBdr>
            <w:top w:val="none" w:sz="0" w:space="0" w:color="auto"/>
            <w:left w:val="none" w:sz="0" w:space="0" w:color="auto"/>
            <w:bottom w:val="none" w:sz="0" w:space="0" w:color="auto"/>
            <w:right w:val="none" w:sz="0" w:space="0" w:color="auto"/>
          </w:divBdr>
        </w:div>
        <w:div w:id="1724795934">
          <w:marLeft w:val="0"/>
          <w:marRight w:val="0"/>
          <w:marTop w:val="0"/>
          <w:marBottom w:val="0"/>
          <w:divBdr>
            <w:top w:val="none" w:sz="0" w:space="0" w:color="auto"/>
            <w:left w:val="none" w:sz="0" w:space="0" w:color="auto"/>
            <w:bottom w:val="none" w:sz="0" w:space="0" w:color="auto"/>
            <w:right w:val="none" w:sz="0" w:space="0" w:color="auto"/>
          </w:divBdr>
        </w:div>
      </w:divsChild>
    </w:div>
    <w:div w:id="1239288418">
      <w:bodyDiv w:val="1"/>
      <w:marLeft w:val="0"/>
      <w:marRight w:val="0"/>
      <w:marTop w:val="0"/>
      <w:marBottom w:val="0"/>
      <w:divBdr>
        <w:top w:val="none" w:sz="0" w:space="0" w:color="auto"/>
        <w:left w:val="none" w:sz="0" w:space="0" w:color="auto"/>
        <w:bottom w:val="none" w:sz="0" w:space="0" w:color="auto"/>
        <w:right w:val="none" w:sz="0" w:space="0" w:color="auto"/>
      </w:divBdr>
    </w:div>
    <w:div w:id="1450707701">
      <w:bodyDiv w:val="1"/>
      <w:marLeft w:val="0"/>
      <w:marRight w:val="0"/>
      <w:marTop w:val="0"/>
      <w:marBottom w:val="0"/>
      <w:divBdr>
        <w:top w:val="none" w:sz="0" w:space="0" w:color="auto"/>
        <w:left w:val="none" w:sz="0" w:space="0" w:color="auto"/>
        <w:bottom w:val="none" w:sz="0" w:space="0" w:color="auto"/>
        <w:right w:val="none" w:sz="0" w:space="0" w:color="auto"/>
      </w:divBdr>
      <w:divsChild>
        <w:div w:id="569003290">
          <w:marLeft w:val="0"/>
          <w:marRight w:val="0"/>
          <w:marTop w:val="0"/>
          <w:marBottom w:val="0"/>
          <w:divBdr>
            <w:top w:val="none" w:sz="0" w:space="0" w:color="auto"/>
            <w:left w:val="none" w:sz="0" w:space="0" w:color="auto"/>
            <w:bottom w:val="none" w:sz="0" w:space="0" w:color="auto"/>
            <w:right w:val="none" w:sz="0" w:space="0" w:color="auto"/>
          </w:divBdr>
        </w:div>
        <w:div w:id="1875192309">
          <w:marLeft w:val="0"/>
          <w:marRight w:val="0"/>
          <w:marTop w:val="0"/>
          <w:marBottom w:val="0"/>
          <w:divBdr>
            <w:top w:val="none" w:sz="0" w:space="0" w:color="auto"/>
            <w:left w:val="none" w:sz="0" w:space="0" w:color="auto"/>
            <w:bottom w:val="none" w:sz="0" w:space="0" w:color="auto"/>
            <w:right w:val="none" w:sz="0" w:space="0" w:color="auto"/>
          </w:divBdr>
        </w:div>
        <w:div w:id="1017850432">
          <w:marLeft w:val="0"/>
          <w:marRight w:val="0"/>
          <w:marTop w:val="0"/>
          <w:marBottom w:val="0"/>
          <w:divBdr>
            <w:top w:val="none" w:sz="0" w:space="0" w:color="auto"/>
            <w:left w:val="none" w:sz="0" w:space="0" w:color="auto"/>
            <w:bottom w:val="none" w:sz="0" w:space="0" w:color="auto"/>
            <w:right w:val="none" w:sz="0" w:space="0" w:color="auto"/>
          </w:divBdr>
        </w:div>
        <w:div w:id="1809201430">
          <w:marLeft w:val="0"/>
          <w:marRight w:val="0"/>
          <w:marTop w:val="0"/>
          <w:marBottom w:val="0"/>
          <w:divBdr>
            <w:top w:val="none" w:sz="0" w:space="0" w:color="auto"/>
            <w:left w:val="none" w:sz="0" w:space="0" w:color="auto"/>
            <w:bottom w:val="none" w:sz="0" w:space="0" w:color="auto"/>
            <w:right w:val="none" w:sz="0" w:space="0" w:color="auto"/>
          </w:divBdr>
        </w:div>
        <w:div w:id="185337475">
          <w:marLeft w:val="0"/>
          <w:marRight w:val="0"/>
          <w:marTop w:val="0"/>
          <w:marBottom w:val="0"/>
          <w:divBdr>
            <w:top w:val="none" w:sz="0" w:space="0" w:color="auto"/>
            <w:left w:val="none" w:sz="0" w:space="0" w:color="auto"/>
            <w:bottom w:val="none" w:sz="0" w:space="0" w:color="auto"/>
            <w:right w:val="none" w:sz="0" w:space="0" w:color="auto"/>
          </w:divBdr>
        </w:div>
      </w:divsChild>
    </w:div>
    <w:div w:id="1664772368">
      <w:bodyDiv w:val="1"/>
      <w:marLeft w:val="0"/>
      <w:marRight w:val="0"/>
      <w:marTop w:val="0"/>
      <w:marBottom w:val="0"/>
      <w:divBdr>
        <w:top w:val="none" w:sz="0" w:space="0" w:color="auto"/>
        <w:left w:val="none" w:sz="0" w:space="0" w:color="auto"/>
        <w:bottom w:val="none" w:sz="0" w:space="0" w:color="auto"/>
        <w:right w:val="none" w:sz="0" w:space="0" w:color="auto"/>
      </w:divBdr>
    </w:div>
    <w:div w:id="1734573804">
      <w:bodyDiv w:val="1"/>
      <w:marLeft w:val="0"/>
      <w:marRight w:val="0"/>
      <w:marTop w:val="0"/>
      <w:marBottom w:val="0"/>
      <w:divBdr>
        <w:top w:val="none" w:sz="0" w:space="0" w:color="auto"/>
        <w:left w:val="none" w:sz="0" w:space="0" w:color="auto"/>
        <w:bottom w:val="none" w:sz="0" w:space="0" w:color="auto"/>
        <w:right w:val="none" w:sz="0" w:space="0" w:color="auto"/>
      </w:divBdr>
    </w:div>
    <w:div w:id="1837259957">
      <w:bodyDiv w:val="1"/>
      <w:marLeft w:val="0"/>
      <w:marRight w:val="0"/>
      <w:marTop w:val="0"/>
      <w:marBottom w:val="0"/>
      <w:divBdr>
        <w:top w:val="none" w:sz="0" w:space="0" w:color="auto"/>
        <w:left w:val="none" w:sz="0" w:space="0" w:color="auto"/>
        <w:bottom w:val="none" w:sz="0" w:space="0" w:color="auto"/>
        <w:right w:val="none" w:sz="0" w:space="0" w:color="auto"/>
      </w:divBdr>
    </w:div>
    <w:div w:id="1841847942">
      <w:bodyDiv w:val="1"/>
      <w:marLeft w:val="0"/>
      <w:marRight w:val="0"/>
      <w:marTop w:val="0"/>
      <w:marBottom w:val="0"/>
      <w:divBdr>
        <w:top w:val="none" w:sz="0" w:space="0" w:color="auto"/>
        <w:left w:val="none" w:sz="0" w:space="0" w:color="auto"/>
        <w:bottom w:val="none" w:sz="0" w:space="0" w:color="auto"/>
        <w:right w:val="none" w:sz="0" w:space="0" w:color="auto"/>
      </w:divBdr>
    </w:div>
    <w:div w:id="1987199589">
      <w:bodyDiv w:val="1"/>
      <w:marLeft w:val="0"/>
      <w:marRight w:val="0"/>
      <w:marTop w:val="0"/>
      <w:marBottom w:val="0"/>
      <w:divBdr>
        <w:top w:val="none" w:sz="0" w:space="0" w:color="auto"/>
        <w:left w:val="none" w:sz="0" w:space="0" w:color="auto"/>
        <w:bottom w:val="none" w:sz="0" w:space="0" w:color="auto"/>
        <w:right w:val="none" w:sz="0" w:space="0" w:color="auto"/>
      </w:divBdr>
    </w:div>
    <w:div w:id="1995452407">
      <w:bodyDiv w:val="1"/>
      <w:marLeft w:val="0"/>
      <w:marRight w:val="0"/>
      <w:marTop w:val="0"/>
      <w:marBottom w:val="0"/>
      <w:divBdr>
        <w:top w:val="none" w:sz="0" w:space="0" w:color="auto"/>
        <w:left w:val="none" w:sz="0" w:space="0" w:color="auto"/>
        <w:bottom w:val="none" w:sz="0" w:space="0" w:color="auto"/>
        <w:right w:val="none" w:sz="0" w:space="0" w:color="auto"/>
      </w:divBdr>
    </w:div>
    <w:div w:id="2007900408">
      <w:bodyDiv w:val="1"/>
      <w:marLeft w:val="0"/>
      <w:marRight w:val="0"/>
      <w:marTop w:val="0"/>
      <w:marBottom w:val="0"/>
      <w:divBdr>
        <w:top w:val="none" w:sz="0" w:space="0" w:color="auto"/>
        <w:left w:val="none" w:sz="0" w:space="0" w:color="auto"/>
        <w:bottom w:val="none" w:sz="0" w:space="0" w:color="auto"/>
        <w:right w:val="none" w:sz="0" w:space="0" w:color="auto"/>
      </w:divBdr>
    </w:div>
    <w:div w:id="2028752407">
      <w:bodyDiv w:val="1"/>
      <w:marLeft w:val="0"/>
      <w:marRight w:val="0"/>
      <w:marTop w:val="0"/>
      <w:marBottom w:val="0"/>
      <w:divBdr>
        <w:top w:val="none" w:sz="0" w:space="0" w:color="auto"/>
        <w:left w:val="none" w:sz="0" w:space="0" w:color="auto"/>
        <w:bottom w:val="none" w:sz="0" w:space="0" w:color="auto"/>
        <w:right w:val="none" w:sz="0" w:space="0" w:color="auto"/>
      </w:divBdr>
    </w:div>
    <w:div w:id="21376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ajuspodivm.com.br/autores/nathalia-masson/4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islacao.planalto.gov.br/legisla/legislacao.nsf/Viw_Identificacao/DEC%2099.710-1990?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CEC9-0964-4165-895C-F4E419B1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11</Pages>
  <Words>3005</Words>
  <Characters>16232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Janaína Gonçalves</dc:creator>
  <cp:keywords/>
  <dc:description/>
  <cp:lastModifiedBy>Janaína Gonçalves</cp:lastModifiedBy>
  <cp:revision>464</cp:revision>
  <dcterms:created xsi:type="dcterms:W3CDTF">2015-11-05T23:04:00Z</dcterms:created>
  <dcterms:modified xsi:type="dcterms:W3CDTF">2015-11-07T00:49:00Z</dcterms:modified>
</cp:coreProperties>
</file>