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88" w:rsidRPr="004E3B85" w:rsidRDefault="00A923D4" w:rsidP="00E63264">
      <w:pPr>
        <w:jc w:val="center"/>
        <w:rPr>
          <w:rFonts w:ascii="Times New Roman" w:hAnsi="Times New Roman" w:cs="Times New Roman"/>
          <w:b/>
          <w:sz w:val="26"/>
          <w:szCs w:val="26"/>
        </w:rPr>
      </w:pPr>
      <w:r w:rsidRPr="004E3B85">
        <w:rPr>
          <w:rFonts w:ascii="Times New Roman" w:hAnsi="Times New Roman" w:cs="Times New Roman"/>
          <w:b/>
          <w:sz w:val="26"/>
          <w:szCs w:val="26"/>
        </w:rPr>
        <w:t>VIOLÊNCIA DE GÊNERO E</w:t>
      </w:r>
      <w:r w:rsidR="00E63264" w:rsidRPr="004E3B85">
        <w:rPr>
          <w:rFonts w:ascii="Times New Roman" w:hAnsi="Times New Roman" w:cs="Times New Roman"/>
          <w:b/>
          <w:sz w:val="26"/>
          <w:szCs w:val="26"/>
        </w:rPr>
        <w:t xml:space="preserve"> LEI MARIA DA PENHA: OS IDEAIS FEMINISTAS NO CENÁRIO JURÍDICO BRASILEIRO</w:t>
      </w:r>
    </w:p>
    <w:p w:rsidR="00E63264" w:rsidRDefault="00E63264" w:rsidP="00E63264">
      <w:pPr>
        <w:jc w:val="center"/>
        <w:rPr>
          <w:rFonts w:ascii="Times New Roman" w:hAnsi="Times New Roman" w:cs="Times New Roman"/>
          <w:b/>
          <w:sz w:val="26"/>
          <w:szCs w:val="26"/>
        </w:rPr>
      </w:pPr>
    </w:p>
    <w:p w:rsidR="00E63264" w:rsidRPr="004E3B85" w:rsidRDefault="00E63264" w:rsidP="00E63264">
      <w:pPr>
        <w:jc w:val="right"/>
        <w:rPr>
          <w:rFonts w:ascii="Times New Roman" w:hAnsi="Times New Roman" w:cs="Times New Roman"/>
          <w:i/>
          <w:sz w:val="26"/>
          <w:szCs w:val="26"/>
        </w:rPr>
      </w:pPr>
      <w:r w:rsidRPr="004E3B85">
        <w:rPr>
          <w:rFonts w:ascii="Times New Roman" w:hAnsi="Times New Roman" w:cs="Times New Roman"/>
          <w:i/>
          <w:sz w:val="26"/>
          <w:szCs w:val="26"/>
        </w:rPr>
        <w:t>Juliana Bianchini</w:t>
      </w:r>
      <w:r w:rsidRPr="004E3B85">
        <w:rPr>
          <w:rStyle w:val="Refdenotaderodap"/>
          <w:rFonts w:ascii="Times New Roman" w:hAnsi="Times New Roman" w:cs="Times New Roman"/>
          <w:i/>
          <w:sz w:val="26"/>
          <w:szCs w:val="26"/>
        </w:rPr>
        <w:footnoteReference w:id="2"/>
      </w:r>
    </w:p>
    <w:p w:rsidR="00E63264" w:rsidRPr="004E3B85" w:rsidRDefault="00E63264" w:rsidP="00E63264">
      <w:pPr>
        <w:jc w:val="right"/>
        <w:rPr>
          <w:rFonts w:ascii="Times New Roman" w:hAnsi="Times New Roman" w:cs="Times New Roman"/>
          <w:i/>
          <w:sz w:val="26"/>
          <w:szCs w:val="26"/>
        </w:rPr>
      </w:pPr>
    </w:p>
    <w:p w:rsidR="00E63264" w:rsidRDefault="00A437BC" w:rsidP="00E63264">
      <w:pPr>
        <w:jc w:val="both"/>
        <w:rPr>
          <w:rFonts w:ascii="Times New Roman" w:hAnsi="Times New Roman" w:cs="Times New Roman"/>
          <w:b/>
          <w:sz w:val="26"/>
          <w:szCs w:val="26"/>
        </w:rPr>
      </w:pPr>
      <w:r w:rsidRPr="004E3B85">
        <w:rPr>
          <w:rFonts w:ascii="Times New Roman" w:hAnsi="Times New Roman" w:cs="Times New Roman"/>
          <w:b/>
          <w:sz w:val="26"/>
          <w:szCs w:val="26"/>
        </w:rPr>
        <w:t>RESUMO</w:t>
      </w:r>
    </w:p>
    <w:p w:rsidR="00BC6036" w:rsidRDefault="00BC6036" w:rsidP="00E63264">
      <w:pPr>
        <w:jc w:val="both"/>
        <w:rPr>
          <w:rFonts w:ascii="Times New Roman" w:hAnsi="Times New Roman" w:cs="Times New Roman"/>
          <w:b/>
          <w:sz w:val="26"/>
          <w:szCs w:val="26"/>
        </w:rPr>
      </w:pPr>
    </w:p>
    <w:p w:rsidR="00E63264" w:rsidRPr="004E3B85" w:rsidRDefault="00E63264" w:rsidP="00A437BC">
      <w:pPr>
        <w:jc w:val="both"/>
        <w:rPr>
          <w:rFonts w:ascii="Times New Roman" w:hAnsi="Times New Roman" w:cs="Times New Roman"/>
          <w:sz w:val="26"/>
          <w:szCs w:val="26"/>
        </w:rPr>
      </w:pPr>
      <w:r w:rsidRPr="004E3B85">
        <w:rPr>
          <w:rFonts w:ascii="Times New Roman" w:hAnsi="Times New Roman" w:cs="Times New Roman"/>
          <w:sz w:val="26"/>
          <w:szCs w:val="26"/>
        </w:rPr>
        <w:tab/>
        <w:t>O presente estudo traz um panorama acerca dos principais pensamentos dos ideais feministas, através de leituras das bases filosóficas de Mary Wollstonnecraft, Simone de Beauvoir, Luce Irigaray, até Hélène Cixous e Julia Kristeva em face da Lei 11.340, de 2006 - Lei Maria da Penha</w:t>
      </w:r>
      <w:r w:rsidR="00A437BC" w:rsidRPr="004E3B85">
        <w:rPr>
          <w:rFonts w:ascii="Times New Roman" w:hAnsi="Times New Roman" w:cs="Times New Roman"/>
          <w:sz w:val="26"/>
          <w:szCs w:val="26"/>
        </w:rPr>
        <w:t xml:space="preserve">, que representa a busca do ordenamento jurídico </w:t>
      </w:r>
      <w:r w:rsidR="004E3B85" w:rsidRPr="004E3B85">
        <w:rPr>
          <w:rFonts w:ascii="Times New Roman" w:hAnsi="Times New Roman" w:cs="Times New Roman"/>
          <w:sz w:val="26"/>
          <w:szCs w:val="26"/>
        </w:rPr>
        <w:t>para combater</w:t>
      </w:r>
      <w:r w:rsidR="00A437BC" w:rsidRPr="004E3B85">
        <w:rPr>
          <w:rFonts w:ascii="Times New Roman" w:hAnsi="Times New Roman" w:cs="Times New Roman"/>
          <w:sz w:val="26"/>
          <w:szCs w:val="26"/>
        </w:rPr>
        <w:t xml:space="preserve"> a violência de gênero</w:t>
      </w:r>
      <w:r w:rsidRPr="004E3B85">
        <w:rPr>
          <w:rFonts w:ascii="Times New Roman" w:hAnsi="Times New Roman" w:cs="Times New Roman"/>
          <w:sz w:val="26"/>
          <w:szCs w:val="26"/>
        </w:rPr>
        <w:t>. Buscando respaldo para a ciranda de discussões, insere-se no entendimento entre os ideais feministas que dão efeito a esse emblemático diploma legal</w:t>
      </w:r>
      <w:r w:rsidR="003653AC">
        <w:rPr>
          <w:rFonts w:ascii="Times New Roman" w:hAnsi="Times New Roman" w:cs="Times New Roman"/>
          <w:sz w:val="26"/>
          <w:szCs w:val="26"/>
        </w:rPr>
        <w:t>,</w:t>
      </w:r>
      <w:r w:rsidR="00A437BC" w:rsidRPr="004E3B85">
        <w:rPr>
          <w:rFonts w:ascii="Times New Roman" w:hAnsi="Times New Roman" w:cs="Times New Roman"/>
          <w:sz w:val="26"/>
          <w:szCs w:val="26"/>
        </w:rPr>
        <w:t xml:space="preserve"> a visão da criminologia crítica, na</w:t>
      </w:r>
      <w:r w:rsidR="007C191B" w:rsidRPr="004E3B85">
        <w:rPr>
          <w:rFonts w:ascii="Times New Roman" w:hAnsi="Times New Roman" w:cs="Times New Roman"/>
          <w:sz w:val="26"/>
          <w:szCs w:val="26"/>
        </w:rPr>
        <w:t>s</w:t>
      </w:r>
      <w:r w:rsidR="00A437BC" w:rsidRPr="004E3B85">
        <w:rPr>
          <w:rFonts w:ascii="Times New Roman" w:hAnsi="Times New Roman" w:cs="Times New Roman"/>
          <w:sz w:val="26"/>
          <w:szCs w:val="26"/>
        </w:rPr>
        <w:t xml:space="preserve"> interpretações de Nilo Batista. Por fim, a fim de corroborar </w:t>
      </w:r>
      <w:r w:rsidR="004E3B85" w:rsidRPr="004E3B85">
        <w:rPr>
          <w:rFonts w:ascii="Times New Roman" w:hAnsi="Times New Roman" w:cs="Times New Roman"/>
          <w:sz w:val="26"/>
          <w:szCs w:val="26"/>
        </w:rPr>
        <w:t>a compreensão</w:t>
      </w:r>
      <w:r w:rsidR="00A437BC" w:rsidRPr="004E3B85">
        <w:rPr>
          <w:rFonts w:ascii="Times New Roman" w:hAnsi="Times New Roman" w:cs="Times New Roman"/>
          <w:sz w:val="26"/>
          <w:szCs w:val="26"/>
        </w:rPr>
        <w:t xml:space="preserve"> da aplicação da Lei Maria da Penha, buscou-se um levantamento quantitativo no município de São Mateus do Sul/PR no ano de 2015</w:t>
      </w:r>
      <w:r w:rsidR="003653AC">
        <w:rPr>
          <w:rFonts w:ascii="Times New Roman" w:hAnsi="Times New Roman" w:cs="Times New Roman"/>
          <w:sz w:val="26"/>
          <w:szCs w:val="26"/>
        </w:rPr>
        <w:t xml:space="preserve">, </w:t>
      </w:r>
      <w:r w:rsidR="004E3B85" w:rsidRPr="004E3B85">
        <w:rPr>
          <w:rFonts w:ascii="Times New Roman" w:hAnsi="Times New Roman" w:cs="Times New Roman"/>
          <w:sz w:val="26"/>
          <w:szCs w:val="26"/>
        </w:rPr>
        <w:t>de ações penais e inquéritos policiais que versem sobre violência doméstica e familiar</w:t>
      </w:r>
      <w:r w:rsidR="00A437BC" w:rsidRPr="004E3B85">
        <w:rPr>
          <w:rFonts w:ascii="Times New Roman" w:hAnsi="Times New Roman" w:cs="Times New Roman"/>
          <w:sz w:val="26"/>
          <w:szCs w:val="26"/>
        </w:rPr>
        <w:t>, a fim de demonstrar a aplicação direta da legislação na realidade social.</w:t>
      </w:r>
    </w:p>
    <w:p w:rsidR="00A437BC" w:rsidRDefault="00A437BC" w:rsidP="00E63264">
      <w:pPr>
        <w:jc w:val="both"/>
        <w:rPr>
          <w:rFonts w:ascii="Times New Roman" w:hAnsi="Times New Roman" w:cs="Times New Roman"/>
          <w:sz w:val="26"/>
          <w:szCs w:val="26"/>
        </w:rPr>
      </w:pPr>
    </w:p>
    <w:p w:rsidR="00A437BC" w:rsidRDefault="00A437BC" w:rsidP="00E63264">
      <w:pPr>
        <w:jc w:val="both"/>
        <w:rPr>
          <w:rFonts w:ascii="Times New Roman" w:hAnsi="Times New Roman" w:cs="Times New Roman"/>
          <w:sz w:val="26"/>
          <w:szCs w:val="26"/>
        </w:rPr>
      </w:pPr>
      <w:r>
        <w:rPr>
          <w:rFonts w:ascii="Times New Roman" w:hAnsi="Times New Roman" w:cs="Times New Roman"/>
          <w:b/>
          <w:sz w:val="26"/>
          <w:szCs w:val="26"/>
        </w:rPr>
        <w:t>PALAVRAS-CHAVE</w:t>
      </w:r>
      <w:r>
        <w:rPr>
          <w:rFonts w:ascii="Times New Roman" w:hAnsi="Times New Roman" w:cs="Times New Roman"/>
          <w:sz w:val="26"/>
          <w:szCs w:val="26"/>
        </w:rPr>
        <w:t>: Feminismo. Criminologia Crítica. Violência de gênero. Lei Maria da Penha.</w:t>
      </w:r>
    </w:p>
    <w:p w:rsidR="00A437BC" w:rsidRDefault="00A437BC" w:rsidP="00E63264">
      <w:pPr>
        <w:jc w:val="both"/>
        <w:rPr>
          <w:rFonts w:ascii="Times New Roman" w:hAnsi="Times New Roman" w:cs="Times New Roman"/>
          <w:sz w:val="26"/>
          <w:szCs w:val="26"/>
        </w:rPr>
      </w:pPr>
    </w:p>
    <w:p w:rsidR="00A437BC" w:rsidRDefault="00D3420B" w:rsidP="00B537E5">
      <w:pPr>
        <w:pStyle w:val="PargrafodaLista"/>
        <w:numPr>
          <w:ilvl w:val="0"/>
          <w:numId w:val="1"/>
        </w:numPr>
        <w:jc w:val="both"/>
        <w:rPr>
          <w:rFonts w:ascii="Times New Roman" w:hAnsi="Times New Roman" w:cs="Times New Roman"/>
          <w:b/>
          <w:sz w:val="26"/>
          <w:szCs w:val="26"/>
        </w:rPr>
      </w:pPr>
      <w:r w:rsidRPr="00B537E5">
        <w:rPr>
          <w:rFonts w:ascii="Times New Roman" w:hAnsi="Times New Roman" w:cs="Times New Roman"/>
          <w:b/>
          <w:sz w:val="26"/>
          <w:szCs w:val="26"/>
        </w:rPr>
        <w:t>FEMINISMO</w:t>
      </w:r>
      <w:r w:rsidR="00B537E5" w:rsidRPr="00B537E5">
        <w:rPr>
          <w:rFonts w:ascii="Times New Roman" w:hAnsi="Times New Roman" w:cs="Times New Roman"/>
          <w:b/>
          <w:sz w:val="26"/>
          <w:szCs w:val="26"/>
        </w:rPr>
        <w:t>: UMA ABORDAGEM HISTÓRICA</w:t>
      </w:r>
    </w:p>
    <w:p w:rsidR="00692923" w:rsidRPr="00B537E5" w:rsidRDefault="00692923" w:rsidP="00692923">
      <w:pPr>
        <w:pStyle w:val="PargrafodaLista"/>
        <w:jc w:val="both"/>
        <w:rPr>
          <w:rFonts w:ascii="Times New Roman" w:hAnsi="Times New Roman" w:cs="Times New Roman"/>
          <w:b/>
          <w:sz w:val="26"/>
          <w:szCs w:val="26"/>
        </w:rPr>
      </w:pPr>
    </w:p>
    <w:p w:rsidR="00A437BC" w:rsidRDefault="002F04BE" w:rsidP="00E63264">
      <w:pPr>
        <w:jc w:val="both"/>
        <w:rPr>
          <w:rFonts w:ascii="Times New Roman" w:hAnsi="Times New Roman" w:cs="Times New Roman"/>
          <w:sz w:val="26"/>
          <w:szCs w:val="26"/>
        </w:rPr>
      </w:pPr>
      <w:r>
        <w:rPr>
          <w:rFonts w:ascii="Times New Roman" w:hAnsi="Times New Roman" w:cs="Times New Roman"/>
          <w:b/>
          <w:sz w:val="26"/>
          <w:szCs w:val="26"/>
        </w:rPr>
        <w:tab/>
      </w:r>
      <w:r w:rsidR="004954F6">
        <w:rPr>
          <w:rFonts w:ascii="Times New Roman" w:hAnsi="Times New Roman" w:cs="Times New Roman"/>
          <w:sz w:val="26"/>
          <w:szCs w:val="26"/>
        </w:rPr>
        <w:t>A discussão acerca das ideologias feministas origina-se de maneira veemente nos idos do século XVIII</w:t>
      </w:r>
      <w:r w:rsidR="00FA4AA8">
        <w:rPr>
          <w:rFonts w:ascii="Times New Roman" w:hAnsi="Times New Roman" w:cs="Times New Roman"/>
          <w:sz w:val="26"/>
          <w:szCs w:val="26"/>
        </w:rPr>
        <w:t>, nas filosofias de</w:t>
      </w:r>
      <w:r w:rsidR="004954F6">
        <w:rPr>
          <w:rFonts w:ascii="Times New Roman" w:hAnsi="Times New Roman" w:cs="Times New Roman"/>
          <w:sz w:val="26"/>
          <w:szCs w:val="26"/>
        </w:rPr>
        <w:t xml:space="preserve"> Mary Wollsonecraft (1759-1797)</w:t>
      </w:r>
      <w:r w:rsidR="004954F6">
        <w:rPr>
          <w:rStyle w:val="Refdenotaderodap"/>
          <w:rFonts w:ascii="Times New Roman" w:hAnsi="Times New Roman" w:cs="Times New Roman"/>
          <w:sz w:val="26"/>
          <w:szCs w:val="26"/>
        </w:rPr>
        <w:footnoteReference w:id="3"/>
      </w:r>
      <w:r w:rsidR="004954F6">
        <w:rPr>
          <w:rFonts w:ascii="Times New Roman" w:hAnsi="Times New Roman" w:cs="Times New Roman"/>
          <w:sz w:val="26"/>
          <w:szCs w:val="26"/>
        </w:rPr>
        <w:t xml:space="preserve">. Com o florescer da revolução francesa e a propagação dos ideais de liberdade, fraternidade e igualdade, a </w:t>
      </w:r>
      <w:r w:rsidR="00FA4AA8">
        <w:rPr>
          <w:rFonts w:ascii="Times New Roman" w:hAnsi="Times New Roman" w:cs="Times New Roman"/>
          <w:sz w:val="26"/>
          <w:szCs w:val="26"/>
        </w:rPr>
        <w:t>pensadora trabalhou</w:t>
      </w:r>
      <w:r w:rsidR="00D439A8">
        <w:rPr>
          <w:rFonts w:ascii="Times New Roman" w:hAnsi="Times New Roman" w:cs="Times New Roman"/>
          <w:sz w:val="26"/>
          <w:szCs w:val="26"/>
        </w:rPr>
        <w:t xml:space="preserve"> o argumento da necessidad</w:t>
      </w:r>
      <w:r w:rsidR="003653AC">
        <w:rPr>
          <w:rFonts w:ascii="Times New Roman" w:hAnsi="Times New Roman" w:cs="Times New Roman"/>
          <w:sz w:val="26"/>
          <w:szCs w:val="26"/>
        </w:rPr>
        <w:t>e de igualdade na educação dada a</w:t>
      </w:r>
      <w:r w:rsidR="00D439A8">
        <w:rPr>
          <w:rFonts w:ascii="Times New Roman" w:hAnsi="Times New Roman" w:cs="Times New Roman"/>
          <w:sz w:val="26"/>
          <w:szCs w:val="26"/>
        </w:rPr>
        <w:t xml:space="preserve"> homens e mulheres,</w:t>
      </w:r>
      <w:r w:rsidR="004E3B85">
        <w:rPr>
          <w:rFonts w:ascii="Times New Roman" w:hAnsi="Times New Roman" w:cs="Times New Roman"/>
          <w:sz w:val="26"/>
          <w:szCs w:val="26"/>
        </w:rPr>
        <w:t xml:space="preserve"> </w:t>
      </w:r>
      <w:r w:rsidR="00D439A8">
        <w:rPr>
          <w:rFonts w:ascii="Times New Roman" w:hAnsi="Times New Roman" w:cs="Times New Roman"/>
          <w:sz w:val="26"/>
          <w:szCs w:val="26"/>
        </w:rPr>
        <w:t xml:space="preserve">a fim de </w:t>
      </w:r>
      <w:r w:rsidR="00D439A8">
        <w:rPr>
          <w:rFonts w:ascii="Times New Roman" w:hAnsi="Times New Roman" w:cs="Times New Roman"/>
          <w:sz w:val="26"/>
          <w:szCs w:val="26"/>
        </w:rPr>
        <w:lastRenderedPageBreak/>
        <w:t>ambos adquirirem o mesmo caráter virtuoso e a mesma abordagem racional à vida</w:t>
      </w:r>
      <w:r w:rsidR="00D439A8">
        <w:rPr>
          <w:rStyle w:val="Refdenotaderodap"/>
          <w:rFonts w:ascii="Times New Roman" w:hAnsi="Times New Roman" w:cs="Times New Roman"/>
          <w:sz w:val="26"/>
          <w:szCs w:val="26"/>
        </w:rPr>
        <w:footnoteReference w:id="4"/>
      </w:r>
      <w:r w:rsidR="00D439A8">
        <w:rPr>
          <w:rFonts w:ascii="Times New Roman" w:hAnsi="Times New Roman" w:cs="Times New Roman"/>
          <w:sz w:val="26"/>
          <w:szCs w:val="26"/>
        </w:rPr>
        <w:t>.</w:t>
      </w:r>
    </w:p>
    <w:p w:rsidR="00D439A8" w:rsidRDefault="00D439A8" w:rsidP="00E63264">
      <w:pPr>
        <w:jc w:val="both"/>
        <w:rPr>
          <w:rFonts w:ascii="Times New Roman" w:hAnsi="Times New Roman" w:cs="Times New Roman"/>
          <w:sz w:val="26"/>
          <w:szCs w:val="26"/>
        </w:rPr>
      </w:pPr>
      <w:r>
        <w:rPr>
          <w:rFonts w:ascii="Times New Roman" w:hAnsi="Times New Roman" w:cs="Times New Roman"/>
          <w:sz w:val="26"/>
          <w:szCs w:val="26"/>
        </w:rPr>
        <w:tab/>
        <w:t>Apesar de não possuir força</w:t>
      </w:r>
      <w:r w:rsidR="004E3B85">
        <w:rPr>
          <w:rFonts w:ascii="Times New Roman" w:hAnsi="Times New Roman" w:cs="Times New Roman"/>
          <w:sz w:val="26"/>
          <w:szCs w:val="26"/>
        </w:rPr>
        <w:t xml:space="preserve"> notável</w:t>
      </w:r>
      <w:r>
        <w:rPr>
          <w:rFonts w:ascii="Times New Roman" w:hAnsi="Times New Roman" w:cs="Times New Roman"/>
          <w:sz w:val="26"/>
          <w:szCs w:val="26"/>
        </w:rPr>
        <w:t xml:space="preserve"> na época, o pensamento de Wollsonecraft acerca da igualdade dos sexos fora impulsionado mais tarde pela </w:t>
      </w:r>
      <w:r w:rsidR="004E3B85">
        <w:rPr>
          <w:rFonts w:ascii="Times New Roman" w:hAnsi="Times New Roman" w:cs="Times New Roman"/>
          <w:sz w:val="26"/>
          <w:szCs w:val="26"/>
        </w:rPr>
        <w:t>renomad</w:t>
      </w:r>
      <w:r w:rsidR="00922B9E">
        <w:rPr>
          <w:rFonts w:ascii="Times New Roman" w:hAnsi="Times New Roman" w:cs="Times New Roman"/>
          <w:sz w:val="26"/>
          <w:szCs w:val="26"/>
        </w:rPr>
        <w:t>a</w:t>
      </w:r>
      <w:r>
        <w:rPr>
          <w:rFonts w:ascii="Times New Roman" w:hAnsi="Times New Roman" w:cs="Times New Roman"/>
          <w:sz w:val="26"/>
          <w:szCs w:val="26"/>
        </w:rPr>
        <w:t xml:space="preserve"> filósofa francesa Simone de Beauvoir (1908-1986), já no começo do século XX. Simone, em </w:t>
      </w:r>
      <w:r>
        <w:rPr>
          <w:rFonts w:ascii="Times New Roman" w:hAnsi="Times New Roman" w:cs="Times New Roman"/>
          <w:i/>
          <w:sz w:val="26"/>
          <w:szCs w:val="26"/>
        </w:rPr>
        <w:t>O Segundo Sexo</w:t>
      </w:r>
      <w:r>
        <w:rPr>
          <w:rFonts w:ascii="Times New Roman" w:hAnsi="Times New Roman" w:cs="Times New Roman"/>
          <w:sz w:val="26"/>
          <w:szCs w:val="26"/>
        </w:rPr>
        <w:t xml:space="preserve"> (1949)</w:t>
      </w:r>
      <w:r w:rsidR="00922B9E">
        <w:rPr>
          <w:rFonts w:ascii="Times New Roman" w:hAnsi="Times New Roman" w:cs="Times New Roman"/>
          <w:sz w:val="26"/>
          <w:szCs w:val="26"/>
        </w:rPr>
        <w:t>, sua obra mais emblemática</w:t>
      </w:r>
      <w:r w:rsidR="00C84EFF">
        <w:rPr>
          <w:rFonts w:ascii="Times New Roman" w:hAnsi="Times New Roman" w:cs="Times New Roman"/>
          <w:sz w:val="26"/>
          <w:szCs w:val="26"/>
        </w:rPr>
        <w:t>,</w:t>
      </w:r>
      <w:r>
        <w:rPr>
          <w:rFonts w:ascii="Times New Roman" w:hAnsi="Times New Roman" w:cs="Times New Roman"/>
          <w:sz w:val="26"/>
          <w:szCs w:val="26"/>
        </w:rPr>
        <w:t xml:space="preserve"> destaca que todo o pensamento humano passa por uma visão peculiarmente masculina durant</w:t>
      </w:r>
      <w:r w:rsidR="00C84EFF">
        <w:rPr>
          <w:rFonts w:ascii="Times New Roman" w:hAnsi="Times New Roman" w:cs="Times New Roman"/>
          <w:sz w:val="26"/>
          <w:szCs w:val="26"/>
        </w:rPr>
        <w:t>e toda a história do desenvolvimento social</w:t>
      </w:r>
      <w:r w:rsidR="00C84EFF">
        <w:rPr>
          <w:rStyle w:val="Refdenotaderodap"/>
          <w:rFonts w:ascii="Times New Roman" w:hAnsi="Times New Roman" w:cs="Times New Roman"/>
          <w:sz w:val="26"/>
          <w:szCs w:val="26"/>
        </w:rPr>
        <w:footnoteReference w:id="5"/>
      </w:r>
      <w:r w:rsidR="00922B9E">
        <w:rPr>
          <w:rFonts w:ascii="Times New Roman" w:hAnsi="Times New Roman" w:cs="Times New Roman"/>
          <w:sz w:val="26"/>
          <w:szCs w:val="26"/>
        </w:rPr>
        <w:t>, não existindo espaço para o pensamento feminino.</w:t>
      </w:r>
    </w:p>
    <w:p w:rsidR="00C84EFF" w:rsidRDefault="00C84EFF" w:rsidP="00E63264">
      <w:pPr>
        <w:jc w:val="both"/>
        <w:rPr>
          <w:rFonts w:ascii="Times New Roman" w:hAnsi="Times New Roman" w:cs="Times New Roman"/>
          <w:sz w:val="26"/>
          <w:szCs w:val="26"/>
        </w:rPr>
      </w:pPr>
      <w:r>
        <w:rPr>
          <w:rFonts w:ascii="Times New Roman" w:hAnsi="Times New Roman" w:cs="Times New Roman"/>
          <w:sz w:val="26"/>
          <w:szCs w:val="26"/>
        </w:rPr>
        <w:tab/>
        <w:t xml:space="preserve">Beauvoir se preocupava com a forma como as mulheres são </w:t>
      </w:r>
      <w:r>
        <w:rPr>
          <w:rFonts w:ascii="Times New Roman" w:hAnsi="Times New Roman" w:cs="Times New Roman"/>
          <w:i/>
          <w:sz w:val="26"/>
          <w:szCs w:val="26"/>
        </w:rPr>
        <w:t>julgadas</w:t>
      </w:r>
      <w:r>
        <w:rPr>
          <w:rFonts w:ascii="Times New Roman" w:hAnsi="Times New Roman" w:cs="Times New Roman"/>
          <w:sz w:val="26"/>
          <w:szCs w:val="26"/>
        </w:rPr>
        <w:t xml:space="preserve"> iguais aos homens apenas quando agem de maneira igual a estes</w:t>
      </w:r>
      <w:r>
        <w:rPr>
          <w:rStyle w:val="Refdenotaderodap"/>
          <w:rFonts w:ascii="Times New Roman" w:hAnsi="Times New Roman" w:cs="Times New Roman"/>
          <w:sz w:val="26"/>
          <w:szCs w:val="26"/>
        </w:rPr>
        <w:footnoteReference w:id="6"/>
      </w:r>
      <w:r w:rsidR="00FA4AA8">
        <w:rPr>
          <w:rFonts w:ascii="Times New Roman" w:hAnsi="Times New Roman" w:cs="Times New Roman"/>
          <w:sz w:val="26"/>
          <w:szCs w:val="26"/>
        </w:rPr>
        <w:t>. E</w:t>
      </w:r>
      <w:r>
        <w:rPr>
          <w:rFonts w:ascii="Times New Roman" w:hAnsi="Times New Roman" w:cs="Times New Roman"/>
          <w:sz w:val="26"/>
          <w:szCs w:val="26"/>
        </w:rPr>
        <w:t xml:space="preserve">m razão disso, a </w:t>
      </w:r>
      <w:r w:rsidR="004E3B85">
        <w:rPr>
          <w:rFonts w:ascii="Times New Roman" w:hAnsi="Times New Roman" w:cs="Times New Roman"/>
          <w:sz w:val="26"/>
          <w:szCs w:val="26"/>
        </w:rPr>
        <w:t>pensadora</w:t>
      </w:r>
      <w:r>
        <w:rPr>
          <w:rFonts w:ascii="Times New Roman" w:hAnsi="Times New Roman" w:cs="Times New Roman"/>
          <w:sz w:val="26"/>
          <w:szCs w:val="26"/>
        </w:rPr>
        <w:t xml:space="preserve"> defendia que as mulheres precisam se libertar tanto da ideia que devem ser como os homens, quanto da passividade que a sociedade lhes atribui</w:t>
      </w:r>
      <w:r>
        <w:rPr>
          <w:rStyle w:val="Refdenotaderodap"/>
          <w:rFonts w:ascii="Times New Roman" w:hAnsi="Times New Roman" w:cs="Times New Roman"/>
          <w:sz w:val="26"/>
          <w:szCs w:val="26"/>
        </w:rPr>
        <w:footnoteReference w:id="7"/>
      </w:r>
      <w:r w:rsidR="00D3420B">
        <w:rPr>
          <w:rFonts w:ascii="Times New Roman" w:hAnsi="Times New Roman" w:cs="Times New Roman"/>
          <w:sz w:val="26"/>
          <w:szCs w:val="26"/>
        </w:rPr>
        <w:t xml:space="preserve">, </w:t>
      </w:r>
      <w:r w:rsidR="00922B9E">
        <w:rPr>
          <w:rFonts w:ascii="Times New Roman" w:hAnsi="Times New Roman" w:cs="Times New Roman"/>
          <w:sz w:val="26"/>
          <w:szCs w:val="26"/>
        </w:rPr>
        <w:t>ressaltando que é melhor uma mulher</w:t>
      </w:r>
      <w:r w:rsidR="00D3420B">
        <w:rPr>
          <w:rFonts w:ascii="Times New Roman" w:hAnsi="Times New Roman" w:cs="Times New Roman"/>
          <w:sz w:val="26"/>
          <w:szCs w:val="26"/>
        </w:rPr>
        <w:t xml:space="preserve"> viver uma existência verdadeiramente autêntica, cheia de riscos</w:t>
      </w:r>
      <w:r w:rsidR="004E3B85">
        <w:rPr>
          <w:rFonts w:ascii="Times New Roman" w:hAnsi="Times New Roman" w:cs="Times New Roman"/>
          <w:sz w:val="26"/>
          <w:szCs w:val="26"/>
        </w:rPr>
        <w:t xml:space="preserve"> em razão do pensamento masculino</w:t>
      </w:r>
      <w:r w:rsidR="00922B9E">
        <w:rPr>
          <w:rFonts w:ascii="Times New Roman" w:hAnsi="Times New Roman" w:cs="Times New Roman"/>
          <w:sz w:val="26"/>
          <w:szCs w:val="26"/>
        </w:rPr>
        <w:t xml:space="preserve"> arraigado na sociedade e uma postura que busque o distanciamento dos dogmas ditados por este pensando</w:t>
      </w:r>
      <w:r w:rsidR="00D3420B">
        <w:rPr>
          <w:rFonts w:ascii="Times New Roman" w:hAnsi="Times New Roman" w:cs="Times New Roman"/>
          <w:sz w:val="26"/>
          <w:szCs w:val="26"/>
        </w:rPr>
        <w:t>, do que aceitar um papel transmitido pela sociedade</w:t>
      </w:r>
      <w:r w:rsidR="00922B9E">
        <w:rPr>
          <w:rFonts w:ascii="Times New Roman" w:hAnsi="Times New Roman" w:cs="Times New Roman"/>
          <w:sz w:val="26"/>
          <w:szCs w:val="26"/>
        </w:rPr>
        <w:t xml:space="preserve"> e que não comporta </w:t>
      </w:r>
      <w:r w:rsidR="00922B9E">
        <w:rPr>
          <w:rFonts w:ascii="Times New Roman" w:hAnsi="Times New Roman" w:cs="Times New Roman"/>
          <w:i/>
          <w:sz w:val="26"/>
          <w:szCs w:val="26"/>
        </w:rPr>
        <w:t>ser mulher</w:t>
      </w:r>
      <w:r w:rsidR="00D3420B">
        <w:rPr>
          <w:rFonts w:ascii="Times New Roman" w:hAnsi="Times New Roman" w:cs="Times New Roman"/>
          <w:sz w:val="26"/>
          <w:szCs w:val="26"/>
        </w:rPr>
        <w:t>, sendo este o único caminho para a igualdade e a liberdade</w:t>
      </w:r>
      <w:r w:rsidR="00D3420B">
        <w:rPr>
          <w:rStyle w:val="Refdenotaderodap"/>
          <w:rFonts w:ascii="Times New Roman" w:hAnsi="Times New Roman" w:cs="Times New Roman"/>
          <w:sz w:val="26"/>
          <w:szCs w:val="26"/>
        </w:rPr>
        <w:footnoteReference w:id="8"/>
      </w:r>
      <w:r w:rsidR="00D3420B">
        <w:rPr>
          <w:rFonts w:ascii="Times New Roman" w:hAnsi="Times New Roman" w:cs="Times New Roman"/>
          <w:sz w:val="26"/>
          <w:szCs w:val="26"/>
        </w:rPr>
        <w:t>.</w:t>
      </w:r>
    </w:p>
    <w:p w:rsidR="004B4565" w:rsidRDefault="00D3420B" w:rsidP="00E63264">
      <w:pPr>
        <w:jc w:val="both"/>
        <w:rPr>
          <w:rFonts w:ascii="Times New Roman" w:hAnsi="Times New Roman" w:cs="Times New Roman"/>
          <w:sz w:val="26"/>
          <w:szCs w:val="26"/>
        </w:rPr>
      </w:pPr>
      <w:r>
        <w:rPr>
          <w:rFonts w:ascii="Times New Roman" w:hAnsi="Times New Roman" w:cs="Times New Roman"/>
          <w:sz w:val="26"/>
          <w:szCs w:val="26"/>
        </w:rPr>
        <w:tab/>
        <w:t xml:space="preserve">Já nos idos de 1987, Luce Irigaray (1932 - ), </w:t>
      </w:r>
      <w:r w:rsidR="00FA4AA8">
        <w:rPr>
          <w:rFonts w:ascii="Times New Roman" w:hAnsi="Times New Roman" w:cs="Times New Roman"/>
          <w:sz w:val="26"/>
          <w:szCs w:val="26"/>
        </w:rPr>
        <w:t>mais um grande nome da filosofia feminista</w:t>
      </w:r>
      <w:r>
        <w:rPr>
          <w:rFonts w:ascii="Times New Roman" w:hAnsi="Times New Roman" w:cs="Times New Roman"/>
          <w:sz w:val="26"/>
          <w:szCs w:val="26"/>
        </w:rPr>
        <w:t xml:space="preserve">, destaca em sua obra </w:t>
      </w:r>
      <w:r>
        <w:rPr>
          <w:rFonts w:ascii="Times New Roman" w:hAnsi="Times New Roman" w:cs="Times New Roman"/>
          <w:i/>
          <w:sz w:val="26"/>
          <w:szCs w:val="26"/>
        </w:rPr>
        <w:t>Sex and Genealogies</w:t>
      </w:r>
      <w:r>
        <w:rPr>
          <w:rFonts w:ascii="Times New Roman" w:hAnsi="Times New Roman" w:cs="Times New Roman"/>
          <w:sz w:val="26"/>
          <w:szCs w:val="26"/>
        </w:rPr>
        <w:t xml:space="preserve"> que em todo e qualquer discurso, os valores, os desejos e os sonhos masculinos são leis</w:t>
      </w:r>
      <w:r>
        <w:rPr>
          <w:rStyle w:val="Refdenotaderodap"/>
          <w:rFonts w:ascii="Times New Roman" w:hAnsi="Times New Roman" w:cs="Times New Roman"/>
          <w:sz w:val="26"/>
          <w:szCs w:val="26"/>
        </w:rPr>
        <w:footnoteReference w:id="9"/>
      </w:r>
      <w:r>
        <w:rPr>
          <w:rFonts w:ascii="Times New Roman" w:hAnsi="Times New Roman" w:cs="Times New Roman"/>
          <w:sz w:val="26"/>
          <w:szCs w:val="26"/>
        </w:rPr>
        <w:t xml:space="preserve">, existindo um verdadeiro </w:t>
      </w:r>
      <w:r>
        <w:rPr>
          <w:rFonts w:ascii="Times New Roman" w:hAnsi="Times New Roman" w:cs="Times New Roman"/>
          <w:i/>
          <w:sz w:val="26"/>
          <w:szCs w:val="26"/>
        </w:rPr>
        <w:t>“másculo-centrismo”</w:t>
      </w:r>
      <w:r>
        <w:rPr>
          <w:rFonts w:ascii="Times New Roman" w:hAnsi="Times New Roman" w:cs="Times New Roman"/>
          <w:sz w:val="26"/>
          <w:szCs w:val="26"/>
        </w:rPr>
        <w:t xml:space="preserve"> que é necessário ser afastado para que ecloda uma maneira feminina de se posicionar</w:t>
      </w:r>
      <w:r>
        <w:rPr>
          <w:rStyle w:val="Refdenotaderodap"/>
          <w:rFonts w:ascii="Times New Roman" w:hAnsi="Times New Roman" w:cs="Times New Roman"/>
          <w:sz w:val="26"/>
          <w:szCs w:val="26"/>
        </w:rPr>
        <w:footnoteReference w:id="10"/>
      </w:r>
      <w:r>
        <w:rPr>
          <w:rFonts w:ascii="Times New Roman" w:hAnsi="Times New Roman" w:cs="Times New Roman"/>
          <w:sz w:val="26"/>
          <w:szCs w:val="26"/>
        </w:rPr>
        <w:t xml:space="preserve">. Para tanto, Irigaray discute a relação </w:t>
      </w:r>
      <w:r w:rsidR="004E3B85">
        <w:rPr>
          <w:rFonts w:ascii="Times New Roman" w:hAnsi="Times New Roman" w:cs="Times New Roman"/>
          <w:sz w:val="26"/>
          <w:szCs w:val="26"/>
        </w:rPr>
        <w:t>das ideias em face dos desejos, lecionando que o desejo é o que impulsiona os pensamentos. Aduz, ainda,</w:t>
      </w:r>
      <w:r>
        <w:rPr>
          <w:rFonts w:ascii="Times New Roman" w:hAnsi="Times New Roman" w:cs="Times New Roman"/>
          <w:sz w:val="26"/>
          <w:szCs w:val="26"/>
        </w:rPr>
        <w:t xml:space="preserve"> que cada sexo tem uma</w:t>
      </w:r>
      <w:r w:rsidR="004B4565">
        <w:rPr>
          <w:rFonts w:ascii="Times New Roman" w:hAnsi="Times New Roman" w:cs="Times New Roman"/>
          <w:sz w:val="26"/>
          <w:szCs w:val="26"/>
        </w:rPr>
        <w:t xml:space="preserve"> relação diferente com o desejo, e isso põe em cheque identificar o masculino como racionalidade e o feminino como irracional, visto que possuem pensares e desejares distintos</w:t>
      </w:r>
      <w:r w:rsidR="004B4565">
        <w:rPr>
          <w:rStyle w:val="Refdenotaderodap"/>
          <w:rFonts w:ascii="Times New Roman" w:hAnsi="Times New Roman" w:cs="Times New Roman"/>
          <w:sz w:val="26"/>
          <w:szCs w:val="26"/>
        </w:rPr>
        <w:footnoteReference w:id="11"/>
      </w:r>
      <w:r w:rsidR="004E3B85">
        <w:rPr>
          <w:rFonts w:ascii="Times New Roman" w:hAnsi="Times New Roman" w:cs="Times New Roman"/>
          <w:sz w:val="26"/>
          <w:szCs w:val="26"/>
        </w:rPr>
        <w:t>, e que o pensamento predominante na sociedade é intrinsecamente masculino</w:t>
      </w:r>
      <w:r w:rsidR="004B4565">
        <w:rPr>
          <w:rFonts w:ascii="Times New Roman" w:hAnsi="Times New Roman" w:cs="Times New Roman"/>
          <w:sz w:val="26"/>
          <w:szCs w:val="26"/>
        </w:rPr>
        <w:t>. Assim, Luce pincelou novas formas de pensar, tanto para homens quanto para mulheres, o que fora impulsionado por pensadoras feministas na atualidade.</w:t>
      </w:r>
    </w:p>
    <w:p w:rsidR="00964585" w:rsidRDefault="004B4565" w:rsidP="00E63264">
      <w:pPr>
        <w:jc w:val="both"/>
        <w:rPr>
          <w:rFonts w:ascii="Times New Roman" w:hAnsi="Times New Roman" w:cs="Times New Roman"/>
          <w:sz w:val="26"/>
          <w:szCs w:val="26"/>
        </w:rPr>
      </w:pPr>
      <w:r>
        <w:rPr>
          <w:rFonts w:ascii="Times New Roman" w:hAnsi="Times New Roman" w:cs="Times New Roman"/>
          <w:sz w:val="26"/>
          <w:szCs w:val="26"/>
        </w:rPr>
        <w:lastRenderedPageBreak/>
        <w:tab/>
        <w:t>Destaca-se, ainda, n</w:t>
      </w:r>
      <w:r w:rsidR="004E3B85">
        <w:rPr>
          <w:rFonts w:ascii="Times New Roman" w:hAnsi="Times New Roman" w:cs="Times New Roman"/>
          <w:sz w:val="26"/>
          <w:szCs w:val="26"/>
        </w:rPr>
        <w:t xml:space="preserve">a </w:t>
      </w:r>
      <w:r>
        <w:rPr>
          <w:rFonts w:ascii="Times New Roman" w:hAnsi="Times New Roman" w:cs="Times New Roman"/>
          <w:sz w:val="26"/>
          <w:szCs w:val="26"/>
        </w:rPr>
        <w:t xml:space="preserve">corrente de pensamentos feministas, </w:t>
      </w:r>
      <w:r w:rsidR="004E3B85">
        <w:rPr>
          <w:rFonts w:ascii="Times New Roman" w:hAnsi="Times New Roman" w:cs="Times New Roman"/>
          <w:sz w:val="26"/>
          <w:szCs w:val="26"/>
        </w:rPr>
        <w:t>os ideários</w:t>
      </w:r>
      <w:r>
        <w:rPr>
          <w:rFonts w:ascii="Times New Roman" w:hAnsi="Times New Roman" w:cs="Times New Roman"/>
          <w:sz w:val="26"/>
          <w:szCs w:val="26"/>
        </w:rPr>
        <w:t xml:space="preserve"> de Hélenè </w:t>
      </w:r>
      <w:r w:rsidR="004E3B85">
        <w:rPr>
          <w:rFonts w:ascii="Times New Roman" w:hAnsi="Times New Roman" w:cs="Times New Roman"/>
          <w:sz w:val="26"/>
          <w:szCs w:val="26"/>
        </w:rPr>
        <w:t>Cixous e Julia Kristeva. Hélenè</w:t>
      </w:r>
      <w:r>
        <w:rPr>
          <w:rFonts w:ascii="Times New Roman" w:hAnsi="Times New Roman" w:cs="Times New Roman"/>
          <w:sz w:val="26"/>
          <w:szCs w:val="26"/>
        </w:rPr>
        <w:t xml:space="preserve"> discursa acerca do agrupamento de pares iguais e opostos que insistimos em realizar</w:t>
      </w:r>
      <w:r>
        <w:rPr>
          <w:rStyle w:val="Refdenotaderodap"/>
          <w:rFonts w:ascii="Times New Roman" w:hAnsi="Times New Roman" w:cs="Times New Roman"/>
          <w:sz w:val="26"/>
          <w:szCs w:val="26"/>
        </w:rPr>
        <w:footnoteReference w:id="12"/>
      </w:r>
      <w:r>
        <w:rPr>
          <w:rFonts w:ascii="Times New Roman" w:hAnsi="Times New Roman" w:cs="Times New Roman"/>
          <w:sz w:val="26"/>
          <w:szCs w:val="26"/>
        </w:rPr>
        <w:t>,</w:t>
      </w:r>
      <w:r w:rsidR="004E3B85">
        <w:rPr>
          <w:rFonts w:ascii="Times New Roman" w:hAnsi="Times New Roman" w:cs="Times New Roman"/>
          <w:sz w:val="26"/>
          <w:szCs w:val="26"/>
        </w:rPr>
        <w:t xml:space="preserve"> sendo a necessidade de classificar o mundo em opostos: grande e pequeno, forte e fraco, bom e mau, etc.</w:t>
      </w:r>
      <w:r>
        <w:rPr>
          <w:rFonts w:ascii="Times New Roman" w:hAnsi="Times New Roman" w:cs="Times New Roman"/>
          <w:sz w:val="26"/>
          <w:szCs w:val="26"/>
        </w:rPr>
        <w:t xml:space="preserve"> </w:t>
      </w:r>
      <w:r w:rsidR="004E3B85">
        <w:rPr>
          <w:rFonts w:ascii="Times New Roman" w:hAnsi="Times New Roman" w:cs="Times New Roman"/>
          <w:sz w:val="26"/>
          <w:szCs w:val="26"/>
        </w:rPr>
        <w:t>Tais classificações possuem sempre um respaldo hierárquico</w:t>
      </w:r>
      <w:r>
        <w:rPr>
          <w:rFonts w:ascii="Times New Roman" w:hAnsi="Times New Roman" w:cs="Times New Roman"/>
          <w:sz w:val="26"/>
          <w:szCs w:val="26"/>
        </w:rPr>
        <w:t>, numa relação de dominantes e dominados, sendo aquele, elementos masculi</w:t>
      </w:r>
      <w:r w:rsidR="004E3B85">
        <w:rPr>
          <w:rFonts w:ascii="Times New Roman" w:hAnsi="Times New Roman" w:cs="Times New Roman"/>
          <w:sz w:val="26"/>
          <w:szCs w:val="26"/>
        </w:rPr>
        <w:t>nos, e este, elementos feminino</w:t>
      </w:r>
      <w:r w:rsidR="00FA4AA8">
        <w:rPr>
          <w:rFonts w:ascii="Times New Roman" w:hAnsi="Times New Roman" w:cs="Times New Roman"/>
          <w:sz w:val="26"/>
          <w:szCs w:val="26"/>
        </w:rPr>
        <w:t>s</w:t>
      </w:r>
      <w:r>
        <w:rPr>
          <w:rFonts w:ascii="Times New Roman" w:hAnsi="Times New Roman" w:cs="Times New Roman"/>
          <w:sz w:val="26"/>
          <w:szCs w:val="26"/>
        </w:rPr>
        <w:t>.  Já Kristeva assevera que o feminismo surgiu por causa da estrutura de dominaçã</w:t>
      </w:r>
      <w:r w:rsidR="00964585">
        <w:rPr>
          <w:rFonts w:ascii="Times New Roman" w:hAnsi="Times New Roman" w:cs="Times New Roman"/>
          <w:sz w:val="26"/>
          <w:szCs w:val="26"/>
        </w:rPr>
        <w:t>o do masculino sobre o feminino, advertindo que o feminismo também sen</w:t>
      </w:r>
      <w:r w:rsidR="004E3B85">
        <w:rPr>
          <w:rFonts w:ascii="Times New Roman" w:hAnsi="Times New Roman" w:cs="Times New Roman"/>
          <w:sz w:val="26"/>
          <w:szCs w:val="26"/>
        </w:rPr>
        <w:t>te uma necessidade de dominação</w:t>
      </w:r>
      <w:r w:rsidR="00964585">
        <w:rPr>
          <w:rFonts w:ascii="Times New Roman" w:hAnsi="Times New Roman" w:cs="Times New Roman"/>
          <w:sz w:val="26"/>
          <w:szCs w:val="26"/>
        </w:rPr>
        <w:t xml:space="preserve"> para poder se sobrepor a violência simbólica do pensamento masculino</w:t>
      </w:r>
      <w:r w:rsidR="00964585">
        <w:rPr>
          <w:rStyle w:val="Refdenotaderodap"/>
          <w:rFonts w:ascii="Times New Roman" w:hAnsi="Times New Roman" w:cs="Times New Roman"/>
          <w:sz w:val="26"/>
          <w:szCs w:val="26"/>
        </w:rPr>
        <w:footnoteReference w:id="13"/>
      </w:r>
      <w:r w:rsidR="00964585">
        <w:rPr>
          <w:rFonts w:ascii="Times New Roman" w:hAnsi="Times New Roman" w:cs="Times New Roman"/>
          <w:sz w:val="26"/>
          <w:szCs w:val="26"/>
        </w:rPr>
        <w:t>.</w:t>
      </w:r>
    </w:p>
    <w:p w:rsidR="00964585" w:rsidRDefault="004E3B85" w:rsidP="00A75360">
      <w:pPr>
        <w:jc w:val="both"/>
        <w:rPr>
          <w:rFonts w:ascii="Times New Roman" w:hAnsi="Times New Roman" w:cs="Times New Roman"/>
          <w:sz w:val="26"/>
          <w:szCs w:val="26"/>
        </w:rPr>
      </w:pPr>
      <w:r>
        <w:rPr>
          <w:rFonts w:ascii="Times New Roman" w:hAnsi="Times New Roman" w:cs="Times New Roman"/>
          <w:sz w:val="26"/>
          <w:szCs w:val="26"/>
        </w:rPr>
        <w:tab/>
        <w:t xml:space="preserve">Feita essa abordagem </w:t>
      </w:r>
      <w:r w:rsidR="004D574F">
        <w:rPr>
          <w:rFonts w:ascii="Times New Roman" w:hAnsi="Times New Roman" w:cs="Times New Roman"/>
          <w:sz w:val="26"/>
          <w:szCs w:val="26"/>
        </w:rPr>
        <w:t xml:space="preserve">histórica do caminhar </w:t>
      </w:r>
      <w:r>
        <w:rPr>
          <w:rFonts w:ascii="Times New Roman" w:hAnsi="Times New Roman" w:cs="Times New Roman"/>
          <w:sz w:val="26"/>
          <w:szCs w:val="26"/>
        </w:rPr>
        <w:t>do pensamento feminista através dos séculos, entende-se</w:t>
      </w:r>
      <w:r w:rsidR="004D574F">
        <w:rPr>
          <w:rFonts w:ascii="Times New Roman" w:hAnsi="Times New Roman" w:cs="Times New Roman"/>
          <w:sz w:val="26"/>
          <w:szCs w:val="26"/>
        </w:rPr>
        <w:t xml:space="preserve"> a</w:t>
      </w:r>
      <w:r>
        <w:rPr>
          <w:rFonts w:ascii="Times New Roman" w:hAnsi="Times New Roman" w:cs="Times New Roman"/>
          <w:sz w:val="26"/>
          <w:szCs w:val="26"/>
        </w:rPr>
        <w:t xml:space="preserve"> eclosão dos ideais </w:t>
      </w:r>
      <w:r w:rsidR="00A75360">
        <w:rPr>
          <w:rFonts w:ascii="Times New Roman" w:hAnsi="Times New Roman" w:cs="Times New Roman"/>
          <w:sz w:val="26"/>
          <w:szCs w:val="26"/>
        </w:rPr>
        <w:t xml:space="preserve">em combate a violência de gênero. </w:t>
      </w:r>
      <w:r w:rsidR="00964585">
        <w:rPr>
          <w:rFonts w:ascii="Times New Roman" w:hAnsi="Times New Roman" w:cs="Times New Roman"/>
          <w:sz w:val="26"/>
          <w:szCs w:val="26"/>
        </w:rPr>
        <w:t xml:space="preserve">Conforme demonstrado, desde os primeiros ideais feministas que ganharam voz, numa sociedade extremamente </w:t>
      </w:r>
      <w:r w:rsidR="004D574F">
        <w:rPr>
          <w:rFonts w:ascii="Times New Roman" w:hAnsi="Times New Roman" w:cs="Times New Roman"/>
          <w:sz w:val="26"/>
          <w:szCs w:val="26"/>
        </w:rPr>
        <w:t>enraizada</w:t>
      </w:r>
      <w:r w:rsidR="00964585">
        <w:rPr>
          <w:rFonts w:ascii="Times New Roman" w:hAnsi="Times New Roman" w:cs="Times New Roman"/>
          <w:sz w:val="26"/>
          <w:szCs w:val="26"/>
        </w:rPr>
        <w:t xml:space="preserve"> num pensamento masculino, até as lutas sociais que vemos </w:t>
      </w:r>
      <w:r w:rsidR="00FA4AA8">
        <w:rPr>
          <w:rFonts w:ascii="Times New Roman" w:hAnsi="Times New Roman" w:cs="Times New Roman"/>
          <w:sz w:val="26"/>
          <w:szCs w:val="26"/>
        </w:rPr>
        <w:t>na atualidade</w:t>
      </w:r>
      <w:r w:rsidR="00964585">
        <w:rPr>
          <w:rFonts w:ascii="Times New Roman" w:hAnsi="Times New Roman" w:cs="Times New Roman"/>
          <w:sz w:val="26"/>
          <w:szCs w:val="26"/>
        </w:rPr>
        <w:t>, estamos a falar de uma relação de dominação do homem sobre a mulher, que iniciado no plano do pensamento, mina o plano da ação e desencadeia em relações de violência.</w:t>
      </w:r>
    </w:p>
    <w:p w:rsidR="00964585" w:rsidRDefault="00964585" w:rsidP="00E63264">
      <w:pPr>
        <w:jc w:val="both"/>
        <w:rPr>
          <w:rFonts w:ascii="Times New Roman" w:hAnsi="Times New Roman" w:cs="Times New Roman"/>
          <w:sz w:val="26"/>
          <w:szCs w:val="26"/>
        </w:rPr>
      </w:pPr>
      <w:r>
        <w:rPr>
          <w:rFonts w:ascii="Times New Roman" w:hAnsi="Times New Roman" w:cs="Times New Roman"/>
          <w:sz w:val="26"/>
          <w:szCs w:val="26"/>
        </w:rPr>
        <w:tab/>
        <w:t>Vê-se que desde os idos do século XVIII ec</w:t>
      </w:r>
      <w:r w:rsidR="00FA4AA8">
        <w:rPr>
          <w:rFonts w:ascii="Times New Roman" w:hAnsi="Times New Roman" w:cs="Times New Roman"/>
          <w:sz w:val="26"/>
          <w:szCs w:val="26"/>
        </w:rPr>
        <w:t xml:space="preserve">lodem lutas sociais, políticas e </w:t>
      </w:r>
      <w:r>
        <w:rPr>
          <w:rFonts w:ascii="Times New Roman" w:hAnsi="Times New Roman" w:cs="Times New Roman"/>
          <w:sz w:val="26"/>
          <w:szCs w:val="26"/>
        </w:rPr>
        <w:t xml:space="preserve">filosóficas que clamam um grito de socorro em relação </w:t>
      </w:r>
      <w:r w:rsidR="00FA4AA8">
        <w:rPr>
          <w:rFonts w:ascii="Times New Roman" w:hAnsi="Times New Roman" w:cs="Times New Roman"/>
          <w:sz w:val="26"/>
          <w:szCs w:val="26"/>
        </w:rPr>
        <w:t>à</w:t>
      </w:r>
      <w:r>
        <w:rPr>
          <w:rFonts w:ascii="Times New Roman" w:hAnsi="Times New Roman" w:cs="Times New Roman"/>
          <w:sz w:val="26"/>
          <w:szCs w:val="26"/>
        </w:rPr>
        <w:t xml:space="preserve"> dominação que o homem possui sobre a mulher</w:t>
      </w:r>
      <w:r w:rsidR="004D574F">
        <w:rPr>
          <w:rFonts w:ascii="Times New Roman" w:hAnsi="Times New Roman" w:cs="Times New Roman"/>
          <w:sz w:val="26"/>
          <w:szCs w:val="26"/>
        </w:rPr>
        <w:t xml:space="preserve"> e que determina a maneira que estas devem agir em relação àqueles</w:t>
      </w:r>
      <w:r>
        <w:rPr>
          <w:rFonts w:ascii="Times New Roman" w:hAnsi="Times New Roman" w:cs="Times New Roman"/>
          <w:sz w:val="26"/>
          <w:szCs w:val="26"/>
        </w:rPr>
        <w:t xml:space="preserve">. </w:t>
      </w:r>
      <w:r w:rsidR="00FA4AA8">
        <w:rPr>
          <w:rFonts w:ascii="Times New Roman" w:hAnsi="Times New Roman" w:cs="Times New Roman"/>
          <w:sz w:val="26"/>
          <w:szCs w:val="26"/>
        </w:rPr>
        <w:t>Compreendendo a mácula</w:t>
      </w:r>
      <w:r>
        <w:rPr>
          <w:rFonts w:ascii="Times New Roman" w:hAnsi="Times New Roman" w:cs="Times New Roman"/>
          <w:sz w:val="26"/>
          <w:szCs w:val="26"/>
        </w:rPr>
        <w:t xml:space="preserve"> no seio da sociedade</w:t>
      </w:r>
      <w:r w:rsidR="00FA4AA8">
        <w:rPr>
          <w:rFonts w:ascii="Times New Roman" w:hAnsi="Times New Roman" w:cs="Times New Roman"/>
          <w:sz w:val="26"/>
          <w:szCs w:val="26"/>
        </w:rPr>
        <w:t xml:space="preserve"> de</w:t>
      </w:r>
      <w:r>
        <w:rPr>
          <w:rFonts w:ascii="Times New Roman" w:hAnsi="Times New Roman" w:cs="Times New Roman"/>
          <w:sz w:val="26"/>
          <w:szCs w:val="26"/>
        </w:rPr>
        <w:t xml:space="preserve"> tais pensamentos, </w:t>
      </w:r>
      <w:r w:rsidR="00FA4AA8">
        <w:rPr>
          <w:rFonts w:ascii="Times New Roman" w:hAnsi="Times New Roman" w:cs="Times New Roman"/>
          <w:sz w:val="26"/>
          <w:szCs w:val="26"/>
        </w:rPr>
        <w:t>entende</w:t>
      </w:r>
      <w:r>
        <w:rPr>
          <w:rFonts w:ascii="Times New Roman" w:hAnsi="Times New Roman" w:cs="Times New Roman"/>
          <w:sz w:val="26"/>
          <w:szCs w:val="26"/>
        </w:rPr>
        <w:t>-se a origem da violência de gênero.</w:t>
      </w:r>
      <w:r w:rsidR="004D574F">
        <w:rPr>
          <w:rFonts w:ascii="Times New Roman" w:hAnsi="Times New Roman" w:cs="Times New Roman"/>
          <w:sz w:val="26"/>
          <w:szCs w:val="26"/>
        </w:rPr>
        <w:t xml:space="preserve"> </w:t>
      </w:r>
    </w:p>
    <w:p w:rsidR="00C47D17" w:rsidRDefault="00C47D17" w:rsidP="00E63264">
      <w:pPr>
        <w:jc w:val="both"/>
        <w:rPr>
          <w:rFonts w:ascii="Times New Roman" w:hAnsi="Times New Roman" w:cs="Times New Roman"/>
          <w:sz w:val="26"/>
          <w:szCs w:val="26"/>
        </w:rPr>
      </w:pPr>
    </w:p>
    <w:p w:rsidR="00964585" w:rsidRDefault="00964585" w:rsidP="00B537E5">
      <w:pPr>
        <w:pStyle w:val="PargrafodaLista"/>
        <w:numPr>
          <w:ilvl w:val="0"/>
          <w:numId w:val="1"/>
        </w:numPr>
        <w:jc w:val="both"/>
        <w:rPr>
          <w:rFonts w:ascii="Times New Roman" w:hAnsi="Times New Roman" w:cs="Times New Roman"/>
          <w:b/>
          <w:sz w:val="26"/>
          <w:szCs w:val="26"/>
        </w:rPr>
      </w:pPr>
      <w:r w:rsidRPr="00692923">
        <w:rPr>
          <w:rFonts w:ascii="Times New Roman" w:hAnsi="Times New Roman" w:cs="Times New Roman"/>
          <w:b/>
          <w:sz w:val="26"/>
          <w:szCs w:val="26"/>
        </w:rPr>
        <w:t>VIOLÊNCIA DE GÊNERO</w:t>
      </w:r>
    </w:p>
    <w:p w:rsidR="00692923" w:rsidRPr="00692923" w:rsidRDefault="00692923" w:rsidP="00692923">
      <w:pPr>
        <w:pStyle w:val="PargrafodaLista"/>
        <w:jc w:val="both"/>
        <w:rPr>
          <w:rFonts w:ascii="Times New Roman" w:hAnsi="Times New Roman" w:cs="Times New Roman"/>
          <w:b/>
          <w:sz w:val="26"/>
          <w:szCs w:val="26"/>
        </w:rPr>
      </w:pPr>
    </w:p>
    <w:p w:rsidR="005901F9" w:rsidRPr="005901F9" w:rsidRDefault="005901F9" w:rsidP="005901F9">
      <w:pPr>
        <w:ind w:firstLine="708"/>
        <w:jc w:val="both"/>
        <w:rPr>
          <w:rFonts w:ascii="Times New Roman" w:hAnsi="Times New Roman" w:cs="Times New Roman"/>
          <w:sz w:val="26"/>
          <w:szCs w:val="26"/>
        </w:rPr>
      </w:pPr>
      <w:r w:rsidRPr="005901F9">
        <w:rPr>
          <w:rFonts w:ascii="Times New Roman" w:hAnsi="Times New Roman" w:cs="Times New Roman"/>
          <w:sz w:val="26"/>
          <w:szCs w:val="26"/>
        </w:rPr>
        <w:t>O gênero é a construção psicossocial do masculino e do feminino. Nesse sentido, Heleieth I. B. Saffioti</w:t>
      </w:r>
      <w:r w:rsidR="008D0CDD">
        <w:rPr>
          <w:rStyle w:val="Refdenotaderodap"/>
          <w:rFonts w:ascii="Times New Roman" w:hAnsi="Times New Roman" w:cs="Times New Roman"/>
          <w:sz w:val="26"/>
          <w:szCs w:val="26"/>
        </w:rPr>
        <w:footnoteReference w:id="14"/>
      </w:r>
      <w:r w:rsidRPr="005901F9">
        <w:rPr>
          <w:rFonts w:ascii="Times New Roman" w:hAnsi="Times New Roman" w:cs="Times New Roman"/>
          <w:sz w:val="26"/>
          <w:szCs w:val="26"/>
        </w:rPr>
        <w:t xml:space="preserve"> reuniu diversos ensinamentos, </w:t>
      </w:r>
      <w:r w:rsidR="00F22817">
        <w:rPr>
          <w:rFonts w:ascii="Times New Roman" w:hAnsi="Times New Roman" w:cs="Times New Roman"/>
          <w:sz w:val="26"/>
          <w:szCs w:val="26"/>
        </w:rPr>
        <w:t>doutrinando:</w:t>
      </w:r>
    </w:p>
    <w:p w:rsidR="00964585" w:rsidRPr="00820941" w:rsidRDefault="005901F9" w:rsidP="00820941">
      <w:pPr>
        <w:ind w:left="2268"/>
        <w:jc w:val="both"/>
        <w:rPr>
          <w:rFonts w:ascii="Times New Roman" w:hAnsi="Times New Roman" w:cs="Times New Roman"/>
        </w:rPr>
      </w:pPr>
      <w:r w:rsidRPr="00820941">
        <w:rPr>
          <w:rFonts w:ascii="Times New Roman" w:hAnsi="Times New Roman" w:cs="Times New Roman"/>
        </w:rPr>
        <w:t>Gênero pode ser concebido em várias instâncias: como aparelho semiótico (LAURETIS, 1987); como símbolos culturais evocadores de representações, conceitos normativos como grade de interpretação de significados, organizações e instituições sociais, identidade subjetiva (SCOTT, 1988); como divisões e atribuições assimétricas de característicos e potencialidades (FLAX, 1987).</w:t>
      </w:r>
    </w:p>
    <w:p w:rsidR="00F22817" w:rsidRDefault="00F22817" w:rsidP="00C47D17">
      <w:pPr>
        <w:ind w:firstLine="708"/>
        <w:jc w:val="both"/>
        <w:rPr>
          <w:rFonts w:ascii="Times New Roman" w:hAnsi="Times New Roman" w:cs="Times New Roman"/>
          <w:sz w:val="26"/>
          <w:szCs w:val="26"/>
        </w:rPr>
      </w:pPr>
    </w:p>
    <w:p w:rsidR="00C47D17" w:rsidRDefault="005901F9" w:rsidP="00C47D17">
      <w:pPr>
        <w:ind w:firstLine="708"/>
        <w:jc w:val="both"/>
        <w:rPr>
          <w:rFonts w:ascii="Times New Roman" w:hAnsi="Times New Roman" w:cs="Times New Roman"/>
          <w:sz w:val="26"/>
          <w:szCs w:val="26"/>
        </w:rPr>
      </w:pPr>
      <w:r w:rsidRPr="005901F9">
        <w:rPr>
          <w:rFonts w:ascii="Times New Roman" w:hAnsi="Times New Roman" w:cs="Times New Roman"/>
          <w:sz w:val="26"/>
          <w:szCs w:val="26"/>
        </w:rPr>
        <w:lastRenderedPageBreak/>
        <w:t xml:space="preserve">O conceito de </w:t>
      </w:r>
      <w:r w:rsidR="00F22817">
        <w:rPr>
          <w:rFonts w:ascii="Times New Roman" w:hAnsi="Times New Roman" w:cs="Times New Roman"/>
          <w:sz w:val="26"/>
          <w:szCs w:val="26"/>
        </w:rPr>
        <w:t xml:space="preserve">violência de </w:t>
      </w:r>
      <w:r w:rsidRPr="005901F9">
        <w:rPr>
          <w:rFonts w:ascii="Times New Roman" w:hAnsi="Times New Roman" w:cs="Times New Roman"/>
          <w:sz w:val="26"/>
          <w:szCs w:val="26"/>
        </w:rPr>
        <w:t xml:space="preserve">gênero não </w:t>
      </w:r>
      <w:r w:rsidR="00820941" w:rsidRPr="005901F9">
        <w:rPr>
          <w:rFonts w:ascii="Times New Roman" w:hAnsi="Times New Roman" w:cs="Times New Roman"/>
          <w:sz w:val="26"/>
          <w:szCs w:val="26"/>
        </w:rPr>
        <w:t>aponta</w:t>
      </w:r>
      <w:r w:rsidRPr="005901F9">
        <w:rPr>
          <w:rFonts w:ascii="Times New Roman" w:hAnsi="Times New Roman" w:cs="Times New Roman"/>
          <w:sz w:val="26"/>
          <w:szCs w:val="26"/>
        </w:rPr>
        <w:t xml:space="preserve">, </w:t>
      </w:r>
      <w:r w:rsidR="00820941" w:rsidRPr="005901F9">
        <w:rPr>
          <w:rFonts w:ascii="Times New Roman" w:hAnsi="Times New Roman" w:cs="Times New Roman"/>
          <w:sz w:val="26"/>
          <w:szCs w:val="26"/>
        </w:rPr>
        <w:t>essencialmente</w:t>
      </w:r>
      <w:r w:rsidRPr="005901F9">
        <w:rPr>
          <w:rFonts w:ascii="Times New Roman" w:hAnsi="Times New Roman" w:cs="Times New Roman"/>
          <w:sz w:val="26"/>
          <w:szCs w:val="26"/>
        </w:rPr>
        <w:t xml:space="preserve">, </w:t>
      </w:r>
      <w:r w:rsidR="00820941" w:rsidRPr="005901F9">
        <w:rPr>
          <w:rFonts w:ascii="Times New Roman" w:hAnsi="Times New Roman" w:cs="Times New Roman"/>
          <w:sz w:val="26"/>
          <w:szCs w:val="26"/>
        </w:rPr>
        <w:t>disparidades</w:t>
      </w:r>
      <w:r w:rsidRPr="005901F9">
        <w:rPr>
          <w:rFonts w:ascii="Times New Roman" w:hAnsi="Times New Roman" w:cs="Times New Roman"/>
          <w:sz w:val="26"/>
          <w:szCs w:val="26"/>
        </w:rPr>
        <w:t xml:space="preserve"> entre homens e mulheres. </w:t>
      </w:r>
      <w:r w:rsidR="00820941">
        <w:rPr>
          <w:rFonts w:ascii="Times New Roman" w:hAnsi="Times New Roman" w:cs="Times New Roman"/>
          <w:sz w:val="26"/>
          <w:szCs w:val="26"/>
        </w:rPr>
        <w:t>Averigua-se</w:t>
      </w:r>
      <w:r w:rsidRPr="005901F9">
        <w:rPr>
          <w:rFonts w:ascii="Times New Roman" w:hAnsi="Times New Roman" w:cs="Times New Roman"/>
          <w:sz w:val="26"/>
          <w:szCs w:val="26"/>
        </w:rPr>
        <w:t xml:space="preserve"> que a hierarquia é apenas presumida, e </w:t>
      </w:r>
      <w:r w:rsidR="00820941" w:rsidRPr="005901F9">
        <w:rPr>
          <w:rFonts w:ascii="Times New Roman" w:hAnsi="Times New Roman" w:cs="Times New Roman"/>
          <w:sz w:val="26"/>
          <w:szCs w:val="26"/>
        </w:rPr>
        <w:t>deriva</w:t>
      </w:r>
      <w:r w:rsidRPr="005901F9">
        <w:rPr>
          <w:rFonts w:ascii="Times New Roman" w:hAnsi="Times New Roman" w:cs="Times New Roman"/>
          <w:sz w:val="26"/>
          <w:szCs w:val="26"/>
        </w:rPr>
        <w:t xml:space="preserve"> da </w:t>
      </w:r>
      <w:r w:rsidR="00820941" w:rsidRPr="005901F9">
        <w:rPr>
          <w:rFonts w:ascii="Times New Roman" w:hAnsi="Times New Roman" w:cs="Times New Roman"/>
          <w:sz w:val="26"/>
          <w:szCs w:val="26"/>
        </w:rPr>
        <w:t>anteposição</w:t>
      </w:r>
      <w:r w:rsidRPr="005901F9">
        <w:rPr>
          <w:rFonts w:ascii="Times New Roman" w:hAnsi="Times New Roman" w:cs="Times New Roman"/>
          <w:sz w:val="26"/>
          <w:szCs w:val="26"/>
        </w:rPr>
        <w:t xml:space="preserve"> </w:t>
      </w:r>
      <w:r w:rsidR="00820941">
        <w:rPr>
          <w:rFonts w:ascii="Times New Roman" w:hAnsi="Times New Roman" w:cs="Times New Roman"/>
          <w:sz w:val="26"/>
          <w:szCs w:val="26"/>
        </w:rPr>
        <w:t xml:space="preserve">histórica </w:t>
      </w:r>
      <w:r w:rsidRPr="005901F9">
        <w:rPr>
          <w:rFonts w:ascii="Times New Roman" w:hAnsi="Times New Roman" w:cs="Times New Roman"/>
          <w:sz w:val="26"/>
          <w:szCs w:val="26"/>
        </w:rPr>
        <w:t xml:space="preserve">masculina, </w:t>
      </w:r>
      <w:r w:rsidR="00820941" w:rsidRPr="005901F9">
        <w:rPr>
          <w:rFonts w:ascii="Times New Roman" w:hAnsi="Times New Roman" w:cs="Times New Roman"/>
          <w:sz w:val="26"/>
          <w:szCs w:val="26"/>
        </w:rPr>
        <w:t>prestada</w:t>
      </w:r>
      <w:r w:rsidRPr="005901F9">
        <w:rPr>
          <w:rFonts w:ascii="Times New Roman" w:hAnsi="Times New Roman" w:cs="Times New Roman"/>
          <w:sz w:val="26"/>
          <w:szCs w:val="26"/>
        </w:rPr>
        <w:t xml:space="preserve"> culturalmente com os resquícios de patriarcalismo</w:t>
      </w:r>
      <w:r>
        <w:rPr>
          <w:rStyle w:val="Refdenotaderodap"/>
          <w:rFonts w:ascii="Times New Roman" w:hAnsi="Times New Roman" w:cs="Times New Roman"/>
          <w:sz w:val="26"/>
          <w:szCs w:val="26"/>
        </w:rPr>
        <w:footnoteReference w:id="15"/>
      </w:r>
      <w:r w:rsidRPr="005901F9">
        <w:rPr>
          <w:rFonts w:ascii="Times New Roman" w:hAnsi="Times New Roman" w:cs="Times New Roman"/>
          <w:sz w:val="26"/>
          <w:szCs w:val="26"/>
        </w:rPr>
        <w:t>.</w:t>
      </w:r>
      <w:r w:rsidR="00820941">
        <w:rPr>
          <w:rFonts w:ascii="Times New Roman" w:hAnsi="Times New Roman" w:cs="Times New Roman"/>
          <w:sz w:val="26"/>
          <w:szCs w:val="26"/>
        </w:rPr>
        <w:t xml:space="preserve"> </w:t>
      </w:r>
      <w:r w:rsidR="00C47D17">
        <w:rPr>
          <w:rFonts w:ascii="Times New Roman" w:hAnsi="Times New Roman" w:cs="Times New Roman"/>
          <w:sz w:val="26"/>
          <w:szCs w:val="26"/>
        </w:rPr>
        <w:t xml:space="preserve">É considerada, </w:t>
      </w:r>
      <w:r w:rsidR="00B537E5">
        <w:rPr>
          <w:rFonts w:ascii="Times New Roman" w:hAnsi="Times New Roman" w:cs="Times New Roman"/>
          <w:sz w:val="26"/>
          <w:szCs w:val="26"/>
        </w:rPr>
        <w:t>pois</w:t>
      </w:r>
      <w:r w:rsidR="00C47D17">
        <w:rPr>
          <w:rFonts w:ascii="Times New Roman" w:hAnsi="Times New Roman" w:cs="Times New Roman"/>
          <w:sz w:val="26"/>
          <w:szCs w:val="26"/>
        </w:rPr>
        <w:t>,</w:t>
      </w:r>
      <w:r w:rsidR="00C47D17" w:rsidRPr="00C47D17">
        <w:rPr>
          <w:rFonts w:ascii="Times New Roman" w:hAnsi="Times New Roman" w:cs="Times New Roman"/>
          <w:sz w:val="26"/>
          <w:szCs w:val="26"/>
        </w:rPr>
        <w:t xml:space="preserve"> </w:t>
      </w:r>
      <w:r w:rsidR="00C47D17">
        <w:rPr>
          <w:rFonts w:ascii="Times New Roman" w:hAnsi="Times New Roman" w:cs="Times New Roman"/>
          <w:sz w:val="26"/>
          <w:szCs w:val="26"/>
        </w:rPr>
        <w:t>a agressão ex</w:t>
      </w:r>
      <w:r w:rsidR="00F22817">
        <w:rPr>
          <w:rFonts w:ascii="Times New Roman" w:hAnsi="Times New Roman" w:cs="Times New Roman"/>
          <w:sz w:val="26"/>
          <w:szCs w:val="26"/>
        </w:rPr>
        <w:t>ercida sobre o sexo oposto, num</w:t>
      </w:r>
      <w:r w:rsidR="00C47D17">
        <w:rPr>
          <w:rFonts w:ascii="Times New Roman" w:hAnsi="Times New Roman" w:cs="Times New Roman"/>
          <w:sz w:val="26"/>
          <w:szCs w:val="26"/>
        </w:rPr>
        <w:t xml:space="preserve"> meio cultural onde um sexo domina o outro</w:t>
      </w:r>
      <w:r w:rsidR="00C47D17" w:rsidRPr="00C47D17">
        <w:rPr>
          <w:rFonts w:ascii="Times New Roman" w:hAnsi="Times New Roman" w:cs="Times New Roman"/>
          <w:sz w:val="26"/>
          <w:szCs w:val="26"/>
        </w:rPr>
        <w:t xml:space="preserve">. </w:t>
      </w:r>
      <w:r w:rsidR="00C47D17">
        <w:rPr>
          <w:rFonts w:ascii="Times New Roman" w:hAnsi="Times New Roman" w:cs="Times New Roman"/>
          <w:sz w:val="26"/>
          <w:szCs w:val="26"/>
        </w:rPr>
        <w:t>Em linhas gerais,</w:t>
      </w:r>
      <w:r w:rsidR="00C47D17" w:rsidRPr="00C47D17">
        <w:rPr>
          <w:rFonts w:ascii="Times New Roman" w:hAnsi="Times New Roman" w:cs="Times New Roman"/>
          <w:sz w:val="26"/>
          <w:szCs w:val="26"/>
        </w:rPr>
        <w:t xml:space="preserve"> o conceito refere-se à violência </w:t>
      </w:r>
      <w:r w:rsidR="00C47D17">
        <w:rPr>
          <w:rFonts w:ascii="Times New Roman" w:hAnsi="Times New Roman" w:cs="Times New Roman"/>
          <w:sz w:val="26"/>
          <w:szCs w:val="26"/>
        </w:rPr>
        <w:t>contra o sexo feminino</w:t>
      </w:r>
      <w:r w:rsidR="00C47D17" w:rsidRPr="00C47D17">
        <w:rPr>
          <w:rFonts w:ascii="Times New Roman" w:hAnsi="Times New Roman" w:cs="Times New Roman"/>
          <w:sz w:val="26"/>
          <w:szCs w:val="26"/>
        </w:rPr>
        <w:t>. Neste sentido, também se aplicam as noções de violência machista, violência no seio do casal e violência doméstica</w:t>
      </w:r>
      <w:r w:rsidR="00F22817">
        <w:rPr>
          <w:rFonts w:ascii="Times New Roman" w:hAnsi="Times New Roman" w:cs="Times New Roman"/>
          <w:sz w:val="26"/>
          <w:szCs w:val="26"/>
        </w:rPr>
        <w:t>, sendo est</w:t>
      </w:r>
      <w:r w:rsidR="00C47D17">
        <w:rPr>
          <w:rFonts w:ascii="Times New Roman" w:hAnsi="Times New Roman" w:cs="Times New Roman"/>
          <w:sz w:val="26"/>
          <w:szCs w:val="26"/>
        </w:rPr>
        <w:t xml:space="preserve">a última a designação mais usada, em razão da maioria dos casos de agressão contra a mulher partir do seio do próprio lar </w:t>
      </w:r>
      <w:r w:rsidR="00F22817">
        <w:rPr>
          <w:rFonts w:ascii="Times New Roman" w:hAnsi="Times New Roman" w:cs="Times New Roman"/>
          <w:sz w:val="26"/>
          <w:szCs w:val="26"/>
        </w:rPr>
        <w:t>da</w:t>
      </w:r>
      <w:r w:rsidR="00C47D17">
        <w:rPr>
          <w:rFonts w:ascii="Times New Roman" w:hAnsi="Times New Roman" w:cs="Times New Roman"/>
          <w:sz w:val="26"/>
          <w:szCs w:val="26"/>
        </w:rPr>
        <w:t xml:space="preserve"> vítima</w:t>
      </w:r>
      <w:r w:rsidR="00C47D17">
        <w:rPr>
          <w:rStyle w:val="Refdenotaderodap"/>
          <w:rFonts w:ascii="Times New Roman" w:hAnsi="Times New Roman" w:cs="Times New Roman"/>
          <w:sz w:val="26"/>
          <w:szCs w:val="26"/>
        </w:rPr>
        <w:footnoteReference w:id="16"/>
      </w:r>
      <w:r w:rsidR="00C47D17" w:rsidRPr="00C47D17">
        <w:rPr>
          <w:rFonts w:ascii="Times New Roman" w:hAnsi="Times New Roman" w:cs="Times New Roman"/>
          <w:sz w:val="26"/>
          <w:szCs w:val="26"/>
        </w:rPr>
        <w:t>.</w:t>
      </w:r>
    </w:p>
    <w:p w:rsidR="005063A4" w:rsidRDefault="005063A4" w:rsidP="00C47D17">
      <w:pPr>
        <w:ind w:firstLine="708"/>
        <w:jc w:val="both"/>
        <w:rPr>
          <w:rFonts w:ascii="Times New Roman" w:hAnsi="Times New Roman" w:cs="Times New Roman"/>
          <w:sz w:val="26"/>
          <w:szCs w:val="26"/>
        </w:rPr>
      </w:pPr>
      <w:r>
        <w:rPr>
          <w:rFonts w:ascii="Times New Roman" w:hAnsi="Times New Roman" w:cs="Times New Roman"/>
          <w:sz w:val="26"/>
          <w:szCs w:val="26"/>
        </w:rPr>
        <w:t>Cumpre salientar</w:t>
      </w:r>
      <w:r w:rsidR="00D345DC">
        <w:rPr>
          <w:rFonts w:ascii="Times New Roman" w:hAnsi="Times New Roman" w:cs="Times New Roman"/>
          <w:sz w:val="26"/>
          <w:szCs w:val="26"/>
        </w:rPr>
        <w:t xml:space="preserve"> que</w:t>
      </w:r>
      <w:r>
        <w:rPr>
          <w:rFonts w:ascii="Times New Roman" w:hAnsi="Times New Roman" w:cs="Times New Roman"/>
          <w:sz w:val="26"/>
          <w:szCs w:val="26"/>
        </w:rPr>
        <w:t xml:space="preserve"> embora os termos acima citados pareçam tratar do mesmo tipo de violência</w:t>
      </w:r>
      <w:r w:rsidR="00D345DC">
        <w:rPr>
          <w:rFonts w:ascii="Times New Roman" w:hAnsi="Times New Roman" w:cs="Times New Roman"/>
          <w:sz w:val="26"/>
          <w:szCs w:val="26"/>
        </w:rPr>
        <w:t>,</w:t>
      </w:r>
      <w:r>
        <w:rPr>
          <w:rFonts w:ascii="Times New Roman" w:hAnsi="Times New Roman" w:cs="Times New Roman"/>
          <w:sz w:val="26"/>
          <w:szCs w:val="26"/>
        </w:rPr>
        <w:t xml:space="preserve"> e que </w:t>
      </w:r>
      <w:r w:rsidR="00D345DC">
        <w:rPr>
          <w:rFonts w:ascii="Times New Roman" w:hAnsi="Times New Roman" w:cs="Times New Roman"/>
          <w:sz w:val="26"/>
          <w:szCs w:val="26"/>
        </w:rPr>
        <w:t>tais expressões possuam ligações</w:t>
      </w:r>
      <w:r>
        <w:rPr>
          <w:rFonts w:ascii="Times New Roman" w:hAnsi="Times New Roman" w:cs="Times New Roman"/>
          <w:sz w:val="26"/>
          <w:szCs w:val="26"/>
        </w:rPr>
        <w:t xml:space="preserve"> entre si, são, conceitualmente, diferentes. A violência de gênero se apresenta como uma forma mais genérica, extensa, abarcando mais contextos, generalizando uma expressão utilizada para referenciar os diversos tipos de violência</w:t>
      </w:r>
      <w:r w:rsidR="00D345DC">
        <w:rPr>
          <w:rFonts w:ascii="Times New Roman" w:hAnsi="Times New Roman" w:cs="Times New Roman"/>
          <w:sz w:val="26"/>
          <w:szCs w:val="26"/>
        </w:rPr>
        <w:t>s exercidas</w:t>
      </w:r>
      <w:r>
        <w:rPr>
          <w:rFonts w:ascii="Times New Roman" w:hAnsi="Times New Roman" w:cs="Times New Roman"/>
          <w:sz w:val="26"/>
          <w:szCs w:val="26"/>
        </w:rPr>
        <w:t xml:space="preserve"> contra a mulher</w:t>
      </w:r>
      <w:r>
        <w:rPr>
          <w:rStyle w:val="Refdenotaderodap"/>
          <w:rFonts w:ascii="Times New Roman" w:hAnsi="Times New Roman" w:cs="Times New Roman"/>
          <w:sz w:val="26"/>
          <w:szCs w:val="26"/>
        </w:rPr>
        <w:footnoteReference w:id="17"/>
      </w:r>
      <w:r>
        <w:rPr>
          <w:rFonts w:ascii="Times New Roman" w:hAnsi="Times New Roman" w:cs="Times New Roman"/>
          <w:sz w:val="26"/>
          <w:szCs w:val="26"/>
        </w:rPr>
        <w:t xml:space="preserve">. A violência de gênero não diz respeito somente </w:t>
      </w:r>
      <w:r w:rsidR="00D345DC">
        <w:rPr>
          <w:rFonts w:ascii="Times New Roman" w:hAnsi="Times New Roman" w:cs="Times New Roman"/>
          <w:sz w:val="26"/>
          <w:szCs w:val="26"/>
        </w:rPr>
        <w:t>à</w:t>
      </w:r>
      <w:r>
        <w:rPr>
          <w:rFonts w:ascii="Times New Roman" w:hAnsi="Times New Roman" w:cs="Times New Roman"/>
          <w:sz w:val="26"/>
          <w:szCs w:val="26"/>
        </w:rPr>
        <w:t xml:space="preserve"> violência exercida no seio familiar, mas abrange sua participação no meio social em geral, enfatizando as relações de trabalho, e possuindo como característica destacável</w:t>
      </w:r>
      <w:r w:rsidR="00D345DC">
        <w:rPr>
          <w:rFonts w:ascii="Times New Roman" w:hAnsi="Times New Roman" w:cs="Times New Roman"/>
          <w:sz w:val="26"/>
          <w:szCs w:val="26"/>
        </w:rPr>
        <w:t>:</w:t>
      </w:r>
      <w:r>
        <w:rPr>
          <w:rFonts w:ascii="Times New Roman" w:hAnsi="Times New Roman" w:cs="Times New Roman"/>
          <w:sz w:val="26"/>
          <w:szCs w:val="26"/>
        </w:rPr>
        <w:t xml:space="preserve"> a imposição, ou a pretensão de imposição de uma subordinação do masculino sobre o feminino.</w:t>
      </w:r>
      <w:r>
        <w:rPr>
          <w:rStyle w:val="Refdenotaderodap"/>
          <w:rFonts w:ascii="Times New Roman" w:hAnsi="Times New Roman" w:cs="Times New Roman"/>
          <w:sz w:val="26"/>
          <w:szCs w:val="26"/>
        </w:rPr>
        <w:footnoteReference w:id="18"/>
      </w:r>
    </w:p>
    <w:p w:rsidR="005063A4" w:rsidRDefault="005063A4" w:rsidP="00C47D17">
      <w:pPr>
        <w:ind w:firstLine="708"/>
        <w:jc w:val="both"/>
        <w:rPr>
          <w:rFonts w:ascii="Times New Roman" w:hAnsi="Times New Roman" w:cs="Times New Roman"/>
          <w:sz w:val="26"/>
          <w:szCs w:val="26"/>
        </w:rPr>
      </w:pPr>
      <w:r>
        <w:rPr>
          <w:rFonts w:ascii="Times New Roman" w:hAnsi="Times New Roman" w:cs="Times New Roman"/>
          <w:sz w:val="26"/>
          <w:szCs w:val="26"/>
        </w:rPr>
        <w:t>Já a violência d</w:t>
      </w:r>
      <w:r w:rsidR="00276209">
        <w:rPr>
          <w:rFonts w:ascii="Times New Roman" w:hAnsi="Times New Roman" w:cs="Times New Roman"/>
          <w:sz w:val="26"/>
          <w:szCs w:val="26"/>
        </w:rPr>
        <w:t>oméstica pode ser compreendida como violência intra-familiar, circunscrevendo-se aos atos de maltrato que se dão no interior da residência da vítima, no seu núcleo familiar, sendo que esta é uma característica especial em comparação com a violência de gênero</w:t>
      </w:r>
      <w:r w:rsidR="00276209">
        <w:rPr>
          <w:rStyle w:val="Refdenotaderodap"/>
          <w:rFonts w:ascii="Times New Roman" w:hAnsi="Times New Roman" w:cs="Times New Roman"/>
          <w:sz w:val="26"/>
          <w:szCs w:val="26"/>
        </w:rPr>
        <w:footnoteReference w:id="19"/>
      </w:r>
      <w:r w:rsidR="00276209">
        <w:rPr>
          <w:rFonts w:ascii="Times New Roman" w:hAnsi="Times New Roman" w:cs="Times New Roman"/>
          <w:sz w:val="26"/>
          <w:szCs w:val="26"/>
        </w:rPr>
        <w:t xml:space="preserve">. Mais do que isso, a violência familiar não é aquela exercida somente contra a mulher no âmbito doméstico, mas sim a violência exercida contra uma pessoa que possua uma submissão a algum membro do núcleo familiar. </w:t>
      </w:r>
      <w:r w:rsidR="00D345DC">
        <w:rPr>
          <w:rFonts w:ascii="Times New Roman" w:hAnsi="Times New Roman" w:cs="Times New Roman"/>
          <w:sz w:val="26"/>
          <w:szCs w:val="26"/>
        </w:rPr>
        <w:t>Observa</w:t>
      </w:r>
      <w:r w:rsidR="00276209">
        <w:rPr>
          <w:rFonts w:ascii="Times New Roman" w:hAnsi="Times New Roman" w:cs="Times New Roman"/>
          <w:sz w:val="26"/>
          <w:szCs w:val="26"/>
        </w:rPr>
        <w:t xml:space="preserve">-se que as vítimas da violência doméstica, são, em sua maioria gritante, mulheres, idosos e crianças, </w:t>
      </w:r>
      <w:r w:rsidR="00276209">
        <w:rPr>
          <w:rFonts w:ascii="Times New Roman" w:hAnsi="Times New Roman" w:cs="Times New Roman"/>
          <w:sz w:val="26"/>
          <w:szCs w:val="26"/>
        </w:rPr>
        <w:lastRenderedPageBreak/>
        <w:t>por estarem vulneráveis em relação a um poder concedido ao agressor</w:t>
      </w:r>
      <w:r w:rsidR="00276209">
        <w:rPr>
          <w:rStyle w:val="Refdenotaderodap"/>
          <w:rFonts w:ascii="Times New Roman" w:hAnsi="Times New Roman" w:cs="Times New Roman"/>
          <w:sz w:val="26"/>
          <w:szCs w:val="26"/>
        </w:rPr>
        <w:footnoteReference w:id="20"/>
      </w:r>
      <w:r w:rsidR="00276209">
        <w:rPr>
          <w:rFonts w:ascii="Times New Roman" w:hAnsi="Times New Roman" w:cs="Times New Roman"/>
          <w:sz w:val="26"/>
          <w:szCs w:val="26"/>
        </w:rPr>
        <w:t>. Aqui, destaca-se que o agressor muitas vezes trata-se de pessoa do gênero masculino, referenciando-se, neste sentido, a estrutura social desenhada pela filosofia femin</w:t>
      </w:r>
      <w:r w:rsidR="00D345DC">
        <w:rPr>
          <w:rFonts w:ascii="Times New Roman" w:hAnsi="Times New Roman" w:cs="Times New Roman"/>
          <w:sz w:val="26"/>
          <w:szCs w:val="26"/>
        </w:rPr>
        <w:t>ista, onde o masculino possui a dominação sobre o feminino.</w:t>
      </w:r>
    </w:p>
    <w:p w:rsidR="00B537E5" w:rsidRDefault="00B537E5" w:rsidP="00B537E5">
      <w:pPr>
        <w:jc w:val="both"/>
        <w:rPr>
          <w:rFonts w:ascii="Times New Roman" w:hAnsi="Times New Roman" w:cs="Times New Roman"/>
          <w:sz w:val="26"/>
          <w:szCs w:val="26"/>
        </w:rPr>
      </w:pPr>
    </w:p>
    <w:p w:rsidR="0084770D" w:rsidRPr="00BD180D" w:rsidRDefault="00B537E5" w:rsidP="00B537E5">
      <w:pPr>
        <w:pStyle w:val="PargrafodaLista"/>
        <w:numPr>
          <w:ilvl w:val="1"/>
          <w:numId w:val="1"/>
        </w:numPr>
        <w:jc w:val="both"/>
        <w:rPr>
          <w:rFonts w:ascii="Times New Roman" w:hAnsi="Times New Roman" w:cs="Times New Roman"/>
          <w:b/>
          <w:sz w:val="26"/>
          <w:szCs w:val="26"/>
        </w:rPr>
      </w:pPr>
      <w:r w:rsidRPr="00BD180D">
        <w:rPr>
          <w:rFonts w:ascii="Times New Roman" w:hAnsi="Times New Roman" w:cs="Times New Roman"/>
          <w:b/>
          <w:sz w:val="26"/>
          <w:szCs w:val="26"/>
        </w:rPr>
        <w:t>Violência de gênero do cenário brasileiro</w:t>
      </w:r>
      <w:r w:rsidR="00B706C4" w:rsidRPr="00BD180D">
        <w:rPr>
          <w:rFonts w:ascii="Times New Roman" w:hAnsi="Times New Roman" w:cs="Times New Roman"/>
          <w:b/>
          <w:sz w:val="26"/>
          <w:szCs w:val="26"/>
        </w:rPr>
        <w:t>: a Lei Maria da Penha</w:t>
      </w:r>
    </w:p>
    <w:p w:rsidR="00B537E5" w:rsidRPr="00B537E5" w:rsidRDefault="00B537E5" w:rsidP="00B537E5">
      <w:pPr>
        <w:pStyle w:val="PargrafodaLista"/>
        <w:ind w:left="1080"/>
        <w:jc w:val="both"/>
        <w:rPr>
          <w:rFonts w:ascii="Times New Roman" w:hAnsi="Times New Roman" w:cs="Times New Roman"/>
          <w:sz w:val="26"/>
          <w:szCs w:val="26"/>
        </w:rPr>
      </w:pPr>
    </w:p>
    <w:p w:rsidR="00B706C4" w:rsidRDefault="0084770D" w:rsidP="00C47D17">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601C0">
        <w:rPr>
          <w:rFonts w:ascii="Times New Roman" w:hAnsi="Times New Roman" w:cs="Times New Roman"/>
          <w:sz w:val="26"/>
          <w:szCs w:val="26"/>
        </w:rPr>
        <w:t>Até o advento da Lei 11.340</w:t>
      </w:r>
      <w:r w:rsidR="00D345DC">
        <w:rPr>
          <w:rFonts w:ascii="Times New Roman" w:hAnsi="Times New Roman" w:cs="Times New Roman"/>
          <w:sz w:val="26"/>
          <w:szCs w:val="26"/>
        </w:rPr>
        <w:t>,</w:t>
      </w:r>
      <w:r w:rsidR="003601C0">
        <w:rPr>
          <w:rFonts w:ascii="Times New Roman" w:hAnsi="Times New Roman" w:cs="Times New Roman"/>
          <w:sz w:val="26"/>
          <w:szCs w:val="26"/>
        </w:rPr>
        <w:t xml:space="preserve"> de 2006, a violência de gênero no Brasil não recebia atenção que merecia da sociedade, do legislador e muito menos do Judiciário</w:t>
      </w:r>
      <w:r w:rsidR="003601C0">
        <w:rPr>
          <w:rStyle w:val="Refdenotaderodap"/>
          <w:rFonts w:ascii="Times New Roman" w:hAnsi="Times New Roman" w:cs="Times New Roman"/>
          <w:sz w:val="26"/>
          <w:szCs w:val="26"/>
        </w:rPr>
        <w:footnoteReference w:id="21"/>
      </w:r>
      <w:r w:rsidR="003601C0">
        <w:rPr>
          <w:rFonts w:ascii="Times New Roman" w:hAnsi="Times New Roman" w:cs="Times New Roman"/>
          <w:sz w:val="26"/>
          <w:szCs w:val="26"/>
        </w:rPr>
        <w:t xml:space="preserve">, em razão </w:t>
      </w:r>
      <w:r w:rsidR="00C16725">
        <w:rPr>
          <w:rFonts w:ascii="Times New Roman" w:hAnsi="Times New Roman" w:cs="Times New Roman"/>
          <w:sz w:val="26"/>
          <w:szCs w:val="26"/>
        </w:rPr>
        <w:t>d</w:t>
      </w:r>
      <w:r w:rsidR="00D345DC">
        <w:rPr>
          <w:rFonts w:ascii="Times New Roman" w:hAnsi="Times New Roman" w:cs="Times New Roman"/>
          <w:sz w:val="26"/>
          <w:szCs w:val="26"/>
        </w:rPr>
        <w:t>as agressões, na dispara</w:t>
      </w:r>
      <w:r w:rsidR="00EB2F9E">
        <w:rPr>
          <w:rFonts w:ascii="Times New Roman" w:hAnsi="Times New Roman" w:cs="Times New Roman"/>
          <w:sz w:val="26"/>
          <w:szCs w:val="26"/>
        </w:rPr>
        <w:t>da</w:t>
      </w:r>
      <w:r w:rsidR="00D345DC">
        <w:rPr>
          <w:rFonts w:ascii="Times New Roman" w:hAnsi="Times New Roman" w:cs="Times New Roman"/>
          <w:sz w:val="26"/>
          <w:szCs w:val="26"/>
        </w:rPr>
        <w:t xml:space="preserve"> maioria,</w:t>
      </w:r>
      <w:r w:rsidR="003601C0">
        <w:rPr>
          <w:rFonts w:ascii="Times New Roman" w:hAnsi="Times New Roman" w:cs="Times New Roman"/>
          <w:sz w:val="26"/>
          <w:szCs w:val="26"/>
        </w:rPr>
        <w:t xml:space="preserve"> </w:t>
      </w:r>
      <w:r w:rsidR="00C16725">
        <w:rPr>
          <w:rFonts w:ascii="Times New Roman" w:hAnsi="Times New Roman" w:cs="Times New Roman"/>
          <w:sz w:val="26"/>
          <w:szCs w:val="26"/>
        </w:rPr>
        <w:t xml:space="preserve">ocorrerem </w:t>
      </w:r>
      <w:r w:rsidR="003601C0">
        <w:rPr>
          <w:rFonts w:ascii="Times New Roman" w:hAnsi="Times New Roman" w:cs="Times New Roman"/>
          <w:sz w:val="26"/>
          <w:szCs w:val="26"/>
        </w:rPr>
        <w:t>dentro dos lares</w:t>
      </w:r>
      <w:r w:rsidR="00C16725">
        <w:rPr>
          <w:rFonts w:ascii="Times New Roman" w:hAnsi="Times New Roman" w:cs="Times New Roman"/>
          <w:sz w:val="26"/>
          <w:szCs w:val="26"/>
        </w:rPr>
        <w:t>,</w:t>
      </w:r>
      <w:r w:rsidR="003601C0">
        <w:rPr>
          <w:rFonts w:ascii="Times New Roman" w:hAnsi="Times New Roman" w:cs="Times New Roman"/>
          <w:sz w:val="26"/>
          <w:szCs w:val="26"/>
        </w:rPr>
        <w:t xml:space="preserve"> e</w:t>
      </w:r>
      <w:r w:rsidR="00C16725">
        <w:rPr>
          <w:rFonts w:ascii="Times New Roman" w:hAnsi="Times New Roman" w:cs="Times New Roman"/>
          <w:sz w:val="26"/>
          <w:szCs w:val="26"/>
        </w:rPr>
        <w:t>, portanto,</w:t>
      </w:r>
      <w:r w:rsidR="003601C0">
        <w:rPr>
          <w:rFonts w:ascii="Times New Roman" w:hAnsi="Times New Roman" w:cs="Times New Roman"/>
          <w:sz w:val="26"/>
          <w:szCs w:val="26"/>
        </w:rPr>
        <w:t xml:space="preserve"> não serem consideras responsabilidade do Estado.</w:t>
      </w:r>
      <w:r w:rsidR="00D345DC">
        <w:rPr>
          <w:rFonts w:ascii="Times New Roman" w:hAnsi="Times New Roman" w:cs="Times New Roman"/>
          <w:sz w:val="26"/>
          <w:szCs w:val="26"/>
        </w:rPr>
        <w:t xml:space="preserve"> Com a evolução para o Estado-Social, e uma consequente preocupação com a sociedade,</w:t>
      </w:r>
      <w:r w:rsidR="003601C0">
        <w:rPr>
          <w:rFonts w:ascii="Times New Roman" w:hAnsi="Times New Roman" w:cs="Times New Roman"/>
          <w:sz w:val="26"/>
          <w:szCs w:val="26"/>
        </w:rPr>
        <w:t xml:space="preserve"> </w:t>
      </w:r>
      <w:r w:rsidR="00D345DC">
        <w:rPr>
          <w:rFonts w:ascii="Times New Roman" w:hAnsi="Times New Roman" w:cs="Times New Roman"/>
          <w:sz w:val="26"/>
          <w:szCs w:val="26"/>
        </w:rPr>
        <w:t>veio a redação d</w:t>
      </w:r>
      <w:r w:rsidR="003601C0">
        <w:rPr>
          <w:rFonts w:ascii="Times New Roman" w:hAnsi="Times New Roman" w:cs="Times New Roman"/>
          <w:sz w:val="26"/>
          <w:szCs w:val="26"/>
        </w:rPr>
        <w:t xml:space="preserve">o diploma legal </w:t>
      </w:r>
      <w:r w:rsidR="00D345DC">
        <w:rPr>
          <w:rFonts w:ascii="Times New Roman" w:hAnsi="Times New Roman" w:cs="Times New Roman"/>
          <w:sz w:val="26"/>
          <w:szCs w:val="26"/>
        </w:rPr>
        <w:t>que busca o combate a violência doméstica, e</w:t>
      </w:r>
      <w:r w:rsidR="003601C0">
        <w:rPr>
          <w:rFonts w:ascii="Times New Roman" w:hAnsi="Times New Roman" w:cs="Times New Roman"/>
          <w:sz w:val="26"/>
          <w:szCs w:val="26"/>
        </w:rPr>
        <w:t xml:space="preserve">m consonância com o disposto na Constituição Federal de 1988, em seu artigo 226, parágrafo 8º, </w:t>
      </w:r>
      <w:r w:rsidR="00D345DC">
        <w:rPr>
          <w:rFonts w:ascii="Times New Roman" w:hAnsi="Times New Roman" w:cs="Times New Roman"/>
          <w:sz w:val="26"/>
          <w:szCs w:val="26"/>
        </w:rPr>
        <w:t>que dispõe que o Estado</w:t>
      </w:r>
      <w:r w:rsidR="003601C0">
        <w:rPr>
          <w:rFonts w:ascii="Times New Roman" w:hAnsi="Times New Roman" w:cs="Times New Roman"/>
          <w:sz w:val="26"/>
          <w:szCs w:val="26"/>
        </w:rPr>
        <w:t xml:space="preserve"> possui função de assegurar a assistência à família na pessoa de cada um do</w:t>
      </w:r>
      <w:r w:rsidR="00D345DC">
        <w:rPr>
          <w:rFonts w:ascii="Times New Roman" w:hAnsi="Times New Roman" w:cs="Times New Roman"/>
          <w:sz w:val="26"/>
          <w:szCs w:val="26"/>
        </w:rPr>
        <w:t>s membros</w:t>
      </w:r>
      <w:r w:rsidR="003601C0">
        <w:rPr>
          <w:rFonts w:ascii="Times New Roman" w:hAnsi="Times New Roman" w:cs="Times New Roman"/>
          <w:sz w:val="26"/>
          <w:szCs w:val="26"/>
        </w:rPr>
        <w:t xml:space="preserve"> que a integram, criando mecanismos para coibir a violência no âmbito de suas relações</w:t>
      </w:r>
      <w:r w:rsidR="003601C0">
        <w:rPr>
          <w:rStyle w:val="Refdenotaderodap"/>
          <w:rFonts w:ascii="Times New Roman" w:hAnsi="Times New Roman" w:cs="Times New Roman"/>
          <w:sz w:val="26"/>
          <w:szCs w:val="26"/>
        </w:rPr>
        <w:footnoteReference w:id="22"/>
      </w:r>
      <w:r w:rsidR="003601C0">
        <w:rPr>
          <w:rFonts w:ascii="Times New Roman" w:hAnsi="Times New Roman" w:cs="Times New Roman"/>
          <w:sz w:val="26"/>
          <w:szCs w:val="26"/>
        </w:rPr>
        <w:t xml:space="preserve">. </w:t>
      </w:r>
    </w:p>
    <w:p w:rsidR="00894716" w:rsidRDefault="00B706C4" w:rsidP="00D345DC">
      <w:pPr>
        <w:jc w:val="both"/>
        <w:rPr>
          <w:rFonts w:ascii="Times New Roman" w:hAnsi="Times New Roman" w:cs="Times New Roman"/>
          <w:sz w:val="26"/>
          <w:szCs w:val="26"/>
        </w:rPr>
      </w:pPr>
      <w:r>
        <w:rPr>
          <w:rFonts w:ascii="Times New Roman" w:hAnsi="Times New Roman" w:cs="Times New Roman"/>
          <w:sz w:val="26"/>
          <w:szCs w:val="26"/>
        </w:rPr>
        <w:tab/>
      </w:r>
      <w:r w:rsidR="00D345DC">
        <w:rPr>
          <w:rFonts w:ascii="Times New Roman" w:hAnsi="Times New Roman" w:cs="Times New Roman"/>
          <w:sz w:val="26"/>
          <w:szCs w:val="26"/>
        </w:rPr>
        <w:t>A Lei foi redigida com a teologia de</w:t>
      </w:r>
      <w:r w:rsidR="003601C0">
        <w:rPr>
          <w:rFonts w:ascii="Times New Roman" w:hAnsi="Times New Roman" w:cs="Times New Roman"/>
          <w:sz w:val="26"/>
          <w:szCs w:val="26"/>
        </w:rPr>
        <w:t xml:space="preserve"> atender a função constitucional do Estado Democrático de Direito, protegendo o lado frágil da relação no convívio familiar.</w:t>
      </w:r>
      <w:r w:rsidR="00894716">
        <w:rPr>
          <w:rFonts w:ascii="Times New Roman" w:hAnsi="Times New Roman" w:cs="Times New Roman"/>
          <w:sz w:val="26"/>
          <w:szCs w:val="26"/>
        </w:rPr>
        <w:t xml:space="preserve"> Mais do que apenas cumprir um mandamento constitucional, a Lei Maria da Penha fora redigida para assegurar Direitos Humanos</w:t>
      </w:r>
      <w:r w:rsidR="00894716">
        <w:rPr>
          <w:rStyle w:val="Refdenotaderodap"/>
          <w:rFonts w:ascii="Times New Roman" w:hAnsi="Times New Roman" w:cs="Times New Roman"/>
          <w:sz w:val="26"/>
          <w:szCs w:val="26"/>
        </w:rPr>
        <w:footnoteReference w:id="23"/>
      </w:r>
      <w:r w:rsidR="00894716">
        <w:rPr>
          <w:rFonts w:ascii="Times New Roman" w:hAnsi="Times New Roman" w:cs="Times New Roman"/>
          <w:sz w:val="26"/>
          <w:szCs w:val="26"/>
        </w:rPr>
        <w:t xml:space="preserve">, </w:t>
      </w:r>
      <w:r w:rsidR="00C16725">
        <w:rPr>
          <w:rFonts w:ascii="Times New Roman" w:hAnsi="Times New Roman" w:cs="Times New Roman"/>
          <w:sz w:val="26"/>
          <w:szCs w:val="26"/>
        </w:rPr>
        <w:t>possuindo o</w:t>
      </w:r>
      <w:r w:rsidR="00894716">
        <w:rPr>
          <w:rFonts w:ascii="Times New Roman" w:hAnsi="Times New Roman" w:cs="Times New Roman"/>
          <w:sz w:val="26"/>
          <w:szCs w:val="26"/>
        </w:rPr>
        <w:t xml:space="preserve"> </w:t>
      </w:r>
      <w:r w:rsidR="00C16725">
        <w:rPr>
          <w:rFonts w:ascii="Times New Roman" w:hAnsi="Times New Roman" w:cs="Times New Roman"/>
          <w:sz w:val="26"/>
          <w:szCs w:val="26"/>
        </w:rPr>
        <w:t>cargo</w:t>
      </w:r>
      <w:r w:rsidR="00894716">
        <w:rPr>
          <w:rFonts w:ascii="Times New Roman" w:hAnsi="Times New Roman" w:cs="Times New Roman"/>
          <w:sz w:val="26"/>
          <w:szCs w:val="26"/>
        </w:rPr>
        <w:t xml:space="preserve"> de efetivar os direitos à liberdade, igualdade e o respeito </w:t>
      </w:r>
      <w:r w:rsidR="009E59EA">
        <w:rPr>
          <w:rFonts w:ascii="Times New Roman" w:hAnsi="Times New Roman" w:cs="Times New Roman"/>
          <w:sz w:val="26"/>
          <w:szCs w:val="26"/>
        </w:rPr>
        <w:t>às</w:t>
      </w:r>
      <w:r w:rsidR="00894716">
        <w:rPr>
          <w:rFonts w:ascii="Times New Roman" w:hAnsi="Times New Roman" w:cs="Times New Roman"/>
          <w:sz w:val="26"/>
          <w:szCs w:val="26"/>
        </w:rPr>
        <w:t xml:space="preserve"> questões de gênero</w:t>
      </w:r>
      <w:r w:rsidR="00894716">
        <w:rPr>
          <w:rStyle w:val="Refdenotaderodap"/>
          <w:rFonts w:ascii="Times New Roman" w:hAnsi="Times New Roman" w:cs="Times New Roman"/>
          <w:sz w:val="26"/>
          <w:szCs w:val="26"/>
        </w:rPr>
        <w:footnoteReference w:id="24"/>
      </w:r>
      <w:r w:rsidR="00894716">
        <w:rPr>
          <w:rFonts w:ascii="Times New Roman" w:hAnsi="Times New Roman" w:cs="Times New Roman"/>
          <w:sz w:val="26"/>
          <w:szCs w:val="26"/>
        </w:rPr>
        <w:t xml:space="preserve">. Para tanto, fora editada atendendo a tratados internacionais que preservem os direitos das mulheres, principalmente o que fora estatuído na Conferência das Nações Unidas sobre Direitos Humanos, que ocorreu no ano de </w:t>
      </w:r>
      <w:r w:rsidR="00894716">
        <w:rPr>
          <w:rFonts w:ascii="Times New Roman" w:hAnsi="Times New Roman" w:cs="Times New Roman"/>
          <w:sz w:val="26"/>
          <w:szCs w:val="26"/>
        </w:rPr>
        <w:lastRenderedPageBreak/>
        <w:t>1993, e pela Convenção Interamericana para Prevenir, Punir e Erradicar a Violência Doméstica, de 1994</w:t>
      </w:r>
      <w:r w:rsidR="00894716">
        <w:rPr>
          <w:rStyle w:val="Refdenotaderodap"/>
          <w:rFonts w:ascii="Times New Roman" w:hAnsi="Times New Roman" w:cs="Times New Roman"/>
          <w:sz w:val="26"/>
          <w:szCs w:val="26"/>
        </w:rPr>
        <w:footnoteReference w:id="25"/>
      </w:r>
      <w:r w:rsidR="00894716">
        <w:rPr>
          <w:rFonts w:ascii="Times New Roman" w:hAnsi="Times New Roman" w:cs="Times New Roman"/>
          <w:sz w:val="26"/>
          <w:szCs w:val="26"/>
        </w:rPr>
        <w:t>.</w:t>
      </w:r>
    </w:p>
    <w:p w:rsidR="00D345DC" w:rsidRDefault="00D345DC" w:rsidP="00D345DC">
      <w:pPr>
        <w:ind w:firstLine="708"/>
        <w:jc w:val="both"/>
        <w:rPr>
          <w:rFonts w:ascii="Times New Roman" w:hAnsi="Times New Roman" w:cs="Times New Roman"/>
          <w:sz w:val="26"/>
          <w:szCs w:val="26"/>
        </w:rPr>
      </w:pPr>
      <w:r>
        <w:rPr>
          <w:rFonts w:ascii="Times New Roman" w:hAnsi="Times New Roman" w:cs="Times New Roman"/>
          <w:sz w:val="26"/>
          <w:szCs w:val="26"/>
        </w:rPr>
        <w:t>A Lei 11.343/2006 direciona-se no combate a fatos ocorridos no âmbito da violência doméstica, familiar ou intra-familiar, e, subjetivamente a proteção da mulher que se encontra em estado vulnerável em face do agressor, com o qual teve ou mantém uma relação de intimidade, podendo a violência ter ocorrido dentro da residência tida como lar da vítima, ou em qualquer outro lugar, haja vista que o que definirá se estamos a falar de violência doméstica são os laços do agressor com a vítima</w:t>
      </w:r>
      <w:r>
        <w:rPr>
          <w:rStyle w:val="Refdenotaderodap"/>
          <w:rFonts w:ascii="Times New Roman" w:hAnsi="Times New Roman" w:cs="Times New Roman"/>
          <w:sz w:val="26"/>
          <w:szCs w:val="26"/>
        </w:rPr>
        <w:footnoteReference w:id="26"/>
      </w:r>
      <w:r>
        <w:rPr>
          <w:rFonts w:ascii="Times New Roman" w:hAnsi="Times New Roman" w:cs="Times New Roman"/>
          <w:sz w:val="26"/>
          <w:szCs w:val="26"/>
        </w:rPr>
        <w:t xml:space="preserve">. </w:t>
      </w:r>
    </w:p>
    <w:p w:rsidR="00894716" w:rsidRDefault="00C16725" w:rsidP="00C47D17">
      <w:pPr>
        <w:jc w:val="both"/>
        <w:rPr>
          <w:rFonts w:ascii="Times New Roman" w:hAnsi="Times New Roman" w:cs="Times New Roman"/>
          <w:sz w:val="26"/>
          <w:szCs w:val="26"/>
        </w:rPr>
      </w:pPr>
      <w:r>
        <w:rPr>
          <w:rFonts w:ascii="Times New Roman" w:hAnsi="Times New Roman" w:cs="Times New Roman"/>
          <w:sz w:val="26"/>
          <w:szCs w:val="26"/>
        </w:rPr>
        <w:tab/>
      </w:r>
      <w:r w:rsidR="009E59EA">
        <w:rPr>
          <w:rFonts w:ascii="Times New Roman" w:hAnsi="Times New Roman" w:cs="Times New Roman"/>
          <w:sz w:val="26"/>
          <w:szCs w:val="26"/>
        </w:rPr>
        <w:t xml:space="preserve">Neste diapasão </w:t>
      </w:r>
      <w:r>
        <w:rPr>
          <w:rFonts w:ascii="Times New Roman" w:hAnsi="Times New Roman" w:cs="Times New Roman"/>
          <w:sz w:val="26"/>
          <w:szCs w:val="26"/>
        </w:rPr>
        <w:t>que a L</w:t>
      </w:r>
      <w:r w:rsidR="00964DBD">
        <w:rPr>
          <w:rFonts w:ascii="Times New Roman" w:hAnsi="Times New Roman" w:cs="Times New Roman"/>
          <w:sz w:val="26"/>
          <w:szCs w:val="26"/>
        </w:rPr>
        <w:t>ei Maria da Penha prevê, em seu</w:t>
      </w:r>
      <w:r>
        <w:rPr>
          <w:rFonts w:ascii="Times New Roman" w:hAnsi="Times New Roman" w:cs="Times New Roman"/>
          <w:sz w:val="26"/>
          <w:szCs w:val="26"/>
        </w:rPr>
        <w:t xml:space="preserve"> artigo 5</w:t>
      </w:r>
      <w:r w:rsidR="00CB52CB">
        <w:rPr>
          <w:rFonts w:ascii="Times New Roman" w:hAnsi="Times New Roman" w:cs="Times New Roman"/>
          <w:sz w:val="26"/>
          <w:szCs w:val="26"/>
        </w:rPr>
        <w:t xml:space="preserve">º, </w:t>
      </w:r>
      <w:r w:rsidR="00D345DC">
        <w:rPr>
          <w:rFonts w:ascii="Times New Roman" w:hAnsi="Times New Roman" w:cs="Times New Roman"/>
          <w:sz w:val="26"/>
          <w:szCs w:val="26"/>
        </w:rPr>
        <w:t>que é</w:t>
      </w:r>
      <w:r w:rsidR="00CB52CB">
        <w:rPr>
          <w:rFonts w:ascii="Times New Roman" w:hAnsi="Times New Roman" w:cs="Times New Roman"/>
          <w:sz w:val="26"/>
          <w:szCs w:val="26"/>
        </w:rPr>
        <w:t xml:space="preserve"> violência doméstica </w:t>
      </w:r>
      <w:r>
        <w:rPr>
          <w:rFonts w:ascii="Times New Roman" w:hAnsi="Times New Roman" w:cs="Times New Roman"/>
          <w:sz w:val="26"/>
          <w:szCs w:val="26"/>
        </w:rPr>
        <w:t>qualquer ação ou omissão</w:t>
      </w:r>
      <w:r w:rsidR="00D345DC">
        <w:rPr>
          <w:rFonts w:ascii="Times New Roman" w:hAnsi="Times New Roman" w:cs="Times New Roman"/>
          <w:sz w:val="26"/>
          <w:szCs w:val="26"/>
        </w:rPr>
        <w:t xml:space="preserve"> baseada no gênero, que cause</w:t>
      </w:r>
      <w:r>
        <w:rPr>
          <w:rFonts w:ascii="Times New Roman" w:hAnsi="Times New Roman" w:cs="Times New Roman"/>
          <w:sz w:val="26"/>
          <w:szCs w:val="26"/>
        </w:rPr>
        <w:t xml:space="preserve"> morte, lesão, sofrimento físico, sexual ou psicológico, e dano moral ou patrimonial</w:t>
      </w:r>
      <w:r>
        <w:rPr>
          <w:rStyle w:val="Refdenotaderodap"/>
          <w:rFonts w:ascii="Times New Roman" w:hAnsi="Times New Roman" w:cs="Times New Roman"/>
          <w:sz w:val="26"/>
          <w:szCs w:val="26"/>
        </w:rPr>
        <w:footnoteReference w:id="27"/>
      </w:r>
      <w:r>
        <w:rPr>
          <w:rFonts w:ascii="Times New Roman" w:hAnsi="Times New Roman" w:cs="Times New Roman"/>
          <w:sz w:val="26"/>
          <w:szCs w:val="26"/>
        </w:rPr>
        <w:t xml:space="preserve">. No mesmo sentido, a lei prevê em seu </w:t>
      </w:r>
      <w:r w:rsidR="00964DBD">
        <w:rPr>
          <w:rFonts w:ascii="Times New Roman" w:hAnsi="Times New Roman" w:cs="Times New Roman"/>
          <w:sz w:val="26"/>
          <w:szCs w:val="26"/>
        </w:rPr>
        <w:t>artigo 6º que toda ação de violê</w:t>
      </w:r>
      <w:r>
        <w:rPr>
          <w:rFonts w:ascii="Times New Roman" w:hAnsi="Times New Roman" w:cs="Times New Roman"/>
          <w:sz w:val="26"/>
          <w:szCs w:val="26"/>
        </w:rPr>
        <w:t>ncia contra a mulher é violação direta aos Direitos Humanos</w:t>
      </w:r>
      <w:r w:rsidR="00964DBD">
        <w:rPr>
          <w:rFonts w:ascii="Times New Roman" w:hAnsi="Times New Roman" w:cs="Times New Roman"/>
          <w:sz w:val="26"/>
          <w:szCs w:val="26"/>
        </w:rPr>
        <w:t>, e que na interpretação da Lei</w:t>
      </w:r>
      <w:r w:rsidR="00964DBD" w:rsidRPr="00964DBD">
        <w:rPr>
          <w:rFonts w:ascii="Times New Roman" w:hAnsi="Times New Roman" w:cs="Times New Roman"/>
          <w:sz w:val="26"/>
          <w:szCs w:val="26"/>
        </w:rPr>
        <w:t xml:space="preserve"> serão considerados os fins sociais a que ela se destina e, especialmente, as condições peculiares das mulheres em situação de violência doméstica e familiar.</w:t>
      </w:r>
    </w:p>
    <w:p w:rsidR="00A437BC" w:rsidRDefault="00964DBD" w:rsidP="00E63264">
      <w:pPr>
        <w:jc w:val="both"/>
        <w:rPr>
          <w:rFonts w:ascii="Times New Roman" w:hAnsi="Times New Roman" w:cs="Times New Roman"/>
          <w:sz w:val="26"/>
          <w:szCs w:val="26"/>
        </w:rPr>
      </w:pPr>
      <w:r>
        <w:rPr>
          <w:rFonts w:ascii="Times New Roman" w:hAnsi="Times New Roman" w:cs="Times New Roman"/>
          <w:sz w:val="26"/>
          <w:szCs w:val="26"/>
        </w:rPr>
        <w:tab/>
      </w:r>
      <w:r w:rsidR="009E59EA">
        <w:rPr>
          <w:rFonts w:ascii="Times New Roman" w:hAnsi="Times New Roman" w:cs="Times New Roman"/>
          <w:sz w:val="26"/>
          <w:szCs w:val="26"/>
        </w:rPr>
        <w:t>Sob este vértice</w:t>
      </w:r>
      <w:r w:rsidR="00B537E5">
        <w:rPr>
          <w:rFonts w:ascii="Times New Roman" w:hAnsi="Times New Roman" w:cs="Times New Roman"/>
          <w:sz w:val="26"/>
          <w:szCs w:val="26"/>
        </w:rPr>
        <w:t xml:space="preserve"> que se faz necessário pontuar a necessidade de valorização </w:t>
      </w:r>
      <w:r w:rsidR="004776AC">
        <w:rPr>
          <w:rFonts w:ascii="Times New Roman" w:hAnsi="Times New Roman" w:cs="Times New Roman"/>
          <w:sz w:val="26"/>
          <w:szCs w:val="26"/>
        </w:rPr>
        <w:t xml:space="preserve">e reconhecimento das lutas </w:t>
      </w:r>
      <w:r w:rsidR="009E59EA">
        <w:rPr>
          <w:rFonts w:ascii="Times New Roman" w:hAnsi="Times New Roman" w:cs="Times New Roman"/>
          <w:sz w:val="26"/>
          <w:szCs w:val="26"/>
        </w:rPr>
        <w:t>feministas, elencado</w:t>
      </w:r>
      <w:r w:rsidR="00B537E5">
        <w:rPr>
          <w:rFonts w:ascii="Times New Roman" w:hAnsi="Times New Roman" w:cs="Times New Roman"/>
          <w:sz w:val="26"/>
          <w:szCs w:val="26"/>
        </w:rPr>
        <w:t>s no início do presente estudo.</w:t>
      </w:r>
    </w:p>
    <w:p w:rsidR="009E59EA" w:rsidRDefault="009E59EA" w:rsidP="00E63264">
      <w:pPr>
        <w:jc w:val="both"/>
        <w:rPr>
          <w:rFonts w:ascii="Times New Roman" w:hAnsi="Times New Roman" w:cs="Times New Roman"/>
          <w:sz w:val="26"/>
          <w:szCs w:val="26"/>
        </w:rPr>
      </w:pPr>
      <w:r>
        <w:rPr>
          <w:rFonts w:ascii="Times New Roman" w:hAnsi="Times New Roman" w:cs="Times New Roman"/>
          <w:sz w:val="26"/>
          <w:szCs w:val="26"/>
        </w:rPr>
        <w:tab/>
        <w:t>A contribuição do pensamento feminista</w:t>
      </w:r>
      <w:r w:rsidR="00B537E5">
        <w:rPr>
          <w:rFonts w:ascii="Times New Roman" w:hAnsi="Times New Roman" w:cs="Times New Roman"/>
          <w:sz w:val="26"/>
          <w:szCs w:val="26"/>
        </w:rPr>
        <w:t xml:space="preserve">, no cenário jurídico brasileiro está </w:t>
      </w:r>
      <w:r w:rsidR="00CB52CB">
        <w:rPr>
          <w:rFonts w:ascii="Times New Roman" w:hAnsi="Times New Roman" w:cs="Times New Roman"/>
          <w:sz w:val="26"/>
          <w:szCs w:val="26"/>
        </w:rPr>
        <w:t>calcado</w:t>
      </w:r>
      <w:r w:rsidR="00B537E5">
        <w:rPr>
          <w:rFonts w:ascii="Times New Roman" w:hAnsi="Times New Roman" w:cs="Times New Roman"/>
          <w:sz w:val="26"/>
          <w:szCs w:val="26"/>
        </w:rPr>
        <w:t xml:space="preserve"> no conteúdo da Lei 11.340/2006.</w:t>
      </w:r>
      <w:r w:rsidR="00CB52CB">
        <w:rPr>
          <w:rFonts w:ascii="Times New Roman" w:hAnsi="Times New Roman" w:cs="Times New Roman"/>
          <w:sz w:val="26"/>
          <w:szCs w:val="26"/>
        </w:rPr>
        <w:t xml:space="preserve"> O feminismo é essencialmente uma c</w:t>
      </w:r>
      <w:r>
        <w:rPr>
          <w:rFonts w:ascii="Times New Roman" w:hAnsi="Times New Roman" w:cs="Times New Roman"/>
          <w:sz w:val="26"/>
          <w:szCs w:val="26"/>
        </w:rPr>
        <w:t>orrente de pensamento que encena um</w:t>
      </w:r>
      <w:r w:rsidR="00CB52CB">
        <w:rPr>
          <w:rFonts w:ascii="Times New Roman" w:hAnsi="Times New Roman" w:cs="Times New Roman"/>
          <w:sz w:val="26"/>
          <w:szCs w:val="26"/>
        </w:rPr>
        <w:t xml:space="preserve"> clamor da mulher por espaço e respeito enquanto ser humano, independente de seu gênero e da cultura em que está inserida. </w:t>
      </w:r>
    </w:p>
    <w:p w:rsidR="00B537E5" w:rsidRDefault="00042D00" w:rsidP="009E59EA">
      <w:pPr>
        <w:ind w:firstLine="708"/>
        <w:jc w:val="both"/>
        <w:rPr>
          <w:rFonts w:ascii="Times New Roman" w:hAnsi="Times New Roman" w:cs="Times New Roman"/>
          <w:sz w:val="26"/>
          <w:szCs w:val="26"/>
        </w:rPr>
      </w:pPr>
      <w:r>
        <w:rPr>
          <w:rFonts w:ascii="Times New Roman" w:hAnsi="Times New Roman" w:cs="Times New Roman"/>
          <w:sz w:val="26"/>
          <w:szCs w:val="26"/>
        </w:rPr>
        <w:t>Neste sentido, a</w:t>
      </w:r>
      <w:r w:rsidR="00CB52CB">
        <w:rPr>
          <w:rFonts w:ascii="Times New Roman" w:hAnsi="Times New Roman" w:cs="Times New Roman"/>
          <w:sz w:val="26"/>
          <w:szCs w:val="26"/>
        </w:rPr>
        <w:t xml:space="preserve"> Lei Maria da Penha é a representação </w:t>
      </w:r>
      <w:r w:rsidR="002A0355">
        <w:rPr>
          <w:rFonts w:ascii="Times New Roman" w:hAnsi="Times New Roman" w:cs="Times New Roman"/>
          <w:sz w:val="26"/>
          <w:szCs w:val="26"/>
        </w:rPr>
        <w:t>das lutas</w:t>
      </w:r>
      <w:r w:rsidR="00CB52CB">
        <w:rPr>
          <w:rFonts w:ascii="Times New Roman" w:hAnsi="Times New Roman" w:cs="Times New Roman"/>
          <w:sz w:val="26"/>
          <w:szCs w:val="26"/>
        </w:rPr>
        <w:t xml:space="preserve"> fe</w:t>
      </w:r>
      <w:r w:rsidR="009E59EA">
        <w:rPr>
          <w:rFonts w:ascii="Times New Roman" w:hAnsi="Times New Roman" w:cs="Times New Roman"/>
          <w:sz w:val="26"/>
          <w:szCs w:val="26"/>
        </w:rPr>
        <w:t xml:space="preserve">ministas no cenário brasileiro. Os mecanismos engendrados no referido diploma legal possibilitam que a mulher subjugada em relação ao poderio masculino nas relações de coabitação possa se </w:t>
      </w:r>
      <w:r w:rsidR="009E59EA">
        <w:rPr>
          <w:rFonts w:ascii="Times New Roman" w:hAnsi="Times New Roman" w:cs="Times New Roman"/>
          <w:i/>
          <w:sz w:val="26"/>
          <w:szCs w:val="26"/>
        </w:rPr>
        <w:t>desvincular</w:t>
      </w:r>
      <w:r w:rsidR="00206139">
        <w:rPr>
          <w:rFonts w:ascii="Times New Roman" w:hAnsi="Times New Roman" w:cs="Times New Roman"/>
          <w:sz w:val="26"/>
          <w:szCs w:val="26"/>
        </w:rPr>
        <w:t xml:space="preserve"> e buscar </w:t>
      </w:r>
      <w:r w:rsidR="00206139">
        <w:rPr>
          <w:rFonts w:ascii="Times New Roman" w:hAnsi="Times New Roman" w:cs="Times New Roman"/>
          <w:i/>
          <w:sz w:val="26"/>
          <w:szCs w:val="26"/>
        </w:rPr>
        <w:t>proteção</w:t>
      </w:r>
      <w:r w:rsidR="00206139">
        <w:rPr>
          <w:rFonts w:ascii="Times New Roman" w:hAnsi="Times New Roman" w:cs="Times New Roman"/>
          <w:sz w:val="26"/>
          <w:szCs w:val="26"/>
        </w:rPr>
        <w:t xml:space="preserve">, </w:t>
      </w:r>
      <w:r w:rsidR="00206139">
        <w:rPr>
          <w:rFonts w:ascii="Times New Roman" w:hAnsi="Times New Roman" w:cs="Times New Roman"/>
          <w:i/>
          <w:sz w:val="26"/>
          <w:szCs w:val="26"/>
        </w:rPr>
        <w:t>amparo</w:t>
      </w:r>
      <w:r w:rsidR="00206139">
        <w:rPr>
          <w:rFonts w:ascii="Times New Roman" w:hAnsi="Times New Roman" w:cs="Times New Roman"/>
          <w:sz w:val="26"/>
          <w:szCs w:val="26"/>
        </w:rPr>
        <w:t xml:space="preserve"> e </w:t>
      </w:r>
      <w:r w:rsidR="00206139">
        <w:rPr>
          <w:rFonts w:ascii="Times New Roman" w:hAnsi="Times New Roman" w:cs="Times New Roman"/>
          <w:i/>
          <w:sz w:val="26"/>
          <w:szCs w:val="26"/>
        </w:rPr>
        <w:t>punição</w:t>
      </w:r>
      <w:r w:rsidR="00206139">
        <w:rPr>
          <w:rFonts w:ascii="Times New Roman" w:hAnsi="Times New Roman" w:cs="Times New Roman"/>
          <w:sz w:val="26"/>
          <w:szCs w:val="26"/>
        </w:rPr>
        <w:t xml:space="preserve"> ao agressor. </w:t>
      </w:r>
    </w:p>
    <w:p w:rsidR="00B35208" w:rsidRDefault="002A0355" w:rsidP="002A0355">
      <w:pPr>
        <w:ind w:firstLine="708"/>
        <w:jc w:val="both"/>
        <w:rPr>
          <w:rFonts w:ascii="Times New Roman" w:hAnsi="Times New Roman" w:cs="Times New Roman"/>
          <w:sz w:val="26"/>
          <w:szCs w:val="26"/>
        </w:rPr>
      </w:pPr>
      <w:r>
        <w:rPr>
          <w:rFonts w:ascii="Times New Roman" w:hAnsi="Times New Roman" w:cs="Times New Roman"/>
          <w:sz w:val="26"/>
          <w:szCs w:val="26"/>
        </w:rPr>
        <w:t xml:space="preserve">Por tal motivo a compreensão da lei em face dos princípios feministas se faz tão pertinente. Além do óbvio, que é a proteção da mulher que sofre a </w:t>
      </w:r>
      <w:r>
        <w:rPr>
          <w:rFonts w:ascii="Times New Roman" w:hAnsi="Times New Roman" w:cs="Times New Roman"/>
          <w:sz w:val="26"/>
          <w:szCs w:val="26"/>
        </w:rPr>
        <w:lastRenderedPageBreak/>
        <w:t xml:space="preserve">violência de suas mais variadas formas, a Lei é um grito de apoio, e um reconhecimento da ciência social e jurídica da desigualdade dos gêneros e da violência </w:t>
      </w:r>
      <w:r w:rsidR="00805D4D">
        <w:rPr>
          <w:rFonts w:ascii="Times New Roman" w:hAnsi="Times New Roman" w:cs="Times New Roman"/>
          <w:sz w:val="26"/>
          <w:szCs w:val="26"/>
        </w:rPr>
        <w:t>gerada pela dominação do masculino sobre o feminino.</w:t>
      </w:r>
    </w:p>
    <w:p w:rsidR="004776AC" w:rsidRDefault="004776AC" w:rsidP="002A0355">
      <w:pPr>
        <w:ind w:firstLine="708"/>
        <w:jc w:val="both"/>
        <w:rPr>
          <w:rFonts w:ascii="Times New Roman" w:hAnsi="Times New Roman" w:cs="Times New Roman"/>
          <w:sz w:val="26"/>
          <w:szCs w:val="26"/>
        </w:rPr>
      </w:pPr>
      <w:r>
        <w:rPr>
          <w:rFonts w:ascii="Times New Roman" w:hAnsi="Times New Roman" w:cs="Times New Roman"/>
          <w:sz w:val="26"/>
          <w:szCs w:val="26"/>
        </w:rPr>
        <w:t xml:space="preserve">O referida Lei possui, em seus âmagos, a representação de anos de uma subordinação que pode ser enfrentada. É interessante pontuar que toda uma racionalidade que busca o reconhecimento de uma desigualdade social que, diariamente é maquiada e silenciada, passa a ser positivada e, por mais críticas que receba, tem como missão ser uma ferramenta de demonstração e combate a violência de gênero, um grito feminista. </w:t>
      </w:r>
    </w:p>
    <w:p w:rsidR="004776AC" w:rsidRDefault="004776AC" w:rsidP="004776AC">
      <w:pPr>
        <w:ind w:firstLine="708"/>
        <w:jc w:val="both"/>
        <w:rPr>
          <w:rFonts w:ascii="Times New Roman" w:hAnsi="Times New Roman" w:cs="Times New Roman"/>
          <w:sz w:val="26"/>
          <w:szCs w:val="26"/>
        </w:rPr>
      </w:pPr>
      <w:r>
        <w:rPr>
          <w:rFonts w:ascii="Times New Roman" w:hAnsi="Times New Roman" w:cs="Times New Roman"/>
          <w:sz w:val="26"/>
          <w:szCs w:val="26"/>
        </w:rPr>
        <w:t xml:space="preserve">É claro que, por estarmos a falar de uma lei que enquadra as condutas do agressor como delitos, e que, portanto, utiliza a </w:t>
      </w:r>
      <w:r>
        <w:rPr>
          <w:rFonts w:ascii="Times New Roman" w:hAnsi="Times New Roman" w:cs="Times New Roman"/>
          <w:i/>
          <w:sz w:val="26"/>
          <w:szCs w:val="26"/>
        </w:rPr>
        <w:t>ultima ratio</w:t>
      </w:r>
      <w:r>
        <w:rPr>
          <w:rFonts w:ascii="Times New Roman" w:hAnsi="Times New Roman" w:cs="Times New Roman"/>
          <w:sz w:val="26"/>
          <w:szCs w:val="26"/>
        </w:rPr>
        <w:t xml:space="preserve"> como meio de combate aos pensamentos sociais mais antigos e difíceis de serem </w:t>
      </w:r>
      <w:r w:rsidR="00EB2F9E">
        <w:rPr>
          <w:rFonts w:ascii="Times New Roman" w:hAnsi="Times New Roman" w:cs="Times New Roman"/>
          <w:sz w:val="26"/>
          <w:szCs w:val="26"/>
        </w:rPr>
        <w:t>modificados</w:t>
      </w:r>
      <w:r>
        <w:rPr>
          <w:rFonts w:ascii="Times New Roman" w:hAnsi="Times New Roman" w:cs="Times New Roman"/>
          <w:sz w:val="26"/>
          <w:szCs w:val="26"/>
        </w:rPr>
        <w:t xml:space="preserve">, é alvo de críticas constantes. Mas, se mesmo assim a violência doméstica é </w:t>
      </w:r>
      <w:r w:rsidR="00D813EE">
        <w:rPr>
          <w:rFonts w:ascii="Times New Roman" w:hAnsi="Times New Roman" w:cs="Times New Roman"/>
          <w:sz w:val="26"/>
          <w:szCs w:val="26"/>
        </w:rPr>
        <w:t>ainda hoje, evidentemente, grande parte das ocorrências atendidas pelas Autoridades Policiais e pelo Judiciário, como combater a violência de gênero?</w:t>
      </w:r>
    </w:p>
    <w:p w:rsidR="007D7F1A" w:rsidRDefault="007D7F1A" w:rsidP="004776AC">
      <w:pPr>
        <w:ind w:firstLine="708"/>
        <w:jc w:val="both"/>
        <w:rPr>
          <w:rFonts w:ascii="Times New Roman" w:hAnsi="Times New Roman" w:cs="Times New Roman"/>
          <w:sz w:val="26"/>
          <w:szCs w:val="26"/>
        </w:rPr>
      </w:pPr>
      <w:r>
        <w:rPr>
          <w:rFonts w:ascii="Times New Roman" w:hAnsi="Times New Roman" w:cs="Times New Roman"/>
          <w:sz w:val="26"/>
          <w:szCs w:val="26"/>
        </w:rPr>
        <w:t xml:space="preserve">É de </w:t>
      </w:r>
      <w:r w:rsidR="00EB2F9E">
        <w:rPr>
          <w:rFonts w:ascii="Times New Roman" w:hAnsi="Times New Roman" w:cs="Times New Roman"/>
          <w:sz w:val="26"/>
          <w:szCs w:val="26"/>
        </w:rPr>
        <w:t>grande valia</w:t>
      </w:r>
      <w:r>
        <w:rPr>
          <w:rFonts w:ascii="Times New Roman" w:hAnsi="Times New Roman" w:cs="Times New Roman"/>
          <w:sz w:val="26"/>
          <w:szCs w:val="26"/>
        </w:rPr>
        <w:t xml:space="preserve"> o apontamento de Marilena Chauí </w:t>
      </w:r>
      <w:r>
        <w:rPr>
          <w:rFonts w:ascii="Times New Roman" w:hAnsi="Times New Roman" w:cs="Times New Roman"/>
          <w:i/>
          <w:sz w:val="26"/>
          <w:szCs w:val="26"/>
        </w:rPr>
        <w:t>apud</w:t>
      </w:r>
      <w:r>
        <w:rPr>
          <w:rFonts w:ascii="Times New Roman" w:hAnsi="Times New Roman" w:cs="Times New Roman"/>
          <w:sz w:val="26"/>
          <w:szCs w:val="26"/>
        </w:rPr>
        <w:t xml:space="preserve"> Nilo Batista</w:t>
      </w:r>
      <w:r>
        <w:rPr>
          <w:rStyle w:val="Refdenotaderodap"/>
          <w:rFonts w:ascii="Times New Roman" w:hAnsi="Times New Roman" w:cs="Times New Roman"/>
          <w:sz w:val="26"/>
          <w:szCs w:val="26"/>
        </w:rPr>
        <w:footnoteReference w:id="28"/>
      </w:r>
      <w:r w:rsidR="002A2078">
        <w:rPr>
          <w:rFonts w:ascii="Times New Roman" w:hAnsi="Times New Roman" w:cs="Times New Roman"/>
          <w:sz w:val="26"/>
          <w:szCs w:val="26"/>
        </w:rPr>
        <w:t xml:space="preserve">, do risco da </w:t>
      </w:r>
      <w:r w:rsidR="002A2078">
        <w:rPr>
          <w:rFonts w:ascii="Times New Roman" w:hAnsi="Times New Roman" w:cs="Times New Roman"/>
          <w:i/>
          <w:sz w:val="26"/>
          <w:szCs w:val="26"/>
        </w:rPr>
        <w:t xml:space="preserve">solidariedade vitimista, </w:t>
      </w:r>
      <w:r w:rsidR="002A2078">
        <w:rPr>
          <w:rFonts w:ascii="Times New Roman" w:hAnsi="Times New Roman" w:cs="Times New Roman"/>
          <w:sz w:val="26"/>
          <w:szCs w:val="26"/>
        </w:rPr>
        <w:t xml:space="preserve">quando os movimentos buscados pelas ideologias do pensamento feminista, fazem, sem saber, o jogo da ideologia liberal conservadora, assumindo para as mulheres a figura comparada a menoridade, que inconveniente recorda o </w:t>
      </w:r>
      <w:r w:rsidR="002A2078">
        <w:rPr>
          <w:rFonts w:ascii="Times New Roman" w:hAnsi="Times New Roman" w:cs="Times New Roman"/>
          <w:i/>
          <w:sz w:val="26"/>
          <w:szCs w:val="26"/>
        </w:rPr>
        <w:t>“menor em situação de risco”</w:t>
      </w:r>
      <w:r w:rsidR="002A2078">
        <w:rPr>
          <w:rFonts w:ascii="Times New Roman" w:hAnsi="Times New Roman" w:cs="Times New Roman"/>
          <w:sz w:val="26"/>
          <w:szCs w:val="26"/>
        </w:rPr>
        <w:t>, do regime jurídico revogado pelo Estatuto da Criança e do Adolescente.</w:t>
      </w:r>
    </w:p>
    <w:p w:rsidR="002A2078" w:rsidRDefault="002A2078" w:rsidP="004776AC">
      <w:pPr>
        <w:ind w:firstLine="708"/>
        <w:jc w:val="both"/>
        <w:rPr>
          <w:rFonts w:ascii="Times New Roman" w:hAnsi="Times New Roman" w:cs="Times New Roman"/>
          <w:sz w:val="26"/>
          <w:szCs w:val="26"/>
        </w:rPr>
      </w:pPr>
      <w:r>
        <w:rPr>
          <w:rFonts w:ascii="Times New Roman" w:hAnsi="Times New Roman" w:cs="Times New Roman"/>
          <w:sz w:val="26"/>
          <w:szCs w:val="26"/>
        </w:rPr>
        <w:t xml:space="preserve">Neste sentido, a visão </w:t>
      </w:r>
      <w:r w:rsidR="00EB2F9E">
        <w:rPr>
          <w:rFonts w:ascii="Times New Roman" w:hAnsi="Times New Roman" w:cs="Times New Roman"/>
          <w:sz w:val="26"/>
          <w:szCs w:val="26"/>
        </w:rPr>
        <w:t xml:space="preserve">da </w:t>
      </w:r>
      <w:r>
        <w:rPr>
          <w:rFonts w:ascii="Times New Roman" w:hAnsi="Times New Roman" w:cs="Times New Roman"/>
          <w:sz w:val="26"/>
          <w:szCs w:val="26"/>
        </w:rPr>
        <w:t>criminologia crítica, nos apontamentos de Nilo Batista</w:t>
      </w:r>
      <w:r>
        <w:rPr>
          <w:rStyle w:val="Refdenotaderodap"/>
          <w:rFonts w:ascii="Times New Roman" w:hAnsi="Times New Roman" w:cs="Times New Roman"/>
          <w:sz w:val="26"/>
          <w:szCs w:val="26"/>
        </w:rPr>
        <w:footnoteReference w:id="29"/>
      </w:r>
      <w:r>
        <w:rPr>
          <w:rFonts w:ascii="Times New Roman" w:hAnsi="Times New Roman" w:cs="Times New Roman"/>
          <w:sz w:val="26"/>
          <w:szCs w:val="26"/>
        </w:rPr>
        <w:t xml:space="preserve"> elucida o fato de que ao depositar as esperanças no poder punitivo do Estado para resolvermos o tratamento dado a violência doméstica, seria como se as mulheres convocassem em seu auxílio o mesmo veneno a que são </w:t>
      </w:r>
      <w:r w:rsidR="0090012C">
        <w:rPr>
          <w:rFonts w:ascii="Times New Roman" w:hAnsi="Times New Roman" w:cs="Times New Roman"/>
          <w:sz w:val="26"/>
          <w:szCs w:val="26"/>
        </w:rPr>
        <w:t>submetidas, mutiladas e mortas, ou nas palavras de Zaffaroni, o uso do dir</w:t>
      </w:r>
      <w:r w:rsidR="00EB2F9E">
        <w:rPr>
          <w:rFonts w:ascii="Times New Roman" w:hAnsi="Times New Roman" w:cs="Times New Roman"/>
          <w:sz w:val="26"/>
          <w:szCs w:val="26"/>
        </w:rPr>
        <w:t>eito penal para tratar</w:t>
      </w:r>
      <w:r w:rsidR="0090012C">
        <w:rPr>
          <w:rFonts w:ascii="Times New Roman" w:hAnsi="Times New Roman" w:cs="Times New Roman"/>
          <w:sz w:val="26"/>
          <w:szCs w:val="26"/>
        </w:rPr>
        <w:t xml:space="preserve"> as questões de vio</w:t>
      </w:r>
      <w:r w:rsidR="00EB2F9E">
        <w:rPr>
          <w:rFonts w:ascii="Times New Roman" w:hAnsi="Times New Roman" w:cs="Times New Roman"/>
          <w:sz w:val="26"/>
          <w:szCs w:val="26"/>
        </w:rPr>
        <w:t>lência de gênero se converte</w:t>
      </w:r>
      <w:r w:rsidR="0090012C">
        <w:rPr>
          <w:rFonts w:ascii="Times New Roman" w:hAnsi="Times New Roman" w:cs="Times New Roman"/>
          <w:sz w:val="26"/>
          <w:szCs w:val="26"/>
        </w:rPr>
        <w:t xml:space="preserve"> em um fortalecimento do mesmo poder que discrimina as mulheres</w:t>
      </w:r>
      <w:r w:rsidR="0090012C">
        <w:rPr>
          <w:rStyle w:val="Refdenotaderodap"/>
          <w:rFonts w:ascii="Times New Roman" w:hAnsi="Times New Roman" w:cs="Times New Roman"/>
          <w:sz w:val="26"/>
          <w:szCs w:val="26"/>
        </w:rPr>
        <w:footnoteReference w:id="30"/>
      </w:r>
      <w:r w:rsidR="0090012C">
        <w:rPr>
          <w:rFonts w:ascii="Times New Roman" w:hAnsi="Times New Roman" w:cs="Times New Roman"/>
          <w:sz w:val="26"/>
          <w:szCs w:val="26"/>
        </w:rPr>
        <w:t>.</w:t>
      </w:r>
    </w:p>
    <w:p w:rsidR="00805D4D" w:rsidRDefault="0090012C" w:rsidP="00B65122">
      <w:pPr>
        <w:ind w:firstLine="708"/>
        <w:jc w:val="both"/>
        <w:rPr>
          <w:rFonts w:ascii="Times New Roman" w:hAnsi="Times New Roman" w:cs="Times New Roman"/>
          <w:sz w:val="26"/>
          <w:szCs w:val="26"/>
        </w:rPr>
      </w:pPr>
      <w:r>
        <w:rPr>
          <w:rFonts w:ascii="Times New Roman" w:hAnsi="Times New Roman" w:cs="Times New Roman"/>
          <w:sz w:val="26"/>
          <w:szCs w:val="26"/>
        </w:rPr>
        <w:t>É sob este vértice que, brilhantemente, doutrina Batista, asseverando a necessidade do feminismo e da criminologia crítica caminharem de mãos dadas, aprofundando seu relacionamento, pois só assim resultaria numa correção de rumos na política criminal perfilhada por certos se</w:t>
      </w:r>
      <w:r w:rsidR="00B65122">
        <w:rPr>
          <w:rFonts w:ascii="Times New Roman" w:hAnsi="Times New Roman" w:cs="Times New Roman"/>
          <w:sz w:val="26"/>
          <w:szCs w:val="26"/>
        </w:rPr>
        <w:t xml:space="preserve">tores do movimento das </w:t>
      </w:r>
      <w:r w:rsidR="00B65122">
        <w:rPr>
          <w:rFonts w:ascii="Times New Roman" w:hAnsi="Times New Roman" w:cs="Times New Roman"/>
          <w:sz w:val="26"/>
          <w:szCs w:val="26"/>
        </w:rPr>
        <w:lastRenderedPageBreak/>
        <w:t>mulheres</w:t>
      </w:r>
      <w:r w:rsidR="00B65122">
        <w:rPr>
          <w:rStyle w:val="Refdenotaderodap"/>
          <w:rFonts w:ascii="Times New Roman" w:hAnsi="Times New Roman" w:cs="Times New Roman"/>
          <w:sz w:val="26"/>
          <w:szCs w:val="26"/>
        </w:rPr>
        <w:footnoteReference w:id="31"/>
      </w:r>
      <w:r w:rsidR="00B65122">
        <w:rPr>
          <w:rFonts w:ascii="Times New Roman" w:hAnsi="Times New Roman" w:cs="Times New Roman"/>
          <w:sz w:val="26"/>
          <w:szCs w:val="26"/>
        </w:rPr>
        <w:t>. Como pontua Nilo Batista, a belíssima história das lutas feministas não pode, na sua frente político-criminal estagnar-se em razão da sustentação de que nada mudou no sistema penal de meio século atrás frente a atualidade, sendo necessário a compreensão de que o tempo passou e, graças, nos ajudou a lapidar o entendimento acerca da urgência da releitura do sistema penal brasileiro</w:t>
      </w:r>
      <w:r w:rsidR="00B65122">
        <w:rPr>
          <w:rStyle w:val="Refdenotaderodap"/>
          <w:rFonts w:ascii="Times New Roman" w:hAnsi="Times New Roman" w:cs="Times New Roman"/>
          <w:sz w:val="26"/>
          <w:szCs w:val="26"/>
        </w:rPr>
        <w:footnoteReference w:id="32"/>
      </w:r>
      <w:r w:rsidR="00B65122">
        <w:rPr>
          <w:rFonts w:ascii="Times New Roman" w:hAnsi="Times New Roman" w:cs="Times New Roman"/>
          <w:sz w:val="26"/>
          <w:szCs w:val="26"/>
        </w:rPr>
        <w:t>.</w:t>
      </w:r>
    </w:p>
    <w:p w:rsidR="00BC6036" w:rsidRDefault="00BC6036" w:rsidP="00B65122">
      <w:pPr>
        <w:ind w:firstLine="708"/>
        <w:jc w:val="both"/>
        <w:rPr>
          <w:rFonts w:ascii="Times New Roman" w:hAnsi="Times New Roman" w:cs="Times New Roman"/>
          <w:sz w:val="26"/>
          <w:szCs w:val="26"/>
        </w:rPr>
      </w:pPr>
    </w:p>
    <w:p w:rsidR="00805D4D" w:rsidRDefault="006E1EC4" w:rsidP="00805D4D">
      <w:pPr>
        <w:pStyle w:val="PargrafodaLista"/>
        <w:numPr>
          <w:ilvl w:val="0"/>
          <w:numId w:val="1"/>
        </w:numPr>
        <w:jc w:val="both"/>
        <w:rPr>
          <w:rFonts w:ascii="Times New Roman" w:hAnsi="Times New Roman" w:cs="Times New Roman"/>
          <w:b/>
          <w:sz w:val="26"/>
          <w:szCs w:val="26"/>
        </w:rPr>
      </w:pPr>
      <w:r>
        <w:rPr>
          <w:rFonts w:ascii="Times New Roman" w:hAnsi="Times New Roman" w:cs="Times New Roman"/>
          <w:b/>
          <w:sz w:val="26"/>
          <w:szCs w:val="26"/>
        </w:rPr>
        <w:t>LEI MARIA DA PENHA: EFICÁCIA NA DIMINUIÇÃO DA VIOLÊNCIA DE GÊNERO</w:t>
      </w:r>
    </w:p>
    <w:p w:rsidR="0090012C" w:rsidRPr="006E1EC4" w:rsidRDefault="0090012C" w:rsidP="0090012C">
      <w:pPr>
        <w:pStyle w:val="PargrafodaLista"/>
        <w:jc w:val="both"/>
        <w:rPr>
          <w:rFonts w:ascii="Times New Roman" w:hAnsi="Times New Roman" w:cs="Times New Roman"/>
          <w:b/>
          <w:sz w:val="26"/>
          <w:szCs w:val="26"/>
        </w:rPr>
      </w:pPr>
    </w:p>
    <w:p w:rsidR="0090012C" w:rsidRDefault="00B65122" w:rsidP="00D345DC">
      <w:pPr>
        <w:ind w:firstLine="708"/>
        <w:jc w:val="both"/>
        <w:rPr>
          <w:rFonts w:ascii="Times New Roman" w:hAnsi="Times New Roman" w:cs="Times New Roman"/>
          <w:sz w:val="26"/>
          <w:szCs w:val="26"/>
        </w:rPr>
      </w:pPr>
      <w:r>
        <w:rPr>
          <w:rFonts w:ascii="Times New Roman" w:hAnsi="Times New Roman" w:cs="Times New Roman"/>
          <w:sz w:val="26"/>
          <w:szCs w:val="26"/>
        </w:rPr>
        <w:t>Face todo o</w:t>
      </w:r>
      <w:r w:rsidR="0090012C">
        <w:rPr>
          <w:rFonts w:ascii="Times New Roman" w:hAnsi="Times New Roman" w:cs="Times New Roman"/>
          <w:sz w:val="26"/>
          <w:szCs w:val="26"/>
        </w:rPr>
        <w:t xml:space="preserve"> exposto, </w:t>
      </w:r>
      <w:r>
        <w:rPr>
          <w:rFonts w:ascii="Times New Roman" w:hAnsi="Times New Roman" w:cs="Times New Roman"/>
          <w:sz w:val="26"/>
          <w:szCs w:val="26"/>
        </w:rPr>
        <w:t xml:space="preserve">não cabem dúvidas de que </w:t>
      </w:r>
      <w:r w:rsidR="0090012C">
        <w:rPr>
          <w:rFonts w:ascii="Times New Roman" w:hAnsi="Times New Roman" w:cs="Times New Roman"/>
          <w:sz w:val="26"/>
          <w:szCs w:val="26"/>
        </w:rPr>
        <w:t>a promulgação da Lei 11.340/2006 provocou um debate</w:t>
      </w:r>
      <w:r>
        <w:rPr>
          <w:rFonts w:ascii="Times New Roman" w:hAnsi="Times New Roman" w:cs="Times New Roman"/>
          <w:sz w:val="26"/>
          <w:szCs w:val="26"/>
        </w:rPr>
        <w:t xml:space="preserve"> grandioso</w:t>
      </w:r>
      <w:r w:rsidR="0090012C">
        <w:rPr>
          <w:rFonts w:ascii="Times New Roman" w:hAnsi="Times New Roman" w:cs="Times New Roman"/>
          <w:sz w:val="26"/>
          <w:szCs w:val="26"/>
        </w:rPr>
        <w:t xml:space="preserve"> a respeito da violência de gênero, o que desencadeia em uma sensibilização social. </w:t>
      </w:r>
    </w:p>
    <w:p w:rsidR="00D345DC" w:rsidRDefault="00B65122" w:rsidP="00D345DC">
      <w:pPr>
        <w:ind w:firstLine="708"/>
        <w:jc w:val="both"/>
        <w:rPr>
          <w:rFonts w:ascii="Times New Roman" w:hAnsi="Times New Roman" w:cs="Times New Roman"/>
          <w:sz w:val="26"/>
          <w:szCs w:val="26"/>
        </w:rPr>
      </w:pPr>
      <w:r>
        <w:rPr>
          <w:rFonts w:ascii="Times New Roman" w:hAnsi="Times New Roman" w:cs="Times New Roman"/>
          <w:sz w:val="26"/>
          <w:szCs w:val="26"/>
        </w:rPr>
        <w:t>No entanto, dados mostram que o</w:t>
      </w:r>
      <w:r w:rsidR="00D345DC" w:rsidRPr="00D345DC">
        <w:rPr>
          <w:rFonts w:ascii="Times New Roman" w:hAnsi="Times New Roman" w:cs="Times New Roman"/>
          <w:sz w:val="26"/>
          <w:szCs w:val="26"/>
        </w:rPr>
        <w:t xml:space="preserve"> Brasil é hoje o sétimo colocado a nível mundial em ocorrências de feminicídios</w:t>
      </w:r>
      <w:r w:rsidR="00D345DC">
        <w:rPr>
          <w:rStyle w:val="Refdenotaderodap"/>
          <w:rFonts w:ascii="Times New Roman" w:hAnsi="Times New Roman" w:cs="Times New Roman"/>
          <w:sz w:val="26"/>
          <w:szCs w:val="26"/>
        </w:rPr>
        <w:footnoteReference w:id="33"/>
      </w:r>
      <w:r w:rsidR="00D345DC" w:rsidRPr="00D345DC">
        <w:rPr>
          <w:rFonts w:ascii="Times New Roman" w:hAnsi="Times New Roman" w:cs="Times New Roman"/>
          <w:sz w:val="26"/>
          <w:szCs w:val="26"/>
        </w:rPr>
        <w:t>. Estima-se que a cada cem mulheres assassinadas no país, setenta são vítimas de violência familiar</w:t>
      </w:r>
      <w:r w:rsidR="00D345DC">
        <w:rPr>
          <w:rStyle w:val="Refdenotaderodap"/>
          <w:rFonts w:ascii="Times New Roman" w:hAnsi="Times New Roman" w:cs="Times New Roman"/>
          <w:sz w:val="26"/>
          <w:szCs w:val="26"/>
        </w:rPr>
        <w:footnoteReference w:id="34"/>
      </w:r>
      <w:r w:rsidR="00D345DC" w:rsidRPr="00D345DC">
        <w:rPr>
          <w:rFonts w:ascii="Times New Roman" w:hAnsi="Times New Roman" w:cs="Times New Roman"/>
          <w:sz w:val="26"/>
          <w:szCs w:val="26"/>
        </w:rPr>
        <w:t>. Segundo a Organização Mundial da Saúde, 69% das mulheres já foram agredidas ou violadas</w:t>
      </w:r>
      <w:r w:rsidR="00D345DC">
        <w:rPr>
          <w:rStyle w:val="Refdenotaderodap"/>
          <w:rFonts w:ascii="Times New Roman" w:hAnsi="Times New Roman" w:cs="Times New Roman"/>
          <w:sz w:val="26"/>
          <w:szCs w:val="26"/>
        </w:rPr>
        <w:footnoteReference w:id="35"/>
      </w:r>
      <w:r w:rsidR="00D345DC" w:rsidRPr="00D345DC">
        <w:rPr>
          <w:rFonts w:ascii="Times New Roman" w:hAnsi="Times New Roman" w:cs="Times New Roman"/>
          <w:sz w:val="26"/>
          <w:szCs w:val="26"/>
        </w:rPr>
        <w:t xml:space="preserve">. E mais do que isso, tais dados fazem parte de uma violência que é subnotificada, visto que </w:t>
      </w:r>
      <w:r>
        <w:rPr>
          <w:rFonts w:ascii="Times New Roman" w:hAnsi="Times New Roman" w:cs="Times New Roman"/>
          <w:sz w:val="26"/>
          <w:szCs w:val="26"/>
        </w:rPr>
        <w:t xml:space="preserve">apenas </w:t>
      </w:r>
      <w:r w:rsidR="00D345DC" w:rsidRPr="00D345DC">
        <w:rPr>
          <w:rFonts w:ascii="Times New Roman" w:hAnsi="Times New Roman" w:cs="Times New Roman"/>
          <w:sz w:val="26"/>
          <w:szCs w:val="26"/>
        </w:rPr>
        <w:t>cerca de 10% das agressões sofridas por mulheres são levadas ao conhecimento da polícia</w:t>
      </w:r>
      <w:r w:rsidR="00D345DC">
        <w:rPr>
          <w:rStyle w:val="Refdenotaderodap"/>
          <w:rFonts w:ascii="Times New Roman" w:hAnsi="Times New Roman" w:cs="Times New Roman"/>
          <w:sz w:val="26"/>
          <w:szCs w:val="26"/>
        </w:rPr>
        <w:footnoteReference w:id="36"/>
      </w:r>
      <w:r w:rsidR="00D345DC" w:rsidRPr="00D345DC">
        <w:rPr>
          <w:rFonts w:ascii="Times New Roman" w:hAnsi="Times New Roman" w:cs="Times New Roman"/>
          <w:sz w:val="26"/>
          <w:szCs w:val="26"/>
        </w:rPr>
        <w:t xml:space="preserve">. </w:t>
      </w:r>
    </w:p>
    <w:p w:rsidR="00B02476" w:rsidRDefault="00B02476" w:rsidP="00B02476">
      <w:pPr>
        <w:ind w:firstLine="708"/>
        <w:jc w:val="both"/>
        <w:rPr>
          <w:rFonts w:ascii="Times New Roman" w:hAnsi="Times New Roman" w:cs="Times New Roman"/>
          <w:sz w:val="26"/>
          <w:szCs w:val="26"/>
        </w:rPr>
      </w:pPr>
      <w:r>
        <w:rPr>
          <w:rFonts w:ascii="Times New Roman" w:hAnsi="Times New Roman" w:cs="Times New Roman"/>
          <w:sz w:val="26"/>
          <w:szCs w:val="26"/>
        </w:rPr>
        <w:t xml:space="preserve">A fim de se ter uma noção real das ocorrências envolvendo </w:t>
      </w:r>
      <w:r w:rsidR="00EB2F9E">
        <w:rPr>
          <w:rFonts w:ascii="Times New Roman" w:hAnsi="Times New Roman" w:cs="Times New Roman"/>
          <w:sz w:val="26"/>
          <w:szCs w:val="26"/>
        </w:rPr>
        <w:t>violência de gênero</w:t>
      </w:r>
      <w:r>
        <w:rPr>
          <w:rFonts w:ascii="Times New Roman" w:hAnsi="Times New Roman" w:cs="Times New Roman"/>
          <w:sz w:val="26"/>
          <w:szCs w:val="26"/>
        </w:rPr>
        <w:t xml:space="preserve">, fora realizado </w:t>
      </w:r>
      <w:r w:rsidR="00B65122">
        <w:rPr>
          <w:rFonts w:ascii="Times New Roman" w:hAnsi="Times New Roman" w:cs="Times New Roman"/>
          <w:sz w:val="26"/>
          <w:szCs w:val="26"/>
        </w:rPr>
        <w:t xml:space="preserve">um levantamento estatístico-quantitativo no município de São Mateus do Sul/PR, </w:t>
      </w:r>
      <w:r>
        <w:rPr>
          <w:rFonts w:ascii="Times New Roman" w:hAnsi="Times New Roman" w:cs="Times New Roman"/>
          <w:sz w:val="26"/>
          <w:szCs w:val="26"/>
        </w:rPr>
        <w:t>onde se verificou</w:t>
      </w:r>
      <w:r w:rsidR="00B65122">
        <w:rPr>
          <w:rFonts w:ascii="Times New Roman" w:hAnsi="Times New Roman" w:cs="Times New Roman"/>
          <w:sz w:val="26"/>
          <w:szCs w:val="26"/>
        </w:rPr>
        <w:t xml:space="preserve"> que nos meses de janeiro a outubro do ano de 2015, foram autuados 102 inquéritos policiais</w:t>
      </w:r>
      <w:r w:rsidR="002F3C18">
        <w:rPr>
          <w:rFonts w:ascii="Times New Roman" w:hAnsi="Times New Roman" w:cs="Times New Roman"/>
          <w:sz w:val="26"/>
          <w:szCs w:val="26"/>
        </w:rPr>
        <w:t>,</w:t>
      </w:r>
      <w:r w:rsidR="00B65122">
        <w:rPr>
          <w:rFonts w:ascii="Times New Roman" w:hAnsi="Times New Roman" w:cs="Times New Roman"/>
          <w:sz w:val="26"/>
          <w:szCs w:val="26"/>
        </w:rPr>
        <w:t xml:space="preserve"> e 86 ações penais que versam sobre violência doméstica e familiar</w:t>
      </w:r>
      <w:r>
        <w:rPr>
          <w:rStyle w:val="Refdenotaderodap"/>
          <w:rFonts w:ascii="Times New Roman" w:hAnsi="Times New Roman" w:cs="Times New Roman"/>
          <w:sz w:val="26"/>
          <w:szCs w:val="26"/>
        </w:rPr>
        <w:footnoteReference w:id="37"/>
      </w:r>
      <w:r w:rsidR="00BC6036">
        <w:rPr>
          <w:rFonts w:ascii="Times New Roman" w:hAnsi="Times New Roman" w:cs="Times New Roman"/>
          <w:sz w:val="26"/>
          <w:szCs w:val="26"/>
        </w:rPr>
        <w:t>, sendo que o</w:t>
      </w:r>
      <w:r>
        <w:rPr>
          <w:rFonts w:ascii="Times New Roman" w:hAnsi="Times New Roman" w:cs="Times New Roman"/>
          <w:sz w:val="26"/>
          <w:szCs w:val="26"/>
        </w:rPr>
        <w:t xml:space="preserve"> município conta hoje com uma população de 44.179 (quarenta e quatro mil, cento e setenta e nove) </w:t>
      </w:r>
      <w:r>
        <w:rPr>
          <w:rFonts w:ascii="Times New Roman" w:hAnsi="Times New Roman" w:cs="Times New Roman"/>
          <w:sz w:val="26"/>
          <w:szCs w:val="26"/>
        </w:rPr>
        <w:lastRenderedPageBreak/>
        <w:t>habitantes</w:t>
      </w:r>
      <w:r>
        <w:rPr>
          <w:rStyle w:val="Refdenotaderodap"/>
          <w:rFonts w:ascii="Times New Roman" w:hAnsi="Times New Roman" w:cs="Times New Roman"/>
          <w:sz w:val="26"/>
          <w:szCs w:val="26"/>
        </w:rPr>
        <w:footnoteReference w:id="38"/>
      </w:r>
      <w:r>
        <w:rPr>
          <w:rFonts w:ascii="Times New Roman" w:hAnsi="Times New Roman" w:cs="Times New Roman"/>
          <w:sz w:val="26"/>
          <w:szCs w:val="26"/>
        </w:rPr>
        <w:t xml:space="preserve">, situado no interior do estado do Paraná, com raízes culturais fortes nos ranços de uma cultura de </w:t>
      </w:r>
      <w:r>
        <w:rPr>
          <w:rFonts w:ascii="Times New Roman" w:hAnsi="Times New Roman" w:cs="Times New Roman"/>
          <w:i/>
          <w:sz w:val="26"/>
          <w:szCs w:val="26"/>
        </w:rPr>
        <w:t>dominação</w:t>
      </w:r>
      <w:r w:rsidR="00BC6036">
        <w:rPr>
          <w:rFonts w:ascii="Times New Roman" w:hAnsi="Times New Roman" w:cs="Times New Roman"/>
          <w:sz w:val="26"/>
          <w:szCs w:val="26"/>
        </w:rPr>
        <w:t xml:space="preserve">. </w:t>
      </w:r>
      <w:r w:rsidR="00BC6036" w:rsidRPr="00D345DC">
        <w:rPr>
          <w:rFonts w:ascii="Times New Roman" w:hAnsi="Times New Roman" w:cs="Times New Roman"/>
          <w:sz w:val="26"/>
          <w:szCs w:val="26"/>
        </w:rPr>
        <w:t>A par destes e de outros dados, estão séculos de um caminhar da sociedade maculado por um machismo exacerbado, que se confere em dados estatísticos que crescem diariamente no país, mesmo com as diversas lutas sociais que eclodem.</w:t>
      </w:r>
      <w:r>
        <w:rPr>
          <w:rFonts w:ascii="Times New Roman" w:hAnsi="Times New Roman" w:cs="Times New Roman"/>
          <w:sz w:val="26"/>
          <w:szCs w:val="26"/>
        </w:rPr>
        <w:t xml:space="preserve"> </w:t>
      </w:r>
      <w:r w:rsidR="00BC6036">
        <w:rPr>
          <w:rFonts w:ascii="Times New Roman" w:hAnsi="Times New Roman" w:cs="Times New Roman"/>
          <w:sz w:val="26"/>
          <w:szCs w:val="26"/>
        </w:rPr>
        <w:t xml:space="preserve">Cabe, pois, a indagação: </w:t>
      </w:r>
      <w:r>
        <w:rPr>
          <w:rFonts w:ascii="Times New Roman" w:hAnsi="Times New Roman" w:cs="Times New Roman"/>
          <w:sz w:val="26"/>
          <w:szCs w:val="26"/>
        </w:rPr>
        <w:t>qual a eficácia da lei 11.340/2006 frente a uma cultura fechada a mudanças e um pensamento que subjuga a mulher?</w:t>
      </w:r>
    </w:p>
    <w:p w:rsidR="0084343A" w:rsidRDefault="00B02476" w:rsidP="0084343A">
      <w:pPr>
        <w:ind w:firstLine="708"/>
        <w:jc w:val="both"/>
        <w:rPr>
          <w:rFonts w:ascii="Times New Roman" w:hAnsi="Times New Roman" w:cs="Times New Roman"/>
          <w:sz w:val="26"/>
          <w:szCs w:val="26"/>
        </w:rPr>
      </w:pPr>
      <w:r>
        <w:rPr>
          <w:rFonts w:ascii="Times New Roman" w:hAnsi="Times New Roman" w:cs="Times New Roman"/>
          <w:sz w:val="26"/>
          <w:szCs w:val="26"/>
        </w:rPr>
        <w:t>Insta salientar que o dado acima esposado diz respeito somente aos casos que chegaram ao conhecimento do Poder Judiciário, não</w:t>
      </w:r>
      <w:r w:rsidR="0084343A">
        <w:rPr>
          <w:rFonts w:ascii="Times New Roman" w:hAnsi="Times New Roman" w:cs="Times New Roman"/>
          <w:sz w:val="26"/>
          <w:szCs w:val="26"/>
        </w:rPr>
        <w:t xml:space="preserve"> revelando a real ocorrência da violência de gênero. É tão somente um pequeno número, que nos leva a apontar que o problema não está somente no alcance da lei. A maioria dos casos jamais chegará ao conhecimento do Poder Estatal, o que leva a crer que a lei, em si, deixa de ser a ferramenta de maior relevância no combate à violência de gênero.</w:t>
      </w:r>
    </w:p>
    <w:p w:rsidR="0084343A" w:rsidRDefault="0084343A" w:rsidP="0084343A">
      <w:pPr>
        <w:ind w:firstLine="708"/>
        <w:jc w:val="both"/>
        <w:rPr>
          <w:rFonts w:ascii="Times New Roman" w:hAnsi="Times New Roman" w:cs="Times New Roman"/>
          <w:sz w:val="26"/>
          <w:szCs w:val="26"/>
        </w:rPr>
      </w:pPr>
      <w:r>
        <w:rPr>
          <w:rFonts w:ascii="Times New Roman" w:hAnsi="Times New Roman" w:cs="Times New Roman"/>
          <w:sz w:val="26"/>
          <w:szCs w:val="26"/>
        </w:rPr>
        <w:t>É nesse sentido que se pontua a necessidade de toda a fundamentação acerca do pensamento feminista. Ora, pois, as correntes filosóficas de pensamento encontram-se hoje nas ruas das cidades, nas passeatas realizadas, nas músicas cantadas, nas páginas de redes sociais, espalhadas pelo mundo todo como sinal de luta. Mais do que recorrer a lei, as mulheres hoje recorrem a uma maneira de pensar que as liberta da dominação da violência de gênero. Tal fato demonstra tão somente que o Poder Público precisa mais do que editar um diploma legal e buscar a penalização das condutas do agressor, mas, enquanto Estado Social e incumbido pela Constituição Federal e pelos fundamentos dos Direitos Humanos, deve buscar, em conjunto com as linhas as correntes de pensamento que caminham com a sociedade</w:t>
      </w:r>
      <w:r w:rsidR="002F3C18">
        <w:rPr>
          <w:rFonts w:ascii="Times New Roman" w:hAnsi="Times New Roman" w:cs="Times New Roman"/>
          <w:sz w:val="26"/>
          <w:szCs w:val="26"/>
        </w:rPr>
        <w:t>,</w:t>
      </w:r>
      <w:r>
        <w:rPr>
          <w:rFonts w:ascii="Times New Roman" w:hAnsi="Times New Roman" w:cs="Times New Roman"/>
          <w:sz w:val="26"/>
          <w:szCs w:val="26"/>
        </w:rPr>
        <w:t xml:space="preserve"> a mudança de postura frente a violência </w:t>
      </w:r>
      <w:r w:rsidR="00BC6036">
        <w:rPr>
          <w:rFonts w:ascii="Times New Roman" w:hAnsi="Times New Roman" w:cs="Times New Roman"/>
          <w:sz w:val="26"/>
          <w:szCs w:val="26"/>
        </w:rPr>
        <w:t>de gênero que ocorre diariamente em nosso país.</w:t>
      </w:r>
    </w:p>
    <w:p w:rsidR="000F0A0D" w:rsidRDefault="00BC6036" w:rsidP="002A0355">
      <w:pPr>
        <w:ind w:firstLine="708"/>
        <w:jc w:val="both"/>
        <w:rPr>
          <w:rFonts w:ascii="Times New Roman" w:hAnsi="Times New Roman" w:cs="Times New Roman"/>
          <w:sz w:val="26"/>
          <w:szCs w:val="26"/>
        </w:rPr>
      </w:pPr>
      <w:r>
        <w:rPr>
          <w:rFonts w:ascii="Times New Roman" w:hAnsi="Times New Roman" w:cs="Times New Roman"/>
          <w:sz w:val="26"/>
          <w:szCs w:val="26"/>
        </w:rPr>
        <w:t>A punição, por ora, continuará</w:t>
      </w:r>
      <w:r w:rsidR="0084343A">
        <w:rPr>
          <w:rFonts w:ascii="Times New Roman" w:hAnsi="Times New Roman" w:cs="Times New Roman"/>
          <w:sz w:val="26"/>
          <w:szCs w:val="26"/>
        </w:rPr>
        <w:t xml:space="preserve">. Milhares de mulheres continuarão a sofrer, diariamente, pagando por erros cometidos pela ideologia dominante. A única revolução que alcançará sucesso diz respeito </w:t>
      </w:r>
      <w:r>
        <w:rPr>
          <w:rFonts w:ascii="Times New Roman" w:hAnsi="Times New Roman" w:cs="Times New Roman"/>
          <w:sz w:val="26"/>
          <w:szCs w:val="26"/>
        </w:rPr>
        <w:t>àquela</w:t>
      </w:r>
      <w:r w:rsidR="0084343A">
        <w:rPr>
          <w:rFonts w:ascii="Times New Roman" w:hAnsi="Times New Roman" w:cs="Times New Roman"/>
          <w:sz w:val="26"/>
          <w:szCs w:val="26"/>
        </w:rPr>
        <w:t xml:space="preserve"> produzida pela mão do pensamento crítico: é nesse sentido que o Estado deve caminhar </w:t>
      </w:r>
      <w:r>
        <w:rPr>
          <w:rFonts w:ascii="Times New Roman" w:hAnsi="Times New Roman" w:cs="Times New Roman"/>
          <w:sz w:val="26"/>
          <w:szCs w:val="26"/>
        </w:rPr>
        <w:t>d</w:t>
      </w:r>
      <w:r w:rsidR="0084343A">
        <w:rPr>
          <w:rFonts w:ascii="Times New Roman" w:hAnsi="Times New Roman" w:cs="Times New Roman"/>
          <w:sz w:val="26"/>
          <w:szCs w:val="26"/>
        </w:rPr>
        <w:t xml:space="preserve">e mãos dadas com o feminismo e a criminologia, a fim de evidenciar a gravidade da violência de gênero nos dias atuais. Não há soluções a serem dadas diante da complexidade do tema, mas há uma esteira fina de luz que nos indica que </w:t>
      </w:r>
      <w:r w:rsidR="002F3C18">
        <w:rPr>
          <w:rFonts w:ascii="Times New Roman" w:hAnsi="Times New Roman" w:cs="Times New Roman"/>
          <w:sz w:val="26"/>
          <w:szCs w:val="26"/>
        </w:rPr>
        <w:t xml:space="preserve">se </w:t>
      </w:r>
      <w:r w:rsidR="0084343A">
        <w:rPr>
          <w:rFonts w:ascii="Times New Roman" w:hAnsi="Times New Roman" w:cs="Times New Roman"/>
          <w:sz w:val="26"/>
          <w:szCs w:val="26"/>
        </w:rPr>
        <w:t>plantarmos e regarmos a mudan</w:t>
      </w:r>
      <w:r>
        <w:rPr>
          <w:rFonts w:ascii="Times New Roman" w:hAnsi="Times New Roman" w:cs="Times New Roman"/>
          <w:sz w:val="26"/>
          <w:szCs w:val="26"/>
        </w:rPr>
        <w:t>ça da postura da sociedade hoje</w:t>
      </w:r>
      <w:r w:rsidR="0084343A">
        <w:rPr>
          <w:rFonts w:ascii="Times New Roman" w:hAnsi="Times New Roman" w:cs="Times New Roman"/>
          <w:sz w:val="26"/>
          <w:szCs w:val="26"/>
        </w:rPr>
        <w:t xml:space="preserve"> garantirá a diminuição contínua da violência de gênero, amanhã.</w:t>
      </w:r>
    </w:p>
    <w:p w:rsidR="000F0A0D" w:rsidRDefault="000F0A0D" w:rsidP="002A0355">
      <w:pPr>
        <w:ind w:firstLine="708"/>
        <w:jc w:val="both"/>
        <w:rPr>
          <w:rFonts w:ascii="Times New Roman" w:hAnsi="Times New Roman" w:cs="Times New Roman"/>
          <w:sz w:val="26"/>
          <w:szCs w:val="26"/>
        </w:rPr>
      </w:pPr>
    </w:p>
    <w:p w:rsidR="000F0A0D" w:rsidRDefault="000F0A0D" w:rsidP="000F0A0D">
      <w:pPr>
        <w:jc w:val="both"/>
        <w:rPr>
          <w:rFonts w:ascii="Times New Roman" w:hAnsi="Times New Roman" w:cs="Times New Roman"/>
          <w:b/>
          <w:sz w:val="26"/>
          <w:szCs w:val="26"/>
        </w:rPr>
      </w:pPr>
      <w:r w:rsidRPr="000009A9">
        <w:rPr>
          <w:rFonts w:ascii="Times New Roman" w:hAnsi="Times New Roman" w:cs="Times New Roman"/>
          <w:b/>
          <w:sz w:val="26"/>
          <w:szCs w:val="26"/>
        </w:rPr>
        <w:t>CONSIDERAÇÕES FINAIS</w:t>
      </w:r>
    </w:p>
    <w:p w:rsidR="000009A9" w:rsidRPr="000009A9" w:rsidRDefault="000009A9" w:rsidP="000F0A0D">
      <w:pPr>
        <w:jc w:val="both"/>
        <w:rPr>
          <w:rFonts w:ascii="Times New Roman" w:hAnsi="Times New Roman" w:cs="Times New Roman"/>
          <w:b/>
          <w:sz w:val="26"/>
          <w:szCs w:val="26"/>
        </w:rPr>
      </w:pPr>
    </w:p>
    <w:p w:rsidR="000F0A0D" w:rsidRDefault="000F0A0D" w:rsidP="000F0A0D">
      <w:pPr>
        <w:jc w:val="both"/>
        <w:rPr>
          <w:rFonts w:ascii="Times New Roman" w:hAnsi="Times New Roman" w:cs="Times New Roman"/>
          <w:sz w:val="26"/>
          <w:szCs w:val="26"/>
        </w:rPr>
      </w:pPr>
      <w:r>
        <w:rPr>
          <w:rFonts w:ascii="Times New Roman" w:hAnsi="Times New Roman" w:cs="Times New Roman"/>
          <w:sz w:val="26"/>
          <w:szCs w:val="26"/>
        </w:rPr>
        <w:tab/>
        <w:t>Sem a pretensão de e</w:t>
      </w:r>
      <w:r w:rsidR="006E1EC4">
        <w:rPr>
          <w:rFonts w:ascii="Times New Roman" w:hAnsi="Times New Roman" w:cs="Times New Roman"/>
          <w:sz w:val="26"/>
          <w:szCs w:val="26"/>
        </w:rPr>
        <w:t>ncerrar os debates aqui suscitados</w:t>
      </w:r>
      <w:r>
        <w:rPr>
          <w:rFonts w:ascii="Times New Roman" w:hAnsi="Times New Roman" w:cs="Times New Roman"/>
          <w:sz w:val="26"/>
          <w:szCs w:val="26"/>
        </w:rPr>
        <w:t xml:space="preserve">, pretendeu-se com o presente estudo demonstrar a necessidade de compreensão de correntes filosóficas de pensamento em relação a norma jurídica, </w:t>
      </w:r>
      <w:r w:rsidR="006E1EC4">
        <w:rPr>
          <w:rFonts w:ascii="Times New Roman" w:hAnsi="Times New Roman" w:cs="Times New Roman"/>
          <w:sz w:val="26"/>
          <w:szCs w:val="26"/>
        </w:rPr>
        <w:t>bem como</w:t>
      </w:r>
      <w:r>
        <w:rPr>
          <w:rFonts w:ascii="Times New Roman" w:hAnsi="Times New Roman" w:cs="Times New Roman"/>
          <w:sz w:val="26"/>
          <w:szCs w:val="26"/>
        </w:rPr>
        <w:t xml:space="preserve"> a relevância das lutas sociai</w:t>
      </w:r>
      <w:r w:rsidR="006E1EC4">
        <w:rPr>
          <w:rFonts w:ascii="Times New Roman" w:hAnsi="Times New Roman" w:cs="Times New Roman"/>
          <w:sz w:val="26"/>
          <w:szCs w:val="26"/>
        </w:rPr>
        <w:t xml:space="preserve">s </w:t>
      </w:r>
      <w:r w:rsidR="00BC6036">
        <w:rPr>
          <w:rFonts w:ascii="Times New Roman" w:hAnsi="Times New Roman" w:cs="Times New Roman"/>
          <w:sz w:val="26"/>
          <w:szCs w:val="26"/>
        </w:rPr>
        <w:t xml:space="preserve">e </w:t>
      </w:r>
      <w:r>
        <w:rPr>
          <w:rFonts w:ascii="Times New Roman" w:hAnsi="Times New Roman" w:cs="Times New Roman"/>
          <w:sz w:val="26"/>
          <w:szCs w:val="26"/>
        </w:rPr>
        <w:t>debates acerca do feminismo.</w:t>
      </w:r>
    </w:p>
    <w:p w:rsidR="000F0A0D" w:rsidRDefault="000F0A0D" w:rsidP="000F0A0D">
      <w:pPr>
        <w:jc w:val="both"/>
        <w:rPr>
          <w:rFonts w:ascii="Times New Roman" w:hAnsi="Times New Roman" w:cs="Times New Roman"/>
          <w:sz w:val="26"/>
          <w:szCs w:val="26"/>
        </w:rPr>
      </w:pPr>
      <w:r>
        <w:rPr>
          <w:rFonts w:ascii="Times New Roman" w:hAnsi="Times New Roman" w:cs="Times New Roman"/>
          <w:sz w:val="26"/>
          <w:szCs w:val="26"/>
        </w:rPr>
        <w:tab/>
        <w:t>Fo</w:t>
      </w:r>
      <w:r w:rsidR="00692923">
        <w:rPr>
          <w:rFonts w:ascii="Times New Roman" w:hAnsi="Times New Roman" w:cs="Times New Roman"/>
          <w:sz w:val="26"/>
          <w:szCs w:val="26"/>
        </w:rPr>
        <w:t>i</w:t>
      </w:r>
      <w:r>
        <w:rPr>
          <w:rFonts w:ascii="Times New Roman" w:hAnsi="Times New Roman" w:cs="Times New Roman"/>
          <w:sz w:val="26"/>
          <w:szCs w:val="26"/>
        </w:rPr>
        <w:t xml:space="preserve"> possível verificar que as questões de violência de gênero e violência doméstica </w:t>
      </w:r>
      <w:r w:rsidR="00BC6036">
        <w:rPr>
          <w:rFonts w:ascii="Times New Roman" w:hAnsi="Times New Roman" w:cs="Times New Roman"/>
          <w:sz w:val="26"/>
          <w:szCs w:val="26"/>
        </w:rPr>
        <w:t xml:space="preserve">possuem </w:t>
      </w:r>
      <w:r w:rsidR="006E1EC4">
        <w:rPr>
          <w:rFonts w:ascii="Times New Roman" w:hAnsi="Times New Roman" w:cs="Times New Roman"/>
          <w:sz w:val="26"/>
          <w:szCs w:val="26"/>
        </w:rPr>
        <w:t>uma profundeza e</w:t>
      </w:r>
      <w:r>
        <w:rPr>
          <w:rFonts w:ascii="Times New Roman" w:hAnsi="Times New Roman" w:cs="Times New Roman"/>
          <w:sz w:val="26"/>
          <w:szCs w:val="26"/>
        </w:rPr>
        <w:t xml:space="preserve"> delicadeza que merece ser trazida ao palco das discussões da ciência jurídica. Assegurar que ideais que buscam a igualdade e a liberdade ganhem força e possam acrescer a posição do operador do direito frente </w:t>
      </w:r>
      <w:r w:rsidR="00BC6036">
        <w:rPr>
          <w:rFonts w:ascii="Times New Roman" w:hAnsi="Times New Roman" w:cs="Times New Roman"/>
          <w:sz w:val="26"/>
          <w:szCs w:val="26"/>
        </w:rPr>
        <w:t>às</w:t>
      </w:r>
      <w:r>
        <w:rPr>
          <w:rFonts w:ascii="Times New Roman" w:hAnsi="Times New Roman" w:cs="Times New Roman"/>
          <w:sz w:val="26"/>
          <w:szCs w:val="26"/>
        </w:rPr>
        <w:t xml:space="preserve"> lutas sociais é a mais pura e verdadeira maneira de fazer o Direito e buscar sua efetivação.</w:t>
      </w:r>
    </w:p>
    <w:p w:rsidR="000009A9" w:rsidRDefault="000F0A0D" w:rsidP="000F0A0D">
      <w:pPr>
        <w:jc w:val="both"/>
        <w:rPr>
          <w:rFonts w:ascii="Times New Roman" w:hAnsi="Times New Roman" w:cs="Times New Roman"/>
          <w:sz w:val="26"/>
          <w:szCs w:val="26"/>
        </w:rPr>
      </w:pPr>
      <w:r>
        <w:rPr>
          <w:rFonts w:ascii="Times New Roman" w:hAnsi="Times New Roman" w:cs="Times New Roman"/>
          <w:sz w:val="26"/>
          <w:szCs w:val="26"/>
        </w:rPr>
        <w:tab/>
        <w:t xml:space="preserve"> </w:t>
      </w:r>
      <w:r w:rsidR="000009A9">
        <w:rPr>
          <w:rFonts w:ascii="Times New Roman" w:hAnsi="Times New Roman" w:cs="Times New Roman"/>
          <w:sz w:val="26"/>
          <w:szCs w:val="26"/>
        </w:rPr>
        <w:t xml:space="preserve">Mais que isso, os dados teóricos e empíricos trazidos no presente estudo demonstram que tão somente a existência e a </w:t>
      </w:r>
      <w:r w:rsidR="000009A9">
        <w:rPr>
          <w:rFonts w:ascii="Times New Roman" w:hAnsi="Times New Roman" w:cs="Times New Roman"/>
          <w:i/>
          <w:sz w:val="26"/>
          <w:szCs w:val="26"/>
        </w:rPr>
        <w:t>tentativa</w:t>
      </w:r>
      <w:r w:rsidR="000009A9">
        <w:rPr>
          <w:rFonts w:ascii="Times New Roman" w:hAnsi="Times New Roman" w:cs="Times New Roman"/>
          <w:sz w:val="26"/>
          <w:szCs w:val="26"/>
        </w:rPr>
        <w:t xml:space="preserve"> de aplicação da legislação no Estado brasileiro ainda não passa</w:t>
      </w:r>
      <w:r w:rsidR="006E1EC4">
        <w:rPr>
          <w:rFonts w:ascii="Times New Roman" w:hAnsi="Times New Roman" w:cs="Times New Roman"/>
          <w:sz w:val="26"/>
          <w:szCs w:val="26"/>
        </w:rPr>
        <w:t>m</w:t>
      </w:r>
      <w:r w:rsidR="000009A9">
        <w:rPr>
          <w:rFonts w:ascii="Times New Roman" w:hAnsi="Times New Roman" w:cs="Times New Roman"/>
          <w:sz w:val="26"/>
          <w:szCs w:val="26"/>
        </w:rPr>
        <w:t xml:space="preserve"> de pequenos pincelares diante do quadro de violência existente contra a mulher em nossa sociedade. Mas, ainda assim, representam um caminhar em busca da efetivação dos direitos humanos tecendo a liberdade e a igualdade como bases sólidas da sociedade em que queremos viver.</w:t>
      </w:r>
    </w:p>
    <w:p w:rsidR="006E1EC4" w:rsidRDefault="006E1EC4" w:rsidP="000F0A0D">
      <w:pPr>
        <w:jc w:val="both"/>
        <w:rPr>
          <w:rFonts w:ascii="Times New Roman" w:hAnsi="Times New Roman" w:cs="Times New Roman"/>
          <w:sz w:val="26"/>
          <w:szCs w:val="26"/>
        </w:rPr>
      </w:pPr>
      <w:r>
        <w:rPr>
          <w:rFonts w:ascii="Times New Roman" w:hAnsi="Times New Roman" w:cs="Times New Roman"/>
          <w:sz w:val="26"/>
          <w:szCs w:val="26"/>
        </w:rPr>
        <w:tab/>
        <w:t xml:space="preserve">Por fim, vislumbra-se que a violência de gênero ainda é um dos maiores desafios a serem vencidos na sociedade brasileira, e desconstruir os pensamentos que encabeçam a atitude do agressor e dos que silenciam diante da violência é o maior desafio a ser superado por nossa geração. Não bastará a criação de leis, enquanto não existir </w:t>
      </w:r>
      <w:r w:rsidR="0075779C">
        <w:rPr>
          <w:rFonts w:ascii="Times New Roman" w:hAnsi="Times New Roman" w:cs="Times New Roman"/>
          <w:sz w:val="26"/>
          <w:szCs w:val="26"/>
        </w:rPr>
        <w:t>uma busca real e efetiva pela modificação do pensar.</w:t>
      </w:r>
    </w:p>
    <w:p w:rsidR="006E1EC4" w:rsidRDefault="006E1EC4" w:rsidP="000F0A0D">
      <w:pPr>
        <w:jc w:val="both"/>
        <w:rPr>
          <w:rFonts w:ascii="Times New Roman" w:hAnsi="Times New Roman" w:cs="Times New Roman"/>
          <w:sz w:val="26"/>
          <w:szCs w:val="26"/>
        </w:rPr>
      </w:pPr>
    </w:p>
    <w:p w:rsidR="000009A9" w:rsidRDefault="00D8125F" w:rsidP="000F0A0D">
      <w:pPr>
        <w:jc w:val="both"/>
        <w:rPr>
          <w:rFonts w:ascii="Times New Roman" w:hAnsi="Times New Roman" w:cs="Times New Roman"/>
          <w:b/>
          <w:sz w:val="24"/>
          <w:szCs w:val="24"/>
          <w:lang w:val="en-US"/>
        </w:rPr>
      </w:pPr>
      <w:r w:rsidRPr="003B4B08">
        <w:rPr>
          <w:rFonts w:ascii="Times New Roman" w:hAnsi="Times New Roman" w:cs="Times New Roman"/>
          <w:b/>
          <w:sz w:val="24"/>
          <w:szCs w:val="24"/>
          <w:lang w:val="en-US"/>
        </w:rPr>
        <w:t xml:space="preserve">REFERÊNCIAS </w:t>
      </w:r>
    </w:p>
    <w:p w:rsidR="003B4B08" w:rsidRPr="003B4B08" w:rsidRDefault="003B4B08" w:rsidP="000F0A0D">
      <w:pPr>
        <w:jc w:val="both"/>
        <w:rPr>
          <w:rFonts w:ascii="Times New Roman" w:hAnsi="Times New Roman" w:cs="Times New Roman"/>
          <w:b/>
          <w:sz w:val="24"/>
          <w:szCs w:val="24"/>
          <w:lang w:val="en-US"/>
        </w:rPr>
      </w:pPr>
    </w:p>
    <w:p w:rsidR="003B4B08" w:rsidRPr="003B4B08" w:rsidRDefault="003B4B08" w:rsidP="000F0A0D">
      <w:pPr>
        <w:jc w:val="both"/>
        <w:rPr>
          <w:rFonts w:ascii="Times New Roman" w:hAnsi="Times New Roman" w:cs="Times New Roman"/>
          <w:sz w:val="24"/>
          <w:szCs w:val="24"/>
        </w:rPr>
      </w:pPr>
      <w:r w:rsidRPr="003B4B08">
        <w:rPr>
          <w:rFonts w:ascii="Times New Roman" w:hAnsi="Times New Roman" w:cs="Times New Roman"/>
          <w:sz w:val="24"/>
          <w:szCs w:val="24"/>
        </w:rPr>
        <w:t>BRASIL, Lei 11.340, de 07 de agosto de 2006.</w:t>
      </w:r>
    </w:p>
    <w:p w:rsidR="00692923" w:rsidRPr="003B4B08" w:rsidRDefault="003B4B08" w:rsidP="000F0A0D">
      <w:pPr>
        <w:jc w:val="both"/>
        <w:rPr>
          <w:rFonts w:ascii="Times New Roman" w:hAnsi="Times New Roman" w:cs="Times New Roman"/>
          <w:sz w:val="24"/>
          <w:szCs w:val="24"/>
        </w:rPr>
      </w:pPr>
      <w:r w:rsidRPr="003B4B08">
        <w:rPr>
          <w:rFonts w:ascii="Times New Roman" w:hAnsi="Times New Roman" w:cs="Times New Roman"/>
          <w:sz w:val="24"/>
          <w:szCs w:val="24"/>
          <w:lang w:val="en-US"/>
        </w:rPr>
        <w:t xml:space="preserve">BUCKINGHAM, Will. et. al. </w:t>
      </w:r>
      <w:r w:rsidRPr="003B4B08">
        <w:rPr>
          <w:rFonts w:ascii="Times New Roman" w:hAnsi="Times New Roman" w:cs="Times New Roman"/>
          <w:b/>
          <w:sz w:val="24"/>
          <w:szCs w:val="24"/>
        </w:rPr>
        <w:t>O livro da filosofia</w:t>
      </w:r>
      <w:r w:rsidRPr="003B4B08">
        <w:rPr>
          <w:rFonts w:ascii="Times New Roman" w:hAnsi="Times New Roman" w:cs="Times New Roman"/>
          <w:sz w:val="24"/>
          <w:szCs w:val="24"/>
        </w:rPr>
        <w:t>. São Paulo: Globo, 2011.</w:t>
      </w:r>
    </w:p>
    <w:p w:rsidR="003B4B08" w:rsidRPr="003B4B08" w:rsidRDefault="003B4B08" w:rsidP="000F0A0D">
      <w:pPr>
        <w:jc w:val="both"/>
        <w:rPr>
          <w:rFonts w:ascii="Times New Roman" w:hAnsi="Times New Roman" w:cs="Times New Roman"/>
          <w:sz w:val="24"/>
          <w:szCs w:val="24"/>
        </w:rPr>
      </w:pPr>
      <w:r w:rsidRPr="003B4B08">
        <w:rPr>
          <w:rFonts w:ascii="Times New Roman" w:hAnsi="Times New Roman" w:cs="Times New Roman"/>
          <w:sz w:val="24"/>
          <w:szCs w:val="24"/>
        </w:rPr>
        <w:t xml:space="preserve">CERATTI, Mariana Kaipper. </w:t>
      </w:r>
      <w:r w:rsidRPr="003B4B08">
        <w:rPr>
          <w:rFonts w:ascii="Times New Roman" w:hAnsi="Times New Roman" w:cs="Times New Roman"/>
          <w:b/>
          <w:sz w:val="24"/>
          <w:szCs w:val="24"/>
        </w:rPr>
        <w:t>Os 90 minutos fatais para uma mulher</w:t>
      </w:r>
      <w:r w:rsidRPr="003B4B08">
        <w:rPr>
          <w:rFonts w:ascii="Times New Roman" w:hAnsi="Times New Roman" w:cs="Times New Roman"/>
          <w:sz w:val="24"/>
          <w:szCs w:val="24"/>
        </w:rPr>
        <w:t>. Disponível em: &lt; http://brasil.elpais.com/brasil/2014/03/30/sociedad/1396191116_923794.html&gt; . Acessado em: 1º de novembro de 2015.</w:t>
      </w:r>
    </w:p>
    <w:p w:rsidR="003B4B08" w:rsidRPr="003B4B08" w:rsidRDefault="003B4B08" w:rsidP="000F0A0D">
      <w:pPr>
        <w:jc w:val="both"/>
        <w:rPr>
          <w:rFonts w:ascii="Times New Roman" w:hAnsi="Times New Roman" w:cs="Times New Roman"/>
          <w:sz w:val="24"/>
          <w:szCs w:val="24"/>
        </w:rPr>
      </w:pPr>
      <w:r w:rsidRPr="003B4B08">
        <w:rPr>
          <w:rFonts w:ascii="Times New Roman" w:hAnsi="Times New Roman" w:cs="Times New Roman"/>
          <w:sz w:val="24"/>
          <w:szCs w:val="24"/>
        </w:rPr>
        <w:lastRenderedPageBreak/>
        <w:t xml:space="preserve">DE MELLO, Adriana Ramos (Org). </w:t>
      </w:r>
      <w:r w:rsidRPr="003B4B08">
        <w:rPr>
          <w:rFonts w:ascii="Times New Roman" w:hAnsi="Times New Roman" w:cs="Times New Roman"/>
          <w:b/>
          <w:sz w:val="24"/>
          <w:szCs w:val="24"/>
        </w:rPr>
        <w:t xml:space="preserve">Comentário à lei de violência doméstica e familiar contra a mulher. </w:t>
      </w:r>
      <w:r w:rsidRPr="003B4B08">
        <w:rPr>
          <w:rFonts w:ascii="Times New Roman" w:hAnsi="Times New Roman" w:cs="Times New Roman"/>
          <w:sz w:val="24"/>
          <w:szCs w:val="24"/>
        </w:rPr>
        <w:t>Editora Lumen Juris: Rio de Janeiro, 2007. p. 17.</w:t>
      </w:r>
    </w:p>
    <w:p w:rsidR="003B4B08" w:rsidRPr="003B4B08" w:rsidRDefault="003B4B08" w:rsidP="000F0A0D">
      <w:pPr>
        <w:jc w:val="both"/>
        <w:rPr>
          <w:rFonts w:ascii="Times New Roman" w:hAnsi="Times New Roman" w:cs="Times New Roman"/>
          <w:sz w:val="24"/>
          <w:szCs w:val="24"/>
        </w:rPr>
      </w:pPr>
      <w:r w:rsidRPr="003B4B08">
        <w:rPr>
          <w:rFonts w:ascii="Times New Roman" w:hAnsi="Times New Roman" w:cs="Times New Roman"/>
          <w:sz w:val="24"/>
          <w:szCs w:val="24"/>
        </w:rPr>
        <w:t xml:space="preserve">DIAS, Maria Berenice. </w:t>
      </w:r>
      <w:r w:rsidRPr="003B4B08">
        <w:rPr>
          <w:rFonts w:ascii="Times New Roman" w:hAnsi="Times New Roman" w:cs="Times New Roman"/>
          <w:b/>
          <w:sz w:val="24"/>
          <w:szCs w:val="24"/>
        </w:rPr>
        <w:t>A lei Maria da Penha na justiça: a efetividade da lei 11.340/2006 de combate a violência doméstica e familiar contra a mulher</w:t>
      </w:r>
      <w:r w:rsidRPr="003B4B08">
        <w:rPr>
          <w:rFonts w:ascii="Times New Roman" w:hAnsi="Times New Roman" w:cs="Times New Roman"/>
          <w:sz w:val="24"/>
          <w:szCs w:val="24"/>
        </w:rPr>
        <w:t>. São Paulo: Editora Revista dos Tribunais, 2007, p. 32</w:t>
      </w:r>
    </w:p>
    <w:p w:rsidR="003B4B08" w:rsidRPr="003B4B08" w:rsidRDefault="003B4B08" w:rsidP="003B4B08">
      <w:pPr>
        <w:pStyle w:val="Textodenotaderodap"/>
        <w:jc w:val="both"/>
        <w:rPr>
          <w:rFonts w:ascii="Times New Roman" w:hAnsi="Times New Roman" w:cs="Times New Roman"/>
          <w:sz w:val="24"/>
          <w:szCs w:val="24"/>
        </w:rPr>
      </w:pPr>
      <w:r w:rsidRPr="003B4B08">
        <w:rPr>
          <w:rFonts w:ascii="Times New Roman" w:hAnsi="Times New Roman" w:cs="Times New Roman"/>
          <w:sz w:val="24"/>
          <w:szCs w:val="24"/>
        </w:rPr>
        <w:t xml:space="preserve">Material obtido na WEB. </w:t>
      </w:r>
      <w:r w:rsidRPr="003B4B08">
        <w:rPr>
          <w:rFonts w:ascii="Times New Roman" w:hAnsi="Times New Roman" w:cs="Times New Roman"/>
          <w:b/>
          <w:sz w:val="24"/>
          <w:szCs w:val="24"/>
        </w:rPr>
        <w:t>Conceito de violência de gênero - O que é, Definição e Significado</w:t>
      </w:r>
      <w:r w:rsidRPr="003B4B08">
        <w:rPr>
          <w:rFonts w:ascii="Times New Roman" w:hAnsi="Times New Roman" w:cs="Times New Roman"/>
          <w:sz w:val="24"/>
          <w:szCs w:val="24"/>
        </w:rPr>
        <w:t>.  Disponível em: &lt;http://conceito.de/violencia-de-genero#ixzz3qq78VXLS&gt;. Acesso em: 1º de novembro de 2015.</w:t>
      </w:r>
    </w:p>
    <w:p w:rsidR="003B4B08" w:rsidRPr="003B4B08" w:rsidRDefault="003B4B08" w:rsidP="003B4B08">
      <w:pPr>
        <w:pStyle w:val="Textodenotaderodap"/>
        <w:jc w:val="both"/>
        <w:rPr>
          <w:rFonts w:ascii="Times New Roman" w:hAnsi="Times New Roman" w:cs="Times New Roman"/>
          <w:sz w:val="24"/>
          <w:szCs w:val="24"/>
        </w:rPr>
      </w:pPr>
    </w:p>
    <w:p w:rsidR="003B4B08" w:rsidRPr="003B4B08" w:rsidRDefault="003B4B08" w:rsidP="003B4B08">
      <w:pPr>
        <w:pStyle w:val="Textodenotaderodap"/>
        <w:jc w:val="both"/>
        <w:rPr>
          <w:rFonts w:ascii="Times New Roman" w:hAnsi="Times New Roman" w:cs="Times New Roman"/>
          <w:sz w:val="24"/>
          <w:szCs w:val="24"/>
        </w:rPr>
      </w:pPr>
      <w:r w:rsidRPr="003B4B08">
        <w:rPr>
          <w:rFonts w:ascii="Times New Roman" w:hAnsi="Times New Roman" w:cs="Times New Roman"/>
          <w:sz w:val="24"/>
          <w:szCs w:val="24"/>
        </w:rPr>
        <w:t xml:space="preserve">OLIVEIRA, Glaucia Fontes. </w:t>
      </w:r>
      <w:r w:rsidRPr="003B4B08">
        <w:rPr>
          <w:rFonts w:ascii="Times New Roman" w:hAnsi="Times New Roman" w:cs="Times New Roman"/>
          <w:b/>
          <w:sz w:val="24"/>
          <w:szCs w:val="24"/>
        </w:rPr>
        <w:t>Violência de gênero e a lei Maria da Penha.</w:t>
      </w:r>
      <w:r w:rsidRPr="003B4B08">
        <w:rPr>
          <w:rFonts w:ascii="Times New Roman" w:hAnsi="Times New Roman" w:cs="Times New Roman"/>
          <w:sz w:val="24"/>
          <w:szCs w:val="24"/>
        </w:rPr>
        <w:t xml:space="preserve"> Disponível em: &lt;http://www.oabsp.org.br/subs/santoanastacio/institucional/artigos/violencia-de-genero-e-a-lei-maria-da-penha&gt;. Acesso em: 1º de novembro de 2015.</w:t>
      </w:r>
    </w:p>
    <w:p w:rsidR="003B4B08" w:rsidRPr="003B4B08" w:rsidRDefault="003B4B08" w:rsidP="003B4B08">
      <w:pPr>
        <w:pStyle w:val="Textodenotaderodap"/>
        <w:jc w:val="both"/>
        <w:rPr>
          <w:rFonts w:ascii="Times New Roman" w:hAnsi="Times New Roman" w:cs="Times New Roman"/>
          <w:sz w:val="24"/>
          <w:szCs w:val="24"/>
        </w:rPr>
      </w:pPr>
    </w:p>
    <w:p w:rsidR="003B4B08" w:rsidRPr="003B4B08" w:rsidRDefault="003B4B08" w:rsidP="003B4B08">
      <w:pPr>
        <w:jc w:val="both"/>
        <w:rPr>
          <w:rFonts w:ascii="Times New Roman" w:hAnsi="Times New Roman" w:cs="Times New Roman"/>
          <w:sz w:val="24"/>
          <w:szCs w:val="24"/>
        </w:rPr>
      </w:pPr>
      <w:r w:rsidRPr="003B4B08">
        <w:rPr>
          <w:rFonts w:ascii="Times New Roman" w:hAnsi="Times New Roman" w:cs="Times New Roman"/>
          <w:sz w:val="24"/>
          <w:szCs w:val="24"/>
        </w:rPr>
        <w:t xml:space="preserve">SAFFIOTI, Heleith I. B. </w:t>
      </w:r>
      <w:r w:rsidRPr="003B4B08">
        <w:rPr>
          <w:rFonts w:ascii="Times New Roman" w:hAnsi="Times New Roman" w:cs="Times New Roman"/>
          <w:b/>
          <w:sz w:val="24"/>
          <w:szCs w:val="24"/>
        </w:rPr>
        <w:t>Contribuições feministas para o estudo da violência de gênero</w:t>
      </w:r>
      <w:r w:rsidRPr="003B4B08">
        <w:rPr>
          <w:rFonts w:ascii="Times New Roman" w:hAnsi="Times New Roman" w:cs="Times New Roman"/>
          <w:sz w:val="24"/>
          <w:szCs w:val="24"/>
        </w:rPr>
        <w:t>. Cadernos P</w:t>
      </w:r>
      <w:r w:rsidRPr="003B4B08">
        <w:rPr>
          <w:rFonts w:ascii="Times New Roman" w:hAnsi="Times New Roman" w:cs="Times New Roman"/>
          <w:sz w:val="24"/>
          <w:szCs w:val="24"/>
        </w:rPr>
        <w:t>agu (16) 2001: pp.115-136.</w:t>
      </w:r>
    </w:p>
    <w:p w:rsidR="003B4B08" w:rsidRPr="003B4B08" w:rsidRDefault="003B4B08" w:rsidP="003B4B08">
      <w:pPr>
        <w:jc w:val="both"/>
        <w:rPr>
          <w:rFonts w:ascii="Times New Roman" w:hAnsi="Times New Roman" w:cs="Times New Roman"/>
          <w:sz w:val="24"/>
          <w:szCs w:val="24"/>
        </w:rPr>
      </w:pPr>
      <w:r w:rsidRPr="003B4B08">
        <w:rPr>
          <w:rFonts w:ascii="Times New Roman" w:hAnsi="Times New Roman" w:cs="Times New Roman"/>
          <w:sz w:val="24"/>
          <w:szCs w:val="24"/>
        </w:rPr>
        <w:t xml:space="preserve">SOUZA, Sérgio Ricardo. </w:t>
      </w:r>
      <w:r w:rsidRPr="003B4B08">
        <w:rPr>
          <w:rFonts w:ascii="Times New Roman" w:hAnsi="Times New Roman" w:cs="Times New Roman"/>
          <w:b/>
          <w:sz w:val="24"/>
          <w:szCs w:val="24"/>
        </w:rPr>
        <w:t>Comentários a lei de combate à violência contra a mulher</w:t>
      </w:r>
      <w:r w:rsidRPr="003B4B08">
        <w:rPr>
          <w:rFonts w:ascii="Times New Roman" w:hAnsi="Times New Roman" w:cs="Times New Roman"/>
          <w:sz w:val="24"/>
          <w:szCs w:val="24"/>
        </w:rPr>
        <w:t>. Curitiba: Jaruá, 2007, p. 35.</w:t>
      </w:r>
    </w:p>
    <w:p w:rsidR="003B4B08" w:rsidRDefault="003B4B08" w:rsidP="003B4B08">
      <w:pPr>
        <w:jc w:val="both"/>
        <w:rPr>
          <w:rFonts w:ascii="Times New Roman" w:hAnsi="Times New Roman" w:cs="Times New Roman"/>
        </w:rPr>
      </w:pPr>
    </w:p>
    <w:p w:rsidR="003B4B08" w:rsidRPr="00692923" w:rsidRDefault="003B4B08" w:rsidP="003B4B08">
      <w:pPr>
        <w:jc w:val="both"/>
        <w:rPr>
          <w:rFonts w:ascii="Times New Roman" w:hAnsi="Times New Roman" w:cs="Times New Roman"/>
          <w:sz w:val="26"/>
          <w:szCs w:val="26"/>
        </w:rPr>
      </w:pPr>
    </w:p>
    <w:sectPr w:rsidR="003B4B08" w:rsidRPr="00692923" w:rsidSect="00E26B8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998" w:rsidRDefault="00BB6998" w:rsidP="00E63264">
      <w:pPr>
        <w:spacing w:after="0" w:line="240" w:lineRule="auto"/>
      </w:pPr>
      <w:r>
        <w:separator/>
      </w:r>
    </w:p>
  </w:endnote>
  <w:endnote w:type="continuationSeparator" w:id="1">
    <w:p w:rsidR="00BB6998" w:rsidRDefault="00BB6998" w:rsidP="00E63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998" w:rsidRDefault="00BB6998" w:rsidP="00E63264">
      <w:pPr>
        <w:spacing w:after="0" w:line="240" w:lineRule="auto"/>
      </w:pPr>
      <w:r>
        <w:separator/>
      </w:r>
    </w:p>
  </w:footnote>
  <w:footnote w:type="continuationSeparator" w:id="1">
    <w:p w:rsidR="00BB6998" w:rsidRDefault="00BB6998" w:rsidP="00E63264">
      <w:pPr>
        <w:spacing w:after="0" w:line="240" w:lineRule="auto"/>
      </w:pPr>
      <w:r>
        <w:continuationSeparator/>
      </w:r>
    </w:p>
  </w:footnote>
  <w:footnote w:id="2">
    <w:p w:rsidR="00E63264" w:rsidRPr="008D0CDD" w:rsidRDefault="00E63264"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5C7D17" w:rsidRPr="008D0CDD">
        <w:rPr>
          <w:rFonts w:ascii="Times New Roman" w:hAnsi="Times New Roman" w:cs="Times New Roman"/>
        </w:rPr>
        <w:t>Acadêmica</w:t>
      </w:r>
      <w:r w:rsidR="00692923" w:rsidRPr="008D0CDD">
        <w:rPr>
          <w:rFonts w:ascii="Times New Roman" w:hAnsi="Times New Roman" w:cs="Times New Roman"/>
        </w:rPr>
        <w:t xml:space="preserve"> do 8º período do curso de Ciências Sociais e J</w:t>
      </w:r>
      <w:r w:rsidRPr="008D0CDD">
        <w:rPr>
          <w:rFonts w:ascii="Times New Roman" w:hAnsi="Times New Roman" w:cs="Times New Roman"/>
        </w:rPr>
        <w:t xml:space="preserve">urídicas das Faculdades Integradas do Vale do Iguaçu </w:t>
      </w:r>
      <w:r w:rsidR="005C7D17" w:rsidRPr="008D0CDD">
        <w:rPr>
          <w:rFonts w:ascii="Times New Roman" w:hAnsi="Times New Roman" w:cs="Times New Roman"/>
        </w:rPr>
        <w:t xml:space="preserve">– UNIGUAÇU </w:t>
      </w:r>
      <w:r w:rsidRPr="008D0CDD">
        <w:rPr>
          <w:rFonts w:ascii="Times New Roman" w:hAnsi="Times New Roman" w:cs="Times New Roman"/>
        </w:rPr>
        <w:t>-  bianchinijg@gmail.com</w:t>
      </w:r>
      <w:r w:rsidR="005C7D17" w:rsidRPr="008D0CDD">
        <w:rPr>
          <w:rFonts w:ascii="Times New Roman" w:hAnsi="Times New Roman" w:cs="Times New Roman"/>
        </w:rPr>
        <w:t>.</w:t>
      </w:r>
    </w:p>
  </w:footnote>
  <w:footnote w:id="3">
    <w:p w:rsidR="004954F6" w:rsidRDefault="004954F6" w:rsidP="008D0CDD">
      <w:pPr>
        <w:pStyle w:val="Textodenotaderodap"/>
        <w:jc w:val="both"/>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E879A0" w:rsidRPr="008D0CDD">
        <w:rPr>
          <w:rFonts w:ascii="Times New Roman" w:hAnsi="Times New Roman" w:cs="Times New Roman"/>
        </w:rPr>
        <w:t xml:space="preserve">BUCKINGHAM, Will. </w:t>
      </w:r>
      <w:r w:rsidR="008D0CDD" w:rsidRPr="008D0CDD">
        <w:rPr>
          <w:rFonts w:ascii="Times New Roman" w:hAnsi="Times New Roman" w:cs="Times New Roman"/>
        </w:rPr>
        <w:t>e</w:t>
      </w:r>
      <w:r w:rsidR="00E879A0" w:rsidRPr="008D0CDD">
        <w:rPr>
          <w:rFonts w:ascii="Times New Roman" w:hAnsi="Times New Roman" w:cs="Times New Roman"/>
        </w:rPr>
        <w:t xml:space="preserve">t. </w:t>
      </w:r>
      <w:r w:rsidR="008D0CDD" w:rsidRPr="008D0CDD">
        <w:rPr>
          <w:rFonts w:ascii="Times New Roman" w:hAnsi="Times New Roman" w:cs="Times New Roman"/>
        </w:rPr>
        <w:t>al</w:t>
      </w:r>
      <w:r w:rsidR="00E879A0" w:rsidRPr="008D0CDD">
        <w:rPr>
          <w:rFonts w:ascii="Times New Roman" w:hAnsi="Times New Roman" w:cs="Times New Roman"/>
        </w:rPr>
        <w:t xml:space="preserve">. </w:t>
      </w:r>
      <w:r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xml:space="preserve"> p. 175.</w:t>
      </w:r>
    </w:p>
  </w:footnote>
  <w:footnote w:id="4">
    <w:p w:rsidR="00D439A8" w:rsidRPr="008D0CDD" w:rsidRDefault="00D439A8"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175.</w:t>
      </w:r>
    </w:p>
  </w:footnote>
  <w:footnote w:id="5">
    <w:p w:rsidR="00C84EFF" w:rsidRPr="008D0CDD" w:rsidRDefault="00C84EFF"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276.</w:t>
      </w:r>
    </w:p>
  </w:footnote>
  <w:footnote w:id="6">
    <w:p w:rsidR="00C84EFF" w:rsidRPr="008D0CDD" w:rsidRDefault="00C84EFF"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276.</w:t>
      </w:r>
    </w:p>
  </w:footnote>
  <w:footnote w:id="7">
    <w:p w:rsidR="00C84EFF" w:rsidRPr="008D0CDD" w:rsidRDefault="00C84EFF"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277.</w:t>
      </w:r>
    </w:p>
  </w:footnote>
  <w:footnote w:id="8">
    <w:p w:rsidR="00D3420B" w:rsidRPr="008D0CDD" w:rsidRDefault="00D3420B"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277.</w:t>
      </w:r>
    </w:p>
  </w:footnote>
  <w:footnote w:id="9">
    <w:p w:rsidR="00D3420B" w:rsidRPr="008D0CDD" w:rsidRDefault="00D3420B"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320.</w:t>
      </w:r>
    </w:p>
  </w:footnote>
  <w:footnote w:id="10">
    <w:p w:rsidR="00D3420B" w:rsidRPr="008D0CDD" w:rsidRDefault="00D3420B"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320.</w:t>
      </w:r>
    </w:p>
  </w:footnote>
  <w:footnote w:id="11">
    <w:p w:rsidR="004B4565" w:rsidRDefault="004B4565" w:rsidP="008D0CDD">
      <w:pPr>
        <w:pStyle w:val="Textodenotaderodap"/>
        <w:jc w:val="both"/>
      </w:pPr>
      <w:r w:rsidRPr="008D0CDD">
        <w:rPr>
          <w:rStyle w:val="Refdenotaderodap"/>
          <w:rFonts w:ascii="Times New Roman" w:hAnsi="Times New Roman" w:cs="Times New Roman"/>
        </w:rPr>
        <w:footnoteRef/>
      </w:r>
      <w:r w:rsid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320.</w:t>
      </w:r>
    </w:p>
  </w:footnote>
  <w:footnote w:id="12">
    <w:p w:rsidR="004B4565" w:rsidRPr="008D0CDD" w:rsidRDefault="004B4565"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Pr="008D0CDD">
        <w:rPr>
          <w:rFonts w:ascii="Times New Roman" w:hAnsi="Times New Roman" w:cs="Times New Roman"/>
        </w:rPr>
        <w:t xml:space="preserve"> </w:t>
      </w:r>
      <w:r w:rsidR="008D0CDD" w:rsidRPr="008D0CDD">
        <w:rPr>
          <w:rFonts w:ascii="Times New Roman" w:hAnsi="Times New Roman" w:cs="Times New Roman"/>
        </w:rPr>
        <w:t xml:space="preserve">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322.</w:t>
      </w:r>
    </w:p>
  </w:footnote>
  <w:footnote w:id="13">
    <w:p w:rsidR="00964585" w:rsidRPr="008D0CDD" w:rsidRDefault="00964585" w:rsidP="008D0CDD">
      <w:pPr>
        <w:pStyle w:val="Textodenotaderodap"/>
        <w:jc w:val="both"/>
        <w:rPr>
          <w:rFonts w:ascii="Times New Roman" w:hAnsi="Times New Roman" w:cs="Times New Roman"/>
        </w:rPr>
      </w:pPr>
      <w:r w:rsidRPr="008D0CDD">
        <w:rPr>
          <w:rStyle w:val="Refdenotaderodap"/>
          <w:rFonts w:ascii="Times New Roman" w:hAnsi="Times New Roman" w:cs="Times New Roman"/>
        </w:rPr>
        <w:footnoteRef/>
      </w:r>
      <w:r w:rsidR="008D0CDD" w:rsidRPr="008D0CDD">
        <w:rPr>
          <w:rFonts w:ascii="Times New Roman" w:hAnsi="Times New Roman" w:cs="Times New Roman"/>
        </w:rPr>
        <w:t xml:space="preserve"> BUCKINGHAM, Will. et. al. </w:t>
      </w:r>
      <w:r w:rsidR="008D0CDD" w:rsidRPr="008D0CDD">
        <w:rPr>
          <w:rFonts w:ascii="Times New Roman" w:hAnsi="Times New Roman" w:cs="Times New Roman"/>
          <w:b/>
        </w:rPr>
        <w:t>O livro da filosofia</w:t>
      </w:r>
      <w:r w:rsidR="008D0CDD" w:rsidRPr="008D0CDD">
        <w:rPr>
          <w:rFonts w:ascii="Times New Roman" w:hAnsi="Times New Roman" w:cs="Times New Roman"/>
        </w:rPr>
        <w:t>. São Paulo: Globo, 2011</w:t>
      </w:r>
      <w:r w:rsidRPr="008D0CDD">
        <w:rPr>
          <w:rFonts w:ascii="Times New Roman" w:hAnsi="Times New Roman" w:cs="Times New Roman"/>
        </w:rPr>
        <w:t>, p. 323.</w:t>
      </w:r>
    </w:p>
  </w:footnote>
  <w:footnote w:id="14">
    <w:p w:rsidR="008D0CDD" w:rsidRDefault="008D0CDD" w:rsidP="008D0CDD">
      <w:pPr>
        <w:pStyle w:val="Textodenotaderodap"/>
        <w:jc w:val="both"/>
      </w:pPr>
      <w:r w:rsidRPr="008D0CDD">
        <w:rPr>
          <w:rStyle w:val="Refdenotaderodap"/>
          <w:rFonts w:ascii="Times New Roman" w:hAnsi="Times New Roman" w:cs="Times New Roman"/>
        </w:rPr>
        <w:footnoteRef/>
      </w:r>
      <w:r w:rsidRPr="008D0CDD">
        <w:rPr>
          <w:rFonts w:ascii="Times New Roman" w:hAnsi="Times New Roman" w:cs="Times New Roman"/>
        </w:rPr>
        <w:t xml:space="preserve"> SAFFIOTI, Heleith I. B. </w:t>
      </w:r>
      <w:r w:rsidRPr="008D0CDD">
        <w:rPr>
          <w:rFonts w:ascii="Times New Roman" w:hAnsi="Times New Roman" w:cs="Times New Roman"/>
          <w:b/>
        </w:rPr>
        <w:t>Contribuições feministas para o estudo da violência de gênero</w:t>
      </w:r>
      <w:r w:rsidRPr="008D0CDD">
        <w:rPr>
          <w:rFonts w:ascii="Times New Roman" w:hAnsi="Times New Roman" w:cs="Times New Roman"/>
        </w:rPr>
        <w:t xml:space="preserve">. </w:t>
      </w:r>
      <w:r w:rsidRPr="008D0CDD">
        <w:rPr>
          <w:rFonts w:ascii="Times New Roman" w:hAnsi="Times New Roman" w:cs="Times New Roman"/>
          <w:sz w:val="18"/>
          <w:szCs w:val="18"/>
        </w:rPr>
        <w:t>Cadernos P</w:t>
      </w:r>
      <w:r w:rsidRPr="008D0CDD">
        <w:rPr>
          <w:rFonts w:ascii="Times New Roman" w:hAnsi="Times New Roman" w:cs="Times New Roman"/>
          <w:sz w:val="18"/>
          <w:szCs w:val="18"/>
        </w:rPr>
        <w:t xml:space="preserve">agu </w:t>
      </w:r>
      <w:r w:rsidRPr="008D0CDD">
        <w:rPr>
          <w:rFonts w:ascii="Times New Roman" w:hAnsi="Times New Roman" w:cs="Times New Roman"/>
          <w:sz w:val="16"/>
          <w:szCs w:val="16"/>
        </w:rPr>
        <w:t>(16) 2001</w:t>
      </w:r>
      <w:r w:rsidRPr="008D0CDD">
        <w:rPr>
          <w:rFonts w:ascii="Times New Roman" w:hAnsi="Times New Roman" w:cs="Times New Roman"/>
          <w:sz w:val="18"/>
          <w:szCs w:val="18"/>
        </w:rPr>
        <w:t>: pp.</w:t>
      </w:r>
      <w:r w:rsidRPr="008D0CDD">
        <w:rPr>
          <w:rFonts w:ascii="Times New Roman" w:hAnsi="Times New Roman" w:cs="Times New Roman"/>
          <w:sz w:val="16"/>
          <w:szCs w:val="16"/>
        </w:rPr>
        <w:t>115-136.</w:t>
      </w:r>
    </w:p>
  </w:footnote>
  <w:footnote w:id="15">
    <w:p w:rsidR="005901F9" w:rsidRPr="00BD180D" w:rsidRDefault="005901F9"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OLIVEIRA, Glaucia Fontes. </w:t>
      </w:r>
      <w:r w:rsidR="008D0CDD" w:rsidRPr="00BD180D">
        <w:rPr>
          <w:rFonts w:ascii="Times New Roman" w:hAnsi="Times New Roman" w:cs="Times New Roman"/>
          <w:b/>
        </w:rPr>
        <w:t>Violência de gênero e a l</w:t>
      </w:r>
      <w:r w:rsidRPr="00BD180D">
        <w:rPr>
          <w:rFonts w:ascii="Times New Roman" w:hAnsi="Times New Roman" w:cs="Times New Roman"/>
          <w:b/>
        </w:rPr>
        <w:t>ei Maria da Penha.</w:t>
      </w:r>
      <w:r w:rsidRPr="00BD180D">
        <w:rPr>
          <w:rFonts w:ascii="Times New Roman" w:hAnsi="Times New Roman" w:cs="Times New Roman"/>
        </w:rPr>
        <w:t xml:space="preserve"> </w:t>
      </w:r>
      <w:r w:rsidR="008D0CDD" w:rsidRPr="00BD180D">
        <w:rPr>
          <w:rFonts w:ascii="Times New Roman" w:hAnsi="Times New Roman" w:cs="Times New Roman"/>
        </w:rPr>
        <w:t>Disponível em: &lt;</w:t>
      </w:r>
      <w:r w:rsidRPr="00BD180D">
        <w:rPr>
          <w:rFonts w:ascii="Times New Roman" w:hAnsi="Times New Roman" w:cs="Times New Roman"/>
        </w:rPr>
        <w:t>http://www.oabsp.org.br/subs/santoanastacio/institucional/artigos/violencia-de-genero-e-a-lei-maria-da-penha</w:t>
      </w:r>
      <w:r w:rsidR="008D0CDD" w:rsidRPr="00BD180D">
        <w:rPr>
          <w:rFonts w:ascii="Times New Roman" w:hAnsi="Times New Roman" w:cs="Times New Roman"/>
        </w:rPr>
        <w:t>&gt;. Acesso em: 1º de novembro de 2015.</w:t>
      </w:r>
    </w:p>
  </w:footnote>
  <w:footnote w:id="16">
    <w:p w:rsidR="00C47D17" w:rsidRPr="00BD180D" w:rsidRDefault="00C47D17"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D180D" w:rsidRPr="00BD180D">
        <w:rPr>
          <w:rFonts w:ascii="Times New Roman" w:hAnsi="Times New Roman" w:cs="Times New Roman"/>
        </w:rPr>
        <w:t xml:space="preserve">Material obtido na WEB. </w:t>
      </w:r>
      <w:r w:rsidRPr="00BD180D">
        <w:rPr>
          <w:rFonts w:ascii="Times New Roman" w:hAnsi="Times New Roman" w:cs="Times New Roman"/>
          <w:b/>
        </w:rPr>
        <w:t>Conceito</w:t>
      </w:r>
      <w:r w:rsidR="00BD180D" w:rsidRPr="00BD180D">
        <w:rPr>
          <w:rFonts w:ascii="Times New Roman" w:hAnsi="Times New Roman" w:cs="Times New Roman"/>
          <w:b/>
        </w:rPr>
        <w:t xml:space="preserve"> de violência de gê</w:t>
      </w:r>
      <w:r w:rsidRPr="00BD180D">
        <w:rPr>
          <w:rFonts w:ascii="Times New Roman" w:hAnsi="Times New Roman" w:cs="Times New Roman"/>
          <w:b/>
        </w:rPr>
        <w:t>nero - O que é, Definição e Significado</w:t>
      </w:r>
      <w:r w:rsidR="00BD180D" w:rsidRPr="00BD180D">
        <w:rPr>
          <w:rFonts w:ascii="Times New Roman" w:hAnsi="Times New Roman" w:cs="Times New Roman"/>
        </w:rPr>
        <w:t xml:space="preserve">. </w:t>
      </w:r>
      <w:r w:rsidRPr="00BD180D">
        <w:rPr>
          <w:rFonts w:ascii="Times New Roman" w:hAnsi="Times New Roman" w:cs="Times New Roman"/>
        </w:rPr>
        <w:t xml:space="preserve"> </w:t>
      </w:r>
      <w:r w:rsidR="00BD180D" w:rsidRPr="00BD180D">
        <w:rPr>
          <w:rFonts w:ascii="Times New Roman" w:hAnsi="Times New Roman" w:cs="Times New Roman"/>
        </w:rPr>
        <w:t>Disponível em: &lt;</w:t>
      </w:r>
      <w:r w:rsidRPr="00BD180D">
        <w:rPr>
          <w:rFonts w:ascii="Times New Roman" w:hAnsi="Times New Roman" w:cs="Times New Roman"/>
        </w:rPr>
        <w:t>http://conceito.de/violencia-de-genero#ixzz3qq78VXLS</w:t>
      </w:r>
      <w:r w:rsidR="00BD180D" w:rsidRPr="00BD180D">
        <w:rPr>
          <w:rFonts w:ascii="Times New Roman" w:hAnsi="Times New Roman" w:cs="Times New Roman"/>
        </w:rPr>
        <w:t>&gt;. Acesso em: 1º de novembro de 2015.</w:t>
      </w:r>
    </w:p>
  </w:footnote>
  <w:footnote w:id="17">
    <w:p w:rsidR="005063A4" w:rsidRPr="00BD180D" w:rsidRDefault="005063A4"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SOUZA, Sérgio Ricardo. </w:t>
      </w:r>
      <w:r w:rsidRPr="00BD180D">
        <w:rPr>
          <w:rFonts w:ascii="Times New Roman" w:hAnsi="Times New Roman" w:cs="Times New Roman"/>
          <w:b/>
        </w:rPr>
        <w:t>Comentários a lei de combate à violência contra a mulher</w:t>
      </w:r>
      <w:r w:rsidRPr="00BD180D">
        <w:rPr>
          <w:rFonts w:ascii="Times New Roman" w:hAnsi="Times New Roman" w:cs="Times New Roman"/>
        </w:rPr>
        <w:t>. Curitiba: Jaruá, 2007, p. 35.</w:t>
      </w:r>
    </w:p>
  </w:footnote>
  <w:footnote w:id="18">
    <w:p w:rsidR="005063A4" w:rsidRPr="00BD180D" w:rsidRDefault="005063A4"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SOUZA, Sérgio Ricardo. </w:t>
      </w:r>
      <w:r w:rsidRPr="00BD180D">
        <w:rPr>
          <w:rFonts w:ascii="Times New Roman" w:hAnsi="Times New Roman" w:cs="Times New Roman"/>
          <w:b/>
        </w:rPr>
        <w:t>Comentários a lei de combate à violência contra a mulher</w:t>
      </w:r>
      <w:r w:rsidRPr="00BD180D">
        <w:rPr>
          <w:rFonts w:ascii="Times New Roman" w:hAnsi="Times New Roman" w:cs="Times New Roman"/>
        </w:rPr>
        <w:t>. Curitiba: Jaruá, 2007, p. 35.</w:t>
      </w:r>
    </w:p>
  </w:footnote>
  <w:footnote w:id="19">
    <w:p w:rsidR="00276209" w:rsidRPr="00BD180D" w:rsidRDefault="00276209"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SOUZA, Sérgio Ricardo. </w:t>
      </w:r>
      <w:r w:rsidRPr="00BD180D">
        <w:rPr>
          <w:rFonts w:ascii="Times New Roman" w:hAnsi="Times New Roman" w:cs="Times New Roman"/>
          <w:b/>
        </w:rPr>
        <w:t>Comentários a lei de combate à violência contra a mulher</w:t>
      </w:r>
      <w:r w:rsidRPr="00BD180D">
        <w:rPr>
          <w:rFonts w:ascii="Times New Roman" w:hAnsi="Times New Roman" w:cs="Times New Roman"/>
        </w:rPr>
        <w:t>. Curitiba: Jaruá, 2007, p. 35.</w:t>
      </w:r>
    </w:p>
    <w:p w:rsidR="00276209" w:rsidRDefault="00276209">
      <w:pPr>
        <w:pStyle w:val="Textodenotaderodap"/>
      </w:pPr>
    </w:p>
  </w:footnote>
  <w:footnote w:id="20">
    <w:p w:rsidR="00276209" w:rsidRPr="00BD180D" w:rsidRDefault="00276209"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706C4" w:rsidRPr="00BD180D">
        <w:rPr>
          <w:rFonts w:ascii="Times New Roman" w:hAnsi="Times New Roman" w:cs="Times New Roman"/>
        </w:rPr>
        <w:t xml:space="preserve"> SOUZA, Sérgio Ricardo. </w:t>
      </w:r>
      <w:r w:rsidR="00B706C4" w:rsidRPr="00BD180D">
        <w:rPr>
          <w:rFonts w:ascii="Times New Roman" w:hAnsi="Times New Roman" w:cs="Times New Roman"/>
          <w:b/>
        </w:rPr>
        <w:t>Comentários a lei de combate à violência contra a mulher</w:t>
      </w:r>
      <w:r w:rsidR="00B706C4" w:rsidRPr="00BD180D">
        <w:rPr>
          <w:rFonts w:ascii="Times New Roman" w:hAnsi="Times New Roman" w:cs="Times New Roman"/>
        </w:rPr>
        <w:t>. Curitiba: Jaruá, 2007, p. 36.</w:t>
      </w:r>
    </w:p>
  </w:footnote>
  <w:footnote w:id="21">
    <w:p w:rsidR="003601C0" w:rsidRPr="00BD180D" w:rsidRDefault="003601C0"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D180D" w:rsidRPr="00BD180D">
        <w:rPr>
          <w:rFonts w:ascii="Times New Roman" w:hAnsi="Times New Roman" w:cs="Times New Roman"/>
        </w:rPr>
        <w:t xml:space="preserve">DIAS, Maria Berenice. </w:t>
      </w:r>
      <w:r w:rsidR="00BD180D" w:rsidRPr="00BD180D">
        <w:rPr>
          <w:rFonts w:ascii="Times New Roman" w:hAnsi="Times New Roman" w:cs="Times New Roman"/>
          <w:b/>
        </w:rPr>
        <w:t>A lei Maria da Penha na justiça: a efetividade da lei 11.340/2006 de combate a violência doméstica e familiar contra a mulher</w:t>
      </w:r>
      <w:r w:rsidR="00BD180D" w:rsidRPr="00BD180D">
        <w:rPr>
          <w:rFonts w:ascii="Times New Roman" w:hAnsi="Times New Roman" w:cs="Times New Roman"/>
        </w:rPr>
        <w:t>. São Paulo: Editora Revista dos Tribunais, 2007</w:t>
      </w:r>
      <w:r w:rsidRPr="00BD180D">
        <w:rPr>
          <w:rFonts w:ascii="Times New Roman" w:hAnsi="Times New Roman" w:cs="Times New Roman"/>
        </w:rPr>
        <w:t>, p. 21</w:t>
      </w:r>
    </w:p>
  </w:footnote>
  <w:footnote w:id="22">
    <w:p w:rsidR="003601C0" w:rsidRPr="00BD180D" w:rsidRDefault="003601C0"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D180D" w:rsidRPr="00BD180D">
        <w:rPr>
          <w:rFonts w:ascii="Times New Roman" w:hAnsi="Times New Roman" w:cs="Times New Roman"/>
        </w:rPr>
        <w:t xml:space="preserve">DIAS, Maria Berenice. </w:t>
      </w:r>
      <w:r w:rsidR="00BD180D" w:rsidRPr="00BD180D">
        <w:rPr>
          <w:rFonts w:ascii="Times New Roman" w:hAnsi="Times New Roman" w:cs="Times New Roman"/>
          <w:b/>
        </w:rPr>
        <w:t>A lei Maria da Penha na justiça: a efetividade da lei 11.340/2006 de combate a violência doméstica e familiar contra a mulher</w:t>
      </w:r>
      <w:r w:rsidR="00BD180D" w:rsidRPr="00BD180D">
        <w:rPr>
          <w:rFonts w:ascii="Times New Roman" w:hAnsi="Times New Roman" w:cs="Times New Roman"/>
        </w:rPr>
        <w:t>. São Paulo: Editora Revista dos Tribunais, 2007</w:t>
      </w:r>
      <w:r w:rsidRPr="00BD180D">
        <w:rPr>
          <w:rFonts w:ascii="Times New Roman" w:hAnsi="Times New Roman" w:cs="Times New Roman"/>
        </w:rPr>
        <w:t>, p. 27</w:t>
      </w:r>
    </w:p>
  </w:footnote>
  <w:footnote w:id="23">
    <w:p w:rsidR="00894716" w:rsidRPr="00BD180D" w:rsidRDefault="00894716"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D180D" w:rsidRPr="00BD180D">
        <w:rPr>
          <w:rFonts w:ascii="Times New Roman" w:hAnsi="Times New Roman" w:cs="Times New Roman"/>
        </w:rPr>
        <w:t xml:space="preserve">DIAS, Maria Berenice. </w:t>
      </w:r>
      <w:r w:rsidR="00BD180D" w:rsidRPr="00BD180D">
        <w:rPr>
          <w:rFonts w:ascii="Times New Roman" w:hAnsi="Times New Roman" w:cs="Times New Roman"/>
          <w:b/>
        </w:rPr>
        <w:t>A lei Maria da Penha na justiça: a efetividade da lei 11.340/2006 de combate a violência doméstica e familiar contra a mulher</w:t>
      </w:r>
      <w:r w:rsidR="00BD180D" w:rsidRPr="00BD180D">
        <w:rPr>
          <w:rFonts w:ascii="Times New Roman" w:hAnsi="Times New Roman" w:cs="Times New Roman"/>
        </w:rPr>
        <w:t>. São Paulo: Editora Revista dos Tribunais, 2007</w:t>
      </w:r>
      <w:r w:rsidRPr="00BD180D">
        <w:rPr>
          <w:rFonts w:ascii="Times New Roman" w:hAnsi="Times New Roman" w:cs="Times New Roman"/>
        </w:rPr>
        <w:t>, p. 32</w:t>
      </w:r>
    </w:p>
  </w:footnote>
  <w:footnote w:id="24">
    <w:p w:rsidR="00894716" w:rsidRPr="00BD180D" w:rsidRDefault="00894716"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D180D" w:rsidRPr="00BD180D">
        <w:rPr>
          <w:rFonts w:ascii="Times New Roman" w:hAnsi="Times New Roman" w:cs="Times New Roman"/>
        </w:rPr>
        <w:t xml:space="preserve">DIAS, Maria Berenice. </w:t>
      </w:r>
      <w:r w:rsidR="00BD180D" w:rsidRPr="00BD180D">
        <w:rPr>
          <w:rFonts w:ascii="Times New Roman" w:hAnsi="Times New Roman" w:cs="Times New Roman"/>
          <w:b/>
        </w:rPr>
        <w:t>A lei Maria da Penha na justiça: a efetividade da lei 11.340/2006 de combate a violência doméstica e familiar contra a mulher</w:t>
      </w:r>
      <w:r w:rsidR="00BD180D" w:rsidRPr="00BD180D">
        <w:rPr>
          <w:rFonts w:ascii="Times New Roman" w:hAnsi="Times New Roman" w:cs="Times New Roman"/>
        </w:rPr>
        <w:t>. São Paulo: Editora Revista dos Tribunais, 2007</w:t>
      </w:r>
      <w:r w:rsidRPr="00BD180D">
        <w:rPr>
          <w:rFonts w:ascii="Times New Roman" w:hAnsi="Times New Roman" w:cs="Times New Roman"/>
        </w:rPr>
        <w:t>, p. 32</w:t>
      </w:r>
    </w:p>
  </w:footnote>
  <w:footnote w:id="25">
    <w:p w:rsidR="00894716" w:rsidRPr="00BD180D" w:rsidRDefault="00894716"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w:t>
      </w:r>
      <w:r w:rsidR="00BD180D" w:rsidRPr="00BD180D">
        <w:rPr>
          <w:rFonts w:ascii="Times New Roman" w:hAnsi="Times New Roman" w:cs="Times New Roman"/>
        </w:rPr>
        <w:t xml:space="preserve">DIAS, Maria Berenice. </w:t>
      </w:r>
      <w:r w:rsidR="00BD180D" w:rsidRPr="00BD180D">
        <w:rPr>
          <w:rFonts w:ascii="Times New Roman" w:hAnsi="Times New Roman" w:cs="Times New Roman"/>
          <w:b/>
        </w:rPr>
        <w:t>A lei Maria da Penha na justiça: a efetividade da lei 11.340/2006 de combate a violência doméstica e familiar contra a mulher</w:t>
      </w:r>
      <w:r w:rsidR="00BD180D" w:rsidRPr="00BD180D">
        <w:rPr>
          <w:rFonts w:ascii="Times New Roman" w:hAnsi="Times New Roman" w:cs="Times New Roman"/>
        </w:rPr>
        <w:t>. São Paulo: Editora Revista dos Tribunais, 2007</w:t>
      </w:r>
      <w:r w:rsidRPr="00BD180D">
        <w:rPr>
          <w:rFonts w:ascii="Times New Roman" w:hAnsi="Times New Roman" w:cs="Times New Roman"/>
        </w:rPr>
        <w:t>, p. 32</w:t>
      </w:r>
    </w:p>
  </w:footnote>
  <w:footnote w:id="26">
    <w:p w:rsidR="00D345DC" w:rsidRPr="00BD180D" w:rsidRDefault="00D345DC" w:rsidP="00BD180D">
      <w:pPr>
        <w:pStyle w:val="Textodenotaderodap"/>
        <w:jc w:val="both"/>
        <w:rPr>
          <w:rFonts w:ascii="Times New Roman" w:hAnsi="Times New Roman" w:cs="Times New Roman"/>
        </w:rPr>
      </w:pPr>
      <w:r w:rsidRPr="00BD180D">
        <w:rPr>
          <w:rStyle w:val="Refdenotaderodap"/>
          <w:rFonts w:ascii="Times New Roman" w:hAnsi="Times New Roman" w:cs="Times New Roman"/>
        </w:rPr>
        <w:footnoteRef/>
      </w:r>
      <w:r w:rsidRPr="00BD180D">
        <w:rPr>
          <w:rFonts w:ascii="Times New Roman" w:hAnsi="Times New Roman" w:cs="Times New Roman"/>
        </w:rPr>
        <w:t xml:space="preserve"> SOUZA, Sérgio Ricardo. </w:t>
      </w:r>
      <w:r w:rsidRPr="00BD180D">
        <w:rPr>
          <w:rFonts w:ascii="Times New Roman" w:hAnsi="Times New Roman" w:cs="Times New Roman"/>
          <w:b/>
        </w:rPr>
        <w:t>Comentários a lei de combate à violência contra a mulher</w:t>
      </w:r>
      <w:r w:rsidRPr="00BD180D">
        <w:rPr>
          <w:rFonts w:ascii="Times New Roman" w:hAnsi="Times New Roman" w:cs="Times New Roman"/>
        </w:rPr>
        <w:t>. Curitiba: Jaruá, 2007, p. 37.</w:t>
      </w:r>
    </w:p>
  </w:footnote>
  <w:footnote w:id="27">
    <w:p w:rsidR="00C16725" w:rsidRDefault="00C16725" w:rsidP="00BD180D">
      <w:pPr>
        <w:pStyle w:val="Textodenotaderodap"/>
        <w:jc w:val="both"/>
      </w:pPr>
      <w:r w:rsidRPr="00BD180D">
        <w:rPr>
          <w:rStyle w:val="Refdenotaderodap"/>
          <w:rFonts w:ascii="Times New Roman" w:hAnsi="Times New Roman" w:cs="Times New Roman"/>
        </w:rPr>
        <w:footnoteRef/>
      </w:r>
      <w:r w:rsidRPr="00BD180D">
        <w:rPr>
          <w:rFonts w:ascii="Times New Roman" w:hAnsi="Times New Roman" w:cs="Times New Roman"/>
        </w:rPr>
        <w:t xml:space="preserve"> BRASIL, Lei 11</w:t>
      </w:r>
      <w:r w:rsidR="00BD180D">
        <w:rPr>
          <w:rFonts w:ascii="Times New Roman" w:hAnsi="Times New Roman" w:cs="Times New Roman"/>
        </w:rPr>
        <w:t xml:space="preserve">.340, de 07 de agosto de 2006. </w:t>
      </w:r>
    </w:p>
  </w:footnote>
  <w:footnote w:id="28">
    <w:p w:rsidR="007D7F1A" w:rsidRPr="00596662" w:rsidRDefault="007D7F1A" w:rsidP="00596662">
      <w:pPr>
        <w:pStyle w:val="Textodenotaderodap"/>
        <w:jc w:val="both"/>
        <w:rPr>
          <w:rFonts w:ascii="Times New Roman" w:hAnsi="Times New Roman" w:cs="Times New Roman"/>
          <w:b/>
        </w:rPr>
      </w:pPr>
      <w:r>
        <w:rPr>
          <w:rStyle w:val="Refdenotaderodap"/>
        </w:rPr>
        <w:footnoteRef/>
      </w:r>
      <w:r>
        <w:t xml:space="preserve"> </w:t>
      </w:r>
      <w:r w:rsidR="00596662" w:rsidRPr="00596662">
        <w:rPr>
          <w:rFonts w:ascii="Times New Roman" w:hAnsi="Times New Roman" w:cs="Times New Roman"/>
        </w:rPr>
        <w:t xml:space="preserve">DE MELLO, Adriana Ramos (Org). </w:t>
      </w:r>
      <w:r w:rsidR="00596662" w:rsidRPr="00596662">
        <w:rPr>
          <w:rFonts w:ascii="Times New Roman" w:hAnsi="Times New Roman" w:cs="Times New Roman"/>
          <w:b/>
        </w:rPr>
        <w:t>Comentário à lei de violência doméstica e f</w:t>
      </w:r>
      <w:r w:rsidR="002A2078" w:rsidRPr="00596662">
        <w:rPr>
          <w:rFonts w:ascii="Times New Roman" w:hAnsi="Times New Roman" w:cs="Times New Roman"/>
          <w:b/>
        </w:rPr>
        <w:t>amiliar contra a mulher.</w:t>
      </w:r>
      <w:r w:rsidR="00596662" w:rsidRPr="00596662">
        <w:rPr>
          <w:rFonts w:ascii="Times New Roman" w:hAnsi="Times New Roman" w:cs="Times New Roman"/>
          <w:b/>
        </w:rPr>
        <w:t xml:space="preserve"> </w:t>
      </w:r>
      <w:r w:rsidR="00596662" w:rsidRPr="00596662">
        <w:rPr>
          <w:rFonts w:ascii="Times New Roman" w:hAnsi="Times New Roman" w:cs="Times New Roman"/>
        </w:rPr>
        <w:t>Editora Lumen Juris: Rio de Janeiro, 2007. p. 17</w:t>
      </w:r>
      <w:r w:rsidR="00596662">
        <w:rPr>
          <w:rFonts w:ascii="Times New Roman" w:hAnsi="Times New Roman" w:cs="Times New Roman"/>
        </w:rPr>
        <w:t>.</w:t>
      </w:r>
    </w:p>
  </w:footnote>
  <w:footnote w:id="29">
    <w:p w:rsidR="00596662" w:rsidRPr="00596662" w:rsidRDefault="00596662" w:rsidP="00596662">
      <w:pPr>
        <w:pStyle w:val="Textodenotaderodap"/>
        <w:jc w:val="both"/>
        <w:rPr>
          <w:rFonts w:ascii="Times New Roman" w:hAnsi="Times New Roman" w:cs="Times New Roman"/>
        </w:rPr>
      </w:pPr>
    </w:p>
  </w:footnote>
  <w:footnote w:id="30">
    <w:p w:rsidR="0090012C" w:rsidRPr="00596662" w:rsidRDefault="0090012C" w:rsidP="00596662">
      <w:pPr>
        <w:pStyle w:val="Textodenotaderodap"/>
        <w:jc w:val="both"/>
        <w:rPr>
          <w:rFonts w:ascii="Times New Roman" w:hAnsi="Times New Roman" w:cs="Times New Roman"/>
        </w:rPr>
      </w:pPr>
      <w:r w:rsidRPr="00596662">
        <w:rPr>
          <w:rStyle w:val="Refdenotaderodap"/>
          <w:rFonts w:ascii="Times New Roman" w:hAnsi="Times New Roman" w:cs="Times New Roman"/>
        </w:rPr>
        <w:footnoteRef/>
      </w:r>
      <w:r w:rsidR="00596662">
        <w:rPr>
          <w:rFonts w:ascii="Times New Roman" w:hAnsi="Times New Roman" w:cs="Times New Roman"/>
        </w:rPr>
        <w:t xml:space="preserve"> </w:t>
      </w:r>
      <w:r w:rsidR="00596662" w:rsidRPr="00596662">
        <w:rPr>
          <w:rFonts w:ascii="Times New Roman" w:hAnsi="Times New Roman" w:cs="Times New Roman"/>
        </w:rPr>
        <w:t xml:space="preserve">DE MELLO, Adriana Ramos (Org). </w:t>
      </w:r>
      <w:r w:rsidR="00596662" w:rsidRPr="00596662">
        <w:rPr>
          <w:rFonts w:ascii="Times New Roman" w:hAnsi="Times New Roman" w:cs="Times New Roman"/>
          <w:b/>
        </w:rPr>
        <w:t xml:space="preserve">Comentário à lei de violência doméstica e familiar contra a mulher. </w:t>
      </w:r>
      <w:r w:rsidR="00596662" w:rsidRPr="00596662">
        <w:rPr>
          <w:rFonts w:ascii="Times New Roman" w:hAnsi="Times New Roman" w:cs="Times New Roman"/>
        </w:rPr>
        <w:t>Editora Lumen Juris: Rio de Janeiro, 2007.. p. 19</w:t>
      </w:r>
      <w:r w:rsidRPr="00596662">
        <w:rPr>
          <w:rFonts w:ascii="Times New Roman" w:hAnsi="Times New Roman" w:cs="Times New Roman"/>
        </w:rPr>
        <w:t>.</w:t>
      </w:r>
    </w:p>
  </w:footnote>
  <w:footnote w:id="31">
    <w:p w:rsidR="00B65122" w:rsidRPr="003B4B08" w:rsidRDefault="00B65122" w:rsidP="003B4B08">
      <w:pPr>
        <w:pStyle w:val="Textodenotaderodap"/>
        <w:jc w:val="both"/>
        <w:rPr>
          <w:rFonts w:ascii="Times New Roman" w:hAnsi="Times New Roman" w:cs="Times New Roman"/>
        </w:rPr>
      </w:pPr>
      <w:r w:rsidRPr="003B4B08">
        <w:rPr>
          <w:rStyle w:val="Refdenotaderodap"/>
          <w:rFonts w:ascii="Times New Roman" w:hAnsi="Times New Roman" w:cs="Times New Roman"/>
        </w:rPr>
        <w:footnoteRef/>
      </w:r>
      <w:r w:rsidRPr="003B4B08">
        <w:rPr>
          <w:rFonts w:ascii="Times New Roman" w:hAnsi="Times New Roman" w:cs="Times New Roman"/>
        </w:rPr>
        <w:t xml:space="preserve"> </w:t>
      </w:r>
      <w:r w:rsidR="00596662" w:rsidRPr="003B4B08">
        <w:rPr>
          <w:rFonts w:ascii="Times New Roman" w:hAnsi="Times New Roman" w:cs="Times New Roman"/>
        </w:rPr>
        <w:t xml:space="preserve">DE MELLO, Adriana Ramos (Org). </w:t>
      </w:r>
      <w:r w:rsidR="00596662" w:rsidRPr="003B4B08">
        <w:rPr>
          <w:rFonts w:ascii="Times New Roman" w:hAnsi="Times New Roman" w:cs="Times New Roman"/>
          <w:b/>
        </w:rPr>
        <w:t xml:space="preserve">Comentário à lei de violência doméstica e familiar contra a mulher. </w:t>
      </w:r>
      <w:r w:rsidR="00596662" w:rsidRPr="003B4B08">
        <w:rPr>
          <w:rFonts w:ascii="Times New Roman" w:hAnsi="Times New Roman" w:cs="Times New Roman"/>
        </w:rPr>
        <w:t>Editora Lumen Juris: Rio de Janeiro, 2007. p</w:t>
      </w:r>
      <w:r w:rsidRPr="003B4B08">
        <w:rPr>
          <w:rFonts w:ascii="Times New Roman" w:hAnsi="Times New Roman" w:cs="Times New Roman"/>
        </w:rPr>
        <w:t>. 22.</w:t>
      </w:r>
    </w:p>
  </w:footnote>
  <w:footnote w:id="32">
    <w:p w:rsidR="00B65122" w:rsidRPr="003B4B08" w:rsidRDefault="00B65122" w:rsidP="003B4B08">
      <w:pPr>
        <w:pStyle w:val="Textodenotaderodap"/>
        <w:jc w:val="both"/>
        <w:rPr>
          <w:rFonts w:ascii="Times New Roman" w:hAnsi="Times New Roman" w:cs="Times New Roman"/>
        </w:rPr>
      </w:pPr>
      <w:r w:rsidRPr="003B4B08">
        <w:rPr>
          <w:rStyle w:val="Refdenotaderodap"/>
          <w:rFonts w:ascii="Times New Roman" w:hAnsi="Times New Roman" w:cs="Times New Roman"/>
        </w:rPr>
        <w:footnoteRef/>
      </w:r>
      <w:r w:rsidRPr="003B4B08">
        <w:rPr>
          <w:rFonts w:ascii="Times New Roman" w:hAnsi="Times New Roman" w:cs="Times New Roman"/>
        </w:rPr>
        <w:t xml:space="preserve"> </w:t>
      </w:r>
      <w:r w:rsidR="00596662" w:rsidRPr="003B4B08">
        <w:rPr>
          <w:rFonts w:ascii="Times New Roman" w:hAnsi="Times New Roman" w:cs="Times New Roman"/>
        </w:rPr>
        <w:t xml:space="preserve">DE MELLO, Adriana Ramos (Org). </w:t>
      </w:r>
      <w:r w:rsidR="00596662" w:rsidRPr="003B4B08">
        <w:rPr>
          <w:rFonts w:ascii="Times New Roman" w:hAnsi="Times New Roman" w:cs="Times New Roman"/>
          <w:b/>
        </w:rPr>
        <w:t xml:space="preserve">Comentário à lei de violência doméstica e familiar contra a mulher. </w:t>
      </w:r>
      <w:r w:rsidR="00596662" w:rsidRPr="003B4B08">
        <w:rPr>
          <w:rFonts w:ascii="Times New Roman" w:hAnsi="Times New Roman" w:cs="Times New Roman"/>
        </w:rPr>
        <w:t>Editora Lumen Juris: Rio de Janeiro, 2007.</w:t>
      </w:r>
      <w:r w:rsidRPr="003B4B08">
        <w:rPr>
          <w:rFonts w:ascii="Times New Roman" w:hAnsi="Times New Roman" w:cs="Times New Roman"/>
        </w:rPr>
        <w:t xml:space="preserve"> p. 23.</w:t>
      </w:r>
    </w:p>
  </w:footnote>
  <w:footnote w:id="33">
    <w:p w:rsidR="00D345DC" w:rsidRPr="003B4B08" w:rsidRDefault="00D345DC" w:rsidP="003B4B08">
      <w:pPr>
        <w:pStyle w:val="Textodenotaderodap"/>
        <w:jc w:val="both"/>
        <w:rPr>
          <w:rFonts w:ascii="Times New Roman" w:hAnsi="Times New Roman" w:cs="Times New Roman"/>
        </w:rPr>
      </w:pPr>
      <w:r w:rsidRPr="003B4B08">
        <w:rPr>
          <w:rStyle w:val="Refdenotaderodap"/>
          <w:rFonts w:ascii="Times New Roman" w:hAnsi="Times New Roman" w:cs="Times New Roman"/>
        </w:rPr>
        <w:footnoteRef/>
      </w:r>
      <w:r w:rsidRPr="003B4B08">
        <w:rPr>
          <w:rFonts w:ascii="Times New Roman" w:hAnsi="Times New Roman" w:cs="Times New Roman"/>
        </w:rPr>
        <w:t xml:space="preserve"> CERATTI, Mariana</w:t>
      </w:r>
      <w:r w:rsidR="00596662" w:rsidRPr="003B4B08">
        <w:rPr>
          <w:rFonts w:ascii="Times New Roman" w:hAnsi="Times New Roman" w:cs="Times New Roman"/>
        </w:rPr>
        <w:t xml:space="preserve"> Kaipper. </w:t>
      </w:r>
      <w:r w:rsidR="003B4B08" w:rsidRPr="003B4B08">
        <w:rPr>
          <w:rFonts w:ascii="Times New Roman" w:hAnsi="Times New Roman" w:cs="Times New Roman"/>
          <w:b/>
        </w:rPr>
        <w:t>Os 90 minutos fatais para uma mulher</w:t>
      </w:r>
      <w:r w:rsidR="003B4B08" w:rsidRPr="003B4B08">
        <w:rPr>
          <w:rFonts w:ascii="Times New Roman" w:hAnsi="Times New Roman" w:cs="Times New Roman"/>
        </w:rPr>
        <w:t>. Disponível em: &lt;</w:t>
      </w:r>
      <w:r w:rsidRPr="003B4B08">
        <w:rPr>
          <w:rFonts w:ascii="Times New Roman" w:hAnsi="Times New Roman" w:cs="Times New Roman"/>
        </w:rPr>
        <w:t xml:space="preserve"> http://brasil.elpais.com/brasil/2014/03/30/sociedad/1396191116_923794.html</w:t>
      </w:r>
      <w:r w:rsidR="003B4B08" w:rsidRPr="003B4B08">
        <w:rPr>
          <w:rFonts w:ascii="Times New Roman" w:hAnsi="Times New Roman" w:cs="Times New Roman"/>
        </w:rPr>
        <w:t>&gt; . Acessado em: 1º de novembro de 2015.</w:t>
      </w:r>
    </w:p>
  </w:footnote>
  <w:footnote w:id="34">
    <w:p w:rsidR="00D345DC" w:rsidRPr="003B4B08" w:rsidRDefault="00D345DC" w:rsidP="003B4B08">
      <w:pPr>
        <w:pStyle w:val="Textodenotaderodap"/>
        <w:jc w:val="both"/>
        <w:rPr>
          <w:rFonts w:ascii="Times New Roman" w:hAnsi="Times New Roman" w:cs="Times New Roman"/>
        </w:rPr>
      </w:pPr>
      <w:r w:rsidRPr="003B4B08">
        <w:rPr>
          <w:rStyle w:val="Refdenotaderodap"/>
          <w:rFonts w:ascii="Times New Roman" w:hAnsi="Times New Roman" w:cs="Times New Roman"/>
        </w:rPr>
        <w:footnoteRef/>
      </w:r>
      <w:r w:rsidR="003B4B08" w:rsidRPr="003B4B08">
        <w:rPr>
          <w:rFonts w:ascii="Times New Roman" w:hAnsi="Times New Roman" w:cs="Times New Roman"/>
        </w:rPr>
        <w:t xml:space="preserve"> DIAS, Maria Berenice. </w:t>
      </w:r>
      <w:r w:rsidR="003B4B08" w:rsidRPr="003B4B08">
        <w:rPr>
          <w:rFonts w:ascii="Times New Roman" w:hAnsi="Times New Roman" w:cs="Times New Roman"/>
          <w:b/>
        </w:rPr>
        <w:t>A lei Maria da Penha na justiça: a efetividade da lei 11.340/2006 de combate a violência doméstica e familiar contra a mulher</w:t>
      </w:r>
      <w:r w:rsidR="003B4B08" w:rsidRPr="003B4B08">
        <w:rPr>
          <w:rFonts w:ascii="Times New Roman" w:hAnsi="Times New Roman" w:cs="Times New Roman"/>
        </w:rPr>
        <w:t>. São Paulo: Editora Revista dos Tribunais, 2007</w:t>
      </w:r>
      <w:r w:rsidRPr="003B4B08">
        <w:rPr>
          <w:rFonts w:ascii="Times New Roman" w:hAnsi="Times New Roman" w:cs="Times New Roman"/>
        </w:rPr>
        <w:t>, p. 16</w:t>
      </w:r>
    </w:p>
  </w:footnote>
  <w:footnote w:id="35">
    <w:p w:rsidR="00D345DC" w:rsidRPr="003B4B08" w:rsidRDefault="00D345DC" w:rsidP="003B4B08">
      <w:pPr>
        <w:pStyle w:val="Textodenotaderodap"/>
        <w:jc w:val="both"/>
        <w:rPr>
          <w:rFonts w:ascii="Times New Roman" w:hAnsi="Times New Roman" w:cs="Times New Roman"/>
        </w:rPr>
      </w:pPr>
      <w:r w:rsidRPr="003B4B08">
        <w:rPr>
          <w:rStyle w:val="Refdenotaderodap"/>
          <w:rFonts w:ascii="Times New Roman" w:hAnsi="Times New Roman" w:cs="Times New Roman"/>
        </w:rPr>
        <w:footnoteRef/>
      </w:r>
      <w:r w:rsidRPr="003B4B08">
        <w:rPr>
          <w:rFonts w:ascii="Times New Roman" w:hAnsi="Times New Roman" w:cs="Times New Roman"/>
        </w:rPr>
        <w:t xml:space="preserve"> </w:t>
      </w:r>
      <w:r w:rsidR="003B4B08" w:rsidRPr="003B4B08">
        <w:rPr>
          <w:rFonts w:ascii="Times New Roman" w:hAnsi="Times New Roman" w:cs="Times New Roman"/>
        </w:rPr>
        <w:t xml:space="preserve">DIAS, Maria Berenice. </w:t>
      </w:r>
      <w:r w:rsidR="003B4B08" w:rsidRPr="003B4B08">
        <w:rPr>
          <w:rFonts w:ascii="Times New Roman" w:hAnsi="Times New Roman" w:cs="Times New Roman"/>
          <w:b/>
        </w:rPr>
        <w:t>A lei Maria da Penha na justiça: a efetividade da lei 11.340/2006 de combate a violência doméstica e familiar contra a mulher</w:t>
      </w:r>
      <w:r w:rsidR="003B4B08" w:rsidRPr="003B4B08">
        <w:rPr>
          <w:rFonts w:ascii="Times New Roman" w:hAnsi="Times New Roman" w:cs="Times New Roman"/>
        </w:rPr>
        <w:t>. São Paulo: Editora Revista dos Tribunais, 2007</w:t>
      </w:r>
      <w:r w:rsidRPr="003B4B08">
        <w:rPr>
          <w:rFonts w:ascii="Times New Roman" w:hAnsi="Times New Roman" w:cs="Times New Roman"/>
        </w:rPr>
        <w:t>, p. 16</w:t>
      </w:r>
    </w:p>
  </w:footnote>
  <w:footnote w:id="36">
    <w:p w:rsidR="00D345DC" w:rsidRPr="003B4B08" w:rsidRDefault="00D345DC" w:rsidP="003B4B08">
      <w:pPr>
        <w:pStyle w:val="Textodenotaderodap"/>
        <w:jc w:val="both"/>
        <w:rPr>
          <w:rFonts w:ascii="Times New Roman" w:hAnsi="Times New Roman" w:cs="Times New Roman"/>
        </w:rPr>
      </w:pPr>
      <w:r w:rsidRPr="003B4B08">
        <w:rPr>
          <w:rStyle w:val="Refdenotaderodap"/>
          <w:rFonts w:ascii="Times New Roman" w:hAnsi="Times New Roman" w:cs="Times New Roman"/>
        </w:rPr>
        <w:footnoteRef/>
      </w:r>
      <w:r w:rsidR="003B4B08" w:rsidRPr="003B4B08">
        <w:rPr>
          <w:rFonts w:ascii="Times New Roman" w:hAnsi="Times New Roman" w:cs="Times New Roman"/>
        </w:rPr>
        <w:t xml:space="preserve"> DIAS, Maria Berenice. </w:t>
      </w:r>
      <w:r w:rsidR="003B4B08" w:rsidRPr="003B4B08">
        <w:rPr>
          <w:rFonts w:ascii="Times New Roman" w:hAnsi="Times New Roman" w:cs="Times New Roman"/>
          <w:b/>
        </w:rPr>
        <w:t>A lei Maria da Penha na justiça: a efetividade da lei 11.340/2006 de combate a violência doméstica e familiar contra a mulher</w:t>
      </w:r>
      <w:r w:rsidR="003B4B08" w:rsidRPr="003B4B08">
        <w:rPr>
          <w:rFonts w:ascii="Times New Roman" w:hAnsi="Times New Roman" w:cs="Times New Roman"/>
        </w:rPr>
        <w:t>. São Paulo: Editora Revista dos Tribunais, 2007</w:t>
      </w:r>
      <w:r w:rsidRPr="003B4B08">
        <w:rPr>
          <w:rFonts w:ascii="Times New Roman" w:hAnsi="Times New Roman" w:cs="Times New Roman"/>
        </w:rPr>
        <w:t>, p. 17</w:t>
      </w:r>
    </w:p>
  </w:footnote>
  <w:footnote w:id="37">
    <w:p w:rsidR="00B02476" w:rsidRDefault="00B02476" w:rsidP="003B4B08">
      <w:pPr>
        <w:pStyle w:val="Textodenotaderodap"/>
        <w:jc w:val="both"/>
      </w:pPr>
      <w:r w:rsidRPr="003B4B08">
        <w:rPr>
          <w:rStyle w:val="Refdenotaderodap"/>
          <w:rFonts w:ascii="Times New Roman" w:hAnsi="Times New Roman" w:cs="Times New Roman"/>
        </w:rPr>
        <w:footnoteRef/>
      </w:r>
      <w:r w:rsidRPr="003B4B08">
        <w:rPr>
          <w:rFonts w:ascii="Times New Roman" w:hAnsi="Times New Roman" w:cs="Times New Roman"/>
        </w:rPr>
        <w:t xml:space="preserve"> Levantamento efetuado junto </w:t>
      </w:r>
      <w:r w:rsidR="003B4B08" w:rsidRPr="003B4B08">
        <w:rPr>
          <w:rFonts w:ascii="Times New Roman" w:hAnsi="Times New Roman" w:cs="Times New Roman"/>
        </w:rPr>
        <w:t>à</w:t>
      </w:r>
      <w:r w:rsidRPr="003B4B08">
        <w:rPr>
          <w:rFonts w:ascii="Times New Roman" w:hAnsi="Times New Roman" w:cs="Times New Roman"/>
        </w:rPr>
        <w:t xml:space="preserve"> 2ª Vara Judicial do Município de São Mateus do Sul/PR, no mês de novembro de 2015.</w:t>
      </w:r>
    </w:p>
  </w:footnote>
  <w:footnote w:id="38">
    <w:p w:rsidR="00B02476" w:rsidRPr="003B4B08" w:rsidRDefault="00B02476" w:rsidP="003B4B08">
      <w:pPr>
        <w:pStyle w:val="Textodenotaderodap"/>
        <w:jc w:val="both"/>
        <w:rPr>
          <w:b/>
        </w:rPr>
      </w:pPr>
      <w:r>
        <w:rPr>
          <w:rStyle w:val="Refdenotaderodap"/>
        </w:rPr>
        <w:footnoteRef/>
      </w:r>
      <w:r>
        <w:t xml:space="preserve"> Fonte: </w:t>
      </w:r>
      <w:r w:rsidRPr="003B4B08">
        <w:rPr>
          <w:b/>
        </w:rPr>
        <w:t>ESTIMATIVAS DA POPULAÇÃO RESIDENTE NO BRASIL E UNIDADES DA</w:t>
      </w:r>
      <w:r w:rsidR="003B4B08">
        <w:rPr>
          <w:b/>
        </w:rPr>
        <w:t xml:space="preserve"> </w:t>
      </w:r>
      <w:r w:rsidRPr="003B4B08">
        <w:rPr>
          <w:b/>
        </w:rPr>
        <w:t>FEDERAÇÃO COM DATA DE REFERÊNCIA EM 1º DE JULHO DE 2014</w:t>
      </w:r>
      <w:r>
        <w:t xml:space="preserve">. </w:t>
      </w:r>
      <w:r w:rsidR="003B4B08">
        <w:t>Disponível em: &lt;</w:t>
      </w:r>
      <w:r w:rsidRPr="00B02476">
        <w:t>http://www.ibge.gov.br/home/estatistica/populacao/estimativa2014/estimativa_dou.shtm</w:t>
      </w:r>
      <w:r w:rsidR="003B4B08">
        <w:t>&gt;. Acessado aos 22 de novembro de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84352"/>
    <w:multiLevelType w:val="multilevel"/>
    <w:tmpl w:val="6BB6A1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63264"/>
    <w:rsid w:val="000009A9"/>
    <w:rsid w:val="00040648"/>
    <w:rsid w:val="00042D00"/>
    <w:rsid w:val="000B0963"/>
    <w:rsid w:val="000F0A0D"/>
    <w:rsid w:val="00177588"/>
    <w:rsid w:val="00206139"/>
    <w:rsid w:val="00276209"/>
    <w:rsid w:val="002A0355"/>
    <w:rsid w:val="002A2078"/>
    <w:rsid w:val="002F04BE"/>
    <w:rsid w:val="002F3C18"/>
    <w:rsid w:val="003601C0"/>
    <w:rsid w:val="003653AC"/>
    <w:rsid w:val="003A77D8"/>
    <w:rsid w:val="003B4B08"/>
    <w:rsid w:val="00470572"/>
    <w:rsid w:val="004776AC"/>
    <w:rsid w:val="004954F6"/>
    <w:rsid w:val="004B4565"/>
    <w:rsid w:val="004D574F"/>
    <w:rsid w:val="004E3B85"/>
    <w:rsid w:val="004F6E86"/>
    <w:rsid w:val="005063A4"/>
    <w:rsid w:val="00556544"/>
    <w:rsid w:val="005901F9"/>
    <w:rsid w:val="00593E78"/>
    <w:rsid w:val="00596662"/>
    <w:rsid w:val="005A4488"/>
    <w:rsid w:val="005C7D17"/>
    <w:rsid w:val="00654754"/>
    <w:rsid w:val="00692923"/>
    <w:rsid w:val="006E1EC4"/>
    <w:rsid w:val="00710227"/>
    <w:rsid w:val="00756124"/>
    <w:rsid w:val="0075779C"/>
    <w:rsid w:val="007C191B"/>
    <w:rsid w:val="007D7F1A"/>
    <w:rsid w:val="00805D4D"/>
    <w:rsid w:val="00820941"/>
    <w:rsid w:val="0084343A"/>
    <w:rsid w:val="0084770D"/>
    <w:rsid w:val="00894716"/>
    <w:rsid w:val="008D0CDD"/>
    <w:rsid w:val="0090012C"/>
    <w:rsid w:val="00922B9E"/>
    <w:rsid w:val="0093048A"/>
    <w:rsid w:val="00964585"/>
    <w:rsid w:val="00964DBD"/>
    <w:rsid w:val="009E59EA"/>
    <w:rsid w:val="00A437BC"/>
    <w:rsid w:val="00A7121E"/>
    <w:rsid w:val="00A75360"/>
    <w:rsid w:val="00A923D4"/>
    <w:rsid w:val="00AD4C73"/>
    <w:rsid w:val="00AD73E7"/>
    <w:rsid w:val="00B02476"/>
    <w:rsid w:val="00B207C3"/>
    <w:rsid w:val="00B35208"/>
    <w:rsid w:val="00B53420"/>
    <w:rsid w:val="00B537E5"/>
    <w:rsid w:val="00B65122"/>
    <w:rsid w:val="00B706C4"/>
    <w:rsid w:val="00BB6998"/>
    <w:rsid w:val="00BC6036"/>
    <w:rsid w:val="00BD180D"/>
    <w:rsid w:val="00C16725"/>
    <w:rsid w:val="00C47D17"/>
    <w:rsid w:val="00C84EFF"/>
    <w:rsid w:val="00CB52CB"/>
    <w:rsid w:val="00D028C9"/>
    <w:rsid w:val="00D3420B"/>
    <w:rsid w:val="00D345DC"/>
    <w:rsid w:val="00D439A8"/>
    <w:rsid w:val="00D8125F"/>
    <w:rsid w:val="00D813EE"/>
    <w:rsid w:val="00D95BEB"/>
    <w:rsid w:val="00DB4F84"/>
    <w:rsid w:val="00E26B88"/>
    <w:rsid w:val="00E63264"/>
    <w:rsid w:val="00E879A0"/>
    <w:rsid w:val="00EB2F9E"/>
    <w:rsid w:val="00F22817"/>
    <w:rsid w:val="00F8097A"/>
    <w:rsid w:val="00FA4AA8"/>
    <w:rsid w:val="00FC5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E6326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63264"/>
    <w:rPr>
      <w:sz w:val="20"/>
      <w:szCs w:val="20"/>
    </w:rPr>
  </w:style>
  <w:style w:type="character" w:styleId="Refdenotaderodap">
    <w:name w:val="footnote reference"/>
    <w:basedOn w:val="Fontepargpadro"/>
    <w:uiPriority w:val="99"/>
    <w:semiHidden/>
    <w:unhideWhenUsed/>
    <w:rsid w:val="00E63264"/>
    <w:rPr>
      <w:vertAlign w:val="superscript"/>
    </w:rPr>
  </w:style>
  <w:style w:type="paragraph" w:styleId="PargrafodaLista">
    <w:name w:val="List Paragraph"/>
    <w:basedOn w:val="Normal"/>
    <w:uiPriority w:val="34"/>
    <w:qFormat/>
    <w:rsid w:val="00B537E5"/>
    <w:pPr>
      <w:ind w:left="720"/>
      <w:contextualSpacing/>
    </w:pPr>
  </w:style>
  <w:style w:type="character" w:styleId="Hyperlink">
    <w:name w:val="Hyperlink"/>
    <w:basedOn w:val="Fontepargpadro"/>
    <w:uiPriority w:val="99"/>
    <w:unhideWhenUsed/>
    <w:rsid w:val="008D0CDD"/>
    <w:rPr>
      <w:color w:val="0000FF" w:themeColor="hyperlink"/>
      <w:u w:val="single"/>
    </w:rPr>
  </w:style>
  <w:style w:type="paragraph" w:styleId="Cabealho">
    <w:name w:val="header"/>
    <w:basedOn w:val="Normal"/>
    <w:link w:val="CabealhoChar"/>
    <w:uiPriority w:val="99"/>
    <w:semiHidden/>
    <w:unhideWhenUsed/>
    <w:rsid w:val="0059666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96662"/>
  </w:style>
  <w:style w:type="paragraph" w:styleId="Rodap">
    <w:name w:val="footer"/>
    <w:basedOn w:val="Normal"/>
    <w:link w:val="RodapChar"/>
    <w:uiPriority w:val="99"/>
    <w:semiHidden/>
    <w:unhideWhenUsed/>
    <w:rsid w:val="005966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96662"/>
  </w:style>
</w:styles>
</file>

<file path=word/webSettings.xml><?xml version="1.0" encoding="utf-8"?>
<w:webSettings xmlns:r="http://schemas.openxmlformats.org/officeDocument/2006/relationships" xmlns:w="http://schemas.openxmlformats.org/wordprocessingml/2006/main">
  <w:divs>
    <w:div w:id="13460323">
      <w:bodyDiv w:val="1"/>
      <w:marLeft w:val="0"/>
      <w:marRight w:val="0"/>
      <w:marTop w:val="0"/>
      <w:marBottom w:val="0"/>
      <w:divBdr>
        <w:top w:val="none" w:sz="0" w:space="0" w:color="auto"/>
        <w:left w:val="none" w:sz="0" w:space="0" w:color="auto"/>
        <w:bottom w:val="none" w:sz="0" w:space="0" w:color="auto"/>
        <w:right w:val="none" w:sz="0" w:space="0" w:color="auto"/>
      </w:divBdr>
    </w:div>
    <w:div w:id="273099876">
      <w:bodyDiv w:val="1"/>
      <w:marLeft w:val="0"/>
      <w:marRight w:val="0"/>
      <w:marTop w:val="0"/>
      <w:marBottom w:val="0"/>
      <w:divBdr>
        <w:top w:val="none" w:sz="0" w:space="0" w:color="auto"/>
        <w:left w:val="none" w:sz="0" w:space="0" w:color="auto"/>
        <w:bottom w:val="none" w:sz="0" w:space="0" w:color="auto"/>
        <w:right w:val="none" w:sz="0" w:space="0" w:color="auto"/>
      </w:divBdr>
    </w:div>
    <w:div w:id="733046177">
      <w:bodyDiv w:val="1"/>
      <w:marLeft w:val="0"/>
      <w:marRight w:val="0"/>
      <w:marTop w:val="0"/>
      <w:marBottom w:val="0"/>
      <w:divBdr>
        <w:top w:val="none" w:sz="0" w:space="0" w:color="auto"/>
        <w:left w:val="none" w:sz="0" w:space="0" w:color="auto"/>
        <w:bottom w:val="none" w:sz="0" w:space="0" w:color="auto"/>
        <w:right w:val="none" w:sz="0" w:space="0" w:color="auto"/>
      </w:divBdr>
    </w:div>
    <w:div w:id="1311639762">
      <w:bodyDiv w:val="1"/>
      <w:marLeft w:val="0"/>
      <w:marRight w:val="0"/>
      <w:marTop w:val="0"/>
      <w:marBottom w:val="0"/>
      <w:divBdr>
        <w:top w:val="none" w:sz="0" w:space="0" w:color="auto"/>
        <w:left w:val="none" w:sz="0" w:space="0" w:color="auto"/>
        <w:bottom w:val="none" w:sz="0" w:space="0" w:color="auto"/>
        <w:right w:val="none" w:sz="0" w:space="0" w:color="auto"/>
      </w:divBdr>
    </w:div>
    <w:div w:id="1362702723">
      <w:bodyDiv w:val="1"/>
      <w:marLeft w:val="0"/>
      <w:marRight w:val="0"/>
      <w:marTop w:val="0"/>
      <w:marBottom w:val="0"/>
      <w:divBdr>
        <w:top w:val="none" w:sz="0" w:space="0" w:color="auto"/>
        <w:left w:val="none" w:sz="0" w:space="0" w:color="auto"/>
        <w:bottom w:val="none" w:sz="0" w:space="0" w:color="auto"/>
        <w:right w:val="none" w:sz="0" w:space="0" w:color="auto"/>
      </w:divBdr>
    </w:div>
    <w:div w:id="18124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C14E-7C29-4374-ACA1-5C124F18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3270</Words>
  <Characters>17658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Ezilda</dc:creator>
  <cp:lastModifiedBy>Ezilda</cp:lastModifiedBy>
  <cp:revision>2</cp:revision>
  <dcterms:created xsi:type="dcterms:W3CDTF">2015-11-22T21:12:00Z</dcterms:created>
  <dcterms:modified xsi:type="dcterms:W3CDTF">2015-11-22T21:12:00Z</dcterms:modified>
</cp:coreProperties>
</file>