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CD" w:rsidRPr="004C43D9" w:rsidRDefault="00186CCD" w:rsidP="00186CCD">
      <w:pPr>
        <w:pStyle w:val="Ttul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43D9">
        <w:rPr>
          <w:rFonts w:ascii="Arial" w:hAnsi="Arial" w:cs="Arial"/>
          <w:color w:val="000000" w:themeColor="text1"/>
          <w:sz w:val="24"/>
          <w:szCs w:val="24"/>
        </w:rPr>
        <w:t>O PLENO  EXERCÍCIO  DOS  DIREITOS  E  DEVERES  DE  UM  CIDADÃO   NO    SEU    TERRITÓRIO   E   NO    ESTRANGEIRO</w:t>
      </w:r>
    </w:p>
    <w:p w:rsidR="007857A4" w:rsidRDefault="007857A4" w:rsidP="00985761">
      <w:pPr>
        <w:rPr>
          <w:b/>
          <w:sz w:val="24"/>
          <w:szCs w:val="24"/>
        </w:rPr>
      </w:pPr>
    </w:p>
    <w:p w:rsidR="00952874" w:rsidRDefault="00952874" w:rsidP="00985761">
      <w:pPr>
        <w:rPr>
          <w:b/>
          <w:sz w:val="24"/>
          <w:szCs w:val="24"/>
        </w:rPr>
      </w:pPr>
    </w:p>
    <w:p w:rsidR="007857A4" w:rsidRPr="003C7A30" w:rsidRDefault="007857A4" w:rsidP="00985761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3C7A30">
        <w:rPr>
          <w:rFonts w:ascii="Arial" w:hAnsi="Arial" w:cs="Arial"/>
          <w:b/>
          <w:sz w:val="24"/>
          <w:szCs w:val="24"/>
        </w:rPr>
        <w:t xml:space="preserve">GENILDO   PANZO </w:t>
      </w:r>
      <w:r w:rsidR="003C7A30">
        <w:rPr>
          <w:rFonts w:ascii="Arial" w:hAnsi="Arial" w:cs="Arial"/>
          <w:b/>
          <w:sz w:val="24"/>
          <w:szCs w:val="24"/>
        </w:rPr>
        <w:t xml:space="preserve"> </w:t>
      </w:r>
      <w:r w:rsidRPr="003C7A30">
        <w:rPr>
          <w:rFonts w:ascii="Arial" w:hAnsi="Arial" w:cs="Arial"/>
          <w:b/>
          <w:sz w:val="24"/>
          <w:szCs w:val="24"/>
        </w:rPr>
        <w:t xml:space="preserve"> CAXIXI</w:t>
      </w:r>
    </w:p>
    <w:p w:rsidR="00985761" w:rsidRDefault="00985761" w:rsidP="00351591">
      <w:pPr>
        <w:jc w:val="both"/>
        <w:rPr>
          <w:rFonts w:ascii="Arial" w:hAnsi="Arial" w:cs="Arial"/>
          <w:noProof/>
          <w:sz w:val="10"/>
          <w:szCs w:val="10"/>
          <w:lang w:eastAsia="pt-BR"/>
        </w:rPr>
      </w:pPr>
    </w:p>
    <w:p w:rsidR="00952874" w:rsidRPr="004769C0" w:rsidRDefault="00952874" w:rsidP="00351591">
      <w:pPr>
        <w:jc w:val="both"/>
        <w:rPr>
          <w:rFonts w:ascii="Arial" w:hAnsi="Arial" w:cs="Arial"/>
          <w:noProof/>
          <w:sz w:val="10"/>
          <w:szCs w:val="10"/>
          <w:lang w:eastAsia="pt-BR"/>
        </w:rPr>
      </w:pPr>
    </w:p>
    <w:p w:rsidR="00DA0DA2" w:rsidRPr="004769C0" w:rsidRDefault="00DA0DA2" w:rsidP="00351591">
      <w:pPr>
        <w:jc w:val="both"/>
        <w:rPr>
          <w:rFonts w:ascii="Arial" w:hAnsi="Arial" w:cs="Arial"/>
          <w:noProof/>
          <w:sz w:val="10"/>
          <w:szCs w:val="10"/>
          <w:lang w:eastAsia="pt-BR"/>
        </w:rPr>
      </w:pPr>
    </w:p>
    <w:p w:rsidR="007F7C69" w:rsidRDefault="00591A2B" w:rsidP="007F7C69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A0DA2">
        <w:rPr>
          <w:rFonts w:ascii="Arial" w:hAnsi="Arial" w:cs="Arial"/>
          <w:b/>
          <w:noProof/>
          <w:sz w:val="24"/>
          <w:szCs w:val="24"/>
          <w:lang w:eastAsia="pt-BR"/>
        </w:rPr>
        <w:t>R</w:t>
      </w:r>
      <w:r w:rsidR="00351591" w:rsidRPr="00DA0DA2">
        <w:rPr>
          <w:rFonts w:ascii="Arial" w:hAnsi="Arial" w:cs="Arial"/>
          <w:b/>
          <w:noProof/>
          <w:sz w:val="24"/>
          <w:szCs w:val="24"/>
          <w:lang w:eastAsia="pt-BR"/>
        </w:rPr>
        <w:t>esum</w:t>
      </w:r>
      <w:r w:rsidR="00DA0DA2" w:rsidRPr="00DA0DA2">
        <w:rPr>
          <w:rFonts w:ascii="Arial" w:hAnsi="Arial" w:cs="Arial"/>
          <w:b/>
          <w:noProof/>
          <w:sz w:val="24"/>
          <w:szCs w:val="24"/>
          <w:lang w:eastAsia="pt-BR"/>
        </w:rPr>
        <w:t>o</w:t>
      </w:r>
      <w:r w:rsidR="00351591" w:rsidRPr="00DA0DA2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A8014B" w:rsidRDefault="00A8014B" w:rsidP="00A8014B">
      <w:pPr>
        <w:spacing w:after="0" w:line="240" w:lineRule="auto"/>
        <w:jc w:val="both"/>
        <w:rPr>
          <w:rFonts w:ascii="Arial" w:hAnsi="Arial" w:cs="Arial"/>
          <w:noProof/>
          <w:sz w:val="10"/>
          <w:szCs w:val="10"/>
          <w:lang w:eastAsia="pt-BR"/>
        </w:rPr>
      </w:pPr>
    </w:p>
    <w:p w:rsidR="00952874" w:rsidRDefault="00952874" w:rsidP="00A8014B">
      <w:pPr>
        <w:spacing w:after="0" w:line="240" w:lineRule="auto"/>
        <w:jc w:val="both"/>
        <w:rPr>
          <w:rFonts w:ascii="Arial" w:hAnsi="Arial" w:cs="Arial"/>
          <w:noProof/>
          <w:sz w:val="10"/>
          <w:szCs w:val="10"/>
          <w:lang w:eastAsia="pt-BR"/>
        </w:rPr>
      </w:pPr>
    </w:p>
    <w:p w:rsidR="00952874" w:rsidRDefault="00952874" w:rsidP="00A8014B">
      <w:pPr>
        <w:spacing w:after="0" w:line="240" w:lineRule="auto"/>
        <w:jc w:val="both"/>
        <w:rPr>
          <w:rFonts w:ascii="Arial" w:hAnsi="Arial" w:cs="Arial"/>
          <w:noProof/>
          <w:sz w:val="10"/>
          <w:szCs w:val="10"/>
          <w:lang w:eastAsia="pt-BR"/>
        </w:rPr>
      </w:pPr>
    </w:p>
    <w:p w:rsidR="00952874" w:rsidRPr="00A8014B" w:rsidRDefault="00952874" w:rsidP="00A8014B">
      <w:pPr>
        <w:spacing w:after="0" w:line="240" w:lineRule="auto"/>
        <w:jc w:val="both"/>
        <w:rPr>
          <w:rFonts w:ascii="Arial" w:hAnsi="Arial" w:cs="Arial"/>
          <w:noProof/>
          <w:sz w:val="10"/>
          <w:szCs w:val="10"/>
          <w:lang w:eastAsia="pt-BR"/>
        </w:rPr>
      </w:pPr>
    </w:p>
    <w:p w:rsidR="00A8014B" w:rsidRDefault="00A8014B" w:rsidP="00952874">
      <w:pPr>
        <w:spacing w:line="360" w:lineRule="auto"/>
        <w:jc w:val="both"/>
        <w:rPr>
          <w:rFonts w:ascii="Arial" w:hAnsi="Arial" w:cs="Arial"/>
        </w:rPr>
      </w:pPr>
      <w:r w:rsidRPr="00952874">
        <w:rPr>
          <w:rFonts w:ascii="Arial" w:hAnsi="Arial" w:cs="Arial"/>
          <w:sz w:val="24"/>
          <w:szCs w:val="24"/>
        </w:rPr>
        <w:t xml:space="preserve">O  presente  artigo  consiste  em  esclarecer  e diferenciar  sobre </w:t>
      </w:r>
      <w:r w:rsidR="00FF7EBD">
        <w:rPr>
          <w:rFonts w:ascii="Arial" w:hAnsi="Arial" w:cs="Arial"/>
          <w:sz w:val="24"/>
          <w:szCs w:val="24"/>
        </w:rPr>
        <w:t xml:space="preserve"> cidadão  nacional  e  estrangeiro,  e no  exercicío  dos  plenos  direitos  e  deveres  </w:t>
      </w:r>
      <w:r w:rsidRPr="00952874">
        <w:rPr>
          <w:rFonts w:ascii="Arial" w:hAnsi="Arial" w:cs="Arial"/>
          <w:sz w:val="24"/>
          <w:szCs w:val="24"/>
        </w:rPr>
        <w:t>enquanto  estiver  domiciliado  no  seu  território  d</w:t>
      </w:r>
      <w:r w:rsidR="00FF7EBD">
        <w:rPr>
          <w:rFonts w:ascii="Arial" w:hAnsi="Arial" w:cs="Arial"/>
          <w:sz w:val="24"/>
          <w:szCs w:val="24"/>
        </w:rPr>
        <w:t>e  nacionalidade.  E  quand</w:t>
      </w:r>
      <w:r w:rsidR="00A92CB2" w:rsidRPr="00952874">
        <w:rPr>
          <w:rFonts w:ascii="Arial" w:hAnsi="Arial" w:cs="Arial"/>
          <w:sz w:val="24"/>
          <w:szCs w:val="24"/>
        </w:rPr>
        <w:t xml:space="preserve">o  </w:t>
      </w:r>
      <w:r w:rsidR="00FF7EBD">
        <w:rPr>
          <w:rFonts w:ascii="Arial" w:hAnsi="Arial" w:cs="Arial"/>
          <w:sz w:val="24"/>
          <w:szCs w:val="24"/>
        </w:rPr>
        <w:t xml:space="preserve">na </w:t>
      </w:r>
      <w:r w:rsidR="00EC1A2C">
        <w:rPr>
          <w:rFonts w:ascii="Arial" w:hAnsi="Arial" w:cs="Arial"/>
          <w:sz w:val="24"/>
          <w:szCs w:val="24"/>
        </w:rPr>
        <w:t>ausê</w:t>
      </w:r>
      <w:r w:rsidR="00A92CB2" w:rsidRPr="00952874">
        <w:rPr>
          <w:rFonts w:ascii="Arial" w:hAnsi="Arial" w:cs="Arial"/>
          <w:sz w:val="24"/>
          <w:szCs w:val="24"/>
        </w:rPr>
        <w:t>ncia  de</w:t>
      </w:r>
      <w:r w:rsidRPr="00952874">
        <w:rPr>
          <w:rFonts w:ascii="Arial" w:hAnsi="Arial" w:cs="Arial"/>
          <w:sz w:val="24"/>
          <w:szCs w:val="24"/>
        </w:rPr>
        <w:t xml:space="preserve"> </w:t>
      </w:r>
      <w:r w:rsidR="00A92CB2" w:rsidRPr="00952874">
        <w:rPr>
          <w:rFonts w:ascii="Arial" w:hAnsi="Arial" w:cs="Arial"/>
          <w:sz w:val="24"/>
          <w:szCs w:val="24"/>
        </w:rPr>
        <w:t xml:space="preserve"> sua </w:t>
      </w:r>
      <w:r w:rsidR="0059613C">
        <w:rPr>
          <w:rFonts w:ascii="Arial" w:hAnsi="Arial" w:cs="Arial"/>
          <w:sz w:val="24"/>
          <w:szCs w:val="24"/>
        </w:rPr>
        <w:t>pá</w:t>
      </w:r>
      <w:r w:rsidRPr="00952874">
        <w:rPr>
          <w:rFonts w:ascii="Arial" w:hAnsi="Arial" w:cs="Arial"/>
          <w:sz w:val="24"/>
          <w:szCs w:val="24"/>
        </w:rPr>
        <w:t>tria, domiciliando assim  em outro território, em r</w:t>
      </w:r>
      <w:r w:rsidR="00BF5AD3">
        <w:rPr>
          <w:rFonts w:ascii="Arial" w:hAnsi="Arial" w:cs="Arial"/>
          <w:sz w:val="24"/>
          <w:szCs w:val="24"/>
        </w:rPr>
        <w:t>egime temporario  ou permanente</w:t>
      </w:r>
      <w:r w:rsidR="00A92CB2" w:rsidRPr="00952874">
        <w:rPr>
          <w:rFonts w:ascii="Arial" w:hAnsi="Arial" w:cs="Arial"/>
          <w:sz w:val="24"/>
          <w:szCs w:val="24"/>
        </w:rPr>
        <w:t>. Terá  o</w:t>
      </w:r>
      <w:r w:rsidRPr="00952874">
        <w:rPr>
          <w:rFonts w:ascii="Arial" w:hAnsi="Arial" w:cs="Arial"/>
          <w:sz w:val="24"/>
          <w:szCs w:val="24"/>
        </w:rPr>
        <w:t xml:space="preserve"> exer</w:t>
      </w:r>
      <w:r w:rsidR="00A92CB2" w:rsidRPr="00952874">
        <w:rPr>
          <w:rFonts w:ascii="Arial" w:hAnsi="Arial" w:cs="Arial"/>
          <w:sz w:val="24"/>
          <w:szCs w:val="24"/>
        </w:rPr>
        <w:t>cicio</w:t>
      </w:r>
      <w:r w:rsidRPr="00952874">
        <w:rPr>
          <w:rFonts w:ascii="Arial" w:hAnsi="Arial" w:cs="Arial"/>
          <w:sz w:val="24"/>
          <w:szCs w:val="24"/>
        </w:rPr>
        <w:t xml:space="preserve">  </w:t>
      </w:r>
      <w:r w:rsidR="00A92CB2" w:rsidRPr="00952874">
        <w:rPr>
          <w:rFonts w:ascii="Arial" w:hAnsi="Arial" w:cs="Arial"/>
          <w:sz w:val="24"/>
          <w:szCs w:val="24"/>
        </w:rPr>
        <w:t>d</w:t>
      </w:r>
      <w:r w:rsidRPr="00952874">
        <w:rPr>
          <w:rFonts w:ascii="Arial" w:hAnsi="Arial" w:cs="Arial"/>
          <w:sz w:val="24"/>
          <w:szCs w:val="24"/>
        </w:rPr>
        <w:t>os seus  direitos  e deveres</w:t>
      </w:r>
      <w:r w:rsidR="00A92CB2" w:rsidRPr="00952874">
        <w:rPr>
          <w:rFonts w:ascii="Arial" w:hAnsi="Arial" w:cs="Arial"/>
          <w:sz w:val="24"/>
          <w:szCs w:val="24"/>
        </w:rPr>
        <w:t xml:space="preserve"> </w:t>
      </w:r>
      <w:r w:rsidRPr="00952874">
        <w:rPr>
          <w:rFonts w:ascii="Arial" w:hAnsi="Arial" w:cs="Arial"/>
          <w:sz w:val="24"/>
          <w:szCs w:val="24"/>
        </w:rPr>
        <w:t xml:space="preserve"> neste</w:t>
      </w:r>
      <w:r w:rsidR="00A92CB2" w:rsidRPr="00952874">
        <w:rPr>
          <w:rFonts w:ascii="Arial" w:hAnsi="Arial" w:cs="Arial"/>
          <w:sz w:val="24"/>
          <w:szCs w:val="24"/>
        </w:rPr>
        <w:t xml:space="preserve"> </w:t>
      </w:r>
      <w:r w:rsidRPr="00952874">
        <w:rPr>
          <w:rFonts w:ascii="Arial" w:hAnsi="Arial" w:cs="Arial"/>
          <w:sz w:val="24"/>
          <w:szCs w:val="24"/>
        </w:rPr>
        <w:t xml:space="preserve"> território</w:t>
      </w:r>
      <w:r w:rsidR="00A92CB2" w:rsidRPr="00952874">
        <w:rPr>
          <w:rFonts w:ascii="Arial" w:hAnsi="Arial" w:cs="Arial"/>
          <w:sz w:val="24"/>
          <w:szCs w:val="24"/>
        </w:rPr>
        <w:t xml:space="preserve"> de forma  diferente</w:t>
      </w:r>
      <w:r w:rsidRPr="00952874">
        <w:rPr>
          <w:rFonts w:ascii="Arial" w:hAnsi="Arial" w:cs="Arial"/>
          <w:sz w:val="24"/>
          <w:szCs w:val="24"/>
        </w:rPr>
        <w:t xml:space="preserve">,  </w:t>
      </w:r>
      <w:r w:rsidR="00B650FB" w:rsidRPr="00952874">
        <w:rPr>
          <w:rFonts w:ascii="Arial" w:hAnsi="Arial" w:cs="Arial"/>
          <w:sz w:val="24"/>
          <w:szCs w:val="24"/>
        </w:rPr>
        <w:t xml:space="preserve">duma vez  que </w:t>
      </w:r>
      <w:r w:rsidRPr="00952874">
        <w:rPr>
          <w:rFonts w:ascii="Arial" w:hAnsi="Arial" w:cs="Arial"/>
          <w:sz w:val="24"/>
          <w:szCs w:val="24"/>
        </w:rPr>
        <w:t xml:space="preserve"> é  visto  e  considerado    como  estrangeiro.</w:t>
      </w:r>
      <w:r w:rsidR="00B650FB" w:rsidRPr="00952874">
        <w:rPr>
          <w:rFonts w:ascii="Arial" w:hAnsi="Arial" w:cs="Arial"/>
          <w:sz w:val="24"/>
          <w:szCs w:val="24"/>
        </w:rPr>
        <w:t xml:space="preserve"> </w:t>
      </w:r>
      <w:r w:rsidRPr="00952874">
        <w:rPr>
          <w:rFonts w:ascii="Arial" w:hAnsi="Arial" w:cs="Arial"/>
          <w:sz w:val="24"/>
          <w:szCs w:val="24"/>
        </w:rPr>
        <w:t xml:space="preserve">Onde  o  seu  circulamento  </w:t>
      </w:r>
      <w:r w:rsidR="00B650FB" w:rsidRPr="00952874">
        <w:rPr>
          <w:rFonts w:ascii="Arial" w:hAnsi="Arial" w:cs="Arial"/>
          <w:sz w:val="24"/>
          <w:szCs w:val="24"/>
        </w:rPr>
        <w:t xml:space="preserve">neste  estado  </w:t>
      </w:r>
      <w:r w:rsidRPr="00952874">
        <w:rPr>
          <w:rFonts w:ascii="Arial" w:hAnsi="Arial" w:cs="Arial"/>
          <w:sz w:val="24"/>
          <w:szCs w:val="24"/>
        </w:rPr>
        <w:t xml:space="preserve">e  </w:t>
      </w:r>
      <w:r w:rsidR="00B650FB" w:rsidRPr="00952874">
        <w:rPr>
          <w:rFonts w:ascii="Arial" w:hAnsi="Arial" w:cs="Arial"/>
          <w:sz w:val="24"/>
          <w:szCs w:val="24"/>
        </w:rPr>
        <w:t xml:space="preserve">o  </w:t>
      </w:r>
      <w:r w:rsidR="00BF5AD3">
        <w:rPr>
          <w:rFonts w:ascii="Arial" w:hAnsi="Arial" w:cs="Arial"/>
          <w:sz w:val="24"/>
          <w:szCs w:val="24"/>
        </w:rPr>
        <w:t>exercicio  de seu</w:t>
      </w:r>
      <w:r w:rsidRPr="00952874">
        <w:rPr>
          <w:rFonts w:ascii="Arial" w:hAnsi="Arial" w:cs="Arial"/>
          <w:sz w:val="24"/>
          <w:szCs w:val="24"/>
        </w:rPr>
        <w:t xml:space="preserve">s  </w:t>
      </w:r>
      <w:r w:rsidR="00B650FB" w:rsidRPr="00952874">
        <w:rPr>
          <w:rFonts w:ascii="Arial" w:hAnsi="Arial" w:cs="Arial"/>
          <w:sz w:val="24"/>
          <w:szCs w:val="24"/>
        </w:rPr>
        <w:t>direitos  e deveres</w:t>
      </w:r>
      <w:r w:rsidRPr="00952874">
        <w:rPr>
          <w:rFonts w:ascii="Arial" w:hAnsi="Arial" w:cs="Arial"/>
          <w:sz w:val="24"/>
          <w:szCs w:val="24"/>
        </w:rPr>
        <w:t xml:space="preserve">  est</w:t>
      </w:r>
      <w:r w:rsidR="004140B3">
        <w:rPr>
          <w:rFonts w:ascii="Arial" w:hAnsi="Arial" w:cs="Arial"/>
          <w:sz w:val="24"/>
          <w:szCs w:val="24"/>
        </w:rPr>
        <w:t>ar</w:t>
      </w:r>
      <w:r w:rsidR="00B650FB" w:rsidRPr="00952874">
        <w:rPr>
          <w:rFonts w:ascii="Arial" w:hAnsi="Arial" w:cs="Arial"/>
          <w:sz w:val="24"/>
          <w:szCs w:val="24"/>
        </w:rPr>
        <w:t>ão  regidos  na constituição e</w:t>
      </w:r>
      <w:r w:rsidRPr="00952874">
        <w:rPr>
          <w:rFonts w:ascii="Arial" w:hAnsi="Arial" w:cs="Arial"/>
          <w:sz w:val="24"/>
          <w:szCs w:val="24"/>
        </w:rPr>
        <w:t xml:space="preserve"> estatuto  interno</w:t>
      </w:r>
      <w:r w:rsidR="004140B3">
        <w:rPr>
          <w:rFonts w:ascii="Arial" w:hAnsi="Arial" w:cs="Arial"/>
          <w:sz w:val="24"/>
          <w:szCs w:val="24"/>
        </w:rPr>
        <w:t xml:space="preserve">  do pais  domiciliado</w:t>
      </w:r>
      <w:r w:rsidR="00B650FB" w:rsidRPr="00952874">
        <w:rPr>
          <w:rFonts w:ascii="Arial" w:hAnsi="Arial" w:cs="Arial"/>
          <w:sz w:val="24"/>
          <w:szCs w:val="24"/>
        </w:rPr>
        <w:t>,</w:t>
      </w:r>
      <w:r w:rsidRPr="00952874">
        <w:rPr>
          <w:rFonts w:ascii="Arial" w:hAnsi="Arial" w:cs="Arial"/>
          <w:sz w:val="24"/>
          <w:szCs w:val="24"/>
        </w:rPr>
        <w:t xml:space="preserve">  e  convenções  e  tratados  internacionais  que  abordão  sobre  o  assunto</w:t>
      </w:r>
      <w:r w:rsidRPr="00A8014B">
        <w:rPr>
          <w:rFonts w:ascii="Arial" w:hAnsi="Arial" w:cs="Arial"/>
        </w:rPr>
        <w:t xml:space="preserve">. </w:t>
      </w:r>
    </w:p>
    <w:p w:rsidR="00952874" w:rsidRDefault="00952874" w:rsidP="00952874">
      <w:pPr>
        <w:spacing w:line="360" w:lineRule="auto"/>
        <w:jc w:val="both"/>
        <w:rPr>
          <w:rFonts w:ascii="Arial" w:hAnsi="Arial" w:cs="Arial"/>
        </w:rPr>
      </w:pPr>
    </w:p>
    <w:p w:rsidR="00952874" w:rsidRDefault="00952874" w:rsidP="00952874">
      <w:pPr>
        <w:spacing w:line="360" w:lineRule="auto"/>
        <w:jc w:val="both"/>
        <w:rPr>
          <w:rFonts w:ascii="Arial" w:hAnsi="Arial" w:cs="Arial"/>
        </w:rPr>
      </w:pPr>
    </w:p>
    <w:p w:rsidR="00952874" w:rsidRDefault="00952874" w:rsidP="00952874">
      <w:pPr>
        <w:spacing w:line="360" w:lineRule="auto"/>
        <w:jc w:val="both"/>
        <w:rPr>
          <w:rFonts w:ascii="Arial" w:hAnsi="Arial" w:cs="Arial"/>
        </w:rPr>
      </w:pPr>
    </w:p>
    <w:p w:rsidR="00952874" w:rsidRPr="00A8014B" w:rsidRDefault="00952874" w:rsidP="00952874">
      <w:pPr>
        <w:spacing w:line="360" w:lineRule="auto"/>
        <w:jc w:val="both"/>
        <w:rPr>
          <w:rFonts w:ascii="Arial" w:hAnsi="Arial" w:cs="Arial"/>
        </w:rPr>
      </w:pPr>
    </w:p>
    <w:p w:rsidR="007F7C69" w:rsidRDefault="00591A2B" w:rsidP="009528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1A2B">
        <w:rPr>
          <w:b/>
          <w:sz w:val="24"/>
          <w:szCs w:val="24"/>
        </w:rPr>
        <w:t>Palavras  - Chaves :</w:t>
      </w:r>
      <w:r w:rsidR="00F002E7">
        <w:rPr>
          <w:b/>
          <w:sz w:val="24"/>
          <w:szCs w:val="24"/>
        </w:rPr>
        <w:t xml:space="preserve">  </w:t>
      </w:r>
      <w:r w:rsidR="00F002E7" w:rsidRPr="00952874">
        <w:rPr>
          <w:rFonts w:ascii="Arial" w:hAnsi="Arial" w:cs="Arial"/>
        </w:rPr>
        <w:t>Privilegios</w:t>
      </w:r>
      <w:r w:rsidR="006C46CC" w:rsidRPr="00952874">
        <w:rPr>
          <w:rFonts w:ascii="Arial" w:hAnsi="Arial" w:cs="Arial"/>
        </w:rPr>
        <w:t>, direitos  e  deveres</w:t>
      </w:r>
      <w:r w:rsidR="00F002E7" w:rsidRPr="00952874">
        <w:rPr>
          <w:rFonts w:ascii="Arial" w:hAnsi="Arial" w:cs="Arial"/>
        </w:rPr>
        <w:t xml:space="preserve">  em  âmbito  Nacional  e  Internacional ; </w:t>
      </w:r>
      <w:r w:rsidR="006C46CC" w:rsidRPr="00952874">
        <w:rPr>
          <w:rFonts w:ascii="Arial" w:hAnsi="Arial" w:cs="Arial"/>
        </w:rPr>
        <w:t>á saúde – á educação – aos tribunais – politicos – protecção diplomática  e consular – criações  de associações  e fundações – propriedade – investimento – actividades  religiosas –</w:t>
      </w:r>
      <w:r w:rsidR="00334D9F" w:rsidRPr="00952874">
        <w:rPr>
          <w:rFonts w:ascii="Arial" w:hAnsi="Arial" w:cs="Arial"/>
        </w:rPr>
        <w:t xml:space="preserve"> </w:t>
      </w:r>
      <w:r w:rsidR="006C46CC" w:rsidRPr="00952874">
        <w:rPr>
          <w:rFonts w:ascii="Arial" w:hAnsi="Arial" w:cs="Arial"/>
        </w:rPr>
        <w:t xml:space="preserve">actividades  culturais - actividades  sociais - actividades  profissionais </w:t>
      </w:r>
      <w:r w:rsidR="00334D9F" w:rsidRPr="00952874">
        <w:rPr>
          <w:rFonts w:ascii="Arial" w:hAnsi="Arial" w:cs="Arial"/>
        </w:rPr>
        <w:t>–</w:t>
      </w:r>
      <w:r w:rsidR="006C46CC" w:rsidRPr="00952874">
        <w:rPr>
          <w:rFonts w:ascii="Arial" w:hAnsi="Arial" w:cs="Arial"/>
        </w:rPr>
        <w:t xml:space="preserve"> circulação</w:t>
      </w:r>
      <w:r w:rsidR="00334D9F" w:rsidRPr="00A8014B">
        <w:rPr>
          <w:rFonts w:ascii="Arial" w:hAnsi="Arial" w:cs="Arial"/>
          <w:sz w:val="20"/>
          <w:szCs w:val="20"/>
        </w:rPr>
        <w:t>.</w:t>
      </w:r>
    </w:p>
    <w:p w:rsidR="004140B3" w:rsidRDefault="004140B3" w:rsidP="007F7C69">
      <w:pPr>
        <w:jc w:val="both"/>
        <w:rPr>
          <w:sz w:val="10"/>
          <w:szCs w:val="10"/>
        </w:rPr>
      </w:pPr>
    </w:p>
    <w:p w:rsidR="007A69A1" w:rsidRPr="00DA0DA2" w:rsidRDefault="007A69A1" w:rsidP="007F7C69">
      <w:pPr>
        <w:jc w:val="both"/>
        <w:rPr>
          <w:sz w:val="10"/>
          <w:szCs w:val="10"/>
        </w:rPr>
      </w:pPr>
    </w:p>
    <w:p w:rsidR="00DA0DA2" w:rsidRDefault="00C07087" w:rsidP="00A8014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07087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30133C" w:rsidRDefault="0030133C" w:rsidP="0030133C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11340" w:rsidRPr="003548E1" w:rsidRDefault="00011340" w:rsidP="00011340">
      <w:pPr>
        <w:jc w:val="both"/>
        <w:rPr>
          <w:rFonts w:ascii="Arial" w:hAnsi="Arial" w:cs="Arial"/>
          <w:b/>
          <w:sz w:val="10"/>
          <w:szCs w:val="10"/>
        </w:rPr>
      </w:pPr>
    </w:p>
    <w:p w:rsidR="003548E1" w:rsidRPr="003548E1" w:rsidRDefault="00BA4F8D" w:rsidP="003548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548E1">
        <w:rPr>
          <w:rFonts w:ascii="Arial" w:hAnsi="Arial" w:cs="Arial"/>
          <w:sz w:val="24"/>
          <w:szCs w:val="24"/>
        </w:rPr>
        <w:t>Tendo  em  vista  a  disparidade  existente  no  cenario   interno  e  internacional, sobre  o cidadão  estrangeiro.  Com  a ocorrencia  da  exclusão  do mesmo  em  outros  territórios, por pertencerem  a  uma o</w:t>
      </w:r>
      <w:r w:rsidR="004140B3">
        <w:rPr>
          <w:rFonts w:ascii="Arial" w:hAnsi="Arial" w:cs="Arial"/>
          <w:sz w:val="24"/>
          <w:szCs w:val="24"/>
        </w:rPr>
        <w:t xml:space="preserve">utra nacionalidade e  vistos  </w:t>
      </w:r>
      <w:r w:rsidR="003548E1">
        <w:rPr>
          <w:rFonts w:ascii="Arial" w:hAnsi="Arial" w:cs="Arial"/>
          <w:sz w:val="24"/>
          <w:szCs w:val="24"/>
        </w:rPr>
        <w:t>como  meio  de  desturb</w:t>
      </w:r>
      <w:r w:rsidR="004140B3">
        <w:rPr>
          <w:rFonts w:ascii="Arial" w:hAnsi="Arial" w:cs="Arial"/>
          <w:sz w:val="24"/>
          <w:szCs w:val="24"/>
        </w:rPr>
        <w:t>io  e  constrangimento</w:t>
      </w:r>
      <w:r w:rsidR="003548E1">
        <w:rPr>
          <w:rFonts w:ascii="Arial" w:hAnsi="Arial" w:cs="Arial"/>
          <w:sz w:val="24"/>
          <w:szCs w:val="24"/>
        </w:rPr>
        <w:t>. Sofrendo  assim  preseguição  de  morte, exclusão  social   e  situações</w:t>
      </w:r>
      <w:r w:rsidR="004140B3">
        <w:rPr>
          <w:rFonts w:ascii="Arial" w:hAnsi="Arial" w:cs="Arial"/>
          <w:sz w:val="24"/>
          <w:szCs w:val="24"/>
        </w:rPr>
        <w:t xml:space="preserve"> </w:t>
      </w:r>
      <w:r w:rsidR="003548E1">
        <w:rPr>
          <w:rFonts w:ascii="Arial" w:hAnsi="Arial" w:cs="Arial"/>
          <w:sz w:val="24"/>
          <w:szCs w:val="24"/>
        </w:rPr>
        <w:t xml:space="preserve"> xenofobica.  Onde  muitos  por falta </w:t>
      </w:r>
      <w:r w:rsidR="004140B3">
        <w:rPr>
          <w:rFonts w:ascii="Arial" w:hAnsi="Arial" w:cs="Arial"/>
          <w:sz w:val="24"/>
          <w:szCs w:val="24"/>
        </w:rPr>
        <w:t xml:space="preserve"> de informação, conhecimento  </w:t>
      </w:r>
      <w:r w:rsidR="003548E1">
        <w:rPr>
          <w:rFonts w:ascii="Arial" w:hAnsi="Arial" w:cs="Arial"/>
          <w:sz w:val="24"/>
          <w:szCs w:val="24"/>
        </w:rPr>
        <w:t xml:space="preserve"> por  onde  se  dirigir, no sentido  de  discutir  e obter  mais  detales  sobre  os  seus  direitos  e deveres  neste  território  e </w:t>
      </w:r>
      <w:r w:rsidR="004140B3">
        <w:rPr>
          <w:rFonts w:ascii="Arial" w:hAnsi="Arial" w:cs="Arial"/>
          <w:sz w:val="24"/>
          <w:szCs w:val="24"/>
        </w:rPr>
        <w:t>n</w:t>
      </w:r>
      <w:r w:rsidR="003548E1">
        <w:rPr>
          <w:rFonts w:ascii="Arial" w:hAnsi="Arial" w:cs="Arial"/>
          <w:sz w:val="24"/>
          <w:szCs w:val="24"/>
        </w:rPr>
        <w:t>a obtenção  da  protenção diplomática.  Apartir  dos  instrumentos  juridicos  interno  e internacional.</w:t>
      </w:r>
    </w:p>
    <w:p w:rsidR="003548E1" w:rsidRPr="003548E1" w:rsidRDefault="00BA4F8D" w:rsidP="003548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548E1">
        <w:rPr>
          <w:rFonts w:ascii="Arial" w:hAnsi="Arial" w:cs="Arial"/>
          <w:sz w:val="24"/>
          <w:szCs w:val="24"/>
        </w:rPr>
        <w:t xml:space="preserve">Observa – se que  por falta  do conhecimento  destes  instrumentos  por parte dos  cidadãos  imigrantes,  muitos  acabão  por  perder  a vida  pelo  trabalho forçado, alguns  são  usados  para  uso  do  tráfico  de  menor, prostituição, venda  de drogas  e  na  realização  de  outras  actividades  inlicitas para  suas  sobre vivencia. </w:t>
      </w:r>
    </w:p>
    <w:p w:rsidR="003548E1" w:rsidRDefault="00BA4F8D" w:rsidP="003548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548E1">
        <w:rPr>
          <w:rFonts w:ascii="Arial" w:hAnsi="Arial" w:cs="Arial"/>
          <w:sz w:val="24"/>
          <w:szCs w:val="24"/>
        </w:rPr>
        <w:t xml:space="preserve">Portanto, para  o melhor  exercicio  de   seus  direitos  e deveres  neste território  estrangeiro, é  importante  que  este  individuo  conheça  os  instrumento  juridicos  internos  e  internacionais, que  abordão  sobre  os  estrangeiros  imigrantes  residentes  e  não  residentes, e  outros  sobre  questões  humanitarias, e é  importante  os  mesmo localizarem suas  repartições  consulares  e  </w:t>
      </w:r>
      <w:r w:rsidR="009C5C49">
        <w:rPr>
          <w:rFonts w:ascii="Arial" w:hAnsi="Arial" w:cs="Arial"/>
          <w:sz w:val="24"/>
          <w:szCs w:val="24"/>
        </w:rPr>
        <w:t xml:space="preserve">missões </w:t>
      </w:r>
      <w:r w:rsidR="003548E1">
        <w:rPr>
          <w:rFonts w:ascii="Arial" w:hAnsi="Arial" w:cs="Arial"/>
          <w:sz w:val="24"/>
          <w:szCs w:val="24"/>
        </w:rPr>
        <w:t xml:space="preserve">diplomáticas. Que  contribuiram  bastante  </w:t>
      </w:r>
      <w:r w:rsidR="004140B3">
        <w:rPr>
          <w:rFonts w:ascii="Arial" w:hAnsi="Arial" w:cs="Arial"/>
          <w:sz w:val="24"/>
          <w:szCs w:val="24"/>
        </w:rPr>
        <w:t>na  sua  segurança</w:t>
      </w:r>
      <w:r w:rsidR="009C5C49">
        <w:rPr>
          <w:rFonts w:ascii="Arial" w:hAnsi="Arial" w:cs="Arial"/>
          <w:sz w:val="24"/>
          <w:szCs w:val="24"/>
        </w:rPr>
        <w:t>, circulação, e no  pleno exercicío  dos  seus  direitos  e  deveres , enquanto  estiverem  neste  território</w:t>
      </w:r>
      <w:r w:rsidR="003548E1">
        <w:rPr>
          <w:rFonts w:ascii="Arial" w:hAnsi="Arial" w:cs="Arial"/>
          <w:sz w:val="24"/>
          <w:szCs w:val="24"/>
        </w:rPr>
        <w:t>.</w:t>
      </w:r>
    </w:p>
    <w:p w:rsidR="00F63F24" w:rsidRPr="00F63F24" w:rsidRDefault="00F63F24" w:rsidP="003548E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3548E1" w:rsidRPr="00EA63EC" w:rsidRDefault="003548E1" w:rsidP="003013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:rsidR="00F63F24" w:rsidRPr="009C5C49" w:rsidRDefault="0030133C" w:rsidP="009C5C49">
      <w:pPr>
        <w:spacing w:after="0" w:line="240" w:lineRule="auto"/>
        <w:jc w:val="both"/>
        <w:rPr>
          <w:rFonts w:cs="Arial"/>
          <w:sz w:val="24"/>
          <w:szCs w:val="24"/>
        </w:rPr>
      </w:pPr>
      <w:r w:rsidRPr="0030133C">
        <w:rPr>
          <w:rFonts w:ascii="Arial" w:hAnsi="Arial" w:cs="Arial"/>
          <w:sz w:val="20"/>
          <w:szCs w:val="20"/>
        </w:rPr>
        <w:t>MALHEIRO, Emerson  Penha</w:t>
      </w:r>
      <w:r>
        <w:rPr>
          <w:rFonts w:ascii="Arial" w:hAnsi="Arial" w:cs="Arial"/>
        </w:rPr>
        <w:t xml:space="preserve">. </w:t>
      </w:r>
      <w:r w:rsidRPr="009C5C49">
        <w:rPr>
          <w:rFonts w:ascii="Arial" w:hAnsi="Arial" w:cs="Arial"/>
          <w:sz w:val="20"/>
          <w:szCs w:val="20"/>
        </w:rPr>
        <w:t xml:space="preserve">Manual  de  direito internacional  privado. Ed. Atlas. São Paulo, 2009, p. 267. </w:t>
      </w:r>
      <w:r w:rsidR="003548E1" w:rsidRPr="009C5C49">
        <w:rPr>
          <w:rFonts w:ascii="Arial" w:hAnsi="Arial" w:cs="Arial"/>
          <w:sz w:val="20"/>
          <w:szCs w:val="20"/>
        </w:rPr>
        <w:t>Os  povos  antigos  discriminavam  as  pessoas  que  não  pertenciam ao seu  território.</w:t>
      </w:r>
      <w:r w:rsidRPr="009C5C49">
        <w:rPr>
          <w:rFonts w:ascii="Arial" w:hAnsi="Arial" w:cs="Arial"/>
          <w:sz w:val="20"/>
          <w:szCs w:val="20"/>
        </w:rPr>
        <w:t xml:space="preserve"> </w:t>
      </w:r>
      <w:r w:rsidR="00AD66A8" w:rsidRPr="009C5C49">
        <w:rPr>
          <w:rFonts w:ascii="Arial" w:hAnsi="Arial" w:cs="Arial"/>
          <w:sz w:val="20"/>
          <w:szCs w:val="20"/>
        </w:rPr>
        <w:t>Estrangeiro  é  o vocá</w:t>
      </w:r>
      <w:r w:rsidR="003548E1" w:rsidRPr="009C5C49">
        <w:rPr>
          <w:rFonts w:ascii="Arial" w:hAnsi="Arial" w:cs="Arial"/>
          <w:sz w:val="20"/>
          <w:szCs w:val="20"/>
        </w:rPr>
        <w:t>bulario  derivado  do latim extraneus, de extra, que significa  de fora. Assim,  aqueles considerados  de  fora  de  determinado território</w:t>
      </w:r>
      <w:r w:rsidR="009C5C49" w:rsidRPr="009C5C49">
        <w:rPr>
          <w:rFonts w:ascii="Arial" w:hAnsi="Arial" w:cs="Arial"/>
          <w:sz w:val="20"/>
          <w:szCs w:val="20"/>
        </w:rPr>
        <w:t>,</w:t>
      </w:r>
      <w:r w:rsidR="003548E1" w:rsidRPr="009C5C49">
        <w:rPr>
          <w:rFonts w:ascii="Arial" w:hAnsi="Arial" w:cs="Arial"/>
          <w:sz w:val="20"/>
          <w:szCs w:val="20"/>
        </w:rPr>
        <w:t xml:space="preserve">  tinham  não  apenas  tratamento diferenciado, mas  eram  efetivamente  considerados  como elementos  de  um  grupo  á parte  da  sociedade.  O  estrangeiro, também</w:t>
      </w:r>
      <w:r w:rsidR="00D364EC" w:rsidRPr="009C5C49">
        <w:rPr>
          <w:rFonts w:ascii="Arial" w:hAnsi="Arial" w:cs="Arial"/>
          <w:sz w:val="20"/>
          <w:szCs w:val="20"/>
        </w:rPr>
        <w:t xml:space="preserve">  chamado adventício, era  aquel</w:t>
      </w:r>
      <w:r w:rsidR="009C5C49" w:rsidRPr="009C5C49">
        <w:rPr>
          <w:rFonts w:ascii="Arial" w:hAnsi="Arial" w:cs="Arial"/>
          <w:sz w:val="20"/>
          <w:szCs w:val="20"/>
        </w:rPr>
        <w:t>a pessoa  que, nascida  em outro</w:t>
      </w:r>
      <w:r w:rsidR="00D364EC" w:rsidRPr="009C5C49">
        <w:rPr>
          <w:rFonts w:ascii="Arial" w:hAnsi="Arial" w:cs="Arial"/>
          <w:sz w:val="20"/>
          <w:szCs w:val="20"/>
        </w:rPr>
        <w:t xml:space="preserve"> Estado, simplesmente  permanecia  em  território  alienígena, mantendo  sua  primitiva  nacionalidade. No entanto, de acordo  com seus  próprios  intere</w:t>
      </w:r>
      <w:r w:rsidRPr="009C5C49">
        <w:rPr>
          <w:rFonts w:ascii="Arial" w:hAnsi="Arial" w:cs="Arial"/>
          <w:sz w:val="20"/>
          <w:szCs w:val="20"/>
        </w:rPr>
        <w:t>sses, os Estados  foram  modificado  suas  legislações  para  conceder  aos  estrangeiros  a  possibilidade  de  participação  nas  suas  sociedades.</w:t>
      </w:r>
      <w:r w:rsidR="00F63F24" w:rsidRPr="009C5C4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F7C69" w:rsidRPr="003C7A30" w:rsidRDefault="007F7C69" w:rsidP="003C7A3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C7A30">
        <w:rPr>
          <w:rFonts w:ascii="Arial" w:hAnsi="Arial" w:cs="Arial"/>
          <w:b/>
          <w:sz w:val="24"/>
          <w:szCs w:val="24"/>
        </w:rPr>
        <w:lastRenderedPageBreak/>
        <w:t xml:space="preserve">Cidadão  </w:t>
      </w:r>
      <w:r w:rsidR="007A69A1">
        <w:rPr>
          <w:rFonts w:ascii="Arial" w:hAnsi="Arial" w:cs="Arial"/>
          <w:b/>
          <w:sz w:val="24"/>
          <w:szCs w:val="24"/>
        </w:rPr>
        <w:t>Nacional</w:t>
      </w:r>
    </w:p>
    <w:p w:rsidR="007F7C69" w:rsidRDefault="007F7C69" w:rsidP="007F7C69">
      <w:pPr>
        <w:jc w:val="both"/>
        <w:rPr>
          <w:b/>
          <w:sz w:val="24"/>
          <w:szCs w:val="24"/>
        </w:rPr>
      </w:pPr>
    </w:p>
    <w:p w:rsidR="00011340" w:rsidRPr="00C0221E" w:rsidRDefault="00AA77AC" w:rsidP="00AA7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B506A1" w:rsidRPr="00C0221E">
        <w:rPr>
          <w:rFonts w:ascii="Arial" w:hAnsi="Arial" w:cs="Arial"/>
          <w:sz w:val="24"/>
          <w:szCs w:val="24"/>
        </w:rPr>
        <w:t>O  cidadão nacional é  a</w:t>
      </w:r>
      <w:r w:rsidR="00044478" w:rsidRPr="00C0221E">
        <w:rPr>
          <w:rFonts w:ascii="Arial" w:hAnsi="Arial" w:cs="Arial"/>
          <w:sz w:val="24"/>
          <w:szCs w:val="24"/>
        </w:rPr>
        <w:t>quele cidadão que  nasce  em um</w:t>
      </w:r>
      <w:r w:rsidR="00B506A1" w:rsidRPr="00C0221E">
        <w:rPr>
          <w:rFonts w:ascii="Arial" w:hAnsi="Arial" w:cs="Arial"/>
          <w:sz w:val="24"/>
          <w:szCs w:val="24"/>
        </w:rPr>
        <w:t xml:space="preserve">  determinado pais, e  </w:t>
      </w:r>
      <w:r w:rsidR="00771A27" w:rsidRPr="00C0221E">
        <w:rPr>
          <w:rFonts w:ascii="Arial" w:hAnsi="Arial" w:cs="Arial"/>
          <w:sz w:val="24"/>
          <w:szCs w:val="24"/>
        </w:rPr>
        <w:t>o mesmo  pode pertencer  a este  pais, por intermedio  da nacionalidade  adquirida  de seus  pais. C</w:t>
      </w:r>
      <w:r w:rsidR="00B506A1" w:rsidRPr="00C0221E">
        <w:rPr>
          <w:rFonts w:ascii="Arial" w:hAnsi="Arial" w:cs="Arial"/>
          <w:sz w:val="24"/>
          <w:szCs w:val="24"/>
        </w:rPr>
        <w:t>uja nacionalidade  lhe é concedida  por direito  e  dever</w:t>
      </w:r>
      <w:r w:rsidR="00771A27" w:rsidRPr="00C0221E">
        <w:rPr>
          <w:rFonts w:ascii="Arial" w:hAnsi="Arial" w:cs="Arial"/>
          <w:sz w:val="24"/>
          <w:szCs w:val="24"/>
        </w:rPr>
        <w:t>. O  seu conceito  e atribuição  dos  direitos  e  deveres  dentro  do  território nacional,  surgem  apartir  da  existencia  de  um  estado  soberano   e  democratico.</w:t>
      </w:r>
      <w:r w:rsidR="000001DE" w:rsidRPr="00C0221E">
        <w:rPr>
          <w:rFonts w:ascii="Arial" w:hAnsi="Arial" w:cs="Arial"/>
          <w:sz w:val="24"/>
          <w:szCs w:val="24"/>
        </w:rPr>
        <w:t xml:space="preserve">  Capaz  de  selebrar  tratados  que serão  regidos  no  plano  interno.</w:t>
      </w:r>
    </w:p>
    <w:p w:rsidR="00C0221E" w:rsidRPr="00AB7E35" w:rsidRDefault="000001DE" w:rsidP="00C0221E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0221E">
        <w:rPr>
          <w:rFonts w:ascii="Arial" w:hAnsi="Arial" w:cs="Arial"/>
          <w:sz w:val="24"/>
          <w:szCs w:val="24"/>
        </w:rPr>
        <w:t>Emerson  Penha  ( 2009, p. 64, 65 e 66 ), acrescenta  quanto a questão  da  cidadania, trazendo  a distinção  entre  naci</w:t>
      </w:r>
      <w:r w:rsidR="00351AE5" w:rsidRPr="00C0221E">
        <w:rPr>
          <w:rFonts w:ascii="Arial" w:hAnsi="Arial" w:cs="Arial"/>
          <w:sz w:val="24"/>
          <w:szCs w:val="24"/>
        </w:rPr>
        <w:t>onalidade  e  cidadania. Defin</w:t>
      </w:r>
      <w:r w:rsidR="00C0221E">
        <w:rPr>
          <w:rFonts w:ascii="Arial" w:hAnsi="Arial" w:cs="Arial"/>
          <w:sz w:val="24"/>
          <w:szCs w:val="24"/>
        </w:rPr>
        <w:t>indo  que  a  nacionalidade  é</w:t>
      </w:r>
      <w:r w:rsidR="00C0221E">
        <w:rPr>
          <w:rFonts w:ascii="Arial" w:hAnsi="Arial" w:cs="Arial"/>
          <w:color w:val="FF0000"/>
          <w:sz w:val="24"/>
          <w:szCs w:val="24"/>
        </w:rPr>
        <w:t xml:space="preserve">  </w:t>
      </w:r>
      <w:r w:rsidR="00C0221E" w:rsidRPr="00C0221E">
        <w:rPr>
          <w:rFonts w:ascii="Arial" w:hAnsi="Arial" w:cs="Arial"/>
          <w:sz w:val="24"/>
          <w:szCs w:val="24"/>
        </w:rPr>
        <w:t>a  qualidade  que  caracteriza  o  intrínseco  liame  juridico – politico,  que  conecta  uma  pessoa  a um  estado, habilitando  -a  reivindicar  sua  proteção  mediante  o pleno  exercício  de seus  direitos  e  cumprimento  de  todos  os  deveres  que  lhe  forem  determinados.</w:t>
      </w:r>
      <w:r w:rsidR="00AB7E35">
        <w:rPr>
          <w:rFonts w:ascii="Arial" w:hAnsi="Arial" w:cs="Arial"/>
          <w:color w:val="FF0000"/>
          <w:sz w:val="24"/>
          <w:szCs w:val="24"/>
        </w:rPr>
        <w:t xml:space="preserve"> </w:t>
      </w:r>
      <w:r w:rsidR="00C0221E" w:rsidRPr="00C0221E">
        <w:rPr>
          <w:rFonts w:ascii="Arial" w:hAnsi="Arial" w:cs="Arial"/>
          <w:sz w:val="24"/>
          <w:szCs w:val="24"/>
        </w:rPr>
        <w:t>Portanto, a  nacionalidade  é  o vinculo  jurídico  que  une, liga, vincula  o  individuo  ao  estado  e  a  cidadania  representa  um  conteúdo  adicional, de caráter  politico, que  faculta  á  pessoa  a certos  direitos  politicos, como  o de votar  e  ser   eleito.</w:t>
      </w:r>
    </w:p>
    <w:p w:rsidR="00C0221E" w:rsidRPr="00C0221E" w:rsidRDefault="00C0221E" w:rsidP="00C02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221E">
        <w:rPr>
          <w:rFonts w:ascii="Arial" w:hAnsi="Arial" w:cs="Arial"/>
          <w:sz w:val="24"/>
          <w:szCs w:val="24"/>
        </w:rPr>
        <w:t>A  cidadania  pressupõe  a nacionalidade, ou seja, para  ser  titular  dos  direitos  politicos, há  de ser  nacional, enquanto  que  o nacional  pode  perder  ou  ter  seus  direitos  politicos  suspensos ( Art. 12 e 15, CF ), deixando  de  ser  cidadão.  A  capacitade  politica  é um  pressuposto  da  cidadania.</w:t>
      </w:r>
      <w:r>
        <w:rPr>
          <w:rFonts w:ascii="Arial" w:hAnsi="Arial" w:cs="Arial"/>
          <w:sz w:val="24"/>
          <w:szCs w:val="24"/>
        </w:rPr>
        <w:t xml:space="preserve"> </w:t>
      </w:r>
      <w:r w:rsidRPr="00C0221E">
        <w:rPr>
          <w:rFonts w:ascii="Arial" w:hAnsi="Arial" w:cs="Arial"/>
          <w:sz w:val="24"/>
          <w:szCs w:val="24"/>
        </w:rPr>
        <w:t xml:space="preserve">Portanto,  a obtenção  da  nacionalidade  originária  ou primaria se  demonstra  mediante  dois  critérios  incidentes  do  nascimento  do  ser humano ; ius soli  e ius sanguinis. Já  a  derivada  ou segundária observa  o ius domicilii,  o ius laboris  e  o  ius  communicatio. </w:t>
      </w:r>
    </w:p>
    <w:p w:rsidR="00633694" w:rsidRPr="00AB7E35" w:rsidRDefault="00C0221E" w:rsidP="00AB7E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C0221E">
        <w:rPr>
          <w:rFonts w:ascii="Arial" w:hAnsi="Arial" w:cs="Arial"/>
          <w:sz w:val="24"/>
          <w:szCs w:val="24"/>
        </w:rPr>
        <w:t>ão  critérios  adotados  por  parte  dos  estados  de  forma  diferente, principios  que  se encontram regidos  nas  constiuições  internas.</w:t>
      </w:r>
      <w:r w:rsidR="00AB7E35">
        <w:rPr>
          <w:rFonts w:ascii="Arial" w:hAnsi="Arial" w:cs="Arial"/>
          <w:sz w:val="24"/>
          <w:szCs w:val="24"/>
        </w:rPr>
        <w:t xml:space="preserve"> Tais  critérios  privilegiam o nacional  e facilita  no  seu  exercicio pleno  dos  direitos  e  deveres  e  seu  gozo  no  seu território  nacional. </w:t>
      </w:r>
    </w:p>
    <w:p w:rsidR="00AB7E35" w:rsidRDefault="00EF4FC2" w:rsidP="00AB7E35">
      <w:pPr>
        <w:spacing w:after="0"/>
        <w:rPr>
          <w:sz w:val="20"/>
          <w:szCs w:val="20"/>
        </w:rPr>
      </w:pPr>
      <w:r w:rsidRPr="003C7A30">
        <w:rPr>
          <w:sz w:val="20"/>
          <w:szCs w:val="20"/>
        </w:rPr>
        <w:t xml:space="preserve">______________                                                                                            </w:t>
      </w:r>
      <w:r w:rsidR="00FF6D0F" w:rsidRPr="003C7A30">
        <w:rPr>
          <w:sz w:val="20"/>
          <w:szCs w:val="20"/>
        </w:rPr>
        <w:t xml:space="preserve">                               </w:t>
      </w:r>
    </w:p>
    <w:p w:rsidR="00F46978" w:rsidRPr="00633694" w:rsidRDefault="00F46978" w:rsidP="00AB7E35">
      <w:pPr>
        <w:spacing w:after="0"/>
        <w:rPr>
          <w:sz w:val="20"/>
          <w:szCs w:val="20"/>
        </w:rPr>
      </w:pPr>
      <w:r>
        <w:rPr>
          <w:sz w:val="20"/>
          <w:szCs w:val="20"/>
        </w:rPr>
        <w:t>Cármen Lúcia</w:t>
      </w:r>
      <w:r w:rsidR="00F63F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Antunes  Rocha, “  Os  direitos  de  cidadania  no Brasil, no Mercosul  e  na  comunidade</w:t>
      </w:r>
      <w:r w:rsidR="00F63F24">
        <w:rPr>
          <w:sz w:val="20"/>
          <w:szCs w:val="20"/>
        </w:rPr>
        <w:t xml:space="preserve">  de lingua  Portuguesa “  Portugal  - Brasil  ano 2000, Coimbra</w:t>
      </w:r>
      <w:r w:rsidR="0020070A">
        <w:rPr>
          <w:sz w:val="20"/>
          <w:szCs w:val="20"/>
        </w:rPr>
        <w:t>.</w:t>
      </w:r>
      <w:r w:rsidR="00F63F24">
        <w:rPr>
          <w:sz w:val="20"/>
          <w:szCs w:val="20"/>
        </w:rPr>
        <w:t xml:space="preserve">  Coimbra  Editora, 1999, p. 450.</w:t>
      </w:r>
      <w:r w:rsidR="00FF6D0F" w:rsidRPr="003C7A30">
        <w:rPr>
          <w:sz w:val="20"/>
          <w:szCs w:val="20"/>
        </w:rPr>
        <w:t xml:space="preserve">                                                               </w:t>
      </w:r>
      <w:r w:rsidR="003144E1" w:rsidRPr="003C7A30">
        <w:rPr>
          <w:sz w:val="20"/>
          <w:szCs w:val="20"/>
        </w:rPr>
        <w:t xml:space="preserve">                           </w:t>
      </w:r>
      <w:r w:rsidR="003C7A30">
        <w:rPr>
          <w:sz w:val="20"/>
          <w:szCs w:val="20"/>
        </w:rPr>
        <w:t xml:space="preserve">         </w:t>
      </w:r>
      <w:r w:rsidR="00633694">
        <w:rPr>
          <w:sz w:val="20"/>
          <w:szCs w:val="20"/>
        </w:rPr>
        <w:t xml:space="preserve">              </w:t>
      </w:r>
    </w:p>
    <w:p w:rsidR="007F7C69" w:rsidRPr="003C7A30" w:rsidRDefault="003C7A30" w:rsidP="003C7A30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="007A69A1">
        <w:rPr>
          <w:rFonts w:ascii="Arial" w:hAnsi="Arial" w:cs="Arial"/>
          <w:b/>
          <w:sz w:val="24"/>
          <w:szCs w:val="24"/>
        </w:rPr>
        <w:t xml:space="preserve">Território  </w:t>
      </w:r>
      <w:r w:rsidR="00985761" w:rsidRPr="003C7A30">
        <w:rPr>
          <w:rFonts w:ascii="Arial" w:hAnsi="Arial" w:cs="Arial"/>
          <w:b/>
          <w:sz w:val="24"/>
          <w:szCs w:val="24"/>
        </w:rPr>
        <w:t>Estrangeiro</w:t>
      </w:r>
    </w:p>
    <w:p w:rsidR="00EF4FC2" w:rsidRDefault="00EF4FC2" w:rsidP="00EF4FC2">
      <w:pPr>
        <w:pStyle w:val="PargrafodaLista"/>
        <w:jc w:val="both"/>
        <w:rPr>
          <w:b/>
          <w:sz w:val="24"/>
          <w:szCs w:val="24"/>
        </w:rPr>
      </w:pPr>
    </w:p>
    <w:p w:rsidR="004E5214" w:rsidRDefault="004E5214" w:rsidP="00EF4FC2">
      <w:pPr>
        <w:pStyle w:val="PargrafodaLista"/>
        <w:jc w:val="both"/>
        <w:rPr>
          <w:b/>
          <w:sz w:val="24"/>
          <w:szCs w:val="24"/>
        </w:rPr>
      </w:pPr>
    </w:p>
    <w:p w:rsidR="003C7A30" w:rsidRPr="00697F41" w:rsidRDefault="003C7A30" w:rsidP="00EF4FC2">
      <w:pPr>
        <w:pStyle w:val="PargrafodaLista"/>
        <w:jc w:val="both"/>
        <w:rPr>
          <w:b/>
          <w:sz w:val="10"/>
          <w:szCs w:val="10"/>
        </w:rPr>
      </w:pPr>
    </w:p>
    <w:p w:rsidR="008C0089" w:rsidRPr="00697F41" w:rsidRDefault="00633694" w:rsidP="00D972A3">
      <w:pPr>
        <w:pStyle w:val="PargrafodaLista"/>
        <w:spacing w:line="36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D972A3">
        <w:rPr>
          <w:rFonts w:ascii="Arial" w:hAnsi="Arial" w:cs="Arial"/>
        </w:rPr>
        <w:t xml:space="preserve"> </w:t>
      </w:r>
      <w:r w:rsidR="00985761" w:rsidRPr="00697F41">
        <w:rPr>
          <w:rFonts w:ascii="Arial" w:hAnsi="Arial" w:cs="Arial"/>
          <w:sz w:val="24"/>
          <w:szCs w:val="24"/>
        </w:rPr>
        <w:t>O território  estrangeiro, é aquele  territór</w:t>
      </w:r>
      <w:r w:rsidR="00DC1EE7" w:rsidRPr="00697F41">
        <w:rPr>
          <w:rFonts w:ascii="Arial" w:hAnsi="Arial" w:cs="Arial"/>
          <w:sz w:val="24"/>
          <w:szCs w:val="24"/>
        </w:rPr>
        <w:t xml:space="preserve">io pertencente  aos  cidadãos  nato naquele território  e  </w:t>
      </w:r>
      <w:r w:rsidRPr="00697F41">
        <w:rPr>
          <w:rFonts w:ascii="Arial" w:hAnsi="Arial" w:cs="Arial"/>
          <w:sz w:val="24"/>
          <w:szCs w:val="24"/>
        </w:rPr>
        <w:t xml:space="preserve">aqueles  de nacionalidade  adiquirida  por intermedio de pais nacionais  deste território.  E  os  não  petercentes  são considerados  estrangeiros, estes podem estar  residindo  em regime  </w:t>
      </w:r>
      <w:r w:rsidR="00382741" w:rsidRPr="00697F41">
        <w:rPr>
          <w:rFonts w:ascii="Arial" w:hAnsi="Arial" w:cs="Arial"/>
          <w:sz w:val="24"/>
          <w:szCs w:val="24"/>
        </w:rPr>
        <w:t xml:space="preserve">permanente, </w:t>
      </w:r>
      <w:r w:rsidR="009C5C49">
        <w:rPr>
          <w:rFonts w:ascii="Arial" w:hAnsi="Arial" w:cs="Arial"/>
          <w:sz w:val="24"/>
          <w:szCs w:val="24"/>
        </w:rPr>
        <w:t xml:space="preserve">temporario ou </w:t>
      </w:r>
      <w:r w:rsidRPr="00697F41">
        <w:rPr>
          <w:rFonts w:ascii="Arial" w:hAnsi="Arial" w:cs="Arial"/>
          <w:sz w:val="24"/>
          <w:szCs w:val="24"/>
        </w:rPr>
        <w:t>provisorio</w:t>
      </w:r>
      <w:r w:rsidR="00DC1EE7" w:rsidRPr="00697F41">
        <w:rPr>
          <w:rFonts w:ascii="Arial" w:hAnsi="Arial" w:cs="Arial"/>
          <w:sz w:val="24"/>
          <w:szCs w:val="24"/>
        </w:rPr>
        <w:t xml:space="preserve">. </w:t>
      </w:r>
      <w:r w:rsidRPr="00697F41">
        <w:rPr>
          <w:rFonts w:ascii="Arial" w:hAnsi="Arial" w:cs="Arial"/>
          <w:sz w:val="24"/>
          <w:szCs w:val="24"/>
        </w:rPr>
        <w:t>E o  pleno  exercicio  de suas  actividades  estão pautados  na  constituição, estatuto interno</w:t>
      </w:r>
      <w:r w:rsidR="00C33858" w:rsidRPr="00697F41">
        <w:rPr>
          <w:rFonts w:ascii="Arial" w:hAnsi="Arial" w:cs="Arial"/>
          <w:sz w:val="24"/>
          <w:szCs w:val="24"/>
        </w:rPr>
        <w:t xml:space="preserve">  do estrangeiro</w:t>
      </w:r>
      <w:r w:rsidRPr="00697F41">
        <w:rPr>
          <w:rFonts w:ascii="Arial" w:hAnsi="Arial" w:cs="Arial"/>
          <w:sz w:val="24"/>
          <w:szCs w:val="24"/>
        </w:rPr>
        <w:t xml:space="preserve">  e </w:t>
      </w:r>
      <w:r w:rsidR="00D972A3" w:rsidRPr="00697F41">
        <w:rPr>
          <w:rFonts w:ascii="Arial" w:hAnsi="Arial" w:cs="Arial"/>
          <w:sz w:val="24"/>
          <w:szCs w:val="24"/>
        </w:rPr>
        <w:t xml:space="preserve"> pelos</w:t>
      </w:r>
      <w:r w:rsidR="009C5C49">
        <w:rPr>
          <w:rFonts w:ascii="Arial" w:hAnsi="Arial" w:cs="Arial"/>
          <w:sz w:val="24"/>
          <w:szCs w:val="24"/>
        </w:rPr>
        <w:t xml:space="preserve"> tratados  e protocolos</w:t>
      </w:r>
      <w:r w:rsidRPr="00697F41">
        <w:rPr>
          <w:rFonts w:ascii="Arial" w:hAnsi="Arial" w:cs="Arial"/>
          <w:sz w:val="24"/>
          <w:szCs w:val="24"/>
        </w:rPr>
        <w:t xml:space="preserve">  internaciona</w:t>
      </w:r>
      <w:r w:rsidR="009C5C49">
        <w:rPr>
          <w:rFonts w:ascii="Arial" w:hAnsi="Arial" w:cs="Arial"/>
          <w:sz w:val="24"/>
          <w:szCs w:val="24"/>
        </w:rPr>
        <w:t xml:space="preserve">is  que  regem  sobre  o estrangeiro. </w:t>
      </w:r>
      <w:r w:rsidR="00D972A3" w:rsidRPr="00697F41">
        <w:rPr>
          <w:rFonts w:ascii="Arial" w:hAnsi="Arial" w:cs="Arial"/>
          <w:sz w:val="24"/>
          <w:szCs w:val="24"/>
        </w:rPr>
        <w:t xml:space="preserve"> </w:t>
      </w:r>
      <w:r w:rsidRPr="00697F41">
        <w:rPr>
          <w:rFonts w:ascii="Arial" w:hAnsi="Arial" w:cs="Arial"/>
          <w:sz w:val="24"/>
          <w:szCs w:val="24"/>
        </w:rPr>
        <w:t xml:space="preserve">Diferente  dos  nacionais, onde o seu pleno exercicio </w:t>
      </w:r>
      <w:r w:rsidR="00D972A3" w:rsidRPr="00697F41">
        <w:rPr>
          <w:rFonts w:ascii="Arial" w:hAnsi="Arial" w:cs="Arial"/>
          <w:sz w:val="24"/>
          <w:szCs w:val="24"/>
        </w:rPr>
        <w:t xml:space="preserve"> e  direitos  e deveres, surgem  apartir  do  seu nascimento no território ou adiquiridos por intermedio dos pais, e  encontrados </w:t>
      </w:r>
      <w:r w:rsidRPr="00697F41">
        <w:rPr>
          <w:rFonts w:ascii="Arial" w:hAnsi="Arial" w:cs="Arial"/>
          <w:sz w:val="24"/>
          <w:szCs w:val="24"/>
        </w:rPr>
        <w:t xml:space="preserve"> regido  apartir  da  constituição  interna.</w:t>
      </w:r>
      <w:r w:rsidR="00D972A3" w:rsidRPr="00697F41">
        <w:rPr>
          <w:rFonts w:ascii="Arial" w:hAnsi="Arial" w:cs="Arial"/>
          <w:sz w:val="24"/>
          <w:szCs w:val="24"/>
        </w:rPr>
        <w:t xml:space="preserve"> Ausentes  do  cumprimento  do  estatuto  do  estrangeiro  nacional  e  internacional.</w:t>
      </w:r>
    </w:p>
    <w:p w:rsidR="00C504E7" w:rsidRDefault="00D972A3" w:rsidP="006012A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97F41">
        <w:rPr>
          <w:rFonts w:ascii="Arial" w:hAnsi="Arial" w:cs="Arial"/>
          <w:sz w:val="24"/>
          <w:szCs w:val="24"/>
        </w:rPr>
        <w:t xml:space="preserve">          Assim encontra – se  definido no estatuto  da OIM, são  considerados      refugiados  ou  estrangeiros  os  forçados  a   fugirem de seu  país, individualment</w:t>
      </w:r>
      <w:r w:rsidR="00DB1371">
        <w:rPr>
          <w:rFonts w:ascii="Arial" w:hAnsi="Arial" w:cs="Arial"/>
          <w:sz w:val="24"/>
          <w:szCs w:val="24"/>
        </w:rPr>
        <w:t>e  ou  parte  de  invasão  em  ma</w:t>
      </w:r>
      <w:r w:rsidRPr="00697F41">
        <w:rPr>
          <w:rFonts w:ascii="Arial" w:hAnsi="Arial" w:cs="Arial"/>
          <w:sz w:val="24"/>
          <w:szCs w:val="24"/>
        </w:rPr>
        <w:t>ssa,  dev</w:t>
      </w:r>
      <w:r w:rsidR="00826684">
        <w:rPr>
          <w:rFonts w:ascii="Arial" w:hAnsi="Arial" w:cs="Arial"/>
          <w:sz w:val="24"/>
          <w:szCs w:val="24"/>
        </w:rPr>
        <w:t>ido  a questões  politicos, reli</w:t>
      </w:r>
      <w:r w:rsidRPr="00697F41">
        <w:rPr>
          <w:rFonts w:ascii="Arial" w:hAnsi="Arial" w:cs="Arial"/>
          <w:sz w:val="24"/>
          <w:szCs w:val="24"/>
        </w:rPr>
        <w:t>giosas, militares  ou  quaisquer  outros  problemas. Como  consta   no seu  artigo 1º, paragrafo  2. Os   seus  plenos   direitos  e  deveres, no território  estrangeiro,  encontram – se  regidos  ainda   no estatuto  da OIM,  nos  seus  artigos 12 á 31,</w:t>
      </w:r>
      <w:r w:rsidR="00C504E7">
        <w:rPr>
          <w:rFonts w:ascii="Arial" w:hAnsi="Arial" w:cs="Arial"/>
          <w:sz w:val="24"/>
          <w:szCs w:val="24"/>
        </w:rPr>
        <w:t xml:space="preserve"> </w:t>
      </w:r>
      <w:r w:rsidR="00C504E7" w:rsidRPr="00C504E7">
        <w:rPr>
          <w:rFonts w:ascii="Arial" w:hAnsi="Arial" w:cs="Arial"/>
          <w:color w:val="000000" w:themeColor="text1"/>
          <w:sz w:val="24"/>
          <w:szCs w:val="24"/>
        </w:rPr>
        <w:t>e no  estatuto do estrangeiro  do pais  domiciliado</w:t>
      </w:r>
      <w:r w:rsidR="00C504E7">
        <w:rPr>
          <w:rFonts w:ascii="Arial" w:hAnsi="Arial" w:cs="Arial"/>
          <w:color w:val="000000" w:themeColor="text1"/>
        </w:rPr>
        <w:t>.</w:t>
      </w:r>
      <w:r w:rsidR="00C504E7">
        <w:rPr>
          <w:rFonts w:ascii="Arial" w:hAnsi="Arial" w:cs="Arial"/>
          <w:sz w:val="24"/>
          <w:szCs w:val="24"/>
        </w:rPr>
        <w:t xml:space="preserve"> P</w:t>
      </w:r>
      <w:r w:rsidRPr="00697F41">
        <w:rPr>
          <w:rFonts w:ascii="Arial" w:hAnsi="Arial" w:cs="Arial"/>
          <w:sz w:val="24"/>
          <w:szCs w:val="24"/>
        </w:rPr>
        <w:t xml:space="preserve">odemos  observar   na  República  de  Angola, os  estrangeiros  não exercem  </w:t>
      </w:r>
      <w:r w:rsidR="00FF3E62">
        <w:rPr>
          <w:rFonts w:ascii="Arial" w:hAnsi="Arial" w:cs="Arial"/>
          <w:sz w:val="24"/>
          <w:szCs w:val="24"/>
        </w:rPr>
        <w:t xml:space="preserve">plenamente  </w:t>
      </w:r>
      <w:r w:rsidRPr="00697F41">
        <w:rPr>
          <w:rFonts w:ascii="Arial" w:hAnsi="Arial" w:cs="Arial"/>
          <w:sz w:val="24"/>
          <w:szCs w:val="24"/>
        </w:rPr>
        <w:t xml:space="preserve">os  mesmo  direitos  e deveres  com  os nacionais, como  consta  na  constituição  do  pais  no seu artigo  25º  e  no  regime  juridico do estrangeiro  no artigo 3º e 4º.  </w:t>
      </w:r>
      <w:r w:rsidR="00697F41">
        <w:rPr>
          <w:rFonts w:ascii="Arial" w:hAnsi="Arial" w:cs="Arial"/>
          <w:sz w:val="24"/>
          <w:szCs w:val="24"/>
        </w:rPr>
        <w:t>Igualmente  a  constituição  da República Federativa  do Brasil,</w:t>
      </w:r>
      <w:r w:rsidR="000D6727">
        <w:rPr>
          <w:rFonts w:ascii="Arial" w:hAnsi="Arial" w:cs="Arial"/>
          <w:sz w:val="24"/>
          <w:szCs w:val="24"/>
        </w:rPr>
        <w:t xml:space="preserve">  esclarece  no  seu estatuto  do  estrangeiro, no </w:t>
      </w:r>
      <w:r w:rsidRPr="00697F41">
        <w:rPr>
          <w:rFonts w:ascii="Arial" w:hAnsi="Arial" w:cs="Arial"/>
          <w:sz w:val="24"/>
          <w:szCs w:val="24"/>
        </w:rPr>
        <w:t xml:space="preserve">artigo  95  á  110.  </w:t>
      </w:r>
      <w:r w:rsidR="006012A8" w:rsidRPr="006012A8">
        <w:rPr>
          <w:rFonts w:ascii="Arial" w:hAnsi="Arial" w:cs="Arial"/>
          <w:color w:val="000000" w:themeColor="text1"/>
          <w:sz w:val="24"/>
          <w:szCs w:val="24"/>
        </w:rPr>
        <w:t>Nota – se  que  apartir  das  constituições</w:t>
      </w:r>
      <w:r w:rsidR="006012A8">
        <w:rPr>
          <w:rFonts w:ascii="Arial" w:hAnsi="Arial" w:cs="Arial"/>
          <w:color w:val="000000" w:themeColor="text1"/>
          <w:sz w:val="24"/>
          <w:szCs w:val="24"/>
        </w:rPr>
        <w:t xml:space="preserve"> e tratados internacionais</w:t>
      </w:r>
      <w:r w:rsidR="006012A8" w:rsidRPr="006012A8">
        <w:rPr>
          <w:rFonts w:ascii="Arial" w:hAnsi="Arial" w:cs="Arial"/>
          <w:color w:val="000000" w:themeColor="text1"/>
          <w:sz w:val="24"/>
          <w:szCs w:val="24"/>
        </w:rPr>
        <w:t xml:space="preserve">, um  cidadão estrangeiros  goza  dos  seus  principios no território alheio, de forma  delimitado  em  relação </w:t>
      </w:r>
      <w:r w:rsidR="006012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12A8" w:rsidRPr="006012A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6012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12A8" w:rsidRPr="006012A8">
        <w:rPr>
          <w:rFonts w:ascii="Arial" w:hAnsi="Arial" w:cs="Arial"/>
          <w:color w:val="000000" w:themeColor="text1"/>
          <w:sz w:val="24"/>
          <w:szCs w:val="24"/>
        </w:rPr>
        <w:t xml:space="preserve">um  nacional. </w:t>
      </w:r>
      <w:r w:rsidR="00697F41" w:rsidRPr="006012A8">
        <w:rPr>
          <w:rFonts w:ascii="Arial" w:hAnsi="Arial" w:cs="Arial"/>
          <w:color w:val="000000" w:themeColor="text1"/>
        </w:rPr>
        <w:tab/>
      </w:r>
    </w:p>
    <w:p w:rsidR="00826684" w:rsidRPr="00C504E7" w:rsidRDefault="00826684" w:rsidP="006012A8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0133C" w:rsidRDefault="008C0089" w:rsidP="000A2402">
      <w:pPr>
        <w:tabs>
          <w:tab w:val="left" w:pos="142"/>
          <w:tab w:val="right" w:pos="878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="000A2402">
        <w:rPr>
          <w:rFonts w:ascii="Arial" w:hAnsi="Arial" w:cs="Arial"/>
        </w:rPr>
        <w:tab/>
      </w:r>
    </w:p>
    <w:p w:rsidR="00697F41" w:rsidRDefault="008C0089" w:rsidP="00633694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C0089">
        <w:rPr>
          <w:rFonts w:ascii="Arial" w:hAnsi="Arial" w:cs="Arial"/>
          <w:sz w:val="20"/>
          <w:szCs w:val="20"/>
        </w:rPr>
        <w:t>Manual  de  procedimentos  e  critérios  para  determinar  o Estatuto  de  refugiado  de  acordo  com  a  Convenção  de 1951  e  o  Protocolo  Relativo  ao  Estatuto  dos  Refugiados  de  1967.</w:t>
      </w:r>
    </w:p>
    <w:p w:rsidR="00C504E7" w:rsidRPr="008C0089" w:rsidRDefault="00C504E7" w:rsidP="00633694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F4FC2" w:rsidRPr="00EF4FC2" w:rsidRDefault="00815EC3" w:rsidP="003C7A30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Considerações   Finais</w:t>
      </w:r>
    </w:p>
    <w:p w:rsidR="00EF4FC2" w:rsidRDefault="00EF4FC2" w:rsidP="00EF4FC2">
      <w:pPr>
        <w:pStyle w:val="PargrafodaLista"/>
        <w:rPr>
          <w:b/>
          <w:sz w:val="24"/>
          <w:szCs w:val="24"/>
        </w:rPr>
      </w:pPr>
    </w:p>
    <w:p w:rsidR="00EF4FC2" w:rsidRDefault="00EF4FC2" w:rsidP="00EF4FC2">
      <w:pPr>
        <w:pStyle w:val="PargrafodaLista"/>
        <w:rPr>
          <w:b/>
          <w:sz w:val="10"/>
          <w:szCs w:val="10"/>
        </w:rPr>
      </w:pPr>
    </w:p>
    <w:p w:rsidR="00AB4E43" w:rsidRPr="004769C0" w:rsidRDefault="00AB4E43" w:rsidP="00EF4FC2">
      <w:pPr>
        <w:pStyle w:val="PargrafodaLista"/>
        <w:rPr>
          <w:b/>
          <w:sz w:val="10"/>
          <w:szCs w:val="10"/>
        </w:rPr>
      </w:pPr>
    </w:p>
    <w:p w:rsidR="000F720A" w:rsidRDefault="005827BD" w:rsidP="00AB4E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B7E35">
        <w:rPr>
          <w:rFonts w:ascii="Arial" w:hAnsi="Arial" w:cs="Arial"/>
          <w:sz w:val="24"/>
          <w:szCs w:val="24"/>
        </w:rPr>
        <w:t xml:space="preserve">Tendo  em vista  os  conceitos  escritos, </w:t>
      </w:r>
      <w:r w:rsidR="000F720A">
        <w:rPr>
          <w:rFonts w:ascii="Arial" w:hAnsi="Arial" w:cs="Arial"/>
          <w:sz w:val="24"/>
          <w:szCs w:val="24"/>
        </w:rPr>
        <w:t xml:space="preserve">no ordenamento  interno  e internacional, </w:t>
      </w:r>
      <w:r w:rsidRPr="00AB7E35">
        <w:rPr>
          <w:rFonts w:ascii="Arial" w:hAnsi="Arial" w:cs="Arial"/>
          <w:sz w:val="24"/>
          <w:szCs w:val="24"/>
        </w:rPr>
        <w:t xml:space="preserve">observou - </w:t>
      </w:r>
      <w:r w:rsidR="004C07B6" w:rsidRPr="00AB7E35">
        <w:rPr>
          <w:rFonts w:ascii="Arial" w:hAnsi="Arial" w:cs="Arial"/>
          <w:sz w:val="24"/>
          <w:szCs w:val="24"/>
        </w:rPr>
        <w:t xml:space="preserve">se  que  </w:t>
      </w:r>
      <w:r w:rsidR="00922B24">
        <w:rPr>
          <w:rFonts w:ascii="Arial" w:hAnsi="Arial" w:cs="Arial"/>
          <w:sz w:val="24"/>
          <w:szCs w:val="24"/>
        </w:rPr>
        <w:t>a  definição  de  um  estr</w:t>
      </w:r>
      <w:r w:rsidR="00333503">
        <w:rPr>
          <w:rFonts w:ascii="Arial" w:hAnsi="Arial" w:cs="Arial"/>
          <w:sz w:val="24"/>
          <w:szCs w:val="24"/>
        </w:rPr>
        <w:t>angeiro  não  o identifico  com</w:t>
      </w:r>
      <w:r w:rsidR="00922B24">
        <w:rPr>
          <w:rFonts w:ascii="Arial" w:hAnsi="Arial" w:cs="Arial"/>
          <w:sz w:val="24"/>
          <w:szCs w:val="24"/>
        </w:rPr>
        <w:t xml:space="preserve">  um nacional  e  </w:t>
      </w:r>
      <w:r w:rsidR="004C07B6" w:rsidRPr="00AB7E35">
        <w:rPr>
          <w:rFonts w:ascii="Arial" w:hAnsi="Arial" w:cs="Arial"/>
          <w:sz w:val="24"/>
          <w:szCs w:val="24"/>
        </w:rPr>
        <w:t xml:space="preserve">nem </w:t>
      </w:r>
      <w:r w:rsidR="00922B24">
        <w:rPr>
          <w:rFonts w:ascii="Arial" w:hAnsi="Arial" w:cs="Arial"/>
          <w:sz w:val="24"/>
          <w:szCs w:val="24"/>
        </w:rPr>
        <w:t xml:space="preserve">os direitos  são plenamente  iguais. </w:t>
      </w:r>
      <w:r w:rsidR="004C07B6" w:rsidRPr="00AB7E35">
        <w:rPr>
          <w:rFonts w:ascii="Arial" w:hAnsi="Arial" w:cs="Arial"/>
          <w:sz w:val="24"/>
          <w:szCs w:val="24"/>
        </w:rPr>
        <w:t xml:space="preserve"> </w:t>
      </w:r>
      <w:r w:rsidR="00922B24">
        <w:rPr>
          <w:rFonts w:ascii="Arial" w:hAnsi="Arial" w:cs="Arial"/>
          <w:sz w:val="24"/>
          <w:szCs w:val="24"/>
        </w:rPr>
        <w:t>A</w:t>
      </w:r>
      <w:r w:rsidR="004C07B6" w:rsidRPr="00AB7E35">
        <w:rPr>
          <w:rFonts w:ascii="Arial" w:hAnsi="Arial" w:cs="Arial"/>
          <w:sz w:val="24"/>
          <w:szCs w:val="24"/>
        </w:rPr>
        <w:t xml:space="preserve">inda  que  pertença  a  mesma  organização, bloco  ou  continente. </w:t>
      </w:r>
      <w:r w:rsidR="00922B24">
        <w:rPr>
          <w:rFonts w:ascii="Arial" w:hAnsi="Arial" w:cs="Arial"/>
          <w:sz w:val="24"/>
          <w:szCs w:val="24"/>
        </w:rPr>
        <w:t xml:space="preserve"> </w:t>
      </w:r>
      <w:r w:rsidRPr="00815EC3">
        <w:rPr>
          <w:rFonts w:ascii="Arial" w:hAnsi="Arial" w:cs="Arial"/>
          <w:color w:val="000000" w:themeColor="text1"/>
          <w:sz w:val="24"/>
          <w:szCs w:val="24"/>
        </w:rPr>
        <w:t xml:space="preserve">Visto  que  nenhum  tratado, acordo  ou protocolo  deve  ser  mais  aplicado  ou  conflituar  com  a  carta  magna  exercida  no cenário  domestico.  </w:t>
      </w:r>
      <w:r w:rsidR="00922B24" w:rsidRPr="00815EC3">
        <w:rPr>
          <w:rFonts w:ascii="Arial" w:hAnsi="Arial" w:cs="Arial"/>
          <w:color w:val="000000" w:themeColor="text1"/>
          <w:sz w:val="24"/>
          <w:szCs w:val="24"/>
        </w:rPr>
        <w:t>P</w:t>
      </w:r>
      <w:r w:rsidR="00922B24">
        <w:rPr>
          <w:rFonts w:ascii="Arial" w:hAnsi="Arial" w:cs="Arial"/>
          <w:sz w:val="24"/>
          <w:szCs w:val="24"/>
        </w:rPr>
        <w:t>rincipios  que  estão  regidos  na  convenção  de  viena  sobre  o direito  dos  tratados.</w:t>
      </w:r>
    </w:p>
    <w:p w:rsidR="005827BD" w:rsidRPr="00AB4E43" w:rsidRDefault="00CE0EA2" w:rsidP="00AB4E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E43">
        <w:rPr>
          <w:rFonts w:ascii="Arial" w:hAnsi="Arial" w:cs="Arial"/>
          <w:sz w:val="24"/>
          <w:szCs w:val="24"/>
        </w:rPr>
        <w:t xml:space="preserve">Neste  contexto, o estudo  buscou  levantar  aspectos   </w:t>
      </w:r>
      <w:r w:rsidR="000F720A">
        <w:rPr>
          <w:rFonts w:ascii="Arial" w:hAnsi="Arial" w:cs="Arial"/>
          <w:sz w:val="24"/>
          <w:szCs w:val="24"/>
        </w:rPr>
        <w:t>diferencial  mais  claro  entre</w:t>
      </w:r>
      <w:r w:rsidRPr="00AB4E43">
        <w:rPr>
          <w:rFonts w:ascii="Arial" w:hAnsi="Arial" w:cs="Arial"/>
          <w:sz w:val="24"/>
          <w:szCs w:val="24"/>
        </w:rPr>
        <w:t xml:space="preserve"> os direitos</w:t>
      </w:r>
      <w:r w:rsidR="000F720A">
        <w:rPr>
          <w:rFonts w:ascii="Arial" w:hAnsi="Arial" w:cs="Arial"/>
          <w:sz w:val="24"/>
          <w:szCs w:val="24"/>
        </w:rPr>
        <w:t xml:space="preserve">  e deveres </w:t>
      </w:r>
      <w:r w:rsidRPr="00AB4E43">
        <w:rPr>
          <w:rFonts w:ascii="Arial" w:hAnsi="Arial" w:cs="Arial"/>
          <w:sz w:val="24"/>
          <w:szCs w:val="24"/>
        </w:rPr>
        <w:t>do</w:t>
      </w:r>
      <w:r w:rsidR="000F720A">
        <w:rPr>
          <w:rFonts w:ascii="Arial" w:hAnsi="Arial" w:cs="Arial"/>
          <w:sz w:val="24"/>
          <w:szCs w:val="24"/>
        </w:rPr>
        <w:t xml:space="preserve"> </w:t>
      </w:r>
      <w:r w:rsidRPr="00AB4E43">
        <w:rPr>
          <w:rFonts w:ascii="Arial" w:hAnsi="Arial" w:cs="Arial"/>
          <w:sz w:val="24"/>
          <w:szCs w:val="24"/>
        </w:rPr>
        <w:t>na</w:t>
      </w:r>
      <w:r w:rsidR="000F720A">
        <w:rPr>
          <w:rFonts w:ascii="Arial" w:hAnsi="Arial" w:cs="Arial"/>
          <w:sz w:val="24"/>
          <w:szCs w:val="24"/>
        </w:rPr>
        <w:t xml:space="preserve">cional e </w:t>
      </w:r>
      <w:r w:rsidRPr="00AB4E43">
        <w:rPr>
          <w:rFonts w:ascii="Arial" w:hAnsi="Arial" w:cs="Arial"/>
          <w:sz w:val="24"/>
          <w:szCs w:val="24"/>
        </w:rPr>
        <w:t xml:space="preserve">do estrangeiro, que foram apresentados  através  de  </w:t>
      </w:r>
      <w:r w:rsidR="003C498B" w:rsidRPr="00AB4E43">
        <w:rPr>
          <w:rFonts w:ascii="Arial" w:hAnsi="Arial" w:cs="Arial"/>
          <w:sz w:val="24"/>
          <w:szCs w:val="24"/>
        </w:rPr>
        <w:t>principios  constitucionais nacionais  e  internacionais.</w:t>
      </w:r>
      <w:r w:rsidR="000F720A">
        <w:rPr>
          <w:rFonts w:ascii="Arial" w:hAnsi="Arial" w:cs="Arial"/>
          <w:sz w:val="24"/>
          <w:szCs w:val="24"/>
        </w:rPr>
        <w:t xml:space="preserve"> </w:t>
      </w:r>
    </w:p>
    <w:p w:rsidR="00815EC3" w:rsidRDefault="003C498B" w:rsidP="009557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E43">
        <w:rPr>
          <w:rFonts w:ascii="Arial" w:hAnsi="Arial" w:cs="Arial"/>
          <w:sz w:val="24"/>
          <w:szCs w:val="24"/>
        </w:rPr>
        <w:t>Pude  constatar  que  os  direitos  e deveres  de um  cidadão  estrangeiro  estão  em constante  evolução  em  alguns  paises, blocos  e  no  âmbito  internacional. Onde  no passado</w:t>
      </w:r>
      <w:r w:rsidR="00651DB0" w:rsidRPr="00AB4E43">
        <w:rPr>
          <w:rFonts w:ascii="Arial" w:hAnsi="Arial" w:cs="Arial"/>
          <w:sz w:val="24"/>
          <w:szCs w:val="24"/>
        </w:rPr>
        <w:t xml:space="preserve">  não </w:t>
      </w:r>
      <w:r w:rsidRPr="00AB4E43">
        <w:rPr>
          <w:rFonts w:ascii="Arial" w:hAnsi="Arial" w:cs="Arial"/>
          <w:sz w:val="24"/>
          <w:szCs w:val="24"/>
        </w:rPr>
        <w:t xml:space="preserve"> estavam  reg</w:t>
      </w:r>
      <w:r w:rsidR="0095576C">
        <w:rPr>
          <w:rFonts w:ascii="Arial" w:hAnsi="Arial" w:cs="Arial"/>
          <w:sz w:val="24"/>
          <w:szCs w:val="24"/>
        </w:rPr>
        <w:t xml:space="preserve">idos  no  ordenamento  interno </w:t>
      </w:r>
      <w:r w:rsidRPr="00AB4E43">
        <w:rPr>
          <w:rFonts w:ascii="Arial" w:hAnsi="Arial" w:cs="Arial"/>
          <w:sz w:val="24"/>
          <w:szCs w:val="24"/>
        </w:rPr>
        <w:t>e  em  tratados, convenções  e  pro</w:t>
      </w:r>
      <w:r w:rsidR="00651DB0" w:rsidRPr="00AB4E43">
        <w:rPr>
          <w:rFonts w:ascii="Arial" w:hAnsi="Arial" w:cs="Arial"/>
          <w:sz w:val="24"/>
          <w:szCs w:val="24"/>
        </w:rPr>
        <w:t>toco</w:t>
      </w:r>
      <w:r w:rsidR="00C83BAC">
        <w:rPr>
          <w:rFonts w:ascii="Arial" w:hAnsi="Arial" w:cs="Arial"/>
          <w:sz w:val="24"/>
          <w:szCs w:val="24"/>
        </w:rPr>
        <w:t>lo</w:t>
      </w:r>
      <w:r w:rsidR="00651DB0" w:rsidRPr="00AB4E43">
        <w:rPr>
          <w:rFonts w:ascii="Arial" w:hAnsi="Arial" w:cs="Arial"/>
          <w:sz w:val="24"/>
          <w:szCs w:val="24"/>
        </w:rPr>
        <w:t>s</w:t>
      </w:r>
      <w:r w:rsidR="00C83BAC">
        <w:rPr>
          <w:rFonts w:ascii="Arial" w:hAnsi="Arial" w:cs="Arial"/>
          <w:sz w:val="24"/>
          <w:szCs w:val="24"/>
        </w:rPr>
        <w:t xml:space="preserve"> internacionais</w:t>
      </w:r>
      <w:r w:rsidR="00651DB0" w:rsidRPr="00AB4E43">
        <w:rPr>
          <w:rFonts w:ascii="Arial" w:hAnsi="Arial" w:cs="Arial"/>
          <w:sz w:val="24"/>
          <w:szCs w:val="24"/>
        </w:rPr>
        <w:t xml:space="preserve">. </w:t>
      </w:r>
      <w:r w:rsidR="00C83BAC">
        <w:rPr>
          <w:rFonts w:ascii="Arial" w:hAnsi="Arial" w:cs="Arial"/>
          <w:sz w:val="24"/>
          <w:szCs w:val="24"/>
        </w:rPr>
        <w:t>Após  a  segunda  guerra mundial  e  com  a  expansão  da globalização, começaram a  surgir  tratados  e  convenções  que  regem sobre  o estrangeiro  no âmbito  intern</w:t>
      </w:r>
      <w:r w:rsidR="00815EC3">
        <w:rPr>
          <w:rFonts w:ascii="Arial" w:hAnsi="Arial" w:cs="Arial"/>
          <w:sz w:val="24"/>
          <w:szCs w:val="24"/>
        </w:rPr>
        <w:t>acional  e interno, a</w:t>
      </w:r>
      <w:r w:rsidR="00C83BAC">
        <w:rPr>
          <w:rFonts w:ascii="Arial" w:hAnsi="Arial" w:cs="Arial"/>
          <w:sz w:val="24"/>
          <w:szCs w:val="24"/>
        </w:rPr>
        <w:t>partir  de  um  ato  de  internalização</w:t>
      </w:r>
      <w:r w:rsidR="00333503">
        <w:rPr>
          <w:rFonts w:ascii="Arial" w:hAnsi="Arial" w:cs="Arial"/>
          <w:sz w:val="24"/>
          <w:szCs w:val="24"/>
        </w:rPr>
        <w:t xml:space="preserve">  dos</w:t>
      </w:r>
      <w:r w:rsidR="00BF5AD3">
        <w:rPr>
          <w:rFonts w:ascii="Arial" w:hAnsi="Arial" w:cs="Arial"/>
          <w:sz w:val="24"/>
          <w:szCs w:val="24"/>
        </w:rPr>
        <w:t xml:space="preserve"> </w:t>
      </w:r>
      <w:r w:rsidR="00333503">
        <w:rPr>
          <w:rFonts w:ascii="Arial" w:hAnsi="Arial" w:cs="Arial"/>
          <w:sz w:val="24"/>
          <w:szCs w:val="24"/>
        </w:rPr>
        <w:t xml:space="preserve"> tratados </w:t>
      </w:r>
      <w:r w:rsidR="00BF5AD3">
        <w:rPr>
          <w:rFonts w:ascii="Arial" w:hAnsi="Arial" w:cs="Arial"/>
          <w:sz w:val="24"/>
          <w:szCs w:val="24"/>
        </w:rPr>
        <w:t xml:space="preserve"> </w:t>
      </w:r>
      <w:r w:rsidR="00333503">
        <w:rPr>
          <w:rFonts w:ascii="Arial" w:hAnsi="Arial" w:cs="Arial"/>
          <w:sz w:val="24"/>
          <w:szCs w:val="24"/>
        </w:rPr>
        <w:t>e  protocolos</w:t>
      </w:r>
      <w:r w:rsidR="00C83BAC">
        <w:rPr>
          <w:rFonts w:ascii="Arial" w:hAnsi="Arial" w:cs="Arial"/>
          <w:sz w:val="24"/>
          <w:szCs w:val="24"/>
        </w:rPr>
        <w:t>.</w:t>
      </w:r>
    </w:p>
    <w:p w:rsidR="00170B17" w:rsidRPr="00170B17" w:rsidRDefault="00C83BAC" w:rsidP="00170B1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Facilitando  os  estrangeiros  </w:t>
      </w:r>
      <w:r w:rsidR="0095576C">
        <w:rPr>
          <w:rFonts w:ascii="Arial" w:hAnsi="Arial" w:cs="Arial"/>
          <w:sz w:val="24"/>
          <w:szCs w:val="24"/>
        </w:rPr>
        <w:t xml:space="preserve">na sua livre circulação no âmbito  internacional  e  de suas  comunidades,  e  no </w:t>
      </w:r>
      <w:r>
        <w:rPr>
          <w:rFonts w:ascii="Arial" w:hAnsi="Arial" w:cs="Arial"/>
          <w:sz w:val="24"/>
          <w:szCs w:val="24"/>
        </w:rPr>
        <w:t xml:space="preserve"> </w:t>
      </w:r>
      <w:r w:rsidR="00815EC3">
        <w:rPr>
          <w:rFonts w:ascii="Arial" w:hAnsi="Arial" w:cs="Arial"/>
          <w:sz w:val="24"/>
          <w:szCs w:val="24"/>
        </w:rPr>
        <w:t>ex</w:t>
      </w:r>
      <w:r w:rsidR="0095576C">
        <w:rPr>
          <w:rFonts w:ascii="Arial" w:hAnsi="Arial" w:cs="Arial"/>
          <w:sz w:val="24"/>
          <w:szCs w:val="24"/>
        </w:rPr>
        <w:t xml:space="preserve">ercicios de </w:t>
      </w:r>
      <w:r w:rsidR="00651DB0" w:rsidRPr="00AB4E43">
        <w:rPr>
          <w:rFonts w:ascii="Arial" w:hAnsi="Arial" w:cs="Arial"/>
          <w:sz w:val="24"/>
          <w:szCs w:val="24"/>
        </w:rPr>
        <w:t xml:space="preserve"> suas  actividade</w:t>
      </w:r>
      <w:r w:rsidR="0095576C">
        <w:rPr>
          <w:rFonts w:ascii="Arial" w:hAnsi="Arial" w:cs="Arial"/>
          <w:sz w:val="24"/>
          <w:szCs w:val="24"/>
        </w:rPr>
        <w:t>s</w:t>
      </w:r>
      <w:r w:rsidR="00651DB0" w:rsidRPr="00AB4E43">
        <w:rPr>
          <w:rFonts w:ascii="Arial" w:hAnsi="Arial" w:cs="Arial"/>
          <w:sz w:val="24"/>
          <w:szCs w:val="24"/>
        </w:rPr>
        <w:t>, seguindo o ordenamento  juridico  do estrangeiro  e  outros  principios  juridicos  da constituição  que  vela</w:t>
      </w:r>
      <w:r>
        <w:rPr>
          <w:rFonts w:ascii="Arial" w:hAnsi="Arial" w:cs="Arial"/>
          <w:sz w:val="24"/>
          <w:szCs w:val="24"/>
        </w:rPr>
        <w:t>m</w:t>
      </w:r>
      <w:r w:rsidR="00651DB0" w:rsidRPr="00AB4E43">
        <w:rPr>
          <w:rFonts w:ascii="Arial" w:hAnsi="Arial" w:cs="Arial"/>
          <w:sz w:val="24"/>
          <w:szCs w:val="24"/>
        </w:rPr>
        <w:t xml:space="preserve">  sobre  os  seus  direitos  e  deveres</w:t>
      </w:r>
      <w:r w:rsidR="0095576C">
        <w:rPr>
          <w:rFonts w:ascii="Arial" w:hAnsi="Arial" w:cs="Arial"/>
          <w:sz w:val="24"/>
          <w:szCs w:val="24"/>
        </w:rPr>
        <w:t>,</w:t>
      </w:r>
      <w:r w:rsidR="00651DB0" w:rsidRPr="00AB4E43">
        <w:rPr>
          <w:rFonts w:ascii="Arial" w:hAnsi="Arial" w:cs="Arial"/>
          <w:sz w:val="24"/>
          <w:szCs w:val="24"/>
        </w:rPr>
        <w:t xml:space="preserve">  no  pais  domiciliado. </w:t>
      </w:r>
      <w:r>
        <w:rPr>
          <w:rFonts w:ascii="Arial" w:hAnsi="Arial" w:cs="Arial"/>
          <w:sz w:val="24"/>
          <w:szCs w:val="24"/>
        </w:rPr>
        <w:t>Portanto,  apartir  das  constituições  mencionados</w:t>
      </w:r>
      <w:r w:rsidR="0095576C">
        <w:rPr>
          <w:rFonts w:ascii="Arial" w:hAnsi="Arial" w:cs="Arial"/>
          <w:sz w:val="24"/>
          <w:szCs w:val="24"/>
        </w:rPr>
        <w:t xml:space="preserve">, </w:t>
      </w:r>
      <w:r w:rsidR="00170B17" w:rsidRPr="00826684">
        <w:rPr>
          <w:rFonts w:ascii="Arial" w:hAnsi="Arial" w:cs="Arial"/>
          <w:color w:val="000000" w:themeColor="text1"/>
          <w:sz w:val="24"/>
          <w:szCs w:val="24"/>
        </w:rPr>
        <w:t>nota – se  que</w:t>
      </w:r>
      <w:r w:rsidR="00170B17" w:rsidRPr="00170B17">
        <w:rPr>
          <w:rFonts w:ascii="Arial" w:hAnsi="Arial" w:cs="Arial"/>
          <w:color w:val="000000" w:themeColor="text1"/>
          <w:sz w:val="24"/>
          <w:szCs w:val="24"/>
        </w:rPr>
        <w:t xml:space="preserve">  os estrangeiros</w:t>
      </w:r>
      <w:r w:rsidR="00170B17">
        <w:rPr>
          <w:rFonts w:ascii="Arial" w:hAnsi="Arial" w:cs="Arial"/>
          <w:color w:val="000000" w:themeColor="text1"/>
          <w:sz w:val="24"/>
          <w:szCs w:val="24"/>
        </w:rPr>
        <w:t xml:space="preserve">  exercem</w:t>
      </w:r>
      <w:r w:rsidR="00170B17" w:rsidRPr="00170B17">
        <w:rPr>
          <w:rFonts w:ascii="Arial" w:hAnsi="Arial" w:cs="Arial"/>
          <w:color w:val="000000" w:themeColor="text1"/>
          <w:sz w:val="24"/>
          <w:szCs w:val="24"/>
        </w:rPr>
        <w:t xml:space="preserve">  os  mesmos </w:t>
      </w:r>
      <w:r w:rsidR="00170B17">
        <w:rPr>
          <w:rFonts w:ascii="Arial" w:hAnsi="Arial" w:cs="Arial"/>
          <w:color w:val="000000" w:themeColor="text1"/>
          <w:sz w:val="24"/>
          <w:szCs w:val="24"/>
        </w:rPr>
        <w:t xml:space="preserve">direitos  e  deveres  </w:t>
      </w:r>
      <w:r w:rsidR="00170B17" w:rsidRPr="00170B17">
        <w:rPr>
          <w:rFonts w:ascii="Arial" w:hAnsi="Arial" w:cs="Arial"/>
          <w:color w:val="000000" w:themeColor="text1"/>
          <w:sz w:val="24"/>
          <w:szCs w:val="24"/>
        </w:rPr>
        <w:t>com  os  nacionais,  quanto</w:t>
      </w:r>
      <w:r w:rsidR="00FF3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0B17" w:rsidRPr="00170B17">
        <w:rPr>
          <w:rFonts w:ascii="Arial" w:hAnsi="Arial" w:cs="Arial"/>
          <w:color w:val="000000" w:themeColor="text1"/>
          <w:sz w:val="24"/>
          <w:szCs w:val="24"/>
        </w:rPr>
        <w:t xml:space="preserve"> no</w:t>
      </w:r>
      <w:r w:rsidR="00FF3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0B17" w:rsidRPr="00170B17">
        <w:rPr>
          <w:rFonts w:ascii="Arial" w:hAnsi="Arial" w:cs="Arial"/>
          <w:color w:val="000000" w:themeColor="text1"/>
          <w:sz w:val="24"/>
          <w:szCs w:val="24"/>
        </w:rPr>
        <w:t xml:space="preserve"> exercicios  das  funções   em  instituições  privadas  com a obtenção de visto temporario  ou  permane</w:t>
      </w:r>
      <w:r w:rsidR="00333503">
        <w:rPr>
          <w:rFonts w:ascii="Arial" w:hAnsi="Arial" w:cs="Arial"/>
          <w:color w:val="000000" w:themeColor="text1"/>
          <w:sz w:val="24"/>
          <w:szCs w:val="24"/>
        </w:rPr>
        <w:t xml:space="preserve">nte, o  mesmo  com  cidadãos  da mesma comunidade  ou </w:t>
      </w:r>
      <w:r w:rsidR="00170B17" w:rsidRPr="00170B17">
        <w:rPr>
          <w:rFonts w:ascii="Arial" w:hAnsi="Arial" w:cs="Arial"/>
          <w:color w:val="000000" w:themeColor="text1"/>
          <w:sz w:val="24"/>
          <w:szCs w:val="24"/>
        </w:rPr>
        <w:t xml:space="preserve"> bloco  e  </w:t>
      </w:r>
      <w:r w:rsidR="00170B17">
        <w:rPr>
          <w:rFonts w:ascii="Arial" w:hAnsi="Arial" w:cs="Arial"/>
          <w:color w:val="000000" w:themeColor="text1"/>
          <w:sz w:val="24"/>
          <w:szCs w:val="24"/>
        </w:rPr>
        <w:t xml:space="preserve">quanto no exercício </w:t>
      </w:r>
      <w:r w:rsidR="00170B17" w:rsidRPr="00170B17">
        <w:rPr>
          <w:rFonts w:ascii="Arial" w:hAnsi="Arial" w:cs="Arial"/>
          <w:color w:val="000000" w:themeColor="text1"/>
          <w:sz w:val="24"/>
          <w:szCs w:val="24"/>
        </w:rPr>
        <w:t xml:space="preserve">de funções  públicas  apenas  de caracter  predominante  técnico, docente  e  investigação </w:t>
      </w:r>
      <w:r w:rsidR="00170B17">
        <w:rPr>
          <w:rFonts w:ascii="Arial" w:hAnsi="Arial" w:cs="Arial"/>
          <w:color w:val="000000" w:themeColor="text1"/>
          <w:sz w:val="24"/>
          <w:szCs w:val="24"/>
        </w:rPr>
        <w:t xml:space="preserve"> cientifica</w:t>
      </w:r>
      <w:r w:rsidR="00170B17" w:rsidRPr="00170B17">
        <w:rPr>
          <w:rFonts w:ascii="Arial" w:hAnsi="Arial" w:cs="Arial"/>
          <w:color w:val="000000" w:themeColor="text1"/>
          <w:sz w:val="24"/>
          <w:szCs w:val="24"/>
        </w:rPr>
        <w:t>. Mas  as  demais   não  lhes  são  concedido  por  não  preencherem  os  requisitos  escritos  na  constituição do pais  de  circulação,  de   destino  ou  de  domicilio.</w:t>
      </w:r>
    </w:p>
    <w:p w:rsidR="00EF4FC2" w:rsidRDefault="00EF4FC2" w:rsidP="00170B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4FC2">
        <w:rPr>
          <w:rFonts w:ascii="Arial" w:hAnsi="Arial" w:cs="Arial"/>
          <w:b/>
          <w:sz w:val="24"/>
          <w:szCs w:val="24"/>
        </w:rPr>
        <w:lastRenderedPageBreak/>
        <w:t>Referências  Bibliográficas</w:t>
      </w:r>
    </w:p>
    <w:p w:rsidR="008A129B" w:rsidRPr="00170B17" w:rsidRDefault="008A129B" w:rsidP="00170B17">
      <w:pPr>
        <w:rPr>
          <w:rFonts w:ascii="Arial" w:hAnsi="Arial" w:cs="Arial"/>
          <w:b/>
          <w:sz w:val="24"/>
          <w:szCs w:val="24"/>
        </w:rPr>
      </w:pPr>
    </w:p>
    <w:p w:rsidR="00AB609E" w:rsidRDefault="008A129B" w:rsidP="004769C0">
      <w:pPr>
        <w:jc w:val="both"/>
        <w:rPr>
          <w:rFonts w:ascii="Arial" w:eastAsia="Times New Roman" w:hAnsi="Arial" w:cs="Arial"/>
          <w:color w:val="000000" w:themeColor="text1"/>
        </w:rPr>
      </w:pPr>
      <w:r w:rsidRPr="004769C0">
        <w:rPr>
          <w:rFonts w:ascii="Arial" w:eastAsia="Times New Roman" w:hAnsi="Arial" w:cs="Arial"/>
          <w:color w:val="000000" w:themeColor="text1"/>
        </w:rPr>
        <w:t xml:space="preserve">MARINUCCI,   Roberto  .Milesi,Rosita.  </w:t>
      </w:r>
      <w:r w:rsidRPr="004769C0">
        <w:rPr>
          <w:rFonts w:ascii="Arial" w:eastAsia="Times New Roman" w:hAnsi="Arial" w:cs="Arial"/>
          <w:b/>
          <w:color w:val="000000" w:themeColor="text1"/>
        </w:rPr>
        <w:t>Migrações   Internacionais Contemporâneas</w:t>
      </w:r>
      <w:r w:rsidR="004769C0" w:rsidRPr="004769C0">
        <w:rPr>
          <w:rFonts w:ascii="Arial" w:eastAsia="Times New Roman" w:hAnsi="Arial" w:cs="Arial"/>
          <w:color w:val="000000" w:themeColor="text1"/>
        </w:rPr>
        <w:t xml:space="preserve">. Disponível em : </w:t>
      </w:r>
      <w:r w:rsidRPr="004769C0">
        <w:rPr>
          <w:rFonts w:ascii="Arial" w:eastAsia="Times New Roman" w:hAnsi="Arial" w:cs="Arial"/>
          <w:color w:val="000000" w:themeColor="text1"/>
        </w:rPr>
        <w:t>http://</w:t>
      </w:r>
      <w:hyperlink r:id="rId6" w:history="1">
        <w:r w:rsidR="004769C0" w:rsidRPr="004769C0">
          <w:rPr>
            <w:rStyle w:val="Hiperligao"/>
            <w:rFonts w:ascii="Arial" w:eastAsia="Times New Roman" w:hAnsi="Arial" w:cs="Arial"/>
            <w:color w:val="000000" w:themeColor="text1"/>
          </w:rPr>
          <w:t>WWW.migrante.org.br\as-Migracoes-internacionais contemporaneas-160505.b.htm</w:t>
        </w:r>
      </w:hyperlink>
      <w:r w:rsidRPr="004769C0">
        <w:rPr>
          <w:rFonts w:ascii="Arial" w:eastAsia="Times New Roman" w:hAnsi="Arial" w:cs="Arial"/>
          <w:color w:val="000000" w:themeColor="text1"/>
        </w:rPr>
        <w:t>. Acesso  em : 06.05.2014</w:t>
      </w:r>
      <w:r w:rsidRPr="008A129B">
        <w:rPr>
          <w:rFonts w:ascii="Arial" w:eastAsia="Times New Roman" w:hAnsi="Arial" w:cs="Arial"/>
          <w:color w:val="000000" w:themeColor="text1"/>
        </w:rPr>
        <w:t>.</w:t>
      </w:r>
    </w:p>
    <w:p w:rsidR="0020070A" w:rsidRPr="0020070A" w:rsidRDefault="0020070A" w:rsidP="008A129B">
      <w:pPr>
        <w:jc w:val="both"/>
        <w:rPr>
          <w:rFonts w:ascii="Arial" w:eastAsia="Times New Roman" w:hAnsi="Arial" w:cs="Arial"/>
          <w:color w:val="000000" w:themeColor="text1"/>
          <w:sz w:val="8"/>
          <w:szCs w:val="8"/>
        </w:rPr>
      </w:pPr>
    </w:p>
    <w:p w:rsidR="0020070A" w:rsidRPr="009B03EB" w:rsidRDefault="0020070A" w:rsidP="002007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03EB">
        <w:rPr>
          <w:rFonts w:ascii="Arial" w:hAnsi="Arial" w:cs="Arial"/>
          <w:color w:val="000000" w:themeColor="text1"/>
          <w:sz w:val="24"/>
          <w:szCs w:val="24"/>
        </w:rPr>
        <w:t xml:space="preserve">Jorge  Bacelar  Gouveia.  </w:t>
      </w:r>
      <w:r w:rsidRPr="009B03EB">
        <w:rPr>
          <w:rFonts w:ascii="Arial" w:hAnsi="Arial" w:cs="Arial"/>
          <w:b/>
          <w:color w:val="000000" w:themeColor="text1"/>
          <w:sz w:val="24"/>
          <w:szCs w:val="24"/>
        </w:rPr>
        <w:t>As  constituição  dos  estados  de  língua  portuguesa.</w:t>
      </w:r>
      <w:r w:rsidRPr="009B03EB">
        <w:rPr>
          <w:rFonts w:ascii="Arial" w:hAnsi="Arial" w:cs="Arial"/>
          <w:color w:val="000000" w:themeColor="text1"/>
          <w:sz w:val="24"/>
          <w:szCs w:val="24"/>
        </w:rPr>
        <w:t xml:space="preserve"> 2ª  Ed.  Coimbra, almedina, pag, 361 -394. Ano  2006.</w:t>
      </w:r>
    </w:p>
    <w:p w:rsidR="00AB609E" w:rsidRDefault="00AB609E" w:rsidP="008A129B">
      <w:pPr>
        <w:jc w:val="both"/>
        <w:rPr>
          <w:rFonts w:ascii="Arial" w:eastAsia="Times New Roman" w:hAnsi="Arial" w:cs="Arial"/>
          <w:color w:val="000000" w:themeColor="text1"/>
        </w:rPr>
      </w:pPr>
    </w:p>
    <w:p w:rsidR="0020070A" w:rsidRDefault="0020070A" w:rsidP="0020070A">
      <w:pPr>
        <w:spacing w:after="0" w:line="240" w:lineRule="auto"/>
        <w:jc w:val="both"/>
        <w:rPr>
          <w:sz w:val="24"/>
          <w:szCs w:val="24"/>
        </w:rPr>
      </w:pPr>
      <w:r w:rsidRPr="0020070A">
        <w:rPr>
          <w:sz w:val="28"/>
          <w:szCs w:val="28"/>
        </w:rPr>
        <w:t>Cármen Lúcia</w:t>
      </w:r>
      <w:r w:rsidRPr="0020070A">
        <w:rPr>
          <w:sz w:val="24"/>
          <w:szCs w:val="24"/>
        </w:rPr>
        <w:t xml:space="preserve">  Antunes  Rocha, </w:t>
      </w:r>
      <w:r w:rsidRPr="0020070A">
        <w:rPr>
          <w:rFonts w:ascii="Arial" w:hAnsi="Arial" w:cs="Arial"/>
          <w:b/>
          <w:sz w:val="24"/>
          <w:szCs w:val="24"/>
        </w:rPr>
        <w:t>“  Os  direitos  de  cidadania  no Brasil, no Mercosul  e  na  comunidade  de lingua  Portuguesa</w:t>
      </w:r>
      <w:r w:rsidRPr="0020070A">
        <w:rPr>
          <w:sz w:val="24"/>
          <w:szCs w:val="24"/>
        </w:rPr>
        <w:t xml:space="preserve"> “  Portugal  - Brasil  ano 2000, Coimbra.  Coimbra  Editora, 1999, p. 450.   </w:t>
      </w:r>
    </w:p>
    <w:p w:rsidR="0020070A" w:rsidRPr="0020070A" w:rsidRDefault="0020070A" w:rsidP="0020070A">
      <w:pPr>
        <w:spacing w:after="0" w:line="240" w:lineRule="auto"/>
        <w:jc w:val="both"/>
        <w:rPr>
          <w:sz w:val="24"/>
          <w:szCs w:val="24"/>
        </w:rPr>
      </w:pPr>
      <w:r w:rsidRPr="0020070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20070A" w:rsidRPr="0020070A" w:rsidRDefault="0020070A" w:rsidP="0020070A">
      <w:pPr>
        <w:spacing w:after="0" w:line="240" w:lineRule="auto"/>
        <w:rPr>
          <w:sz w:val="24"/>
          <w:szCs w:val="24"/>
        </w:rPr>
      </w:pPr>
    </w:p>
    <w:p w:rsidR="0020070A" w:rsidRPr="009B03EB" w:rsidRDefault="0020070A" w:rsidP="00200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03EB">
        <w:rPr>
          <w:rFonts w:ascii="Arial" w:hAnsi="Arial" w:cs="Arial"/>
          <w:b/>
          <w:sz w:val="24"/>
          <w:szCs w:val="24"/>
        </w:rPr>
        <w:t>Convenção  relativa  ao  estatuto  dos  refugiados  1951</w:t>
      </w:r>
      <w:r w:rsidRPr="009B03EB">
        <w:rPr>
          <w:rFonts w:ascii="Arial" w:hAnsi="Arial" w:cs="Arial"/>
          <w:sz w:val="24"/>
          <w:szCs w:val="24"/>
        </w:rPr>
        <w:t xml:space="preserve">. Disponivel  em : </w:t>
      </w:r>
      <w:r w:rsidRPr="009B03EB">
        <w:rPr>
          <w:rFonts w:ascii="Arial" w:hAnsi="Arial" w:cs="Arial"/>
          <w:color w:val="000000" w:themeColor="text1"/>
          <w:sz w:val="24"/>
          <w:szCs w:val="24"/>
        </w:rPr>
        <w:t xml:space="preserve">htt : // </w:t>
      </w:r>
      <w:hyperlink r:id="rId7" w:history="1">
        <w:r w:rsidRPr="009B03EB">
          <w:rPr>
            <w:rStyle w:val="Hiperligao"/>
            <w:rFonts w:ascii="Arial" w:hAnsi="Arial" w:cs="Arial"/>
            <w:color w:val="000000" w:themeColor="text1"/>
            <w:sz w:val="24"/>
            <w:szCs w:val="24"/>
          </w:rPr>
          <w:t>www.oim.com</w:t>
        </w:r>
      </w:hyperlink>
      <w:r w:rsidRPr="009B03EB">
        <w:rPr>
          <w:rFonts w:ascii="Arial" w:hAnsi="Arial" w:cs="Arial"/>
          <w:color w:val="000000" w:themeColor="text1"/>
          <w:sz w:val="24"/>
          <w:szCs w:val="24"/>
        </w:rPr>
        <w:t>.</w:t>
      </w:r>
      <w:r w:rsidR="00CE0EA2">
        <w:rPr>
          <w:rFonts w:ascii="Arial" w:hAnsi="Arial" w:cs="Arial"/>
          <w:sz w:val="24"/>
          <w:szCs w:val="24"/>
        </w:rPr>
        <w:t xml:space="preserve">  Acesso  em  21. 05.  2015</w:t>
      </w:r>
      <w:r w:rsidRPr="009B03EB">
        <w:rPr>
          <w:rFonts w:ascii="Arial" w:hAnsi="Arial" w:cs="Arial"/>
          <w:sz w:val="24"/>
          <w:szCs w:val="24"/>
        </w:rPr>
        <w:t>.</w:t>
      </w:r>
    </w:p>
    <w:p w:rsidR="00AB609E" w:rsidRDefault="00AB609E" w:rsidP="008A129B">
      <w:pPr>
        <w:jc w:val="both"/>
        <w:rPr>
          <w:rFonts w:ascii="Arial" w:hAnsi="Arial" w:cs="Arial"/>
        </w:rPr>
      </w:pPr>
    </w:p>
    <w:p w:rsidR="00E90771" w:rsidRPr="00AD66A8" w:rsidRDefault="00AD66A8" w:rsidP="008A129B">
      <w:pPr>
        <w:jc w:val="both"/>
        <w:rPr>
          <w:rFonts w:ascii="Arial" w:hAnsi="Arial" w:cs="Arial"/>
          <w:sz w:val="24"/>
          <w:szCs w:val="24"/>
        </w:rPr>
      </w:pPr>
      <w:r w:rsidRPr="0030133C">
        <w:rPr>
          <w:rFonts w:ascii="Arial" w:hAnsi="Arial" w:cs="Arial"/>
          <w:sz w:val="20"/>
          <w:szCs w:val="20"/>
        </w:rPr>
        <w:t xml:space="preserve">MALHEIRO, </w:t>
      </w:r>
      <w:r w:rsidRPr="00AD66A8">
        <w:rPr>
          <w:rFonts w:ascii="Arial" w:hAnsi="Arial" w:cs="Arial"/>
          <w:sz w:val="24"/>
          <w:szCs w:val="24"/>
        </w:rPr>
        <w:t>Emerson  Penha</w:t>
      </w:r>
      <w:r w:rsidRPr="00AD66A8">
        <w:rPr>
          <w:rFonts w:ascii="Arial" w:hAnsi="Arial" w:cs="Arial"/>
          <w:b/>
          <w:sz w:val="24"/>
          <w:szCs w:val="24"/>
        </w:rPr>
        <w:t>. Manual  de  direito internacional  privado</w:t>
      </w:r>
      <w:r w:rsidRPr="00AD66A8">
        <w:rPr>
          <w:rFonts w:ascii="Arial" w:hAnsi="Arial" w:cs="Arial"/>
          <w:sz w:val="24"/>
          <w:szCs w:val="24"/>
        </w:rPr>
        <w:t>. Ed. Atlas. São Paulo, 2009</w:t>
      </w:r>
      <w:r>
        <w:rPr>
          <w:rFonts w:ascii="Arial" w:hAnsi="Arial" w:cs="Arial"/>
          <w:sz w:val="24"/>
          <w:szCs w:val="24"/>
        </w:rPr>
        <w:t>.</w:t>
      </w:r>
    </w:p>
    <w:p w:rsidR="00E90771" w:rsidRPr="00AD66A8" w:rsidRDefault="00E90771" w:rsidP="008A129B">
      <w:pPr>
        <w:jc w:val="both"/>
        <w:rPr>
          <w:rFonts w:ascii="Arial" w:hAnsi="Arial" w:cs="Arial"/>
          <w:sz w:val="24"/>
          <w:szCs w:val="24"/>
        </w:rPr>
      </w:pPr>
    </w:p>
    <w:p w:rsidR="00E90771" w:rsidRDefault="00E90771" w:rsidP="008A129B">
      <w:pPr>
        <w:jc w:val="both"/>
        <w:rPr>
          <w:rFonts w:ascii="Arial" w:hAnsi="Arial" w:cs="Arial"/>
        </w:rPr>
      </w:pPr>
    </w:p>
    <w:p w:rsidR="00E90771" w:rsidRDefault="00E90771" w:rsidP="008A129B">
      <w:pPr>
        <w:jc w:val="both"/>
        <w:rPr>
          <w:rFonts w:ascii="Arial" w:hAnsi="Arial" w:cs="Arial"/>
        </w:rPr>
      </w:pPr>
    </w:p>
    <w:p w:rsidR="00E90771" w:rsidRDefault="00E90771" w:rsidP="008A129B">
      <w:pPr>
        <w:jc w:val="both"/>
        <w:rPr>
          <w:rFonts w:ascii="Arial" w:hAnsi="Arial" w:cs="Arial"/>
        </w:rPr>
      </w:pPr>
    </w:p>
    <w:p w:rsidR="00E90771" w:rsidRDefault="00E90771" w:rsidP="008A129B">
      <w:pPr>
        <w:jc w:val="both"/>
        <w:rPr>
          <w:rFonts w:ascii="Arial" w:hAnsi="Arial" w:cs="Arial"/>
        </w:rPr>
      </w:pPr>
    </w:p>
    <w:p w:rsidR="00E90771" w:rsidRDefault="00E90771" w:rsidP="008A129B">
      <w:pPr>
        <w:jc w:val="both"/>
        <w:rPr>
          <w:rFonts w:ascii="Arial" w:hAnsi="Arial" w:cs="Arial"/>
        </w:rPr>
      </w:pPr>
    </w:p>
    <w:p w:rsidR="00E90771" w:rsidRDefault="00E90771" w:rsidP="008A129B">
      <w:pPr>
        <w:jc w:val="both"/>
        <w:rPr>
          <w:rFonts w:ascii="Arial" w:hAnsi="Arial" w:cs="Arial"/>
        </w:rPr>
      </w:pPr>
    </w:p>
    <w:p w:rsidR="00CE0EA2" w:rsidRDefault="00CE0EA2" w:rsidP="008A129B">
      <w:pPr>
        <w:jc w:val="both"/>
        <w:rPr>
          <w:rFonts w:ascii="Arial" w:hAnsi="Arial" w:cs="Arial"/>
        </w:rPr>
      </w:pPr>
    </w:p>
    <w:p w:rsidR="00CE0EA2" w:rsidRDefault="00CE0EA2" w:rsidP="008A129B">
      <w:pPr>
        <w:jc w:val="both"/>
        <w:rPr>
          <w:rFonts w:ascii="Arial" w:hAnsi="Arial" w:cs="Arial"/>
        </w:rPr>
      </w:pPr>
    </w:p>
    <w:p w:rsidR="00CE0EA2" w:rsidRDefault="00CE0EA2" w:rsidP="008A129B">
      <w:pPr>
        <w:jc w:val="both"/>
        <w:rPr>
          <w:rFonts w:ascii="Arial" w:hAnsi="Arial" w:cs="Arial"/>
        </w:rPr>
      </w:pPr>
    </w:p>
    <w:p w:rsidR="00CE0EA2" w:rsidRDefault="00CE0EA2" w:rsidP="008A129B">
      <w:pPr>
        <w:jc w:val="both"/>
        <w:rPr>
          <w:rFonts w:ascii="Arial" w:hAnsi="Arial" w:cs="Arial"/>
        </w:rPr>
      </w:pPr>
    </w:p>
    <w:p w:rsidR="00E90771" w:rsidRDefault="00E90771" w:rsidP="008A129B">
      <w:pPr>
        <w:jc w:val="both"/>
        <w:rPr>
          <w:rFonts w:ascii="Arial" w:hAnsi="Arial" w:cs="Arial"/>
        </w:rPr>
      </w:pPr>
    </w:p>
    <w:p w:rsidR="00E90771" w:rsidRDefault="00E90771" w:rsidP="008A129B">
      <w:pPr>
        <w:jc w:val="both"/>
        <w:rPr>
          <w:rFonts w:ascii="Arial" w:hAnsi="Arial" w:cs="Arial"/>
        </w:rPr>
      </w:pPr>
    </w:p>
    <w:p w:rsidR="00E90771" w:rsidRPr="00AB609E" w:rsidRDefault="00E90771" w:rsidP="00E9077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sectPr w:rsidR="00E90771" w:rsidRPr="00AB609E" w:rsidSect="00DA0DA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44344"/>
    <w:multiLevelType w:val="multilevel"/>
    <w:tmpl w:val="FE304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2995158"/>
    <w:multiLevelType w:val="multilevel"/>
    <w:tmpl w:val="5492B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252"/>
    <w:rsid w:val="000001DE"/>
    <w:rsid w:val="00011340"/>
    <w:rsid w:val="0002734B"/>
    <w:rsid w:val="00044478"/>
    <w:rsid w:val="00046FA1"/>
    <w:rsid w:val="000A2402"/>
    <w:rsid w:val="000A4E38"/>
    <w:rsid w:val="000B2DEA"/>
    <w:rsid w:val="000D6727"/>
    <w:rsid w:val="000E4252"/>
    <w:rsid w:val="000F720A"/>
    <w:rsid w:val="0016180F"/>
    <w:rsid w:val="00170B17"/>
    <w:rsid w:val="00186CCD"/>
    <w:rsid w:val="001D78C5"/>
    <w:rsid w:val="0020070A"/>
    <w:rsid w:val="002B6476"/>
    <w:rsid w:val="0030133C"/>
    <w:rsid w:val="003144E1"/>
    <w:rsid w:val="0031494E"/>
    <w:rsid w:val="00333503"/>
    <w:rsid w:val="00333877"/>
    <w:rsid w:val="00334D9F"/>
    <w:rsid w:val="00351591"/>
    <w:rsid w:val="00351AE5"/>
    <w:rsid w:val="003548E1"/>
    <w:rsid w:val="00382741"/>
    <w:rsid w:val="003952BC"/>
    <w:rsid w:val="003C498B"/>
    <w:rsid w:val="003C7A30"/>
    <w:rsid w:val="004140B3"/>
    <w:rsid w:val="004769C0"/>
    <w:rsid w:val="00487939"/>
    <w:rsid w:val="004A272D"/>
    <w:rsid w:val="004B0138"/>
    <w:rsid w:val="004C07B6"/>
    <w:rsid w:val="004C43D9"/>
    <w:rsid w:val="004E5214"/>
    <w:rsid w:val="005529FC"/>
    <w:rsid w:val="005827BD"/>
    <w:rsid w:val="00591A2B"/>
    <w:rsid w:val="0059613C"/>
    <w:rsid w:val="005B3F6C"/>
    <w:rsid w:val="006012A8"/>
    <w:rsid w:val="00630605"/>
    <w:rsid w:val="00633694"/>
    <w:rsid w:val="00651DB0"/>
    <w:rsid w:val="00666A52"/>
    <w:rsid w:val="006751BB"/>
    <w:rsid w:val="006917C5"/>
    <w:rsid w:val="00697F41"/>
    <w:rsid w:val="006C46CC"/>
    <w:rsid w:val="006C5FB2"/>
    <w:rsid w:val="00716A00"/>
    <w:rsid w:val="0074778E"/>
    <w:rsid w:val="00771A27"/>
    <w:rsid w:val="007857A4"/>
    <w:rsid w:val="007A69A1"/>
    <w:rsid w:val="007F7C69"/>
    <w:rsid w:val="00815EC3"/>
    <w:rsid w:val="00826684"/>
    <w:rsid w:val="00846E68"/>
    <w:rsid w:val="008923CB"/>
    <w:rsid w:val="0089614F"/>
    <w:rsid w:val="008A129B"/>
    <w:rsid w:val="008C0089"/>
    <w:rsid w:val="008E4A52"/>
    <w:rsid w:val="008E51AA"/>
    <w:rsid w:val="00922B24"/>
    <w:rsid w:val="0092718B"/>
    <w:rsid w:val="00931B94"/>
    <w:rsid w:val="00952874"/>
    <w:rsid w:val="0095576C"/>
    <w:rsid w:val="00985761"/>
    <w:rsid w:val="00993CE1"/>
    <w:rsid w:val="009C5C49"/>
    <w:rsid w:val="009E7B58"/>
    <w:rsid w:val="00A03033"/>
    <w:rsid w:val="00A8014B"/>
    <w:rsid w:val="00A92CB2"/>
    <w:rsid w:val="00AA77AC"/>
    <w:rsid w:val="00AB4E43"/>
    <w:rsid w:val="00AB609E"/>
    <w:rsid w:val="00AB7E35"/>
    <w:rsid w:val="00AD66A8"/>
    <w:rsid w:val="00AF35E4"/>
    <w:rsid w:val="00B506A1"/>
    <w:rsid w:val="00B50B00"/>
    <w:rsid w:val="00B650FB"/>
    <w:rsid w:val="00BA4F8D"/>
    <w:rsid w:val="00BC2E9F"/>
    <w:rsid w:val="00BE1FA7"/>
    <w:rsid w:val="00BF5AD3"/>
    <w:rsid w:val="00C0221E"/>
    <w:rsid w:val="00C07087"/>
    <w:rsid w:val="00C1595B"/>
    <w:rsid w:val="00C33858"/>
    <w:rsid w:val="00C504E7"/>
    <w:rsid w:val="00C83BAC"/>
    <w:rsid w:val="00CC705C"/>
    <w:rsid w:val="00CE0EA2"/>
    <w:rsid w:val="00CE291B"/>
    <w:rsid w:val="00D364EC"/>
    <w:rsid w:val="00D41E68"/>
    <w:rsid w:val="00D42639"/>
    <w:rsid w:val="00D90178"/>
    <w:rsid w:val="00D972A3"/>
    <w:rsid w:val="00DA0DA2"/>
    <w:rsid w:val="00DA1DEA"/>
    <w:rsid w:val="00DB1371"/>
    <w:rsid w:val="00DC1EE7"/>
    <w:rsid w:val="00E0225C"/>
    <w:rsid w:val="00E44C6A"/>
    <w:rsid w:val="00E90771"/>
    <w:rsid w:val="00EB48D9"/>
    <w:rsid w:val="00EB55A5"/>
    <w:rsid w:val="00EC1A2C"/>
    <w:rsid w:val="00EF4FC2"/>
    <w:rsid w:val="00EF63EE"/>
    <w:rsid w:val="00F002E7"/>
    <w:rsid w:val="00F30E74"/>
    <w:rsid w:val="00F46978"/>
    <w:rsid w:val="00F63F24"/>
    <w:rsid w:val="00FF1FA7"/>
    <w:rsid w:val="00FF3E62"/>
    <w:rsid w:val="00FF64C7"/>
    <w:rsid w:val="00FF6D0F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E42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7C6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A129B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A0DA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A0DA2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A0DA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A0DA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DA0DA2"/>
    <w:rPr>
      <w:b/>
      <w:bCs/>
    </w:rPr>
  </w:style>
  <w:style w:type="paragraph" w:styleId="Ttulo">
    <w:name w:val="Title"/>
    <w:basedOn w:val="Normal"/>
    <w:next w:val="Normal"/>
    <w:link w:val="TtuloCarcter"/>
    <w:uiPriority w:val="10"/>
    <w:qFormat/>
    <w:rsid w:val="00186C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186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i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grante.org.br\as-Migracoes-internacionais%20contemporaneas-160505.b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8C37F-5C47-4826-9B85-150C4D2F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2015-11-18T12:58:00Z</dcterms:created>
  <dcterms:modified xsi:type="dcterms:W3CDTF">2015-11-18T16:54:00Z</dcterms:modified>
</cp:coreProperties>
</file>