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  <w:r w:rsidRPr="00286F44">
        <w:rPr>
          <w:rFonts w:ascii="Arial" w:hAnsi="Arial" w:cs="Arial"/>
          <w:sz w:val="24"/>
          <w:szCs w:val="24"/>
        </w:rPr>
        <w:t>PARECER</w:t>
      </w: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286F44" w:rsidRDefault="00286F44" w:rsidP="00286F44">
      <w:pPr>
        <w:jc w:val="center"/>
        <w:rPr>
          <w:rFonts w:ascii="Arial" w:hAnsi="Arial" w:cs="Arial"/>
          <w:sz w:val="24"/>
          <w:szCs w:val="24"/>
        </w:rPr>
      </w:pPr>
    </w:p>
    <w:p w:rsidR="004E4546" w:rsidRPr="00FA78F4" w:rsidRDefault="00286F44" w:rsidP="00FA78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78F4">
        <w:rPr>
          <w:rFonts w:ascii="Arial" w:hAnsi="Arial" w:cs="Arial"/>
          <w:sz w:val="24"/>
          <w:szCs w:val="24"/>
        </w:rPr>
        <w:t>Trata-se de uma consulta formulada por Maria das Graças Santos, acerca da redução da maioridade penal de 18 (dezoito) anos para 16 (dezesseis) anos. Dispõe ainda a consulente algumas perguntas espe</w:t>
      </w:r>
      <w:r w:rsidR="004E4546" w:rsidRPr="00FA78F4">
        <w:rPr>
          <w:rFonts w:ascii="Arial" w:hAnsi="Arial" w:cs="Arial"/>
          <w:sz w:val="24"/>
          <w:szCs w:val="24"/>
        </w:rPr>
        <w:t xml:space="preserve">cificas relacionadas ao tema abordado. Sendo estas: </w:t>
      </w:r>
    </w:p>
    <w:p w:rsidR="00286F44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A redução da maioridade penal é constitucional?</w:t>
      </w:r>
    </w:p>
    <w:p w:rsidR="004E4546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Quais os pontos favoráveis?</w:t>
      </w:r>
    </w:p>
    <w:p w:rsidR="004E4546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Quais os pontos desfavoráveis?</w:t>
      </w:r>
    </w:p>
    <w:p w:rsidR="004E4546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É preciso uma reformulação no Estatuto da Criança e do Adolescente?</w:t>
      </w:r>
    </w:p>
    <w:p w:rsidR="004E4546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Com a redução, a criminalidade seria reduzida?</w:t>
      </w:r>
    </w:p>
    <w:p w:rsidR="004E4546" w:rsidRPr="00FA78F4" w:rsidRDefault="004E4546" w:rsidP="00FA78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Quais as soluções?</w:t>
      </w:r>
    </w:p>
    <w:p w:rsidR="008E3EF5" w:rsidRDefault="004E4546" w:rsidP="00FA78F4">
      <w:pPr>
        <w:spacing w:line="360" w:lineRule="auto"/>
        <w:ind w:left="61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>É o relatório.</w:t>
      </w:r>
    </w:p>
    <w:p w:rsidR="004E4546" w:rsidRPr="00FA78F4" w:rsidRDefault="004E4546" w:rsidP="008E3E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8F4">
        <w:rPr>
          <w:rFonts w:ascii="Arial" w:hAnsi="Arial" w:cs="Arial"/>
          <w:sz w:val="24"/>
          <w:szCs w:val="24"/>
        </w:rPr>
        <w:t xml:space="preserve"> Passo a opinar.</w:t>
      </w:r>
    </w:p>
    <w:p w:rsidR="004E4546" w:rsidRPr="00FA78F4" w:rsidRDefault="004E4546" w:rsidP="00FA78F4">
      <w:pPr>
        <w:spacing w:line="360" w:lineRule="auto"/>
        <w:ind w:left="61"/>
        <w:jc w:val="both"/>
        <w:rPr>
          <w:rFonts w:ascii="Arial" w:hAnsi="Arial" w:cs="Arial"/>
          <w:sz w:val="24"/>
          <w:szCs w:val="24"/>
        </w:rPr>
      </w:pPr>
    </w:p>
    <w:p w:rsidR="00945C4C" w:rsidRDefault="00FA78F4" w:rsidP="00945C4C">
      <w:pPr>
        <w:spacing w:line="360" w:lineRule="auto"/>
        <w:ind w:left="6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78F4">
        <w:rPr>
          <w:rFonts w:ascii="Arial" w:hAnsi="Arial" w:cs="Arial"/>
          <w:sz w:val="24"/>
          <w:szCs w:val="24"/>
        </w:rPr>
        <w:tab/>
        <w:t>Na primeira questã</w:t>
      </w:r>
      <w:r>
        <w:rPr>
          <w:rFonts w:ascii="Arial" w:hAnsi="Arial" w:cs="Arial"/>
          <w:sz w:val="24"/>
          <w:szCs w:val="24"/>
        </w:rPr>
        <w:t>o abordada, relata</w:t>
      </w:r>
      <w:r w:rsidR="004E4546" w:rsidRPr="00FA78F4">
        <w:rPr>
          <w:rFonts w:ascii="Arial" w:hAnsi="Arial" w:cs="Arial"/>
          <w:sz w:val="24"/>
          <w:szCs w:val="24"/>
        </w:rPr>
        <w:t xml:space="preserve"> </w:t>
      </w:r>
      <w:r w:rsidRPr="00FA78F4">
        <w:rPr>
          <w:rFonts w:ascii="Arial" w:hAnsi="Arial" w:cs="Arial"/>
          <w:sz w:val="24"/>
          <w:szCs w:val="24"/>
        </w:rPr>
        <w:t xml:space="preserve">sobre a inconstitucionalidade ou constitucionalidade que abrange a redução da maioridade penal. </w:t>
      </w:r>
      <w:r>
        <w:rPr>
          <w:rFonts w:ascii="Arial" w:hAnsi="Arial" w:cs="Arial"/>
          <w:sz w:val="24"/>
          <w:szCs w:val="24"/>
        </w:rPr>
        <w:t xml:space="preserve">Nesse caso basta examinar a </w:t>
      </w:r>
      <w:r>
        <w:rPr>
          <w:rFonts w:ascii="Arial" w:hAnsi="Arial" w:cs="Arial"/>
          <w:sz w:val="24"/>
          <w:szCs w:val="24"/>
          <w:shd w:val="clear" w:color="auto" w:fill="FFFFFF"/>
        </w:rPr>
        <w:t>Constituição Federal esta irá assegurar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 xml:space="preserve"> que serão imputáveis somente os maiores de dezoito anos de idade, salvo exceções.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 xml:space="preserve"> Não podendo ser material de emenda, pois se trata de cláusula pétrea.</w:t>
      </w:r>
    </w:p>
    <w:p w:rsidR="00945C4C" w:rsidRPr="00945C4C" w:rsidRDefault="00945C4C" w:rsidP="00945C4C">
      <w:pPr>
        <w:spacing w:line="360" w:lineRule="auto"/>
        <w:ind w:left="212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4C">
        <w:rPr>
          <w:rFonts w:ascii="Arial" w:hAnsi="Arial" w:cs="Arial"/>
          <w:sz w:val="24"/>
          <w:szCs w:val="24"/>
          <w:shd w:val="clear" w:color="auto" w:fill="FFFFFF"/>
        </w:rPr>
        <w:t>Art. 228. São penalmente inimputáveis os menores de dezoito anos, sujeitos às normas da legislação especial.</w:t>
      </w:r>
    </w:p>
    <w:p w:rsidR="004E4546" w:rsidRDefault="00FA78F4" w:rsidP="00FA78F4">
      <w:pPr>
        <w:spacing w:line="360" w:lineRule="auto"/>
        <w:ind w:left="6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78F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 xml:space="preserve">Além disso, 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>a Lei 8.069 de 1990, o E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 xml:space="preserve">statuto da 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 xml:space="preserve">riança e do 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>dolescente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>, tem como fundamento precípuo a proteção integral de crianças e adolescente, considerando os mesmos sujeitos ainda e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>m desenvolvimento. Com isto, percebe-se que a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 xml:space="preserve"> redução da maioridade penal violaria os direitos fundamentais, como a liberdade e a dignidade humana, elencados na nossa Carta Suprema, além </w:t>
      </w:r>
      <w:r w:rsidR="00945C4C">
        <w:rPr>
          <w:rFonts w:ascii="Arial" w:hAnsi="Arial" w:cs="Arial"/>
          <w:sz w:val="24"/>
          <w:szCs w:val="24"/>
          <w:shd w:val="clear" w:color="auto" w:fill="FFFFFF"/>
        </w:rPr>
        <w:t>de Tratados Internacionais relacionados aos</w:t>
      </w:r>
      <w:r w:rsidRPr="00FA78F4">
        <w:rPr>
          <w:rFonts w:ascii="Arial" w:hAnsi="Arial" w:cs="Arial"/>
          <w:sz w:val="24"/>
          <w:szCs w:val="24"/>
          <w:shd w:val="clear" w:color="auto" w:fill="FFFFFF"/>
        </w:rPr>
        <w:t xml:space="preserve"> direitos da criança e o próprio Estatuto.</w:t>
      </w:r>
    </w:p>
    <w:p w:rsidR="004C6B1D" w:rsidRDefault="005E3252" w:rsidP="00432886">
      <w:pPr>
        <w:spacing w:line="360" w:lineRule="auto"/>
        <w:ind w:left="6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A</w:t>
      </w:r>
      <w:r w:rsidR="004C6B1D">
        <w:rPr>
          <w:rFonts w:ascii="Arial" w:hAnsi="Arial" w:cs="Arial"/>
          <w:sz w:val="24"/>
          <w:szCs w:val="24"/>
          <w:shd w:val="clear" w:color="auto" w:fill="FFFFFF"/>
        </w:rPr>
        <w:t xml:space="preserve"> segunda e terceira problemática, questiona a parte favorável e desfavorável na diminuição da maioridade penal. </w:t>
      </w:r>
    </w:p>
    <w:p w:rsidR="004C6B1D" w:rsidRDefault="004C6B1D" w:rsidP="004328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C6B1D">
        <w:rPr>
          <w:rFonts w:ascii="Arial" w:hAnsi="Arial" w:cs="Arial"/>
          <w:sz w:val="24"/>
          <w:szCs w:val="24"/>
          <w:shd w:val="clear" w:color="auto" w:fill="FFFFFF"/>
        </w:rPr>
        <w:t>Os pontos favoráveis sugeridos pela p</w:t>
      </w:r>
      <w:r w:rsidR="00432886">
        <w:rPr>
          <w:rFonts w:ascii="Arial" w:hAnsi="Arial" w:cs="Arial"/>
          <w:sz w:val="24"/>
          <w:szCs w:val="24"/>
          <w:shd w:val="clear" w:color="auto" w:fill="FFFFFF"/>
        </w:rPr>
        <w:t>opulação a favor da redução, relacionando como isso é desfavorável.</w:t>
      </w:r>
    </w:p>
    <w:p w:rsidR="00945C4C" w:rsidRPr="00432886" w:rsidRDefault="004C6B1D" w:rsidP="004C6B1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IDADE</w:t>
      </w:r>
      <w:r w:rsidR="004328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5945">
        <w:rPr>
          <w:rFonts w:ascii="Arial" w:hAnsi="Arial" w:cs="Arial"/>
          <w:sz w:val="24"/>
          <w:szCs w:val="24"/>
          <w:shd w:val="clear" w:color="auto" w:fill="FFFFFF"/>
        </w:rPr>
        <w:t>(A</w:t>
      </w:r>
      <w:r w:rsidR="00432886">
        <w:rPr>
          <w:rFonts w:ascii="Arial" w:hAnsi="Arial" w:cs="Arial"/>
          <w:sz w:val="24"/>
          <w:szCs w:val="24"/>
          <w:shd w:val="clear" w:color="auto" w:fill="FFFFFF"/>
        </w:rPr>
        <w:t xml:space="preserve"> FAVOR): 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citado que se o menor de 18 </w:t>
      </w:r>
      <w:r w:rsidRPr="004C6B1D">
        <w:rPr>
          <w:rFonts w:ascii="Arial" w:hAnsi="Arial" w:cs="Arial"/>
          <w:iCs/>
          <w:sz w:val="24"/>
          <w:szCs w:val="24"/>
        </w:rPr>
        <w:t>(dezoito) anos, pode trabalhar</w:t>
      </w:r>
      <w:r>
        <w:rPr>
          <w:rFonts w:ascii="Arial" w:hAnsi="Arial" w:cs="Arial"/>
          <w:iCs/>
          <w:sz w:val="24"/>
          <w:szCs w:val="24"/>
        </w:rPr>
        <w:t>,</w:t>
      </w:r>
      <w:r w:rsidRPr="004C6B1D">
        <w:rPr>
          <w:rFonts w:ascii="Arial" w:hAnsi="Arial" w:cs="Arial"/>
          <w:iCs/>
          <w:sz w:val="24"/>
          <w:szCs w:val="24"/>
        </w:rPr>
        <w:t xml:space="preserve"> contratar, casar, </w:t>
      </w:r>
      <w:r>
        <w:rPr>
          <w:rFonts w:ascii="Arial" w:hAnsi="Arial" w:cs="Arial"/>
          <w:iCs/>
          <w:sz w:val="24"/>
          <w:szCs w:val="24"/>
        </w:rPr>
        <w:t>matar, roubar, estuprar, ter relações sexuais</w:t>
      </w:r>
      <w:r w:rsidRPr="004C6B1D">
        <w:rPr>
          <w:rFonts w:ascii="Arial" w:hAnsi="Arial" w:cs="Arial"/>
          <w:iCs/>
          <w:sz w:val="24"/>
          <w:szCs w:val="24"/>
        </w:rPr>
        <w:t xml:space="preserve"> e votar</w:t>
      </w:r>
      <w:r>
        <w:rPr>
          <w:rFonts w:ascii="Arial" w:hAnsi="Arial" w:cs="Arial"/>
          <w:iCs/>
          <w:sz w:val="24"/>
          <w:szCs w:val="24"/>
        </w:rPr>
        <w:t xml:space="preserve"> sendo consciente de seus atos</w:t>
      </w:r>
      <w:r w:rsidRPr="004C6B1D">
        <w:rPr>
          <w:rFonts w:ascii="Arial" w:hAnsi="Arial" w:cs="Arial"/>
          <w:iCs/>
          <w:sz w:val="24"/>
          <w:szCs w:val="24"/>
        </w:rPr>
        <w:t xml:space="preserve">, por que não pode então responder </w:t>
      </w:r>
      <w:r>
        <w:rPr>
          <w:rFonts w:ascii="Arial" w:hAnsi="Arial" w:cs="Arial"/>
          <w:iCs/>
          <w:sz w:val="24"/>
          <w:szCs w:val="24"/>
        </w:rPr>
        <w:t>penalmente por seus crimes</w:t>
      </w:r>
      <w:r w:rsidRPr="004C6B1D">
        <w:rPr>
          <w:rFonts w:ascii="Arial" w:hAnsi="Arial" w:cs="Arial"/>
          <w:iCs/>
          <w:sz w:val="24"/>
          <w:szCs w:val="24"/>
        </w:rPr>
        <w:t>? Hoje, uma pessoa com 16</w:t>
      </w:r>
      <w:r w:rsidR="00432886">
        <w:rPr>
          <w:rFonts w:ascii="Arial" w:hAnsi="Arial" w:cs="Arial"/>
          <w:iCs/>
          <w:sz w:val="24"/>
          <w:szCs w:val="24"/>
        </w:rPr>
        <w:t xml:space="preserve"> (dezesseis)</w:t>
      </w:r>
      <w:r w:rsidRPr="004C6B1D">
        <w:rPr>
          <w:rFonts w:ascii="Arial" w:hAnsi="Arial" w:cs="Arial"/>
          <w:iCs/>
          <w:sz w:val="24"/>
          <w:szCs w:val="24"/>
        </w:rPr>
        <w:t xml:space="preserve"> ou 17</w:t>
      </w:r>
      <w:r w:rsidR="00432886">
        <w:rPr>
          <w:rFonts w:ascii="Arial" w:hAnsi="Arial" w:cs="Arial"/>
          <w:iCs/>
          <w:sz w:val="24"/>
          <w:szCs w:val="24"/>
        </w:rPr>
        <w:t xml:space="preserve"> (dezessete)</w:t>
      </w:r>
      <w:r w:rsidRPr="004C6B1D">
        <w:rPr>
          <w:rFonts w:ascii="Arial" w:hAnsi="Arial" w:cs="Arial"/>
          <w:iCs/>
          <w:sz w:val="24"/>
          <w:szCs w:val="24"/>
        </w:rPr>
        <w:t xml:space="preserve"> anos já é capaz de ter sua personalidade formada, tendo ciência acurada do certo e do errado. Logo, colocar esses marginais na prisão com penas equivalentes aos crimes por eles cometidos não pode ser configurado como um ato de maldade para com um inocente.</w:t>
      </w:r>
    </w:p>
    <w:p w:rsidR="009B2DA0" w:rsidRDefault="00432886" w:rsidP="009B2DA0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IDADE (CONTRA): O menor de 18 (dezoito) anos capaz pode sim ter a plena consciência pelos seus atos, sendo estes atos infracionais. Porém segundo estudos com um grupo de jovens</w:t>
      </w:r>
      <w:r w:rsidR="009B2DA0">
        <w:rPr>
          <w:rFonts w:ascii="Arial" w:hAnsi="Arial" w:cs="Arial"/>
          <w:sz w:val="24"/>
          <w:szCs w:val="24"/>
          <w:shd w:val="clear" w:color="auto" w:fill="FFFFFF"/>
        </w:rPr>
        <w:t>, concluiu-se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na faixa etária </w:t>
      </w:r>
      <w:r w:rsidR="009B2DA0">
        <w:rPr>
          <w:rFonts w:ascii="Arial" w:hAnsi="Arial" w:cs="Arial"/>
          <w:sz w:val="24"/>
          <w:szCs w:val="24"/>
          <w:shd w:val="clear" w:color="auto" w:fill="FFFFFF"/>
        </w:rPr>
        <w:t>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12 (doze) até os 22 (vinte e dois) </w:t>
      </w:r>
      <w:r w:rsidR="009B2DA0">
        <w:rPr>
          <w:rFonts w:ascii="Arial" w:hAnsi="Arial" w:cs="Arial"/>
          <w:sz w:val="24"/>
          <w:szCs w:val="24"/>
          <w:shd w:val="clear" w:color="auto" w:fill="FFFFFF"/>
        </w:rPr>
        <w:t xml:space="preserve">estes indivíduos estão passando por um processo de constituição de </w:t>
      </w:r>
      <w:r w:rsidR="00D25358">
        <w:rPr>
          <w:rFonts w:ascii="Arial" w:hAnsi="Arial" w:cs="Arial"/>
          <w:sz w:val="24"/>
          <w:szCs w:val="24"/>
          <w:shd w:val="clear" w:color="auto" w:fill="FFFFFF"/>
        </w:rPr>
        <w:t xml:space="preserve">sua </w:t>
      </w:r>
      <w:r w:rsidR="009B2DA0">
        <w:rPr>
          <w:rFonts w:ascii="Arial" w:hAnsi="Arial" w:cs="Arial"/>
          <w:sz w:val="24"/>
          <w:szCs w:val="24"/>
          <w:shd w:val="clear" w:color="auto" w:fill="FFFFFF"/>
        </w:rPr>
        <w:t>personalidade</w:t>
      </w:r>
      <w:r w:rsidR="00D25358">
        <w:rPr>
          <w:rFonts w:ascii="Arial" w:hAnsi="Arial" w:cs="Arial"/>
          <w:sz w:val="24"/>
          <w:szCs w:val="24"/>
          <w:shd w:val="clear" w:color="auto" w:fill="FFFFFF"/>
        </w:rPr>
        <w:t xml:space="preserve"> e como o sistema prisional brasileiro não contribuí para a reinserção dos jovens na sociedade sendo o índice de reincidência nas prisões cerca de 70%, ou seja, 7 em cada 10 ex-prisioneiros voltam para a </w:t>
      </w:r>
      <w:r w:rsidR="003D5945">
        <w:rPr>
          <w:rFonts w:ascii="Arial" w:hAnsi="Arial" w:cs="Arial"/>
          <w:sz w:val="24"/>
          <w:szCs w:val="24"/>
          <w:shd w:val="clear" w:color="auto" w:fill="FFFFFF"/>
        </w:rPr>
        <w:t xml:space="preserve">cadeia. </w:t>
      </w:r>
      <w:r w:rsidR="009B2DA0">
        <w:rPr>
          <w:rFonts w:ascii="Arial" w:hAnsi="Arial" w:cs="Arial"/>
          <w:sz w:val="24"/>
          <w:szCs w:val="24"/>
          <w:shd w:val="clear" w:color="auto" w:fill="FFFFFF"/>
        </w:rPr>
        <w:t>Por isso não se deve atribuir ao menor o mesmo tratamento de um indivíduo penalmente capaz</w:t>
      </w:r>
      <w:r w:rsidR="003D5945">
        <w:rPr>
          <w:rFonts w:ascii="Arial" w:hAnsi="Arial" w:cs="Arial"/>
          <w:sz w:val="24"/>
          <w:szCs w:val="24"/>
          <w:shd w:val="clear" w:color="auto" w:fill="FFFFFF"/>
        </w:rPr>
        <w:t>, pois é provável que os jovens saiam mais perigosos.</w:t>
      </w:r>
      <w:r w:rsidR="003D5945">
        <w:rPr>
          <w:rFonts w:ascii="Helvetica" w:hAnsi="Helvetica"/>
          <w:color w:val="515151"/>
          <w:shd w:val="clear" w:color="auto" w:fill="F9F9F9"/>
        </w:rPr>
        <w:t xml:space="preserve"> </w:t>
      </w:r>
    </w:p>
    <w:p w:rsidR="009B2DA0" w:rsidRPr="009B2DA0" w:rsidRDefault="009B2DA0" w:rsidP="009B2DA0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2DA0">
        <w:rPr>
          <w:rFonts w:ascii="Arial" w:hAnsi="Arial" w:cs="Arial"/>
          <w:sz w:val="24"/>
          <w:szCs w:val="24"/>
          <w:shd w:val="clear" w:color="auto" w:fill="FFFFFF"/>
        </w:rPr>
        <w:lastRenderedPageBreak/>
        <w:t>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9B2DA0" w:rsidRPr="009B2DA0" w:rsidRDefault="009B2DA0" w:rsidP="009B2DA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3670E" w:rsidRPr="0033670E" w:rsidRDefault="003D5945" w:rsidP="0033670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IMPUNIDADE (A FAVOR</w:t>
      </w:r>
      <w:r w:rsidRPr="003D5945">
        <w:rPr>
          <w:rFonts w:ascii="Arial" w:hAnsi="Arial" w:cs="Arial"/>
          <w:sz w:val="24"/>
          <w:szCs w:val="24"/>
          <w:shd w:val="clear" w:color="auto" w:fill="FFFFFF"/>
        </w:rPr>
        <w:t>):</w:t>
      </w:r>
      <w:r w:rsidRPr="003D5945">
        <w:rPr>
          <w:rFonts w:ascii="Arial" w:hAnsi="Arial" w:cs="Arial"/>
          <w:iCs/>
          <w:sz w:val="24"/>
          <w:szCs w:val="24"/>
        </w:rPr>
        <w:t xml:space="preserve"> O adolescente, em conflito com a lei, ao saber que não receberá as mesmas penas de um adulto, não se inibe ao cometer mais atos infracionais. Isso alimenta a sensação de impunidade e gera crimes que jamais poderiam acontecer. Um menor de idade sabe que, em função de sua idade, poderá cometer quantos delitos puder, sabendo que terá uma pena branda.</w:t>
      </w:r>
      <w:r>
        <w:rPr>
          <w:rFonts w:ascii="Arial" w:hAnsi="Arial" w:cs="Arial"/>
          <w:iCs/>
          <w:sz w:val="24"/>
          <w:szCs w:val="24"/>
        </w:rPr>
        <w:t xml:space="preserve"> Essa impunidade geraria mais violência.</w:t>
      </w:r>
    </w:p>
    <w:p w:rsidR="009C5D84" w:rsidRDefault="003D5945" w:rsidP="009C5D84">
      <w:pPr>
        <w:pStyle w:val="PargrafodaLista"/>
        <w:spacing w:line="360" w:lineRule="auto"/>
        <w:ind w:left="1068"/>
        <w:jc w:val="both"/>
      </w:pPr>
      <w:r w:rsidRPr="0033670E">
        <w:rPr>
          <w:rFonts w:ascii="Arial" w:hAnsi="Arial" w:cs="Arial"/>
          <w:sz w:val="24"/>
          <w:szCs w:val="24"/>
          <w:shd w:val="clear" w:color="auto" w:fill="FFFFFF"/>
        </w:rPr>
        <w:t>IMPUNIDADE (CONTRA):</w:t>
      </w:r>
      <w:r w:rsidR="0033670E" w:rsidRPr="003367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3670E" w:rsidRPr="0033670E">
        <w:rPr>
          <w:rFonts w:ascii="Arial" w:hAnsi="Arial" w:cs="Arial"/>
          <w:sz w:val="24"/>
          <w:szCs w:val="24"/>
        </w:rPr>
        <w:t>A pressão para a redução da maioridade penal está baseada em casos isolados, e não em dados estatísticos. Segundo a Secretaria Nacional de Segurança Pública, jovens entre 16 (dezesseis) e 18 (dezoito) anos são responsáveis por menos de 0,9% dos crimes praticados no país. Se forem considerados os homicídios e tentativas de homicídio, este número cairia para 0,5%.</w:t>
      </w:r>
      <w:r w:rsidR="0033670E">
        <w:t xml:space="preserve"> </w:t>
      </w:r>
    </w:p>
    <w:p w:rsidR="009C5D84" w:rsidRPr="009C5D84" w:rsidRDefault="009C5D84" w:rsidP="009C5D84">
      <w:pPr>
        <w:pStyle w:val="PargrafodaLista"/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MÃO-DE-OBRA (A FAVOR): </w:t>
      </w:r>
      <w:r w:rsidRPr="00D02C2C">
        <w:rPr>
          <w:rFonts w:ascii="Arial" w:eastAsia="Times New Roman" w:hAnsi="Arial" w:cs="Arial"/>
          <w:sz w:val="24"/>
          <w:szCs w:val="24"/>
          <w:lang w:eastAsia="pt-BR"/>
        </w:rPr>
        <w:t>A redução da maioridade penal iria proteger os jovens do aliciamento feito pelo crime organizado, que tem recrutado menores de 18 anos para atividades, sobretudo, re</w:t>
      </w:r>
      <w:r>
        <w:rPr>
          <w:rFonts w:ascii="Arial" w:eastAsia="Times New Roman" w:hAnsi="Arial" w:cs="Arial"/>
          <w:sz w:val="24"/>
          <w:szCs w:val="24"/>
          <w:lang w:eastAsia="pt-BR"/>
        </w:rPr>
        <w:t>lacionadas ao tráfico de drogas.</w:t>
      </w:r>
    </w:p>
    <w:p w:rsidR="009C5D84" w:rsidRDefault="009C5D84" w:rsidP="009C5D84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5D84">
        <w:rPr>
          <w:rFonts w:ascii="Arial" w:eastAsia="Times New Roman" w:hAnsi="Arial" w:cs="Arial"/>
          <w:sz w:val="24"/>
          <w:szCs w:val="24"/>
          <w:lang w:eastAsia="pt-BR"/>
        </w:rPr>
        <w:t xml:space="preserve">MÃO-DE-OBRA (CONTRA): </w:t>
      </w:r>
      <w:r w:rsidRPr="009C5D84">
        <w:rPr>
          <w:rFonts w:ascii="Arial" w:hAnsi="Arial" w:cs="Arial"/>
          <w:sz w:val="24"/>
          <w:szCs w:val="24"/>
          <w:shd w:val="clear" w:color="auto" w:fill="FFFFFF"/>
        </w:rPr>
        <w:t xml:space="preserve">Ao invés de reduzir a maioridade penal, o governo deveria investir na educação e em políticas públicas para proteger os jovens e diminuir a vulnerabilidade deles ao crime. </w:t>
      </w:r>
    </w:p>
    <w:p w:rsidR="009C5D84" w:rsidRPr="009C5D84" w:rsidRDefault="009C5D84" w:rsidP="009C5D84">
      <w:pPr>
        <w:pStyle w:val="PargrafodaLista"/>
        <w:spacing w:line="360" w:lineRule="auto"/>
        <w:ind w:left="2832"/>
        <w:jc w:val="both"/>
        <w:rPr>
          <w:sz w:val="24"/>
          <w:szCs w:val="24"/>
        </w:rPr>
      </w:pPr>
      <w:r w:rsidRPr="009C5D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Art. 227. É dever da família, da sociedade e do Estado assegurar à criança, ao adolescente e ao jovem, com absoluta prioridade, o direito à vida, à saúde, à </w:t>
      </w:r>
      <w:r w:rsidRPr="009C5D8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9C5D84" w:rsidRPr="00D02C2C" w:rsidRDefault="009C5D84" w:rsidP="009C5D84">
      <w:pPr>
        <w:pStyle w:val="PargrafodaLista"/>
        <w:spacing w:line="360" w:lineRule="auto"/>
        <w:ind w:left="1068"/>
        <w:jc w:val="both"/>
      </w:pPr>
    </w:p>
    <w:p w:rsidR="009B2DA0" w:rsidRDefault="008E3EF5" w:rsidP="008E3EF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C27C9"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EC27C9" w:rsidRPr="00EC27C9">
        <w:rPr>
          <w:rFonts w:ascii="Arial" w:hAnsi="Arial" w:cs="Arial"/>
          <w:sz w:val="24"/>
          <w:szCs w:val="24"/>
          <w:shd w:val="clear" w:color="auto" w:fill="FFFFFF"/>
        </w:rPr>
        <w:t>ECA não prevê e nem defende a falta de punição ao adolescente infrator, mas traz disposições legais pertinentes à inibição da prática de atos ilícitos e a sua posterior reeducação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>, ou seja</w:t>
      </w:r>
      <w:r w:rsidR="00EC27C9" w:rsidRPr="00EC27C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 xml:space="preserve"> isso faz com que</w:t>
      </w:r>
      <w:r w:rsidR="00EC27C9"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 haja um maior empenho para a plena aplicabilidade dos artigos consoantes ao ECA.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 xml:space="preserve">statuto da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 xml:space="preserve">riança e do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>dolescente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 traz na sua legislação medidas socioeducativas para serem aplicadas à menores que cometem atos ilícito desde dos 12 (doze) anos. Na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>lei nº 8.069 de 1990,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 é previsto seis medidas educativas,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>como: internação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advertência, prestação de serviços à comunidade, liberdade 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>assistida</w:t>
      </w:r>
      <w:r>
        <w:rPr>
          <w:rFonts w:ascii="Arial" w:hAnsi="Arial" w:cs="Arial"/>
          <w:sz w:val="24"/>
          <w:szCs w:val="24"/>
          <w:shd w:val="clear" w:color="auto" w:fill="FFFFFF"/>
        </w:rPr>
        <w:t>, obrigação de reparar o dano e semiliberdade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Essas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 xml:space="preserve"> medida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devem ser 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>aplicada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 xml:space="preserve"> de acor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>do com a capacidade de cumprimento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C27C9">
        <w:rPr>
          <w:rFonts w:ascii="Arial" w:hAnsi="Arial" w:cs="Arial"/>
          <w:sz w:val="24"/>
          <w:szCs w:val="24"/>
          <w:shd w:val="clear" w:color="auto" w:fill="FFFFFF"/>
        </w:rPr>
        <w:t xml:space="preserve"> com</w:t>
      </w:r>
      <w:r w:rsidRPr="008E3EF5">
        <w:rPr>
          <w:rFonts w:ascii="Arial" w:hAnsi="Arial" w:cs="Arial"/>
          <w:sz w:val="24"/>
          <w:szCs w:val="24"/>
          <w:shd w:val="clear" w:color="auto" w:fill="FFFFFF"/>
        </w:rPr>
        <w:t xml:space="preserve"> as circunstâncias do fato e a gravidade da infração.</w:t>
      </w:r>
    </w:p>
    <w:p w:rsidR="00EC27C9" w:rsidRDefault="00EC27C9" w:rsidP="00EC27C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Sendo assim o </w:t>
      </w:r>
      <w:r w:rsidRPr="00EC27C9">
        <w:rPr>
          <w:rFonts w:ascii="Arial" w:hAnsi="Arial" w:cs="Arial"/>
          <w:sz w:val="24"/>
          <w:szCs w:val="24"/>
          <w:shd w:val="clear" w:color="auto" w:fill="FFFFFF"/>
        </w:rPr>
        <w:t xml:space="preserve">ECA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 um dispositivo legal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capaz de coibir a marginalidade infantil, sem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que haja a necessidade d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>a redução da maioridade penal. Resta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ndo apen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 sua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efetividade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frente aos problemas que rondam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sociedade como um todo.</w:t>
      </w:r>
    </w:p>
    <w:p w:rsidR="00EC27C9" w:rsidRDefault="00EC27C9" w:rsidP="00EC27C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fim, 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destaca-se 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>a crise estrutural e funcional que assola o sistema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prisional, a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 é um problema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crescente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pois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>aumento da criminalidade e consequentemente da violência</w:t>
      </w:r>
      <w:r w:rsidR="00E263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vem sendo aflorado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fragilidade das</w:t>
      </w:r>
      <w:r w:rsidR="00E263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prisões brasileiras, respectivo</w:t>
      </w:r>
      <w:r w:rsidRPr="00EC27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às condições </w:t>
      </w:r>
      <w:r w:rsidRPr="00E2634B">
        <w:rPr>
          <w:rFonts w:ascii="Arial" w:hAnsi="Arial" w:cs="Arial"/>
          <w:sz w:val="24"/>
          <w:szCs w:val="24"/>
          <w:shd w:val="clear" w:color="auto" w:fill="FFFFFF"/>
        </w:rPr>
        <w:t>para cumprimento de penas privativas de liberdade</w:t>
      </w:r>
      <w:r w:rsidR="00E2634B" w:rsidRPr="00E2634B">
        <w:rPr>
          <w:rFonts w:ascii="Arial" w:hAnsi="Arial" w:cs="Arial"/>
          <w:sz w:val="24"/>
          <w:szCs w:val="24"/>
          <w:shd w:val="clear" w:color="auto" w:fill="FFFFFF"/>
        </w:rPr>
        <w:t xml:space="preserve">. Portanto é inviável </w:t>
      </w:r>
      <w:r w:rsidR="00E2634B" w:rsidRPr="00E2634B">
        <w:rPr>
          <w:rFonts w:ascii="Arial" w:hAnsi="Arial" w:cs="Arial"/>
          <w:sz w:val="24"/>
          <w:szCs w:val="24"/>
          <w:shd w:val="clear" w:color="auto" w:fill="FFFFFF"/>
        </w:rPr>
        <w:t>a i</w:t>
      </w:r>
      <w:r w:rsidR="00E2634B">
        <w:rPr>
          <w:rFonts w:ascii="Arial" w:hAnsi="Arial" w:cs="Arial"/>
          <w:sz w:val="24"/>
          <w:szCs w:val="24"/>
          <w:shd w:val="clear" w:color="auto" w:fill="FFFFFF"/>
        </w:rPr>
        <w:t>deia de que, o sistema carcerário, com a</w:t>
      </w:r>
      <w:r w:rsidR="00E2634B" w:rsidRPr="00E2634B">
        <w:rPr>
          <w:rFonts w:ascii="Arial" w:hAnsi="Arial" w:cs="Arial"/>
          <w:sz w:val="24"/>
          <w:szCs w:val="24"/>
          <w:shd w:val="clear" w:color="auto" w:fill="FFFFFF"/>
        </w:rPr>
        <w:t xml:space="preserve"> estrutura e funcionamento falido nos dias </w:t>
      </w:r>
      <w:r w:rsidR="00E2634B">
        <w:rPr>
          <w:rFonts w:ascii="Arial" w:hAnsi="Arial" w:cs="Arial"/>
          <w:sz w:val="24"/>
          <w:szCs w:val="24"/>
          <w:shd w:val="clear" w:color="auto" w:fill="FFFFFF"/>
        </w:rPr>
        <w:t>atuais</w:t>
      </w:r>
      <w:r w:rsidR="00E2634B" w:rsidRPr="00E2634B">
        <w:rPr>
          <w:rFonts w:ascii="Arial" w:hAnsi="Arial" w:cs="Arial"/>
          <w:sz w:val="24"/>
          <w:szCs w:val="24"/>
          <w:shd w:val="clear" w:color="auto" w:fill="FFFFFF"/>
        </w:rPr>
        <w:t>, pudesse caracterizar-se como a solução punitiva inibidora dos crimes juvenis, visto que, o sistema prisional, incumbido da responsabilidade de promover a ressocialização do indivíduo, falha com os adultos, quanto mais os menores.</w:t>
      </w:r>
    </w:p>
    <w:p w:rsidR="00E2634B" w:rsidRDefault="00E2634B" w:rsidP="00EC27C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>Uma forma viável ao Estado seria dá ênfase a educação e estrutura familiar dos jovens, essa seria a solução para a luta contra a onda de criminalidade juvenil que vem acontecendo.</w:t>
      </w:r>
    </w:p>
    <w:p w:rsidR="00E2634B" w:rsidRDefault="00E2634B" w:rsidP="00EC27C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2634B" w:rsidRDefault="00E2634B" w:rsidP="00E2634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CONCLUSÃO</w:t>
      </w:r>
    </w:p>
    <w:p w:rsidR="00E2634B" w:rsidRDefault="00E2634B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2634B" w:rsidRDefault="00E2634B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Em face do exposto sendo respondido as questões apresentadas pela consulente, opino no sentido que a redução da maioridade penal não resolveria a onda de criminalidade no país</w:t>
      </w:r>
      <w:r w:rsidR="00361228">
        <w:rPr>
          <w:rFonts w:ascii="Arial" w:hAnsi="Arial" w:cs="Arial"/>
          <w:sz w:val="24"/>
          <w:szCs w:val="24"/>
          <w:shd w:val="clear" w:color="auto" w:fill="FFFFFF"/>
        </w:rPr>
        <w:t xml:space="preserve"> e sim aumentaria os índices de crimes com jovens no ramo ilícito. É necessário a efetivação das medidas socioeducativas por parte do Estado em relação aos jovens, para que estes estejam cientes desde sempre o que atos ilícitos podem resultar.</w:t>
      </w:r>
    </w:p>
    <w:p w:rsidR="00361228" w:rsidRDefault="00361228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61228" w:rsidRDefault="00361228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É o parecer.</w:t>
      </w:r>
    </w:p>
    <w:p w:rsidR="00361228" w:rsidRDefault="00361228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Ilhéus, 04 de novembro de 2015.</w:t>
      </w:r>
    </w:p>
    <w:p w:rsidR="00361228" w:rsidRPr="00EC27C9" w:rsidRDefault="00361228" w:rsidP="00E2634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Giovanna Santos Tavares.</w:t>
      </w:r>
      <w:bookmarkStart w:id="0" w:name="_GoBack"/>
      <w:bookmarkEnd w:id="0"/>
    </w:p>
    <w:sectPr w:rsidR="00361228" w:rsidRPr="00EC2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5C"/>
    <w:multiLevelType w:val="hybridMultilevel"/>
    <w:tmpl w:val="17FA214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14E4B"/>
    <w:multiLevelType w:val="hybridMultilevel"/>
    <w:tmpl w:val="96608C9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5F46E0"/>
    <w:multiLevelType w:val="hybridMultilevel"/>
    <w:tmpl w:val="ABE4D87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880836"/>
    <w:multiLevelType w:val="hybridMultilevel"/>
    <w:tmpl w:val="0B5AE4C8"/>
    <w:lvl w:ilvl="0" w:tplc="0416000F">
      <w:start w:val="1"/>
      <w:numFmt w:val="decimal"/>
      <w:lvlText w:val="%1."/>
      <w:lvlJc w:val="left"/>
      <w:pPr>
        <w:ind w:left="781" w:hanging="360"/>
      </w:pPr>
    </w:lvl>
    <w:lvl w:ilvl="1" w:tplc="04160019" w:tentative="1">
      <w:start w:val="1"/>
      <w:numFmt w:val="lowerLetter"/>
      <w:lvlText w:val="%2."/>
      <w:lvlJc w:val="left"/>
      <w:pPr>
        <w:ind w:left="1501" w:hanging="360"/>
      </w:pPr>
    </w:lvl>
    <w:lvl w:ilvl="2" w:tplc="0416001B" w:tentative="1">
      <w:start w:val="1"/>
      <w:numFmt w:val="lowerRoman"/>
      <w:lvlText w:val="%3."/>
      <w:lvlJc w:val="right"/>
      <w:pPr>
        <w:ind w:left="2221" w:hanging="180"/>
      </w:pPr>
    </w:lvl>
    <w:lvl w:ilvl="3" w:tplc="0416000F" w:tentative="1">
      <w:start w:val="1"/>
      <w:numFmt w:val="decimal"/>
      <w:lvlText w:val="%4."/>
      <w:lvlJc w:val="left"/>
      <w:pPr>
        <w:ind w:left="2941" w:hanging="360"/>
      </w:pPr>
    </w:lvl>
    <w:lvl w:ilvl="4" w:tplc="04160019" w:tentative="1">
      <w:start w:val="1"/>
      <w:numFmt w:val="lowerLetter"/>
      <w:lvlText w:val="%5."/>
      <w:lvlJc w:val="left"/>
      <w:pPr>
        <w:ind w:left="3661" w:hanging="360"/>
      </w:pPr>
    </w:lvl>
    <w:lvl w:ilvl="5" w:tplc="0416001B" w:tentative="1">
      <w:start w:val="1"/>
      <w:numFmt w:val="lowerRoman"/>
      <w:lvlText w:val="%6."/>
      <w:lvlJc w:val="right"/>
      <w:pPr>
        <w:ind w:left="4381" w:hanging="180"/>
      </w:pPr>
    </w:lvl>
    <w:lvl w:ilvl="6" w:tplc="0416000F" w:tentative="1">
      <w:start w:val="1"/>
      <w:numFmt w:val="decimal"/>
      <w:lvlText w:val="%7."/>
      <w:lvlJc w:val="left"/>
      <w:pPr>
        <w:ind w:left="5101" w:hanging="360"/>
      </w:pPr>
    </w:lvl>
    <w:lvl w:ilvl="7" w:tplc="04160019" w:tentative="1">
      <w:start w:val="1"/>
      <w:numFmt w:val="lowerLetter"/>
      <w:lvlText w:val="%8."/>
      <w:lvlJc w:val="left"/>
      <w:pPr>
        <w:ind w:left="5821" w:hanging="360"/>
      </w:pPr>
    </w:lvl>
    <w:lvl w:ilvl="8" w:tplc="0416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44"/>
    <w:rsid w:val="000C5ECB"/>
    <w:rsid w:val="00286F44"/>
    <w:rsid w:val="0033670E"/>
    <w:rsid w:val="00361228"/>
    <w:rsid w:val="003D5945"/>
    <w:rsid w:val="00432886"/>
    <w:rsid w:val="004C6B1D"/>
    <w:rsid w:val="004E4546"/>
    <w:rsid w:val="005E3252"/>
    <w:rsid w:val="008E3EF5"/>
    <w:rsid w:val="00945C4C"/>
    <w:rsid w:val="009B2DA0"/>
    <w:rsid w:val="009C5D84"/>
    <w:rsid w:val="00D25358"/>
    <w:rsid w:val="00E2634B"/>
    <w:rsid w:val="00EC27C9"/>
    <w:rsid w:val="00F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C961-35EC-4C65-985D-FA33CC9F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54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A78F4"/>
  </w:style>
  <w:style w:type="character" w:styleId="Hyperlink">
    <w:name w:val="Hyperlink"/>
    <w:basedOn w:val="Fontepargpadro"/>
    <w:uiPriority w:val="99"/>
    <w:semiHidden/>
    <w:unhideWhenUsed/>
    <w:rsid w:val="00945C4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25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2015-11-04T17:57:00Z</dcterms:created>
  <dcterms:modified xsi:type="dcterms:W3CDTF">2015-11-06T15:06:00Z</dcterms:modified>
</cp:coreProperties>
</file>