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7CA" w:rsidRDefault="00D527CA" w:rsidP="00D527CA">
      <w:pPr>
        <w:jc w:val="both"/>
        <w:rPr>
          <w:rFonts w:ascii="Times New Roman" w:hAnsi="Times New Roman" w:cs="Times New Roman"/>
          <w:sz w:val="24"/>
          <w:szCs w:val="24"/>
        </w:rPr>
      </w:pPr>
    </w:p>
    <w:p w:rsidR="00D527CA" w:rsidRDefault="00D527CA" w:rsidP="00D527CA">
      <w:pPr>
        <w:jc w:val="both"/>
        <w:rPr>
          <w:rFonts w:ascii="Times New Roman" w:hAnsi="Times New Roman" w:cs="Times New Roman"/>
          <w:b/>
          <w:sz w:val="28"/>
          <w:szCs w:val="28"/>
        </w:rPr>
      </w:pPr>
      <w:r w:rsidRPr="008437E2">
        <w:rPr>
          <w:rFonts w:ascii="Times New Roman" w:hAnsi="Times New Roman" w:cs="Times New Roman"/>
          <w:b/>
          <w:sz w:val="28"/>
          <w:szCs w:val="28"/>
        </w:rPr>
        <w:t>JUSTIÇA COMUNITARISTA: DISTINÇÃO ENTRE AS CONCEPÇÕES LIBERAIS E COMUNITARISTAS E SUA APLICABILIDADE NA JUSTIÇA BRASILEIR</w:t>
      </w:r>
      <w:r>
        <w:rPr>
          <w:rFonts w:ascii="Times New Roman" w:hAnsi="Times New Roman" w:cs="Times New Roman"/>
          <w:b/>
          <w:sz w:val="28"/>
          <w:szCs w:val="28"/>
        </w:rPr>
        <w:t>A</w:t>
      </w:r>
    </w:p>
    <w:p w:rsidR="00D527CA" w:rsidRDefault="00D527CA" w:rsidP="00D527CA">
      <w:pPr>
        <w:jc w:val="both"/>
        <w:rPr>
          <w:rFonts w:ascii="Times New Roman" w:hAnsi="Times New Roman" w:cs="Times New Roman"/>
          <w:sz w:val="24"/>
          <w:szCs w:val="24"/>
        </w:rPr>
      </w:pPr>
    </w:p>
    <w:p w:rsidR="00D527CA" w:rsidRPr="00D527CA" w:rsidRDefault="00D527CA" w:rsidP="00D527CA">
      <w:pPr>
        <w:ind w:firstLine="708"/>
        <w:jc w:val="both"/>
        <w:rPr>
          <w:rFonts w:ascii="Times New Roman" w:hAnsi="Times New Roman" w:cs="Times New Roman"/>
          <w:b/>
          <w:sz w:val="20"/>
          <w:szCs w:val="20"/>
        </w:rPr>
      </w:pPr>
      <w:bookmarkStart w:id="0" w:name="_GoBack"/>
      <w:bookmarkEnd w:id="0"/>
      <w:r w:rsidRPr="00D527CA">
        <w:rPr>
          <w:rFonts w:ascii="Times New Roman" w:hAnsi="Times New Roman" w:cs="Times New Roman"/>
          <w:b/>
          <w:sz w:val="20"/>
          <w:szCs w:val="20"/>
        </w:rPr>
        <w:t>RESUMO</w:t>
      </w:r>
    </w:p>
    <w:p w:rsidR="00D527CA" w:rsidRPr="00D527CA" w:rsidRDefault="00D527CA" w:rsidP="00D527CA">
      <w:pPr>
        <w:jc w:val="both"/>
        <w:rPr>
          <w:rFonts w:ascii="Times New Roman" w:hAnsi="Times New Roman" w:cs="Times New Roman"/>
          <w:sz w:val="20"/>
          <w:szCs w:val="20"/>
        </w:rPr>
      </w:pPr>
      <w:r w:rsidRPr="00D527CA">
        <w:rPr>
          <w:rFonts w:ascii="Times New Roman" w:hAnsi="Times New Roman" w:cs="Times New Roman"/>
          <w:sz w:val="20"/>
          <w:szCs w:val="20"/>
        </w:rPr>
        <w:t xml:space="preserve">O presente artigo aborda um dos temas mais importantes e relevantes da Filosofia </w:t>
      </w:r>
      <w:proofErr w:type="gramStart"/>
      <w:r w:rsidRPr="00D527CA">
        <w:rPr>
          <w:rFonts w:ascii="Times New Roman" w:hAnsi="Times New Roman" w:cs="Times New Roman"/>
          <w:sz w:val="20"/>
          <w:szCs w:val="20"/>
        </w:rPr>
        <w:t>do Direito contemporânea</w:t>
      </w:r>
      <w:proofErr w:type="gramEnd"/>
      <w:r w:rsidRPr="00D527CA">
        <w:rPr>
          <w:rFonts w:ascii="Times New Roman" w:hAnsi="Times New Roman" w:cs="Times New Roman"/>
          <w:sz w:val="20"/>
          <w:szCs w:val="20"/>
        </w:rPr>
        <w:t xml:space="preserve">: a Justiça. Este tema será abordado sob a ótica de duas importantes escolas: Liberalista e </w:t>
      </w:r>
      <w:proofErr w:type="spellStart"/>
      <w:r w:rsidRPr="00D527CA">
        <w:rPr>
          <w:rFonts w:ascii="Times New Roman" w:hAnsi="Times New Roman" w:cs="Times New Roman"/>
          <w:sz w:val="20"/>
          <w:szCs w:val="20"/>
        </w:rPr>
        <w:t>Comunitarista</w:t>
      </w:r>
      <w:proofErr w:type="spellEnd"/>
      <w:r w:rsidRPr="00D527CA">
        <w:rPr>
          <w:rFonts w:ascii="Times New Roman" w:hAnsi="Times New Roman" w:cs="Times New Roman"/>
          <w:sz w:val="20"/>
          <w:szCs w:val="20"/>
        </w:rPr>
        <w:t xml:space="preserve">. O artigo apresentado tem os seguintes objetivos: melhor explicar o que se entende por justiça </w:t>
      </w:r>
      <w:proofErr w:type="spellStart"/>
      <w:r w:rsidRPr="00D527CA">
        <w:rPr>
          <w:rFonts w:ascii="Times New Roman" w:hAnsi="Times New Roman" w:cs="Times New Roman"/>
          <w:sz w:val="20"/>
          <w:szCs w:val="20"/>
        </w:rPr>
        <w:t>comunitarista</w:t>
      </w:r>
      <w:proofErr w:type="spellEnd"/>
      <w:r w:rsidRPr="00D527CA">
        <w:rPr>
          <w:rFonts w:ascii="Times New Roman" w:hAnsi="Times New Roman" w:cs="Times New Roman"/>
          <w:sz w:val="20"/>
          <w:szCs w:val="20"/>
        </w:rPr>
        <w:t xml:space="preserve">, seus benefícios e suas críticas, divergências e discordâncias em relação às correntes de pensamentos liberais, dentre outros aspectos. Por fim, pretende-se discutir a viabilidade de aplicação da justiça </w:t>
      </w:r>
      <w:proofErr w:type="spellStart"/>
      <w:r w:rsidRPr="00D527CA">
        <w:rPr>
          <w:rFonts w:ascii="Times New Roman" w:hAnsi="Times New Roman" w:cs="Times New Roman"/>
          <w:sz w:val="20"/>
          <w:szCs w:val="20"/>
        </w:rPr>
        <w:t>comunitarisa</w:t>
      </w:r>
      <w:proofErr w:type="spellEnd"/>
      <w:r w:rsidRPr="00D527CA">
        <w:rPr>
          <w:rFonts w:ascii="Times New Roman" w:hAnsi="Times New Roman" w:cs="Times New Roman"/>
          <w:sz w:val="20"/>
          <w:szCs w:val="20"/>
        </w:rPr>
        <w:t xml:space="preserve"> em território nacional. </w:t>
      </w:r>
    </w:p>
    <w:p w:rsidR="00D527CA" w:rsidRDefault="00D527CA" w:rsidP="00D527CA">
      <w:pPr>
        <w:jc w:val="both"/>
        <w:rPr>
          <w:rFonts w:ascii="Times New Roman" w:hAnsi="Times New Roman" w:cs="Times New Roman"/>
          <w:sz w:val="24"/>
          <w:szCs w:val="24"/>
        </w:rPr>
      </w:pPr>
      <w:r>
        <w:rPr>
          <w:rFonts w:ascii="Times New Roman" w:hAnsi="Times New Roman" w:cs="Times New Roman"/>
          <w:sz w:val="24"/>
          <w:szCs w:val="24"/>
        </w:rPr>
        <w:t xml:space="preserve">PALAVRAS-CHAVE: Justiça. Liberalismo. </w:t>
      </w:r>
      <w:proofErr w:type="spellStart"/>
      <w:r>
        <w:rPr>
          <w:rFonts w:ascii="Times New Roman" w:hAnsi="Times New Roman" w:cs="Times New Roman"/>
          <w:sz w:val="24"/>
          <w:szCs w:val="24"/>
        </w:rPr>
        <w:t>Comunitarismo</w:t>
      </w:r>
      <w:proofErr w:type="spellEnd"/>
      <w:r>
        <w:rPr>
          <w:rFonts w:ascii="Times New Roman" w:hAnsi="Times New Roman" w:cs="Times New Roman"/>
          <w:sz w:val="24"/>
          <w:szCs w:val="24"/>
        </w:rPr>
        <w:t>.</w:t>
      </w:r>
    </w:p>
    <w:p w:rsidR="00D527CA" w:rsidRDefault="00D527CA" w:rsidP="00D527CA">
      <w:pPr>
        <w:spacing w:line="360" w:lineRule="auto"/>
        <w:ind w:firstLine="851"/>
        <w:jc w:val="both"/>
        <w:rPr>
          <w:rStyle w:val="apple-style-span"/>
          <w:rFonts w:ascii="Times New Roman" w:hAnsi="Times New Roman" w:cs="Times New Roman"/>
          <w:b/>
          <w:sz w:val="24"/>
          <w:szCs w:val="24"/>
          <w:shd w:val="clear" w:color="auto" w:fill="FFFFFF"/>
        </w:rPr>
      </w:pPr>
      <w:r>
        <w:rPr>
          <w:rStyle w:val="apple-style-span"/>
          <w:rFonts w:ascii="Times New Roman" w:hAnsi="Times New Roman" w:cs="Times New Roman"/>
          <w:b/>
          <w:sz w:val="24"/>
          <w:szCs w:val="24"/>
          <w:shd w:val="clear" w:color="auto" w:fill="FFFFFF"/>
        </w:rPr>
        <w:t>INTRODUÇÃO</w:t>
      </w:r>
    </w:p>
    <w:p w:rsidR="00D527CA" w:rsidRDefault="00D527CA" w:rsidP="00D527C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primeiro momento, este artigo vai </w:t>
      </w:r>
      <w:r w:rsidRPr="00714FC3">
        <w:rPr>
          <w:rFonts w:ascii="Times New Roman" w:hAnsi="Times New Roman" w:cs="Times New Roman"/>
          <w:sz w:val="24"/>
          <w:szCs w:val="24"/>
        </w:rPr>
        <w:t>explicar o que</w:t>
      </w:r>
      <w:r>
        <w:rPr>
          <w:rFonts w:ascii="Times New Roman" w:hAnsi="Times New Roman" w:cs="Times New Roman"/>
          <w:sz w:val="24"/>
          <w:szCs w:val="24"/>
        </w:rPr>
        <w:t xml:space="preserve"> se entende e o que</w:t>
      </w:r>
      <w:r w:rsidRPr="00714FC3">
        <w:rPr>
          <w:rFonts w:ascii="Times New Roman" w:hAnsi="Times New Roman" w:cs="Times New Roman"/>
          <w:sz w:val="24"/>
          <w:szCs w:val="24"/>
        </w:rPr>
        <w:t xml:space="preserve"> vem a ser a justiça </w:t>
      </w:r>
      <w:proofErr w:type="spellStart"/>
      <w:r w:rsidRPr="00714FC3">
        <w:rPr>
          <w:rFonts w:ascii="Times New Roman" w:hAnsi="Times New Roman" w:cs="Times New Roman"/>
          <w:sz w:val="24"/>
          <w:szCs w:val="24"/>
        </w:rPr>
        <w:t>comunitarista</w:t>
      </w:r>
      <w:proofErr w:type="spellEnd"/>
      <w:r>
        <w:rPr>
          <w:rFonts w:ascii="Times New Roman" w:hAnsi="Times New Roman" w:cs="Times New Roman"/>
          <w:sz w:val="24"/>
          <w:szCs w:val="24"/>
        </w:rPr>
        <w:t>:</w:t>
      </w:r>
      <w:r w:rsidRPr="00714FC3">
        <w:rPr>
          <w:rFonts w:ascii="Times New Roman" w:hAnsi="Times New Roman" w:cs="Times New Roman"/>
          <w:sz w:val="24"/>
          <w:szCs w:val="24"/>
        </w:rPr>
        <w:t xml:space="preserve"> seus benefícios e suas criticas e divergências</w:t>
      </w:r>
      <w:r>
        <w:rPr>
          <w:rFonts w:ascii="Times New Roman" w:hAnsi="Times New Roman" w:cs="Times New Roman"/>
          <w:sz w:val="24"/>
          <w:szCs w:val="24"/>
        </w:rPr>
        <w:t xml:space="preserve">. Posteriormente serão analisadas as diferentes abordagens feitas pelas correntes de pensamentos liberais e pelas correntes de pensamento </w:t>
      </w:r>
      <w:proofErr w:type="spellStart"/>
      <w:r>
        <w:rPr>
          <w:rFonts w:ascii="Times New Roman" w:hAnsi="Times New Roman" w:cs="Times New Roman"/>
          <w:sz w:val="24"/>
          <w:szCs w:val="24"/>
        </w:rPr>
        <w:t>comunitaristas</w:t>
      </w:r>
      <w:proofErr w:type="spellEnd"/>
      <w:r>
        <w:rPr>
          <w:rFonts w:ascii="Times New Roman" w:hAnsi="Times New Roman" w:cs="Times New Roman"/>
          <w:sz w:val="24"/>
          <w:szCs w:val="24"/>
        </w:rPr>
        <w:t xml:space="preserve"> em relação a essa concepção de justiça.</w:t>
      </w:r>
      <w:r w:rsidRPr="00714FC3">
        <w:rPr>
          <w:rFonts w:ascii="Times New Roman" w:hAnsi="Times New Roman" w:cs="Times New Roman"/>
          <w:sz w:val="24"/>
          <w:szCs w:val="24"/>
        </w:rPr>
        <w:t xml:space="preserve"> </w:t>
      </w:r>
      <w:r>
        <w:rPr>
          <w:rFonts w:ascii="Times New Roman" w:hAnsi="Times New Roman" w:cs="Times New Roman"/>
          <w:sz w:val="24"/>
          <w:szCs w:val="24"/>
        </w:rPr>
        <w:t xml:space="preserve">E por fim, será discutida a viabilidade de uma efetiva aplicação da justiça </w:t>
      </w:r>
      <w:proofErr w:type="spellStart"/>
      <w:r>
        <w:rPr>
          <w:rFonts w:ascii="Times New Roman" w:hAnsi="Times New Roman" w:cs="Times New Roman"/>
          <w:sz w:val="24"/>
          <w:szCs w:val="24"/>
        </w:rPr>
        <w:t>comunitarista</w:t>
      </w:r>
      <w:proofErr w:type="spellEnd"/>
      <w:r>
        <w:rPr>
          <w:rFonts w:ascii="Times New Roman" w:hAnsi="Times New Roman" w:cs="Times New Roman"/>
          <w:sz w:val="24"/>
          <w:szCs w:val="24"/>
        </w:rPr>
        <w:t xml:space="preserve">, focando principalmente no que se refere ao nosso país, Brasil. Será que é possível adotarmos em nosso país esse modelo de justiça </w:t>
      </w:r>
      <w:r w:rsidRPr="00714FC3">
        <w:rPr>
          <w:rFonts w:ascii="Times New Roman" w:hAnsi="Times New Roman" w:cs="Times New Roman"/>
          <w:sz w:val="24"/>
          <w:szCs w:val="24"/>
        </w:rPr>
        <w:t>para</w:t>
      </w:r>
      <w:r>
        <w:rPr>
          <w:rFonts w:ascii="Times New Roman" w:hAnsi="Times New Roman" w:cs="Times New Roman"/>
          <w:sz w:val="24"/>
          <w:szCs w:val="24"/>
        </w:rPr>
        <w:t xml:space="preserve"> que tenhamos melhor compreensão</w:t>
      </w:r>
      <w:r w:rsidRPr="00714FC3">
        <w:rPr>
          <w:rFonts w:ascii="Times New Roman" w:hAnsi="Times New Roman" w:cs="Times New Roman"/>
          <w:sz w:val="24"/>
          <w:szCs w:val="24"/>
        </w:rPr>
        <w:t xml:space="preserve"> d</w:t>
      </w:r>
      <w:r>
        <w:rPr>
          <w:rFonts w:ascii="Times New Roman" w:hAnsi="Times New Roman" w:cs="Times New Roman"/>
          <w:sz w:val="24"/>
          <w:szCs w:val="24"/>
        </w:rPr>
        <w:t>os</w:t>
      </w:r>
      <w:r w:rsidRPr="00714FC3">
        <w:rPr>
          <w:rFonts w:ascii="Times New Roman" w:hAnsi="Times New Roman" w:cs="Times New Roman"/>
          <w:sz w:val="24"/>
          <w:szCs w:val="24"/>
        </w:rPr>
        <w:t xml:space="preserve"> </w:t>
      </w:r>
      <w:r>
        <w:rPr>
          <w:rFonts w:ascii="Times New Roman" w:hAnsi="Times New Roman" w:cs="Times New Roman"/>
          <w:sz w:val="24"/>
          <w:szCs w:val="24"/>
        </w:rPr>
        <w:t>nossos</w:t>
      </w:r>
      <w:r w:rsidRPr="00714FC3">
        <w:rPr>
          <w:rFonts w:ascii="Times New Roman" w:hAnsi="Times New Roman" w:cs="Times New Roman"/>
          <w:sz w:val="24"/>
          <w:szCs w:val="24"/>
        </w:rPr>
        <w:t xml:space="preserve"> direitos</w:t>
      </w:r>
      <w:r>
        <w:rPr>
          <w:rFonts w:ascii="Times New Roman" w:hAnsi="Times New Roman" w:cs="Times New Roman"/>
          <w:sz w:val="24"/>
          <w:szCs w:val="24"/>
        </w:rPr>
        <w:t xml:space="preserve">? Esse é o objetivo deste </w:t>
      </w:r>
      <w:proofErr w:type="spellStart"/>
      <w:r>
        <w:rPr>
          <w:rFonts w:ascii="Times New Roman" w:hAnsi="Times New Roman" w:cs="Times New Roman"/>
          <w:i/>
          <w:sz w:val="24"/>
          <w:szCs w:val="24"/>
        </w:rPr>
        <w:t>paper</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analisar o que vem a ser a justiça </w:t>
      </w:r>
      <w:proofErr w:type="spellStart"/>
      <w:r>
        <w:rPr>
          <w:rFonts w:ascii="Times New Roman" w:hAnsi="Times New Roman" w:cs="Times New Roman"/>
          <w:sz w:val="24"/>
          <w:szCs w:val="24"/>
        </w:rPr>
        <w:t>comunitarista</w:t>
      </w:r>
      <w:proofErr w:type="spellEnd"/>
      <w:r>
        <w:rPr>
          <w:rFonts w:ascii="Times New Roman" w:hAnsi="Times New Roman" w:cs="Times New Roman"/>
          <w:sz w:val="24"/>
          <w:szCs w:val="24"/>
        </w:rPr>
        <w:t xml:space="preserve"> e a possível aplicabilidade desta em território nacional.</w:t>
      </w:r>
    </w:p>
    <w:p w:rsidR="00D527CA" w:rsidRPr="00F35829" w:rsidRDefault="00D527CA" w:rsidP="00D527CA">
      <w:pPr>
        <w:spacing w:line="360" w:lineRule="auto"/>
        <w:ind w:firstLine="851"/>
        <w:jc w:val="both"/>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A metodologia utilizada para a apresentação do presente </w:t>
      </w:r>
      <w:proofErr w:type="spellStart"/>
      <w:r>
        <w:rPr>
          <w:rStyle w:val="apple-style-span"/>
          <w:rFonts w:ascii="Times New Roman" w:hAnsi="Times New Roman" w:cs="Times New Roman"/>
          <w:i/>
          <w:sz w:val="24"/>
          <w:szCs w:val="24"/>
          <w:shd w:val="clear" w:color="auto" w:fill="FFFFFF"/>
        </w:rPr>
        <w:t>paper</w:t>
      </w:r>
      <w:proofErr w:type="spellEnd"/>
      <w:r>
        <w:rPr>
          <w:rStyle w:val="apple-style-span"/>
          <w:rFonts w:ascii="Times New Roman" w:hAnsi="Times New Roman" w:cs="Times New Roman"/>
          <w:i/>
          <w:sz w:val="24"/>
          <w:szCs w:val="24"/>
          <w:shd w:val="clear" w:color="auto" w:fill="FFFFFF"/>
        </w:rPr>
        <w:t xml:space="preserve"> </w:t>
      </w:r>
      <w:r>
        <w:rPr>
          <w:rStyle w:val="apple-style-span"/>
          <w:rFonts w:ascii="Times New Roman" w:hAnsi="Times New Roman" w:cs="Times New Roman"/>
          <w:sz w:val="24"/>
          <w:szCs w:val="24"/>
          <w:shd w:val="clear" w:color="auto" w:fill="FFFFFF"/>
        </w:rPr>
        <w:t xml:space="preserve">é dedutiva com levantamentos bibliográficos. </w:t>
      </w:r>
    </w:p>
    <w:p w:rsidR="00D527CA" w:rsidRDefault="00D527CA" w:rsidP="00D527CA">
      <w:pPr>
        <w:spacing w:line="360" w:lineRule="auto"/>
        <w:ind w:firstLine="851"/>
        <w:jc w:val="both"/>
        <w:rPr>
          <w:rStyle w:val="apple-style-span"/>
          <w:rFonts w:ascii="Times New Roman" w:hAnsi="Times New Roman" w:cs="Times New Roman"/>
          <w:b/>
          <w:sz w:val="24"/>
          <w:szCs w:val="24"/>
          <w:shd w:val="clear" w:color="auto" w:fill="FFFFFF"/>
        </w:rPr>
      </w:pPr>
    </w:p>
    <w:p w:rsidR="00D527CA" w:rsidRPr="00D0742B" w:rsidRDefault="00D527CA" w:rsidP="00D527CA">
      <w:pPr>
        <w:spacing w:line="360" w:lineRule="auto"/>
        <w:ind w:firstLine="851"/>
        <w:jc w:val="both"/>
        <w:rPr>
          <w:rStyle w:val="apple-style-span"/>
          <w:rFonts w:ascii="Times New Roman" w:hAnsi="Times New Roman" w:cs="Times New Roman"/>
          <w:b/>
          <w:sz w:val="24"/>
          <w:szCs w:val="24"/>
          <w:shd w:val="clear" w:color="auto" w:fill="FFFFFF"/>
        </w:rPr>
      </w:pPr>
      <w:proofErr w:type="gramStart"/>
      <w:r w:rsidRPr="00D0742B">
        <w:rPr>
          <w:rStyle w:val="apple-style-span"/>
          <w:rFonts w:ascii="Times New Roman" w:hAnsi="Times New Roman" w:cs="Times New Roman"/>
          <w:b/>
          <w:sz w:val="24"/>
          <w:szCs w:val="24"/>
          <w:shd w:val="clear" w:color="auto" w:fill="FFFFFF"/>
        </w:rPr>
        <w:t>1</w:t>
      </w:r>
      <w:proofErr w:type="gramEnd"/>
      <w:r w:rsidRPr="00D0742B">
        <w:rPr>
          <w:rStyle w:val="apple-style-span"/>
          <w:rFonts w:ascii="Times New Roman" w:hAnsi="Times New Roman" w:cs="Times New Roman"/>
          <w:b/>
          <w:sz w:val="24"/>
          <w:szCs w:val="24"/>
          <w:shd w:val="clear" w:color="auto" w:fill="FFFFFF"/>
        </w:rPr>
        <w:t xml:space="preserve"> Noções Preliminares de Justiça </w:t>
      </w:r>
    </w:p>
    <w:p w:rsidR="00D527CA" w:rsidRPr="00D0742B" w:rsidRDefault="00D527CA" w:rsidP="00D527CA">
      <w:pPr>
        <w:pStyle w:val="NormalWeb"/>
        <w:shd w:val="clear" w:color="auto" w:fill="FFFFFF"/>
        <w:spacing w:before="0" w:beforeAutospacing="0" w:after="0" w:afterAutospacing="0" w:line="360" w:lineRule="auto"/>
        <w:ind w:firstLine="851"/>
        <w:jc w:val="both"/>
        <w:textAlignment w:val="baseline"/>
      </w:pPr>
      <w:r w:rsidRPr="00D0742B">
        <w:t xml:space="preserve">Na sua origem a justiça vem do termo latino </w:t>
      </w:r>
      <w:proofErr w:type="spellStart"/>
      <w:r w:rsidRPr="00B7006B">
        <w:rPr>
          <w:i/>
        </w:rPr>
        <w:t>iustitĭa</w:t>
      </w:r>
      <w:proofErr w:type="spellEnd"/>
      <w:r w:rsidRPr="00D0742B">
        <w:t xml:space="preserve"> e refere-se a uma das quatro virtudes cardinais (ou cardeais), aquela que é uma constante e firme vontade de dar aos </w:t>
      </w:r>
      <w:proofErr w:type="gramStart"/>
      <w:r w:rsidRPr="00D0742B">
        <w:t>outros o</w:t>
      </w:r>
      <w:proofErr w:type="gramEnd"/>
      <w:r w:rsidRPr="00D0742B">
        <w:t xml:space="preserve"> que lhes é devido. Nesse modo a justiça seria aquilo que deve fazer de acordo com o direito, a razão e a equidade. </w:t>
      </w:r>
    </w:p>
    <w:p w:rsidR="00D527CA" w:rsidRPr="00D0742B" w:rsidRDefault="00D527CA" w:rsidP="00D527CA">
      <w:pPr>
        <w:pStyle w:val="NormalWeb"/>
        <w:shd w:val="clear" w:color="auto" w:fill="FFFFFF"/>
        <w:spacing w:before="0" w:beforeAutospacing="0" w:after="0" w:afterAutospacing="0" w:line="360" w:lineRule="auto"/>
        <w:ind w:firstLine="851"/>
        <w:jc w:val="both"/>
        <w:textAlignment w:val="baseline"/>
      </w:pPr>
      <w:r w:rsidRPr="00D0742B">
        <w:lastRenderedPageBreak/>
        <w:t>Contudo, o conceito de Justiça não consiste somente nisso que foi dito anteriormente. Por exemplo, podemos falar de justiça fazendo uma referencia ao Poder Judicial e à pena ou ao castigo. Por outro lado, em matéria de religião, a justiça é o atributo de Deus pelo qual ordena todas as coisas. Podemos ainda observar o sentimento de justiça, mas não sabemos justificar o que realmente isto significa.</w:t>
      </w:r>
    </w:p>
    <w:p w:rsidR="00D527CA" w:rsidRPr="00D0742B" w:rsidRDefault="00D527CA" w:rsidP="00D527CA">
      <w:pPr>
        <w:spacing w:before="100" w:beforeAutospacing="1" w:after="100" w:afterAutospacing="1" w:line="360" w:lineRule="auto"/>
        <w:ind w:firstLine="851"/>
        <w:jc w:val="both"/>
        <w:rPr>
          <w:rFonts w:ascii="Times New Roman" w:eastAsia="Times New Roman" w:hAnsi="Times New Roman" w:cs="Times New Roman"/>
          <w:sz w:val="24"/>
          <w:szCs w:val="24"/>
        </w:rPr>
      </w:pPr>
      <w:r w:rsidRPr="00D0742B">
        <w:rPr>
          <w:rStyle w:val="apple-style-span"/>
          <w:rFonts w:ascii="Times New Roman" w:hAnsi="Times New Roman" w:cs="Times New Roman"/>
          <w:sz w:val="24"/>
          <w:szCs w:val="24"/>
          <w:shd w:val="clear" w:color="auto" w:fill="FFFFFF"/>
        </w:rPr>
        <w:t>Em Platão não encontramos uma definição completa (fechada) de justiça. Ele procurava trabalhar o conceito de justiça envolvendo todo o comportamento do ser humano. Portanto, podemos dizer que a definição de justiça em Platão assume um caráter antropológico. Ele ainda analisa como seria o comportamento do homem justo e do homem injusto para se chegar a descrever suas virtudes, e a tipologia das almas, a fim de determinar uma postura ética que direciona o homem para a conquista da sua felicidade dentro de suas aptidões constituindo por fim um Estado justo e perfeito (PLATÂO, 1994)</w:t>
      </w:r>
      <w:r>
        <w:rPr>
          <w:rStyle w:val="apple-style-span"/>
          <w:rFonts w:ascii="Times New Roman" w:hAnsi="Times New Roman" w:cs="Times New Roman"/>
          <w:sz w:val="24"/>
          <w:szCs w:val="24"/>
          <w:shd w:val="clear" w:color="auto" w:fill="FFFFFF"/>
        </w:rPr>
        <w:t>.</w:t>
      </w:r>
    </w:p>
    <w:p w:rsidR="00D527CA" w:rsidRPr="00D0742B" w:rsidRDefault="00D527CA" w:rsidP="00D527CA">
      <w:pPr>
        <w:spacing w:before="100" w:beforeAutospacing="1" w:after="100" w:afterAutospacing="1" w:line="360" w:lineRule="auto"/>
        <w:ind w:firstLine="851"/>
        <w:jc w:val="both"/>
        <w:rPr>
          <w:rFonts w:ascii="Times New Roman" w:eastAsia="Times New Roman" w:hAnsi="Times New Roman" w:cs="Times New Roman"/>
          <w:sz w:val="24"/>
          <w:szCs w:val="24"/>
        </w:rPr>
      </w:pPr>
      <w:r w:rsidRPr="00D0742B">
        <w:rPr>
          <w:rFonts w:ascii="Times New Roman" w:eastAsia="Times New Roman" w:hAnsi="Times New Roman" w:cs="Times New Roman"/>
          <w:sz w:val="24"/>
          <w:szCs w:val="24"/>
        </w:rPr>
        <w:t>Aristóteles em sua busca pelo conceito de justiça aborda diversos ângulos, embora, em termos gerais</w:t>
      </w:r>
      <w:r>
        <w:rPr>
          <w:rFonts w:ascii="Times New Roman" w:eastAsia="Times New Roman" w:hAnsi="Times New Roman" w:cs="Times New Roman"/>
          <w:sz w:val="24"/>
          <w:szCs w:val="24"/>
        </w:rPr>
        <w:t>,</w:t>
      </w:r>
      <w:r w:rsidRPr="00D0742B">
        <w:rPr>
          <w:rFonts w:ascii="Times New Roman" w:eastAsia="Times New Roman" w:hAnsi="Times New Roman" w:cs="Times New Roman"/>
          <w:sz w:val="24"/>
          <w:szCs w:val="24"/>
        </w:rPr>
        <w:t xml:space="preserve"> adote como principal fundamento da justiça </w:t>
      </w:r>
      <w:proofErr w:type="gramStart"/>
      <w:r w:rsidRPr="00D0742B">
        <w:rPr>
          <w:rFonts w:ascii="Times New Roman" w:eastAsia="Times New Roman" w:hAnsi="Times New Roman" w:cs="Times New Roman"/>
          <w:sz w:val="24"/>
          <w:szCs w:val="24"/>
        </w:rPr>
        <w:t>a</w:t>
      </w:r>
      <w:proofErr w:type="gramEnd"/>
      <w:r w:rsidRPr="00D0742B">
        <w:rPr>
          <w:rFonts w:ascii="Times New Roman" w:eastAsia="Times New Roman" w:hAnsi="Times New Roman" w:cs="Times New Roman"/>
          <w:sz w:val="24"/>
          <w:szCs w:val="24"/>
        </w:rPr>
        <w:t xml:space="preserve"> igualdade</w:t>
      </w:r>
      <w:r>
        <w:rPr>
          <w:rFonts w:ascii="Times New Roman" w:eastAsia="Times New Roman" w:hAnsi="Times New Roman" w:cs="Times New Roman"/>
          <w:sz w:val="24"/>
          <w:szCs w:val="24"/>
        </w:rPr>
        <w:t>.</w:t>
      </w:r>
    </w:p>
    <w:p w:rsidR="00D527CA" w:rsidRDefault="00D527CA" w:rsidP="00D527CA">
      <w:pPr>
        <w:spacing w:before="100" w:beforeAutospacing="1" w:after="100" w:afterAutospacing="1" w:line="360" w:lineRule="auto"/>
        <w:ind w:firstLine="851"/>
        <w:jc w:val="both"/>
        <w:rPr>
          <w:rFonts w:ascii="Times New Roman" w:eastAsia="Times New Roman" w:hAnsi="Times New Roman" w:cs="Times New Roman"/>
          <w:sz w:val="24"/>
          <w:szCs w:val="24"/>
          <w:lang w:val="pt-PT"/>
        </w:rPr>
      </w:pPr>
      <w:r w:rsidRPr="00D0742B">
        <w:rPr>
          <w:rFonts w:ascii="Times New Roman" w:eastAsia="Times New Roman" w:hAnsi="Times New Roman" w:cs="Times New Roman"/>
          <w:sz w:val="24"/>
          <w:szCs w:val="24"/>
        </w:rPr>
        <w:t>Ainda em busca d</w:t>
      </w:r>
      <w:r w:rsidRPr="00D0742B">
        <w:rPr>
          <w:rFonts w:ascii="Times New Roman" w:eastAsia="Times New Roman" w:hAnsi="Times New Roman" w:cs="Times New Roman"/>
          <w:sz w:val="24"/>
          <w:szCs w:val="24"/>
          <w:lang w:val="pt-PT"/>
        </w:rPr>
        <w:t>a gênese do conceito de Justiça, nós vamos encontrá-la no subconsciente humano. Essa presença, que na primitiva consciência do homem, se encontra sob a forma de uma idéia informulada, não é, entretanto, uma presença de desprezar. Sem ela, não se haveria concretizado na história o comportamento justo. Sem ela, os homens não expressariam em gestos veementes o seu desagrado face à injustiç</w:t>
      </w:r>
      <w:r>
        <w:rPr>
          <w:rFonts w:ascii="Times New Roman" w:eastAsia="Times New Roman" w:hAnsi="Times New Roman" w:cs="Times New Roman"/>
          <w:sz w:val="24"/>
          <w:szCs w:val="24"/>
          <w:lang w:val="pt-PT"/>
        </w:rPr>
        <w:t>a.</w:t>
      </w:r>
    </w:p>
    <w:p w:rsidR="00D527CA" w:rsidRPr="00BB6E4D" w:rsidRDefault="00D527CA" w:rsidP="00D527CA">
      <w:pPr>
        <w:spacing w:line="360" w:lineRule="auto"/>
        <w:ind w:firstLine="851"/>
        <w:jc w:val="both"/>
        <w:rPr>
          <w:rFonts w:ascii="Times New Roman" w:hAnsi="Times New Roman" w:cs="Times New Roman"/>
          <w:b/>
          <w:sz w:val="24"/>
          <w:szCs w:val="24"/>
          <w:lang w:val="pt-PT"/>
        </w:rPr>
      </w:pPr>
    </w:p>
    <w:p w:rsidR="00D527CA" w:rsidRDefault="00D527CA" w:rsidP="00D527CA">
      <w:pPr>
        <w:spacing w:line="360" w:lineRule="auto"/>
        <w:ind w:firstLine="851"/>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Concepções Liberais</w:t>
      </w:r>
    </w:p>
    <w:p w:rsidR="00D527CA" w:rsidRPr="005F4C53" w:rsidRDefault="00D527CA" w:rsidP="00D527CA">
      <w:pPr>
        <w:pStyle w:val="NormalWeb"/>
        <w:spacing w:line="360" w:lineRule="auto"/>
        <w:ind w:firstLine="851"/>
        <w:jc w:val="both"/>
      </w:pPr>
      <w:r w:rsidRPr="005F4C53">
        <w:t xml:space="preserve">Quando estudamos as concepções liberais notamos que a ideia de justiça para o liberalismo tem uma forma </w:t>
      </w:r>
      <w:proofErr w:type="spellStart"/>
      <w:r w:rsidRPr="005F4C53">
        <w:t>anti-perfecionista</w:t>
      </w:r>
      <w:proofErr w:type="spellEnd"/>
      <w:r w:rsidRPr="005F4C53">
        <w:t xml:space="preserve">. Isso pelo fato de não buscar a perfeição, não se considerando perfeita, por não discutir nada, bastando apenas </w:t>
      </w:r>
      <w:proofErr w:type="gramStart"/>
      <w:r w:rsidRPr="005F4C53">
        <w:t>a</w:t>
      </w:r>
      <w:proofErr w:type="gramEnd"/>
      <w:r w:rsidRPr="005F4C53">
        <w:t xml:space="preserve"> aplicação da lei. A liberdade é algo feito, já construído.</w:t>
      </w:r>
    </w:p>
    <w:p w:rsidR="00D527CA" w:rsidRPr="005F4C53" w:rsidRDefault="00D527CA" w:rsidP="00D527CA">
      <w:pPr>
        <w:spacing w:line="360" w:lineRule="auto"/>
        <w:ind w:firstLine="851"/>
        <w:jc w:val="both"/>
        <w:rPr>
          <w:rFonts w:ascii="Times New Roman" w:hAnsi="Times New Roman" w:cs="Times New Roman"/>
          <w:sz w:val="24"/>
          <w:szCs w:val="24"/>
        </w:rPr>
      </w:pPr>
      <w:r w:rsidRPr="005F4C53">
        <w:rPr>
          <w:rFonts w:ascii="Times New Roman" w:hAnsi="Times New Roman" w:cs="Times New Roman"/>
          <w:sz w:val="24"/>
          <w:szCs w:val="24"/>
        </w:rPr>
        <w:t xml:space="preserve">De acordo com Denis Coitinho Silveira: </w:t>
      </w:r>
    </w:p>
    <w:p w:rsidR="00D527CA" w:rsidRPr="005F4C53" w:rsidRDefault="00D527CA" w:rsidP="00D527CA">
      <w:pPr>
        <w:spacing w:line="240" w:lineRule="auto"/>
        <w:ind w:left="2268"/>
        <w:jc w:val="both"/>
        <w:rPr>
          <w:rFonts w:ascii="Times New Roman" w:hAnsi="Times New Roman" w:cs="Times New Roman"/>
          <w:sz w:val="20"/>
          <w:szCs w:val="20"/>
        </w:rPr>
      </w:pPr>
      <w:r w:rsidRPr="005F4C53">
        <w:rPr>
          <w:rFonts w:ascii="Times New Roman" w:hAnsi="Times New Roman" w:cs="Times New Roman"/>
          <w:sz w:val="20"/>
          <w:szCs w:val="20"/>
        </w:rPr>
        <w:t xml:space="preserve">"Para os </w:t>
      </w:r>
      <w:proofErr w:type="spellStart"/>
      <w:r w:rsidRPr="005F4C53">
        <w:rPr>
          <w:rFonts w:ascii="Times New Roman" w:hAnsi="Times New Roman" w:cs="Times New Roman"/>
          <w:sz w:val="20"/>
          <w:szCs w:val="20"/>
        </w:rPr>
        <w:t>comunitaristas</w:t>
      </w:r>
      <w:proofErr w:type="spellEnd"/>
      <w:r w:rsidRPr="005F4C53">
        <w:rPr>
          <w:rFonts w:ascii="Times New Roman" w:hAnsi="Times New Roman" w:cs="Times New Roman"/>
          <w:sz w:val="20"/>
          <w:szCs w:val="20"/>
        </w:rPr>
        <w:t xml:space="preserve">, os liberais (universalistas) estariam simplesmente preocupados com a questão de como estabelecer princípios de justiça que poderiam determinar a submissão voluntária de todos os indivíduos racionais, </w:t>
      </w:r>
      <w:r w:rsidRPr="005F4C53">
        <w:rPr>
          <w:rFonts w:ascii="Times New Roman" w:hAnsi="Times New Roman" w:cs="Times New Roman"/>
          <w:sz w:val="20"/>
          <w:szCs w:val="20"/>
        </w:rPr>
        <w:lastRenderedPageBreak/>
        <w:t xml:space="preserve">mesmo de pessoas com visões diferentes sobre a vida boa. O que se estabelece como crítica é que, para os </w:t>
      </w:r>
      <w:proofErr w:type="spellStart"/>
      <w:r w:rsidRPr="005F4C53">
        <w:rPr>
          <w:rFonts w:ascii="Times New Roman" w:hAnsi="Times New Roman" w:cs="Times New Roman"/>
          <w:sz w:val="20"/>
          <w:szCs w:val="20"/>
        </w:rPr>
        <w:t>comunitaristas</w:t>
      </w:r>
      <w:proofErr w:type="spellEnd"/>
      <w:r w:rsidRPr="005F4C53">
        <w:rPr>
          <w:rFonts w:ascii="Times New Roman" w:hAnsi="Times New Roman" w:cs="Times New Roman"/>
          <w:sz w:val="20"/>
          <w:szCs w:val="20"/>
        </w:rPr>
        <w:t xml:space="preserve">, os princípios morais só podem ser tematizados a partir de sociedades reais, a partir das práticas que prevalecem nas sociedades reais. Para eles, em John </w:t>
      </w:r>
      <w:proofErr w:type="spellStart"/>
      <w:r w:rsidRPr="005F4C53">
        <w:rPr>
          <w:rFonts w:ascii="Times New Roman" w:hAnsi="Times New Roman" w:cs="Times New Roman"/>
          <w:sz w:val="20"/>
          <w:szCs w:val="20"/>
        </w:rPr>
        <w:t>Rawls</w:t>
      </w:r>
      <w:proofErr w:type="spellEnd"/>
      <w:r w:rsidRPr="005F4C53">
        <w:rPr>
          <w:rFonts w:ascii="Times New Roman" w:hAnsi="Times New Roman" w:cs="Times New Roman"/>
          <w:sz w:val="20"/>
          <w:szCs w:val="20"/>
        </w:rPr>
        <w:t xml:space="preserve">, encontram-se premissas abstratas de base como a liberdade e a igualdade que orientam (ou devem orientar) as práticas legítimas. A questão colocada é que, na interpretação </w:t>
      </w:r>
      <w:proofErr w:type="spellStart"/>
      <w:r w:rsidRPr="005F4C53">
        <w:rPr>
          <w:rFonts w:ascii="Times New Roman" w:hAnsi="Times New Roman" w:cs="Times New Roman"/>
          <w:sz w:val="20"/>
          <w:szCs w:val="20"/>
        </w:rPr>
        <w:t>comunitarista</w:t>
      </w:r>
      <w:proofErr w:type="spellEnd"/>
      <w:r w:rsidRPr="005F4C53">
        <w:rPr>
          <w:rFonts w:ascii="Times New Roman" w:hAnsi="Times New Roman" w:cs="Times New Roman"/>
          <w:sz w:val="20"/>
          <w:szCs w:val="20"/>
        </w:rPr>
        <w:t xml:space="preserve">, a prática tem precedência sobre a teoria, e não seria plausível que pessoas que vivem em sociedades reais identifiquem princípios abstratos para sua existência. A crítica </w:t>
      </w:r>
      <w:proofErr w:type="spellStart"/>
      <w:r w:rsidRPr="005F4C53">
        <w:rPr>
          <w:rFonts w:ascii="Times New Roman" w:hAnsi="Times New Roman" w:cs="Times New Roman"/>
          <w:sz w:val="20"/>
          <w:szCs w:val="20"/>
        </w:rPr>
        <w:t>comunitarista</w:t>
      </w:r>
      <w:proofErr w:type="spellEnd"/>
      <w:r w:rsidRPr="005F4C53">
        <w:rPr>
          <w:rFonts w:ascii="Times New Roman" w:hAnsi="Times New Roman" w:cs="Times New Roman"/>
          <w:sz w:val="20"/>
          <w:szCs w:val="20"/>
        </w:rPr>
        <w:t xml:space="preserve"> aponta como insuficiente a tentativa de identificar princípios abstratos de moralidade através dos quais sejam avaliadas as sociedades existentes. A questão-chave é a negação de princípios universais de justiça que possam ser descobertos pela razão, pois, em sua avaliação, as bases da moral não são encontradas na filosofia, e, sim, na política". (SILVEIRA, 2007. P. 169-190.).</w:t>
      </w:r>
    </w:p>
    <w:p w:rsidR="00D527CA" w:rsidRPr="005F4C53" w:rsidRDefault="00D527CA" w:rsidP="00D527CA">
      <w:pPr>
        <w:spacing w:line="360" w:lineRule="auto"/>
        <w:ind w:firstLine="851"/>
        <w:jc w:val="both"/>
        <w:rPr>
          <w:rFonts w:ascii="Times New Roman" w:hAnsi="Times New Roman" w:cs="Times New Roman"/>
          <w:sz w:val="24"/>
          <w:szCs w:val="24"/>
        </w:rPr>
      </w:pPr>
      <w:r w:rsidRPr="005F4C53">
        <w:rPr>
          <w:rFonts w:ascii="Times New Roman" w:hAnsi="Times New Roman" w:cs="Times New Roman"/>
          <w:sz w:val="24"/>
          <w:szCs w:val="24"/>
        </w:rPr>
        <w:t xml:space="preserve">Os liberalistas partem de uma perspectiva epistemológica, onde há ponderação dos meios, valendo em função deste a busca pela autonomia e por uma liberdade individual. </w:t>
      </w:r>
    </w:p>
    <w:p w:rsidR="00D527CA" w:rsidRPr="005F4C53" w:rsidRDefault="00D527CA" w:rsidP="00D527CA">
      <w:pPr>
        <w:pStyle w:val="NormalWeb"/>
        <w:spacing w:line="360" w:lineRule="auto"/>
        <w:ind w:firstLine="851"/>
        <w:jc w:val="both"/>
      </w:pPr>
      <w:r w:rsidRPr="005F4C53">
        <w:t>Falamos, portanto que, a tradição liberal considera a liberdade como "negativa", no qual o Estado não deveria interferir na liberdade e na propriedade dos cidadãos, exceto para evitar dano à sociedade, e tem uma concepção limitada dos direitos dos cidadãos</w:t>
      </w:r>
      <w:r>
        <w:t>,</w:t>
      </w:r>
      <w:r w:rsidRPr="005F4C53">
        <w:t xml:space="preserve"> </w:t>
      </w:r>
      <w:r>
        <w:t>a</w:t>
      </w:r>
      <w:r w:rsidRPr="005F4C53">
        <w:t>inda observamos em uma perspectiva democrática, na qual o Estado garante a proteção do cidadão, pois, este apesar de acatar as leis que lhes são impostas, em sua consciência não as aceita, (objeção da consciência). Contudo, como ainda será discutido n</w:t>
      </w:r>
      <w:r>
        <w:t>este artigo</w:t>
      </w:r>
      <w:r w:rsidRPr="005F4C53">
        <w:t xml:space="preserve">, o </w:t>
      </w:r>
      <w:proofErr w:type="spellStart"/>
      <w:r w:rsidRPr="005F4C53">
        <w:t>comunitarismo</w:t>
      </w:r>
      <w:proofErr w:type="spellEnd"/>
      <w:r w:rsidRPr="005F4C53">
        <w:t xml:space="preserve"> vê a liberdade como "positiva" e tem, portanto, uma concepção mais ampla dos direitos humanos (dos REIS, 2008). </w:t>
      </w:r>
    </w:p>
    <w:p w:rsidR="00D527CA" w:rsidRPr="005F4C53" w:rsidRDefault="00D527CA" w:rsidP="00D527CA">
      <w:pPr>
        <w:spacing w:line="360" w:lineRule="auto"/>
        <w:ind w:firstLine="851"/>
        <w:jc w:val="both"/>
        <w:rPr>
          <w:rFonts w:ascii="Times New Roman" w:hAnsi="Times New Roman" w:cs="Times New Roman"/>
          <w:sz w:val="24"/>
          <w:szCs w:val="24"/>
        </w:rPr>
      </w:pPr>
      <w:r w:rsidRPr="005F4C53">
        <w:rPr>
          <w:rFonts w:ascii="Times New Roman" w:hAnsi="Times New Roman" w:cs="Times New Roman"/>
          <w:sz w:val="24"/>
          <w:szCs w:val="24"/>
        </w:rPr>
        <w:t>Portanto, segundo Carolina Cunha dos Reis, podemos falar que uma das principais diferenças é que:</w:t>
      </w:r>
    </w:p>
    <w:p w:rsidR="00D527CA" w:rsidRPr="00B7006B" w:rsidRDefault="00D527CA" w:rsidP="00D527CA">
      <w:pPr>
        <w:spacing w:line="240" w:lineRule="auto"/>
        <w:ind w:left="2268"/>
        <w:jc w:val="both"/>
        <w:rPr>
          <w:rFonts w:ascii="Times New Roman" w:hAnsi="Times New Roman" w:cs="Times New Roman"/>
          <w:sz w:val="20"/>
          <w:szCs w:val="20"/>
        </w:rPr>
      </w:pPr>
      <w:r w:rsidRPr="00B7006B">
        <w:rPr>
          <w:rFonts w:ascii="Times New Roman" w:hAnsi="Times New Roman" w:cs="Times New Roman"/>
          <w:sz w:val="20"/>
          <w:szCs w:val="20"/>
        </w:rPr>
        <w:t xml:space="preserve">(...) os liberalistas priorizam os direitos individuais, antecedentes de determinação coletiva, ao passo que os </w:t>
      </w:r>
      <w:proofErr w:type="spellStart"/>
      <w:r w:rsidRPr="00B7006B">
        <w:rPr>
          <w:rFonts w:ascii="Times New Roman" w:hAnsi="Times New Roman" w:cs="Times New Roman"/>
          <w:sz w:val="20"/>
          <w:szCs w:val="20"/>
        </w:rPr>
        <w:t>comunitaristas</w:t>
      </w:r>
      <w:proofErr w:type="spellEnd"/>
      <w:r w:rsidRPr="00B7006B">
        <w:rPr>
          <w:rFonts w:ascii="Times New Roman" w:hAnsi="Times New Roman" w:cs="Times New Roman"/>
          <w:sz w:val="20"/>
          <w:szCs w:val="20"/>
        </w:rPr>
        <w:t xml:space="preserve"> priorizam a vida comunitária. Para os últimos, uma sociedade que se baseia só na garantia dos direitos individuais, precisa de força motivadora e integradora capaz de uma coesão solidária suficiente para manter a própria sociedade. Por esse motivo julgam o processo liberalista sem forças para garantir e manter a estabilidade social, a legitimação política e a cidadania (dos REIS, 2008).</w:t>
      </w:r>
    </w:p>
    <w:p w:rsidR="00D527CA" w:rsidRDefault="00D527CA" w:rsidP="00D527CA">
      <w:pPr>
        <w:spacing w:line="360" w:lineRule="auto"/>
        <w:ind w:firstLine="851"/>
        <w:jc w:val="both"/>
        <w:rPr>
          <w:rFonts w:ascii="Times New Roman" w:hAnsi="Times New Roman" w:cs="Times New Roman"/>
          <w:b/>
          <w:sz w:val="24"/>
          <w:szCs w:val="24"/>
        </w:rPr>
      </w:pPr>
    </w:p>
    <w:p w:rsidR="00D527CA" w:rsidRPr="004912E4" w:rsidRDefault="00D527CA" w:rsidP="00D527CA">
      <w:pPr>
        <w:spacing w:line="360" w:lineRule="auto"/>
        <w:ind w:firstLine="851"/>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Concepções </w:t>
      </w:r>
      <w:proofErr w:type="spellStart"/>
      <w:r>
        <w:rPr>
          <w:rFonts w:ascii="Times New Roman" w:hAnsi="Times New Roman" w:cs="Times New Roman"/>
          <w:b/>
          <w:sz w:val="24"/>
          <w:szCs w:val="24"/>
        </w:rPr>
        <w:t>Comunitaristas</w:t>
      </w:r>
      <w:proofErr w:type="spellEnd"/>
    </w:p>
    <w:p w:rsidR="00D527CA" w:rsidRDefault="00D527CA" w:rsidP="00D527C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oposição diametral às concepções liberalistas que, segundo João Feres Júnior e </w:t>
      </w:r>
      <w:proofErr w:type="spellStart"/>
      <w:r>
        <w:rPr>
          <w:rFonts w:ascii="Times New Roman" w:hAnsi="Times New Roman" w:cs="Times New Roman"/>
          <w:sz w:val="24"/>
          <w:szCs w:val="24"/>
        </w:rPr>
        <w:t>Thamy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Pogrebinschi</w:t>
      </w:r>
      <w:proofErr w:type="spellEnd"/>
      <w:r>
        <w:rPr>
          <w:rFonts w:ascii="Times New Roman" w:hAnsi="Times New Roman" w:cs="Times New Roman"/>
          <w:sz w:val="24"/>
          <w:szCs w:val="24"/>
        </w:rPr>
        <w:t xml:space="preserve">, “reduzem a sociedade a uma associação de indivíduos agregados voluntariamente por meio de uma opção racional de promover sua própria </w:t>
      </w:r>
      <w:r>
        <w:rPr>
          <w:rFonts w:ascii="Times New Roman" w:hAnsi="Times New Roman" w:cs="Times New Roman"/>
          <w:sz w:val="24"/>
          <w:szCs w:val="24"/>
        </w:rPr>
        <w:lastRenderedPageBreak/>
        <w:t xml:space="preserve">utilidade, como é o caso de muitas teorias do contrato social” (FERES JR e POGREBINSCHI, 2010: P.70), é que foi criada, em 1841, a palavra inglesa </w:t>
      </w:r>
      <w:proofErr w:type="spellStart"/>
      <w:r>
        <w:rPr>
          <w:rFonts w:ascii="Times New Roman" w:hAnsi="Times New Roman" w:cs="Times New Roman"/>
          <w:i/>
          <w:sz w:val="24"/>
          <w:szCs w:val="24"/>
        </w:rPr>
        <w:t>comunitarian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Essa palavra, durante o século XIX, estava diretamente associada à prática ou defesa de doutrinas comunistas ou socialistas (ETZIONI, 1998). Esta característica sobrevive de certa forma até os dias atuais. </w:t>
      </w:r>
    </w:p>
    <w:p w:rsidR="00D527CA" w:rsidRDefault="00D527CA" w:rsidP="00D527C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Não existe uma resposta específica para definir o que significa “comunidade” para o pensamento </w:t>
      </w:r>
      <w:proofErr w:type="spellStart"/>
      <w:r>
        <w:rPr>
          <w:rFonts w:ascii="Times New Roman" w:hAnsi="Times New Roman" w:cs="Times New Roman"/>
          <w:sz w:val="24"/>
          <w:szCs w:val="24"/>
        </w:rPr>
        <w:t>comunitarista</w:t>
      </w:r>
      <w:proofErr w:type="spellEnd"/>
      <w:r>
        <w:rPr>
          <w:rFonts w:ascii="Times New Roman" w:hAnsi="Times New Roman" w:cs="Times New Roman"/>
          <w:sz w:val="24"/>
          <w:szCs w:val="24"/>
        </w:rPr>
        <w:t xml:space="preserve">. A sua definição é muito abrangente, e varia de acordo com cada autor. Segundo o pensamento de João Feres Júnior e </w:t>
      </w:r>
      <w:proofErr w:type="spellStart"/>
      <w:r>
        <w:rPr>
          <w:rFonts w:ascii="Times New Roman" w:hAnsi="Times New Roman" w:cs="Times New Roman"/>
          <w:sz w:val="24"/>
          <w:szCs w:val="24"/>
        </w:rPr>
        <w:t>Thamy</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Pogrebinschi</w:t>
      </w:r>
      <w:proofErr w:type="spellEnd"/>
      <w:r>
        <w:rPr>
          <w:rFonts w:ascii="Times New Roman" w:hAnsi="Times New Roman" w:cs="Times New Roman"/>
          <w:sz w:val="24"/>
          <w:szCs w:val="24"/>
        </w:rPr>
        <w:t>:</w:t>
      </w:r>
      <w:proofErr w:type="gramEnd"/>
    </w:p>
    <w:p w:rsidR="00D527CA" w:rsidRDefault="00D527CA" w:rsidP="00D527CA">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pensamento político </w:t>
      </w:r>
      <w:proofErr w:type="spellStart"/>
      <w:r>
        <w:rPr>
          <w:rFonts w:ascii="Times New Roman" w:hAnsi="Times New Roman" w:cs="Times New Roman"/>
          <w:sz w:val="20"/>
          <w:szCs w:val="20"/>
        </w:rPr>
        <w:t>comunitarista</w:t>
      </w:r>
      <w:proofErr w:type="spellEnd"/>
      <w:r>
        <w:rPr>
          <w:rFonts w:ascii="Times New Roman" w:hAnsi="Times New Roman" w:cs="Times New Roman"/>
          <w:sz w:val="20"/>
          <w:szCs w:val="20"/>
        </w:rPr>
        <w:t xml:space="preserve"> (...) é também normativo, ou seja, ocupa-se de discutir aquilo que </w:t>
      </w:r>
      <w:r>
        <w:rPr>
          <w:rFonts w:ascii="Times New Roman" w:hAnsi="Times New Roman" w:cs="Times New Roman"/>
          <w:i/>
          <w:sz w:val="20"/>
          <w:szCs w:val="20"/>
        </w:rPr>
        <w:t xml:space="preserve">deve </w:t>
      </w:r>
      <w:r>
        <w:rPr>
          <w:rFonts w:ascii="Times New Roman" w:hAnsi="Times New Roman" w:cs="Times New Roman"/>
          <w:sz w:val="20"/>
          <w:szCs w:val="20"/>
        </w:rPr>
        <w:t xml:space="preserve">acontecer, como a sociedade </w:t>
      </w:r>
      <w:r>
        <w:rPr>
          <w:rFonts w:ascii="Times New Roman" w:hAnsi="Times New Roman" w:cs="Times New Roman"/>
          <w:i/>
          <w:sz w:val="20"/>
          <w:szCs w:val="20"/>
        </w:rPr>
        <w:t xml:space="preserve">deve </w:t>
      </w:r>
      <w:r>
        <w:rPr>
          <w:rFonts w:ascii="Times New Roman" w:hAnsi="Times New Roman" w:cs="Times New Roman"/>
          <w:sz w:val="20"/>
          <w:szCs w:val="20"/>
        </w:rPr>
        <w:t xml:space="preserve">se estruturar, como o Estado </w:t>
      </w:r>
      <w:r>
        <w:rPr>
          <w:rFonts w:ascii="Times New Roman" w:hAnsi="Times New Roman" w:cs="Times New Roman"/>
          <w:i/>
          <w:sz w:val="20"/>
          <w:szCs w:val="20"/>
        </w:rPr>
        <w:t xml:space="preserve">deve </w:t>
      </w:r>
      <w:r>
        <w:rPr>
          <w:rFonts w:ascii="Times New Roman" w:hAnsi="Times New Roman" w:cs="Times New Roman"/>
          <w:sz w:val="20"/>
          <w:szCs w:val="20"/>
        </w:rPr>
        <w:t xml:space="preserve">agir etc. E sua normatividade consiste em grande medida em afirmar </w:t>
      </w:r>
      <w:proofErr w:type="gramStart"/>
      <w:r>
        <w:rPr>
          <w:rFonts w:ascii="Times New Roman" w:hAnsi="Times New Roman" w:cs="Times New Roman"/>
          <w:sz w:val="20"/>
          <w:szCs w:val="20"/>
        </w:rPr>
        <w:t>a opção de se pensar a sociedade</w:t>
      </w:r>
      <w:proofErr w:type="gramEnd"/>
      <w:r>
        <w:rPr>
          <w:rFonts w:ascii="Times New Roman" w:hAnsi="Times New Roman" w:cs="Times New Roman"/>
          <w:sz w:val="20"/>
          <w:szCs w:val="20"/>
        </w:rPr>
        <w:t xml:space="preserve"> e a política a partir do conceito de comunidade (...), como única maneira de produzir maior felicidade geral, de melhor promover o bem comum ou a melhor maneira de “distribuir” os valores da igualdade e da liberdade. (FERES JR e POGREBINSCHI, 2010. P. 71.).</w:t>
      </w:r>
    </w:p>
    <w:p w:rsidR="00D527CA" w:rsidRDefault="00D527CA" w:rsidP="00D527C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Will </w:t>
      </w:r>
      <w:proofErr w:type="spellStart"/>
      <w:r>
        <w:rPr>
          <w:rFonts w:ascii="Times New Roman" w:hAnsi="Times New Roman" w:cs="Times New Roman"/>
          <w:sz w:val="24"/>
          <w:szCs w:val="24"/>
        </w:rPr>
        <w:t>Kymlicka</w:t>
      </w:r>
      <w:proofErr w:type="spellEnd"/>
      <w:r>
        <w:rPr>
          <w:rFonts w:ascii="Times New Roman" w:hAnsi="Times New Roman" w:cs="Times New Roman"/>
          <w:sz w:val="24"/>
          <w:szCs w:val="24"/>
        </w:rPr>
        <w:t xml:space="preserve"> nos fala, em relação ao bem comum, que este é:</w:t>
      </w:r>
    </w:p>
    <w:p w:rsidR="00D527CA" w:rsidRDefault="00D527CA" w:rsidP="00D527CA">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...concebido como uma concepção substantiva da boa vida, que define o “modo de vida” da comunidade. Este bem comum, em vez de ajustar-se ao padrão das preferências das pessoas, provê um padrão pelo qual estas preferências são avaliadas. O modo de vida da comunidade forma a base para uma hierarquização pública de concepções do bem e o peso dado às preferências de um indivíduo depende do quanto ele se conforma com o bem comum ou em que medida contribui para este. (...) Um Estado comunitário pode e deve encorajar as pessoas a adotar concepções de bem que se ajustem ao modo de vida da comunidade, ao mesmo tempo em que desencoraja concepções do bem que entrem em conflito com aquelas. Um Estado comunitário, portanto, é um Estado perfeccionista, já que envolve uma hierarquização pública do valor de diferentes modos de vida. (KYMLICKA, 2006. P. 265.).</w:t>
      </w:r>
    </w:p>
    <w:p w:rsidR="00D527CA" w:rsidRDefault="00D527CA" w:rsidP="00D527C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Holmes, os </w:t>
      </w:r>
      <w:proofErr w:type="spellStart"/>
      <w:r>
        <w:rPr>
          <w:rFonts w:ascii="Times New Roman" w:hAnsi="Times New Roman" w:cs="Times New Roman"/>
          <w:sz w:val="24"/>
          <w:szCs w:val="24"/>
        </w:rPr>
        <w:t>comunitaristas</w:t>
      </w:r>
      <w:proofErr w:type="spellEnd"/>
      <w:r>
        <w:rPr>
          <w:rFonts w:ascii="Times New Roman" w:hAnsi="Times New Roman" w:cs="Times New Roman"/>
          <w:sz w:val="24"/>
          <w:szCs w:val="24"/>
        </w:rPr>
        <w:t xml:space="preserve"> criticam o liberalismo por acreditar que este exagera ao dar muita ênfase à liberdade e à autonomia individuais, descartando, dessa forma, qualquer aspecto que diz respeito aos valores historicamente partilhados por uma sociedade. Alguns críticos do </w:t>
      </w:r>
      <w:proofErr w:type="spellStart"/>
      <w:r>
        <w:rPr>
          <w:rFonts w:ascii="Times New Roman" w:hAnsi="Times New Roman" w:cs="Times New Roman"/>
          <w:sz w:val="24"/>
          <w:szCs w:val="24"/>
        </w:rPr>
        <w:t>comunitarismo</w:t>
      </w:r>
      <w:proofErr w:type="spellEnd"/>
      <w:r>
        <w:rPr>
          <w:rFonts w:ascii="Times New Roman" w:hAnsi="Times New Roman" w:cs="Times New Roman"/>
          <w:sz w:val="24"/>
          <w:szCs w:val="24"/>
        </w:rPr>
        <w:t xml:space="preserve"> perceberam rapidamente que a defesa de valores comunais em si não é garantia alguma de mais justiça, equidade e liberdade (HOLMES, 1993).</w:t>
      </w:r>
    </w:p>
    <w:p w:rsidR="00D527CA" w:rsidRDefault="00D527CA" w:rsidP="00D527CA">
      <w:pPr>
        <w:spacing w:line="360" w:lineRule="auto"/>
        <w:ind w:firstLine="851"/>
        <w:jc w:val="both"/>
        <w:rPr>
          <w:rFonts w:ascii="Times New Roman" w:hAnsi="Times New Roman" w:cs="Times New Roman"/>
          <w:sz w:val="24"/>
          <w:szCs w:val="24"/>
        </w:rPr>
      </w:pPr>
    </w:p>
    <w:p w:rsidR="00D527CA" w:rsidRDefault="00D527CA" w:rsidP="00D527CA">
      <w:pPr>
        <w:spacing w:line="360" w:lineRule="auto"/>
        <w:ind w:firstLine="851"/>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Aplicabilidade da Justiça </w:t>
      </w:r>
      <w:proofErr w:type="spellStart"/>
      <w:r>
        <w:rPr>
          <w:rFonts w:ascii="Times New Roman" w:hAnsi="Times New Roman" w:cs="Times New Roman"/>
          <w:b/>
          <w:sz w:val="24"/>
          <w:szCs w:val="24"/>
        </w:rPr>
        <w:t>Comunitarista</w:t>
      </w:r>
      <w:proofErr w:type="spellEnd"/>
    </w:p>
    <w:p w:rsidR="00D527CA" w:rsidRDefault="00D527CA" w:rsidP="00D527C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Parece ser um pouco utópico vivermos tanto em um Estado completamente </w:t>
      </w:r>
      <w:proofErr w:type="spellStart"/>
      <w:r>
        <w:rPr>
          <w:rFonts w:ascii="Times New Roman" w:hAnsi="Times New Roman" w:cs="Times New Roman"/>
          <w:sz w:val="24"/>
          <w:szCs w:val="24"/>
        </w:rPr>
        <w:t>comunitarista</w:t>
      </w:r>
      <w:proofErr w:type="spellEnd"/>
      <w:r>
        <w:rPr>
          <w:rFonts w:ascii="Times New Roman" w:hAnsi="Times New Roman" w:cs="Times New Roman"/>
          <w:sz w:val="24"/>
          <w:szCs w:val="24"/>
        </w:rPr>
        <w:t xml:space="preserve">, quanto em um Estado completamente liberal. Isso porque existem áreas que precisam ser diretamente ligadas ao Estado, que não teriam seu pleno desenvolvimento sob uma política de iniciativa individual, assim como existem outras áreas que perdem sua sustentação se não tiverem um apoio </w:t>
      </w:r>
      <w:proofErr w:type="spellStart"/>
      <w:r>
        <w:rPr>
          <w:rFonts w:ascii="Times New Roman" w:hAnsi="Times New Roman" w:cs="Times New Roman"/>
          <w:sz w:val="24"/>
          <w:szCs w:val="24"/>
        </w:rPr>
        <w:t>comunitarista</w:t>
      </w:r>
      <w:proofErr w:type="spellEnd"/>
      <w:r>
        <w:rPr>
          <w:rFonts w:ascii="Times New Roman" w:hAnsi="Times New Roman" w:cs="Times New Roman"/>
          <w:sz w:val="24"/>
          <w:szCs w:val="24"/>
        </w:rPr>
        <w:t xml:space="preserve"> (dos REIS, 2008). </w:t>
      </w:r>
    </w:p>
    <w:p w:rsidR="00D527CA" w:rsidRDefault="00D527CA" w:rsidP="00D527C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Liberais e </w:t>
      </w:r>
      <w:proofErr w:type="spellStart"/>
      <w:r>
        <w:rPr>
          <w:rFonts w:ascii="Times New Roman" w:hAnsi="Times New Roman" w:cs="Times New Roman"/>
          <w:sz w:val="24"/>
          <w:szCs w:val="24"/>
        </w:rPr>
        <w:t>comunitaristas</w:t>
      </w:r>
      <w:proofErr w:type="spellEnd"/>
      <w:r>
        <w:rPr>
          <w:rFonts w:ascii="Times New Roman" w:hAnsi="Times New Roman" w:cs="Times New Roman"/>
          <w:sz w:val="24"/>
          <w:szCs w:val="24"/>
        </w:rPr>
        <w:t xml:space="preserve"> possuem concepções diferentes em relação à liberdade. A liberdade para os liberais é uma liberdade “negativa”, ou seja, o Estado não deve intervir na liberdade e na propriedade dos cidadãos, exceto para evitar danos à sociedade. Esta corrente de pensamento tem uma concepção limitada dos direitos dos cidadãos. Já para os </w:t>
      </w:r>
      <w:proofErr w:type="spellStart"/>
      <w:r>
        <w:rPr>
          <w:rFonts w:ascii="Times New Roman" w:hAnsi="Times New Roman" w:cs="Times New Roman"/>
          <w:sz w:val="24"/>
          <w:szCs w:val="24"/>
        </w:rPr>
        <w:t>comunitaristas</w:t>
      </w:r>
      <w:proofErr w:type="spellEnd"/>
      <w:r>
        <w:rPr>
          <w:rFonts w:ascii="Times New Roman" w:hAnsi="Times New Roman" w:cs="Times New Roman"/>
          <w:sz w:val="24"/>
          <w:szCs w:val="24"/>
        </w:rPr>
        <w:t>, a liberdade é “positiva”, portanto, sua concepção dos direitos humanos é mais ampla (dos REIS, 2008).</w:t>
      </w:r>
    </w:p>
    <w:p w:rsidR="00D527CA" w:rsidRDefault="00D527CA" w:rsidP="00D527CA">
      <w:pPr>
        <w:spacing w:line="360" w:lineRule="auto"/>
        <w:ind w:firstLine="851"/>
        <w:jc w:val="both"/>
        <w:rPr>
          <w:rFonts w:ascii="Times New Roman" w:hAnsi="Times New Roman" w:cs="Times New Roman"/>
          <w:sz w:val="24"/>
          <w:szCs w:val="24"/>
        </w:rPr>
      </w:pPr>
    </w:p>
    <w:p w:rsidR="00D527CA" w:rsidRDefault="00D527CA" w:rsidP="00D527CA">
      <w:pPr>
        <w:spacing w:line="360" w:lineRule="auto"/>
        <w:ind w:firstLine="851"/>
        <w:jc w:val="both"/>
        <w:rPr>
          <w:rFonts w:ascii="Times New Roman" w:hAnsi="Times New Roman" w:cs="Times New Roman"/>
          <w:sz w:val="24"/>
          <w:szCs w:val="24"/>
        </w:rPr>
      </w:pPr>
    </w:p>
    <w:p w:rsidR="00D527CA" w:rsidRDefault="00D527CA" w:rsidP="00D527CA">
      <w:pPr>
        <w:spacing w:line="360" w:lineRule="auto"/>
        <w:ind w:firstLine="851"/>
        <w:jc w:val="both"/>
        <w:rPr>
          <w:rFonts w:ascii="Times New Roman" w:hAnsi="Times New Roman" w:cs="Times New Roman"/>
          <w:b/>
          <w:sz w:val="24"/>
          <w:szCs w:val="24"/>
        </w:rPr>
      </w:pPr>
      <w:proofErr w:type="gramStart"/>
      <w:r>
        <w:rPr>
          <w:rFonts w:ascii="Times New Roman" w:hAnsi="Times New Roman" w:cs="Times New Roman"/>
          <w:b/>
          <w:sz w:val="24"/>
          <w:szCs w:val="24"/>
        </w:rPr>
        <w:t>4.1 Possibilidade</w:t>
      </w:r>
      <w:proofErr w:type="gramEnd"/>
      <w:r>
        <w:rPr>
          <w:rFonts w:ascii="Times New Roman" w:hAnsi="Times New Roman" w:cs="Times New Roman"/>
          <w:b/>
          <w:sz w:val="24"/>
          <w:szCs w:val="24"/>
        </w:rPr>
        <w:t xml:space="preserve"> de aplicação da Justiça </w:t>
      </w:r>
      <w:proofErr w:type="spellStart"/>
      <w:r>
        <w:rPr>
          <w:rFonts w:ascii="Times New Roman" w:hAnsi="Times New Roman" w:cs="Times New Roman"/>
          <w:b/>
          <w:sz w:val="24"/>
          <w:szCs w:val="24"/>
        </w:rPr>
        <w:t>Comunitarista</w:t>
      </w:r>
      <w:proofErr w:type="spellEnd"/>
      <w:r>
        <w:rPr>
          <w:rFonts w:ascii="Times New Roman" w:hAnsi="Times New Roman" w:cs="Times New Roman"/>
          <w:b/>
          <w:sz w:val="24"/>
          <w:szCs w:val="24"/>
        </w:rPr>
        <w:t xml:space="preserve"> no Brasil</w:t>
      </w:r>
    </w:p>
    <w:p w:rsidR="00D527CA" w:rsidRDefault="00D527CA" w:rsidP="00D527C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Maria Thereza Tosta Camillo:</w:t>
      </w:r>
    </w:p>
    <w:p w:rsidR="00D527CA" w:rsidRPr="00EE49C3" w:rsidRDefault="00D527CA" w:rsidP="00D527CA">
      <w:pPr>
        <w:spacing w:line="240" w:lineRule="auto"/>
        <w:ind w:left="2268"/>
        <w:jc w:val="both"/>
        <w:rPr>
          <w:rFonts w:ascii="Times New Roman" w:hAnsi="Times New Roman" w:cs="Times New Roman"/>
          <w:sz w:val="20"/>
          <w:szCs w:val="20"/>
        </w:rPr>
      </w:pPr>
      <w:r w:rsidRPr="00EE49C3">
        <w:rPr>
          <w:rFonts w:ascii="Times New Roman" w:hAnsi="Times New Roman" w:cs="Times New Roman"/>
          <w:sz w:val="20"/>
          <w:szCs w:val="20"/>
        </w:rPr>
        <w:t>Na constituição brasileira de 1988, o título d</w:t>
      </w:r>
      <w:r w:rsidRPr="00EE49C3">
        <w:rPr>
          <w:rStyle w:val="qterm"/>
          <w:rFonts w:ascii="Times New Roman" w:hAnsi="Times New Roman" w:cs="Times New Roman"/>
          <w:sz w:val="20"/>
          <w:szCs w:val="20"/>
        </w:rPr>
        <w:t>os</w:t>
      </w:r>
      <w:r w:rsidRPr="00EE49C3">
        <w:rPr>
          <w:rFonts w:ascii="Times New Roman" w:hAnsi="Times New Roman" w:cs="Times New Roman"/>
          <w:sz w:val="20"/>
          <w:szCs w:val="20"/>
        </w:rPr>
        <w:t xml:space="preserve"> </w:t>
      </w:r>
      <w:r w:rsidRPr="00EE49C3">
        <w:rPr>
          <w:rStyle w:val="qterm"/>
          <w:rFonts w:ascii="Times New Roman" w:hAnsi="Times New Roman" w:cs="Times New Roman"/>
          <w:sz w:val="20"/>
          <w:szCs w:val="20"/>
        </w:rPr>
        <w:t>direitos</w:t>
      </w:r>
      <w:r w:rsidRPr="00EE49C3">
        <w:rPr>
          <w:rFonts w:ascii="Times New Roman" w:hAnsi="Times New Roman" w:cs="Times New Roman"/>
          <w:sz w:val="20"/>
          <w:szCs w:val="20"/>
        </w:rPr>
        <w:t xml:space="preserve"> </w:t>
      </w:r>
      <w:r w:rsidRPr="00EE49C3">
        <w:rPr>
          <w:rStyle w:val="qterm"/>
          <w:rFonts w:ascii="Times New Roman" w:hAnsi="Times New Roman" w:cs="Times New Roman"/>
          <w:sz w:val="20"/>
          <w:szCs w:val="20"/>
        </w:rPr>
        <w:t>fundamentais</w:t>
      </w:r>
      <w:r w:rsidRPr="00EE49C3">
        <w:rPr>
          <w:rFonts w:ascii="Times New Roman" w:hAnsi="Times New Roman" w:cs="Times New Roman"/>
          <w:sz w:val="20"/>
          <w:szCs w:val="20"/>
        </w:rPr>
        <w:t xml:space="preserve"> traz a marca do pluralismo, com </w:t>
      </w:r>
      <w:r w:rsidRPr="00EE49C3">
        <w:rPr>
          <w:rStyle w:val="qterm"/>
          <w:rFonts w:ascii="Times New Roman" w:hAnsi="Times New Roman" w:cs="Times New Roman"/>
          <w:sz w:val="20"/>
          <w:szCs w:val="20"/>
        </w:rPr>
        <w:t>os</w:t>
      </w:r>
      <w:r w:rsidRPr="00EE49C3">
        <w:rPr>
          <w:rFonts w:ascii="Times New Roman" w:hAnsi="Times New Roman" w:cs="Times New Roman"/>
          <w:sz w:val="20"/>
          <w:szCs w:val="20"/>
        </w:rPr>
        <w:t xml:space="preserve"> </w:t>
      </w:r>
      <w:r w:rsidRPr="00EE49C3">
        <w:rPr>
          <w:rStyle w:val="qterm"/>
          <w:rFonts w:ascii="Times New Roman" w:hAnsi="Times New Roman" w:cs="Times New Roman"/>
          <w:sz w:val="20"/>
          <w:szCs w:val="20"/>
        </w:rPr>
        <w:t>direitos</w:t>
      </w:r>
      <w:r w:rsidRPr="00EE49C3">
        <w:rPr>
          <w:rFonts w:ascii="Times New Roman" w:hAnsi="Times New Roman" w:cs="Times New Roman"/>
          <w:sz w:val="20"/>
          <w:szCs w:val="20"/>
        </w:rPr>
        <w:t xml:space="preserve"> sociais e difus</w:t>
      </w:r>
      <w:r w:rsidRPr="00EE49C3">
        <w:rPr>
          <w:rStyle w:val="qterm"/>
          <w:rFonts w:ascii="Times New Roman" w:hAnsi="Times New Roman" w:cs="Times New Roman"/>
          <w:sz w:val="20"/>
          <w:szCs w:val="20"/>
        </w:rPr>
        <w:t>os</w:t>
      </w:r>
      <w:r w:rsidRPr="00EE49C3">
        <w:rPr>
          <w:rFonts w:ascii="Times New Roman" w:hAnsi="Times New Roman" w:cs="Times New Roman"/>
          <w:sz w:val="20"/>
          <w:szCs w:val="20"/>
        </w:rPr>
        <w:t xml:space="preserve"> ao lado d</w:t>
      </w:r>
      <w:r w:rsidRPr="00EE49C3">
        <w:rPr>
          <w:rStyle w:val="qterm"/>
          <w:rFonts w:ascii="Times New Roman" w:hAnsi="Times New Roman" w:cs="Times New Roman"/>
          <w:sz w:val="20"/>
          <w:szCs w:val="20"/>
        </w:rPr>
        <w:t>os</w:t>
      </w:r>
      <w:r w:rsidRPr="00EE49C3">
        <w:rPr>
          <w:rFonts w:ascii="Times New Roman" w:hAnsi="Times New Roman" w:cs="Times New Roman"/>
          <w:sz w:val="20"/>
          <w:szCs w:val="20"/>
        </w:rPr>
        <w:t xml:space="preserve"> clássic</w:t>
      </w:r>
      <w:r w:rsidRPr="00EE49C3">
        <w:rPr>
          <w:rStyle w:val="qterm"/>
          <w:rFonts w:ascii="Times New Roman" w:hAnsi="Times New Roman" w:cs="Times New Roman"/>
          <w:sz w:val="20"/>
          <w:szCs w:val="20"/>
        </w:rPr>
        <w:t>os</w:t>
      </w:r>
      <w:r w:rsidRPr="00EE49C3">
        <w:rPr>
          <w:rFonts w:ascii="Times New Roman" w:hAnsi="Times New Roman" w:cs="Times New Roman"/>
          <w:sz w:val="20"/>
          <w:szCs w:val="20"/>
        </w:rPr>
        <w:t xml:space="preserve"> </w:t>
      </w:r>
      <w:r w:rsidRPr="00EE49C3">
        <w:rPr>
          <w:rStyle w:val="qterm"/>
          <w:rFonts w:ascii="Times New Roman" w:hAnsi="Times New Roman" w:cs="Times New Roman"/>
          <w:sz w:val="20"/>
          <w:szCs w:val="20"/>
        </w:rPr>
        <w:t>direitos</w:t>
      </w:r>
      <w:r w:rsidRPr="00EE49C3">
        <w:rPr>
          <w:rFonts w:ascii="Times New Roman" w:hAnsi="Times New Roman" w:cs="Times New Roman"/>
          <w:sz w:val="20"/>
          <w:szCs w:val="20"/>
        </w:rPr>
        <w:t xml:space="preserve"> individuais. No entanto, o rol de </w:t>
      </w:r>
      <w:r w:rsidRPr="00EE49C3">
        <w:rPr>
          <w:rStyle w:val="qterm"/>
          <w:rFonts w:ascii="Times New Roman" w:hAnsi="Times New Roman" w:cs="Times New Roman"/>
          <w:sz w:val="20"/>
          <w:szCs w:val="20"/>
        </w:rPr>
        <w:t>direitos</w:t>
      </w:r>
      <w:r w:rsidRPr="00EE49C3">
        <w:rPr>
          <w:rFonts w:ascii="Times New Roman" w:hAnsi="Times New Roman" w:cs="Times New Roman"/>
          <w:sz w:val="20"/>
          <w:szCs w:val="20"/>
        </w:rPr>
        <w:t xml:space="preserve"> </w:t>
      </w:r>
      <w:r w:rsidRPr="00EE49C3">
        <w:rPr>
          <w:rStyle w:val="qterm"/>
          <w:rFonts w:ascii="Times New Roman" w:hAnsi="Times New Roman" w:cs="Times New Roman"/>
          <w:sz w:val="20"/>
          <w:szCs w:val="20"/>
        </w:rPr>
        <w:t>fundamentais</w:t>
      </w:r>
      <w:r w:rsidRPr="00EE49C3">
        <w:rPr>
          <w:rFonts w:ascii="Times New Roman" w:hAnsi="Times New Roman" w:cs="Times New Roman"/>
          <w:sz w:val="20"/>
          <w:szCs w:val="20"/>
        </w:rPr>
        <w:t xml:space="preserve"> da constituição converge para e tem como </w:t>
      </w:r>
      <w:proofErr w:type="spellStart"/>
      <w:r w:rsidRPr="00EE49C3">
        <w:rPr>
          <w:rStyle w:val="nfase"/>
          <w:rFonts w:ascii="Times New Roman" w:hAnsi="Times New Roman" w:cs="Times New Roman"/>
          <w:sz w:val="20"/>
          <w:szCs w:val="20"/>
        </w:rPr>
        <w:t>locus</w:t>
      </w:r>
      <w:proofErr w:type="spellEnd"/>
      <w:r w:rsidRPr="00EE49C3">
        <w:rPr>
          <w:rStyle w:val="nfase"/>
          <w:rFonts w:ascii="Times New Roman" w:hAnsi="Times New Roman" w:cs="Times New Roman"/>
          <w:sz w:val="20"/>
          <w:szCs w:val="20"/>
        </w:rPr>
        <w:t xml:space="preserve"> </w:t>
      </w:r>
      <w:r w:rsidRPr="00EE49C3">
        <w:rPr>
          <w:rFonts w:ascii="Times New Roman" w:hAnsi="Times New Roman" w:cs="Times New Roman"/>
          <w:sz w:val="20"/>
          <w:szCs w:val="20"/>
        </w:rPr>
        <w:t xml:space="preserve">hermenêutico o princípio da dignidade da pessoa humana, valor basilar do Estado. Tal princípio é um dado prévio ao Direito, que o promove e protege. Sendo </w:t>
      </w:r>
      <w:proofErr w:type="gramStart"/>
      <w:r w:rsidRPr="00EE49C3">
        <w:rPr>
          <w:rFonts w:ascii="Times New Roman" w:hAnsi="Times New Roman" w:cs="Times New Roman"/>
          <w:sz w:val="20"/>
          <w:szCs w:val="20"/>
        </w:rPr>
        <w:t>considerada um valor universal</w:t>
      </w:r>
      <w:proofErr w:type="gramEnd"/>
      <w:r w:rsidRPr="00EE49C3">
        <w:rPr>
          <w:rFonts w:ascii="Times New Roman" w:hAnsi="Times New Roman" w:cs="Times New Roman"/>
          <w:sz w:val="20"/>
          <w:szCs w:val="20"/>
        </w:rPr>
        <w:t>, a dignidade humana não deriva do direito p</w:t>
      </w:r>
      <w:r w:rsidRPr="00EE49C3">
        <w:rPr>
          <w:rStyle w:val="qterm"/>
          <w:rFonts w:ascii="Times New Roman" w:hAnsi="Times New Roman" w:cs="Times New Roman"/>
          <w:sz w:val="20"/>
          <w:szCs w:val="20"/>
        </w:rPr>
        <w:t>os</w:t>
      </w:r>
      <w:r w:rsidRPr="00EE49C3">
        <w:rPr>
          <w:rFonts w:ascii="Times New Roman" w:hAnsi="Times New Roman" w:cs="Times New Roman"/>
          <w:sz w:val="20"/>
          <w:szCs w:val="20"/>
        </w:rPr>
        <w:t xml:space="preserve">itivo ou do consenso social, no que confirma em parte as teses </w:t>
      </w:r>
      <w:r w:rsidRPr="00EE49C3">
        <w:rPr>
          <w:rStyle w:val="qterm"/>
          <w:rFonts w:ascii="Times New Roman" w:hAnsi="Times New Roman" w:cs="Times New Roman"/>
          <w:sz w:val="20"/>
          <w:szCs w:val="20"/>
        </w:rPr>
        <w:t>liberal</w:t>
      </w:r>
      <w:r w:rsidRPr="00EE49C3">
        <w:rPr>
          <w:rFonts w:ascii="Times New Roman" w:hAnsi="Times New Roman" w:cs="Times New Roman"/>
          <w:sz w:val="20"/>
          <w:szCs w:val="20"/>
        </w:rPr>
        <w:t>istas.</w:t>
      </w:r>
    </w:p>
    <w:p w:rsidR="00D527CA" w:rsidRDefault="00D527CA" w:rsidP="00D527CA">
      <w:pPr>
        <w:pStyle w:val="NormalWeb"/>
        <w:ind w:left="2268"/>
        <w:jc w:val="both"/>
        <w:rPr>
          <w:sz w:val="20"/>
          <w:szCs w:val="20"/>
        </w:rPr>
      </w:pPr>
      <w:r w:rsidRPr="00EE49C3">
        <w:rPr>
          <w:sz w:val="20"/>
          <w:szCs w:val="20"/>
        </w:rPr>
        <w:t xml:space="preserve">No entanto, a crítica </w:t>
      </w:r>
      <w:proofErr w:type="spellStart"/>
      <w:r w:rsidRPr="00EE49C3">
        <w:rPr>
          <w:rStyle w:val="qterm"/>
          <w:sz w:val="20"/>
          <w:szCs w:val="20"/>
        </w:rPr>
        <w:t>comunitarista</w:t>
      </w:r>
      <w:proofErr w:type="spellEnd"/>
      <w:r w:rsidRPr="00EE49C3">
        <w:rPr>
          <w:sz w:val="20"/>
          <w:szCs w:val="20"/>
        </w:rPr>
        <w:t xml:space="preserve"> foi assimilada e a mentalidade coletivista se faz sentir pela inclusão d</w:t>
      </w:r>
      <w:r w:rsidRPr="00EE49C3">
        <w:rPr>
          <w:rStyle w:val="qterm"/>
          <w:sz w:val="20"/>
          <w:szCs w:val="20"/>
        </w:rPr>
        <w:t>os</w:t>
      </w:r>
      <w:r w:rsidRPr="00EE49C3">
        <w:rPr>
          <w:sz w:val="20"/>
          <w:szCs w:val="20"/>
        </w:rPr>
        <w:t xml:space="preserve"> </w:t>
      </w:r>
      <w:r w:rsidRPr="00EE49C3">
        <w:rPr>
          <w:rStyle w:val="qterm"/>
          <w:sz w:val="20"/>
          <w:szCs w:val="20"/>
        </w:rPr>
        <w:t>direitos</w:t>
      </w:r>
      <w:r w:rsidRPr="00EE49C3">
        <w:rPr>
          <w:sz w:val="20"/>
          <w:szCs w:val="20"/>
        </w:rPr>
        <w:t xml:space="preserve"> sociais no rol de </w:t>
      </w:r>
      <w:r w:rsidRPr="00EE49C3">
        <w:rPr>
          <w:rStyle w:val="qterm"/>
          <w:sz w:val="20"/>
          <w:szCs w:val="20"/>
        </w:rPr>
        <w:t>direitos</w:t>
      </w:r>
      <w:r w:rsidRPr="00EE49C3">
        <w:rPr>
          <w:sz w:val="20"/>
          <w:szCs w:val="20"/>
        </w:rPr>
        <w:t xml:space="preserve"> </w:t>
      </w:r>
      <w:r w:rsidRPr="00EE49C3">
        <w:rPr>
          <w:rStyle w:val="qterm"/>
          <w:sz w:val="20"/>
          <w:szCs w:val="20"/>
        </w:rPr>
        <w:t>fundamentais</w:t>
      </w:r>
      <w:r w:rsidRPr="00EE49C3">
        <w:rPr>
          <w:sz w:val="20"/>
          <w:szCs w:val="20"/>
        </w:rPr>
        <w:t xml:space="preserve">, bem como no estabelecimento de metas para o Estado brasileiro (normas programáticas) para a promoção de um ambiente facilitador do desenvolvimento de qualidade de vida e opções para </w:t>
      </w:r>
      <w:r w:rsidRPr="00EE49C3">
        <w:rPr>
          <w:rStyle w:val="qterm"/>
          <w:sz w:val="20"/>
          <w:szCs w:val="20"/>
        </w:rPr>
        <w:t>os</w:t>
      </w:r>
      <w:r w:rsidRPr="00EE49C3">
        <w:rPr>
          <w:sz w:val="20"/>
          <w:szCs w:val="20"/>
        </w:rPr>
        <w:t xml:space="preserve"> indivídu</w:t>
      </w:r>
      <w:r w:rsidRPr="00EE49C3">
        <w:rPr>
          <w:rStyle w:val="qterm"/>
          <w:sz w:val="20"/>
          <w:szCs w:val="20"/>
        </w:rPr>
        <w:t>os</w:t>
      </w:r>
      <w:r w:rsidRPr="00EE49C3">
        <w:rPr>
          <w:sz w:val="20"/>
          <w:szCs w:val="20"/>
        </w:rPr>
        <w:t xml:space="preserve">. Como exemplo, podem-se destacar as políticas sociais do governo </w:t>
      </w:r>
      <w:r w:rsidRPr="00EE49C3">
        <w:rPr>
          <w:rStyle w:val="qterm"/>
          <w:sz w:val="20"/>
          <w:szCs w:val="20"/>
        </w:rPr>
        <w:t>nas</w:t>
      </w:r>
      <w:r w:rsidRPr="00EE49C3">
        <w:rPr>
          <w:sz w:val="20"/>
          <w:szCs w:val="20"/>
        </w:rPr>
        <w:t xml:space="preserve"> últimas décadas - desde o Programa Comunidade Solidária, criado em 1995 pelo governo FHC, até a política social do atual governo.</w:t>
      </w:r>
      <w:r>
        <w:rPr>
          <w:sz w:val="20"/>
          <w:szCs w:val="20"/>
        </w:rPr>
        <w:t xml:space="preserve"> (CAMILLO, 2010.)</w:t>
      </w:r>
    </w:p>
    <w:p w:rsidR="00D527CA" w:rsidRDefault="00D527CA" w:rsidP="00D527CA">
      <w:pPr>
        <w:pStyle w:val="NormalWeb"/>
        <w:spacing w:line="360" w:lineRule="auto"/>
        <w:ind w:firstLine="851"/>
        <w:jc w:val="both"/>
      </w:pPr>
      <w:r>
        <w:t xml:space="preserve">Com isso, percebemos que ambas as correntes de pensamento (liberalismo e </w:t>
      </w:r>
      <w:proofErr w:type="spellStart"/>
      <w:r>
        <w:t>comunitarismo</w:t>
      </w:r>
      <w:proofErr w:type="spellEnd"/>
      <w:r>
        <w:t xml:space="preserve">) contribuíram para a formação do ordenamento jurídico brasileiro. Tanto os direitos individuais, quanto os direitos coletivos (sociais) são preservados de forma constitucional no Brasil. Os programas e políticas sociais iniciados em </w:t>
      </w:r>
      <w:proofErr w:type="gramStart"/>
      <w:r>
        <w:t>1995 pelo então presidente</w:t>
      </w:r>
      <w:proofErr w:type="gramEnd"/>
      <w:r>
        <w:t xml:space="preserve"> Fernando Henrique Cardoso e mantidos pelos governos posteriores </w:t>
      </w:r>
      <w:r>
        <w:lastRenderedPageBreak/>
        <w:t>(presidente Lula e atual presidente Dilma) tentam promover o “bem comum” da população nacional. Dessa forma, o Estado brasileiro fica em uma posição de “meio termo”, não sendo nem um Estado neutro nem um Estado opressor.</w:t>
      </w:r>
    </w:p>
    <w:p w:rsidR="00D527CA" w:rsidRDefault="00D527CA" w:rsidP="00D527CA">
      <w:pPr>
        <w:spacing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CONCLUSÃO</w:t>
      </w:r>
    </w:p>
    <w:p w:rsidR="00D527CA" w:rsidRPr="009E5F81" w:rsidRDefault="00D527CA" w:rsidP="00D527CA">
      <w:pPr>
        <w:spacing w:line="360" w:lineRule="auto"/>
        <w:ind w:firstLine="851"/>
        <w:jc w:val="both"/>
        <w:rPr>
          <w:rFonts w:ascii="Times New Roman" w:hAnsi="Times New Roman" w:cs="Times New Roman"/>
          <w:sz w:val="24"/>
          <w:szCs w:val="24"/>
        </w:rPr>
      </w:pPr>
      <w:r w:rsidRPr="009E5F81">
        <w:rPr>
          <w:rFonts w:ascii="Times New Roman" w:hAnsi="Times New Roman" w:cs="Times New Roman"/>
          <w:sz w:val="24"/>
          <w:szCs w:val="24"/>
        </w:rPr>
        <w:t xml:space="preserve">A justiça é uma constante e firme vontade de dar aos </w:t>
      </w:r>
      <w:proofErr w:type="gramStart"/>
      <w:r w:rsidRPr="009E5F81">
        <w:rPr>
          <w:rFonts w:ascii="Times New Roman" w:hAnsi="Times New Roman" w:cs="Times New Roman"/>
          <w:sz w:val="24"/>
          <w:szCs w:val="24"/>
        </w:rPr>
        <w:t>outros o</w:t>
      </w:r>
      <w:proofErr w:type="gramEnd"/>
      <w:r w:rsidRPr="009E5F81">
        <w:rPr>
          <w:rFonts w:ascii="Times New Roman" w:hAnsi="Times New Roman" w:cs="Times New Roman"/>
          <w:sz w:val="24"/>
          <w:szCs w:val="24"/>
        </w:rPr>
        <w:t xml:space="preserve"> que lhes é devido. Nesse modo a justiça seria aquilo que deve fazer de acordo com o direito, a razão e a equidade. Nosso </w:t>
      </w:r>
      <w:proofErr w:type="spellStart"/>
      <w:r w:rsidRPr="009E5F81">
        <w:rPr>
          <w:rFonts w:ascii="Times New Roman" w:hAnsi="Times New Roman" w:cs="Times New Roman"/>
          <w:i/>
          <w:sz w:val="24"/>
          <w:szCs w:val="24"/>
        </w:rPr>
        <w:t>paper</w:t>
      </w:r>
      <w:proofErr w:type="spellEnd"/>
      <w:r w:rsidRPr="009E5F81">
        <w:rPr>
          <w:rFonts w:ascii="Times New Roman" w:hAnsi="Times New Roman" w:cs="Times New Roman"/>
          <w:sz w:val="24"/>
          <w:szCs w:val="24"/>
        </w:rPr>
        <w:t xml:space="preserve"> discutiu a problemática do que é justiça, assim como as diferenças entre as duas concepções: liberalista e </w:t>
      </w:r>
      <w:proofErr w:type="spellStart"/>
      <w:r w:rsidRPr="009E5F81">
        <w:rPr>
          <w:rFonts w:ascii="Times New Roman" w:hAnsi="Times New Roman" w:cs="Times New Roman"/>
          <w:sz w:val="24"/>
          <w:szCs w:val="24"/>
        </w:rPr>
        <w:t>comunitarista</w:t>
      </w:r>
      <w:proofErr w:type="spellEnd"/>
      <w:r w:rsidRPr="009E5F81">
        <w:rPr>
          <w:rFonts w:ascii="Times New Roman" w:hAnsi="Times New Roman" w:cs="Times New Roman"/>
          <w:sz w:val="24"/>
          <w:szCs w:val="24"/>
        </w:rPr>
        <w:t>.</w:t>
      </w:r>
    </w:p>
    <w:p w:rsidR="00D527CA" w:rsidRDefault="00D527CA" w:rsidP="00D527CA">
      <w:pPr>
        <w:spacing w:line="360" w:lineRule="auto"/>
        <w:ind w:firstLine="851"/>
        <w:jc w:val="both"/>
        <w:rPr>
          <w:rFonts w:ascii="Times New Roman" w:hAnsi="Times New Roman" w:cs="Times New Roman"/>
          <w:sz w:val="24"/>
          <w:szCs w:val="24"/>
        </w:rPr>
      </w:pPr>
      <w:r w:rsidRPr="009E5F81">
        <w:rPr>
          <w:rFonts w:ascii="Times New Roman" w:hAnsi="Times New Roman" w:cs="Times New Roman"/>
          <w:sz w:val="24"/>
          <w:szCs w:val="24"/>
        </w:rPr>
        <w:t xml:space="preserve">Nas quais em oposição diametral às concepções liberalistas que, segundo João Feres Júnior e </w:t>
      </w:r>
      <w:proofErr w:type="spellStart"/>
      <w:r w:rsidRPr="009E5F81">
        <w:rPr>
          <w:rFonts w:ascii="Times New Roman" w:hAnsi="Times New Roman" w:cs="Times New Roman"/>
          <w:sz w:val="24"/>
          <w:szCs w:val="24"/>
        </w:rPr>
        <w:t>Thamy</w:t>
      </w:r>
      <w:proofErr w:type="spellEnd"/>
      <w:r w:rsidRPr="009E5F81">
        <w:rPr>
          <w:rFonts w:ascii="Times New Roman" w:hAnsi="Times New Roman" w:cs="Times New Roman"/>
          <w:sz w:val="24"/>
          <w:szCs w:val="24"/>
        </w:rPr>
        <w:t xml:space="preserve"> </w:t>
      </w:r>
      <w:proofErr w:type="spellStart"/>
      <w:r w:rsidRPr="009E5F81">
        <w:rPr>
          <w:rFonts w:ascii="Times New Roman" w:hAnsi="Times New Roman" w:cs="Times New Roman"/>
          <w:sz w:val="24"/>
          <w:szCs w:val="24"/>
        </w:rPr>
        <w:t>Pogrebinschi</w:t>
      </w:r>
      <w:proofErr w:type="spellEnd"/>
      <w:r w:rsidRPr="009E5F81">
        <w:rPr>
          <w:rFonts w:ascii="Times New Roman" w:hAnsi="Times New Roman" w:cs="Times New Roman"/>
          <w:sz w:val="24"/>
          <w:szCs w:val="24"/>
        </w:rPr>
        <w:t>, “reduzem a sociedade a uma associação de indivíduos agregados voluntariamente por meio de uma opção racional de promover sua própria utilidade, como é o caso de muitas teorias do contrato social” (FERES JR e POGREBINSCHI, 2010: P.70)</w:t>
      </w:r>
      <w:r>
        <w:rPr>
          <w:rFonts w:ascii="Times New Roman" w:hAnsi="Times New Roman" w:cs="Times New Roman"/>
          <w:sz w:val="24"/>
          <w:szCs w:val="24"/>
        </w:rPr>
        <w:t>.</w:t>
      </w:r>
      <w:r w:rsidRPr="009E5F81">
        <w:rPr>
          <w:rFonts w:ascii="Times New Roman" w:hAnsi="Times New Roman" w:cs="Times New Roman"/>
          <w:sz w:val="24"/>
          <w:szCs w:val="24"/>
        </w:rPr>
        <w:t xml:space="preserve"> </w:t>
      </w:r>
    </w:p>
    <w:p w:rsidR="00D527CA" w:rsidRPr="009E5F81" w:rsidRDefault="00D527CA" w:rsidP="00D527CA">
      <w:pPr>
        <w:spacing w:line="360" w:lineRule="auto"/>
        <w:ind w:firstLine="851"/>
        <w:jc w:val="both"/>
        <w:rPr>
          <w:rFonts w:ascii="Times New Roman" w:hAnsi="Times New Roman" w:cs="Times New Roman"/>
          <w:sz w:val="24"/>
          <w:szCs w:val="24"/>
        </w:rPr>
      </w:pPr>
      <w:r w:rsidRPr="009E5F81">
        <w:rPr>
          <w:rFonts w:ascii="Times New Roman" w:hAnsi="Times New Roman" w:cs="Times New Roman"/>
          <w:sz w:val="24"/>
          <w:szCs w:val="24"/>
        </w:rPr>
        <w:t xml:space="preserve">Ainda discutimos a aplicabilidade da justiça </w:t>
      </w:r>
      <w:proofErr w:type="spellStart"/>
      <w:r w:rsidRPr="009E5F81">
        <w:rPr>
          <w:rFonts w:ascii="Times New Roman" w:hAnsi="Times New Roman" w:cs="Times New Roman"/>
          <w:sz w:val="24"/>
          <w:szCs w:val="24"/>
        </w:rPr>
        <w:t>comunitarista</w:t>
      </w:r>
      <w:proofErr w:type="spellEnd"/>
      <w:r w:rsidRPr="009E5F81">
        <w:rPr>
          <w:rFonts w:ascii="Times New Roman" w:hAnsi="Times New Roman" w:cs="Times New Roman"/>
          <w:sz w:val="24"/>
          <w:szCs w:val="24"/>
        </w:rPr>
        <w:t xml:space="preserve"> na qual parece ser utópica vivermos tanto em um Estado completamente </w:t>
      </w:r>
      <w:proofErr w:type="spellStart"/>
      <w:r w:rsidRPr="009E5F81">
        <w:rPr>
          <w:rFonts w:ascii="Times New Roman" w:hAnsi="Times New Roman" w:cs="Times New Roman"/>
          <w:sz w:val="24"/>
          <w:szCs w:val="24"/>
        </w:rPr>
        <w:t>comunitarista</w:t>
      </w:r>
      <w:proofErr w:type="spellEnd"/>
      <w:r w:rsidRPr="009E5F81">
        <w:rPr>
          <w:rFonts w:ascii="Times New Roman" w:hAnsi="Times New Roman" w:cs="Times New Roman"/>
          <w:sz w:val="24"/>
          <w:szCs w:val="24"/>
        </w:rPr>
        <w:t>, quanto em um Estado completamente liberal.</w:t>
      </w:r>
    </w:p>
    <w:p w:rsidR="00D527CA" w:rsidRPr="00D527CA" w:rsidRDefault="00D527CA" w:rsidP="00D527CA">
      <w:pPr>
        <w:spacing w:line="360" w:lineRule="auto"/>
        <w:ind w:firstLine="851"/>
        <w:jc w:val="both"/>
        <w:rPr>
          <w:rFonts w:ascii="Times New Roman" w:hAnsi="Times New Roman" w:cs="Times New Roman"/>
          <w:sz w:val="24"/>
          <w:szCs w:val="24"/>
        </w:rPr>
      </w:pPr>
      <w:r w:rsidRPr="009E5F81">
        <w:rPr>
          <w:rFonts w:ascii="Times New Roman" w:hAnsi="Times New Roman" w:cs="Times New Roman"/>
          <w:sz w:val="24"/>
          <w:szCs w:val="24"/>
        </w:rPr>
        <w:t xml:space="preserve">Por fim, discutimos ainda a </w:t>
      </w:r>
      <w:r>
        <w:rPr>
          <w:rFonts w:ascii="Times New Roman" w:hAnsi="Times New Roman" w:cs="Times New Roman"/>
          <w:sz w:val="24"/>
          <w:szCs w:val="24"/>
        </w:rPr>
        <w:t>p</w:t>
      </w:r>
      <w:r w:rsidRPr="009E5F81">
        <w:rPr>
          <w:rFonts w:ascii="Times New Roman" w:hAnsi="Times New Roman" w:cs="Times New Roman"/>
          <w:sz w:val="24"/>
          <w:szCs w:val="24"/>
        </w:rPr>
        <w:t xml:space="preserve">ossibilidade de aplicação da Justiça </w:t>
      </w:r>
      <w:proofErr w:type="spellStart"/>
      <w:r w:rsidRPr="009E5F81">
        <w:rPr>
          <w:rFonts w:ascii="Times New Roman" w:hAnsi="Times New Roman" w:cs="Times New Roman"/>
          <w:sz w:val="24"/>
          <w:szCs w:val="24"/>
        </w:rPr>
        <w:t>Comunitarista</w:t>
      </w:r>
      <w:proofErr w:type="spellEnd"/>
      <w:r w:rsidRPr="009E5F81">
        <w:rPr>
          <w:rFonts w:ascii="Times New Roman" w:hAnsi="Times New Roman" w:cs="Times New Roman"/>
          <w:sz w:val="24"/>
          <w:szCs w:val="24"/>
        </w:rPr>
        <w:t xml:space="preserve"> no Brasil, na qual percebemos </w:t>
      </w:r>
      <w:r>
        <w:rPr>
          <w:rFonts w:ascii="Times New Roman" w:hAnsi="Times New Roman" w:cs="Times New Roman"/>
          <w:sz w:val="24"/>
          <w:szCs w:val="24"/>
        </w:rPr>
        <w:t xml:space="preserve">que </w:t>
      </w:r>
      <w:r w:rsidRPr="009E5F81">
        <w:rPr>
          <w:rFonts w:ascii="Times New Roman" w:hAnsi="Times New Roman" w:cs="Times New Roman"/>
          <w:sz w:val="24"/>
          <w:szCs w:val="24"/>
        </w:rPr>
        <w:t>a influencia tanto</w:t>
      </w:r>
      <w:r>
        <w:rPr>
          <w:rFonts w:ascii="Times New Roman" w:hAnsi="Times New Roman" w:cs="Times New Roman"/>
          <w:sz w:val="24"/>
          <w:szCs w:val="24"/>
        </w:rPr>
        <w:t xml:space="preserve"> de</w:t>
      </w:r>
      <w:r w:rsidRPr="009E5F81">
        <w:rPr>
          <w:rFonts w:ascii="Times New Roman" w:hAnsi="Times New Roman" w:cs="Times New Roman"/>
          <w:sz w:val="24"/>
          <w:szCs w:val="24"/>
        </w:rPr>
        <w:t xml:space="preserve"> pensamentos liberais quanto </w:t>
      </w:r>
      <w:proofErr w:type="spellStart"/>
      <w:r>
        <w:rPr>
          <w:rFonts w:ascii="Times New Roman" w:hAnsi="Times New Roman" w:cs="Times New Roman"/>
          <w:sz w:val="24"/>
          <w:szCs w:val="24"/>
        </w:rPr>
        <w:t>comunitaristas</w:t>
      </w:r>
      <w:proofErr w:type="spellEnd"/>
      <w:r w:rsidRPr="009E5F81">
        <w:rPr>
          <w:rFonts w:ascii="Times New Roman" w:hAnsi="Times New Roman" w:cs="Times New Roman"/>
          <w:sz w:val="24"/>
          <w:szCs w:val="24"/>
        </w:rPr>
        <w:t xml:space="preserve"> contribuíram para a formação do ordenamento jurídico brasileiro.</w:t>
      </w:r>
    </w:p>
    <w:p w:rsidR="00D527CA" w:rsidRDefault="00D527CA" w:rsidP="00D527CA">
      <w:pPr>
        <w:spacing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CONCLUSÃO</w:t>
      </w:r>
    </w:p>
    <w:p w:rsidR="00D527CA" w:rsidRPr="009E5F81" w:rsidRDefault="00D527CA" w:rsidP="00D527CA">
      <w:pPr>
        <w:spacing w:line="360" w:lineRule="auto"/>
        <w:ind w:firstLine="851"/>
        <w:jc w:val="both"/>
        <w:rPr>
          <w:rFonts w:ascii="Times New Roman" w:hAnsi="Times New Roman" w:cs="Times New Roman"/>
          <w:sz w:val="24"/>
          <w:szCs w:val="24"/>
        </w:rPr>
      </w:pPr>
      <w:r w:rsidRPr="009E5F81">
        <w:rPr>
          <w:rFonts w:ascii="Times New Roman" w:hAnsi="Times New Roman" w:cs="Times New Roman"/>
          <w:sz w:val="24"/>
          <w:szCs w:val="24"/>
        </w:rPr>
        <w:t xml:space="preserve">A justiça é uma constante e firme vontade de dar aos </w:t>
      </w:r>
      <w:proofErr w:type="gramStart"/>
      <w:r w:rsidRPr="009E5F81">
        <w:rPr>
          <w:rFonts w:ascii="Times New Roman" w:hAnsi="Times New Roman" w:cs="Times New Roman"/>
          <w:sz w:val="24"/>
          <w:szCs w:val="24"/>
        </w:rPr>
        <w:t>outros o</w:t>
      </w:r>
      <w:proofErr w:type="gramEnd"/>
      <w:r w:rsidRPr="009E5F81">
        <w:rPr>
          <w:rFonts w:ascii="Times New Roman" w:hAnsi="Times New Roman" w:cs="Times New Roman"/>
          <w:sz w:val="24"/>
          <w:szCs w:val="24"/>
        </w:rPr>
        <w:t xml:space="preserve"> que lhes é devido. Nesse modo a justiça seria aquilo que deve fazer de acordo com o direito, a razão e a equidade. Nosso </w:t>
      </w:r>
      <w:proofErr w:type="spellStart"/>
      <w:r w:rsidRPr="009E5F81">
        <w:rPr>
          <w:rFonts w:ascii="Times New Roman" w:hAnsi="Times New Roman" w:cs="Times New Roman"/>
          <w:i/>
          <w:sz w:val="24"/>
          <w:szCs w:val="24"/>
        </w:rPr>
        <w:t>paper</w:t>
      </w:r>
      <w:proofErr w:type="spellEnd"/>
      <w:r w:rsidRPr="009E5F81">
        <w:rPr>
          <w:rFonts w:ascii="Times New Roman" w:hAnsi="Times New Roman" w:cs="Times New Roman"/>
          <w:sz w:val="24"/>
          <w:szCs w:val="24"/>
        </w:rPr>
        <w:t xml:space="preserve"> discutiu a problemática do que é justiça, assim como as diferenças entre as duas concepções: liberalista e </w:t>
      </w:r>
      <w:proofErr w:type="spellStart"/>
      <w:r w:rsidRPr="009E5F81">
        <w:rPr>
          <w:rFonts w:ascii="Times New Roman" w:hAnsi="Times New Roman" w:cs="Times New Roman"/>
          <w:sz w:val="24"/>
          <w:szCs w:val="24"/>
        </w:rPr>
        <w:t>comunitarista</w:t>
      </w:r>
      <w:proofErr w:type="spellEnd"/>
      <w:r w:rsidRPr="009E5F81">
        <w:rPr>
          <w:rFonts w:ascii="Times New Roman" w:hAnsi="Times New Roman" w:cs="Times New Roman"/>
          <w:sz w:val="24"/>
          <w:szCs w:val="24"/>
        </w:rPr>
        <w:t>.</w:t>
      </w:r>
    </w:p>
    <w:p w:rsidR="00D527CA" w:rsidRDefault="00D527CA" w:rsidP="00D527CA">
      <w:pPr>
        <w:spacing w:line="360" w:lineRule="auto"/>
        <w:ind w:firstLine="851"/>
        <w:jc w:val="both"/>
        <w:rPr>
          <w:rFonts w:ascii="Times New Roman" w:hAnsi="Times New Roman" w:cs="Times New Roman"/>
          <w:sz w:val="24"/>
          <w:szCs w:val="24"/>
        </w:rPr>
      </w:pPr>
      <w:r w:rsidRPr="009E5F81">
        <w:rPr>
          <w:rFonts w:ascii="Times New Roman" w:hAnsi="Times New Roman" w:cs="Times New Roman"/>
          <w:sz w:val="24"/>
          <w:szCs w:val="24"/>
        </w:rPr>
        <w:t xml:space="preserve">Nas quais em oposição diametral às concepções liberalistas que, segundo João Feres Júnior e </w:t>
      </w:r>
      <w:proofErr w:type="spellStart"/>
      <w:r w:rsidRPr="009E5F81">
        <w:rPr>
          <w:rFonts w:ascii="Times New Roman" w:hAnsi="Times New Roman" w:cs="Times New Roman"/>
          <w:sz w:val="24"/>
          <w:szCs w:val="24"/>
        </w:rPr>
        <w:t>Thamy</w:t>
      </w:r>
      <w:proofErr w:type="spellEnd"/>
      <w:r w:rsidRPr="009E5F81">
        <w:rPr>
          <w:rFonts w:ascii="Times New Roman" w:hAnsi="Times New Roman" w:cs="Times New Roman"/>
          <w:sz w:val="24"/>
          <w:szCs w:val="24"/>
        </w:rPr>
        <w:t xml:space="preserve"> </w:t>
      </w:r>
      <w:proofErr w:type="spellStart"/>
      <w:r w:rsidRPr="009E5F81">
        <w:rPr>
          <w:rFonts w:ascii="Times New Roman" w:hAnsi="Times New Roman" w:cs="Times New Roman"/>
          <w:sz w:val="24"/>
          <w:szCs w:val="24"/>
        </w:rPr>
        <w:t>Pogrebinschi</w:t>
      </w:r>
      <w:proofErr w:type="spellEnd"/>
      <w:r w:rsidRPr="009E5F81">
        <w:rPr>
          <w:rFonts w:ascii="Times New Roman" w:hAnsi="Times New Roman" w:cs="Times New Roman"/>
          <w:sz w:val="24"/>
          <w:szCs w:val="24"/>
        </w:rPr>
        <w:t>, “reduzem a sociedade a uma associação de indivíduos agregados voluntariamente por meio de uma opção racional de promover sua própria utilidade, como é o caso de muitas teorias do contrato social” (FERES JR e POGREBINSCHI, 2010: P.70)</w:t>
      </w:r>
      <w:r>
        <w:rPr>
          <w:rFonts w:ascii="Times New Roman" w:hAnsi="Times New Roman" w:cs="Times New Roman"/>
          <w:sz w:val="24"/>
          <w:szCs w:val="24"/>
        </w:rPr>
        <w:t>.</w:t>
      </w:r>
      <w:r w:rsidRPr="009E5F81">
        <w:rPr>
          <w:rFonts w:ascii="Times New Roman" w:hAnsi="Times New Roman" w:cs="Times New Roman"/>
          <w:sz w:val="24"/>
          <w:szCs w:val="24"/>
        </w:rPr>
        <w:t xml:space="preserve"> </w:t>
      </w:r>
    </w:p>
    <w:p w:rsidR="00D527CA" w:rsidRPr="009E5F81" w:rsidRDefault="00D527CA" w:rsidP="00D527CA">
      <w:pPr>
        <w:spacing w:line="360" w:lineRule="auto"/>
        <w:ind w:firstLine="851"/>
        <w:jc w:val="both"/>
        <w:rPr>
          <w:rFonts w:ascii="Times New Roman" w:hAnsi="Times New Roman" w:cs="Times New Roman"/>
          <w:sz w:val="24"/>
          <w:szCs w:val="24"/>
        </w:rPr>
      </w:pPr>
      <w:r w:rsidRPr="009E5F81">
        <w:rPr>
          <w:rFonts w:ascii="Times New Roman" w:hAnsi="Times New Roman" w:cs="Times New Roman"/>
          <w:sz w:val="24"/>
          <w:szCs w:val="24"/>
        </w:rPr>
        <w:lastRenderedPageBreak/>
        <w:t xml:space="preserve">Ainda discutimos a aplicabilidade da justiça </w:t>
      </w:r>
      <w:proofErr w:type="spellStart"/>
      <w:r w:rsidRPr="009E5F81">
        <w:rPr>
          <w:rFonts w:ascii="Times New Roman" w:hAnsi="Times New Roman" w:cs="Times New Roman"/>
          <w:sz w:val="24"/>
          <w:szCs w:val="24"/>
        </w:rPr>
        <w:t>comunitarista</w:t>
      </w:r>
      <w:proofErr w:type="spellEnd"/>
      <w:r w:rsidRPr="009E5F81">
        <w:rPr>
          <w:rFonts w:ascii="Times New Roman" w:hAnsi="Times New Roman" w:cs="Times New Roman"/>
          <w:sz w:val="24"/>
          <w:szCs w:val="24"/>
        </w:rPr>
        <w:t xml:space="preserve"> na qual parece ser utópica vivermos tanto em um Estado completamente </w:t>
      </w:r>
      <w:proofErr w:type="spellStart"/>
      <w:r w:rsidRPr="009E5F81">
        <w:rPr>
          <w:rFonts w:ascii="Times New Roman" w:hAnsi="Times New Roman" w:cs="Times New Roman"/>
          <w:sz w:val="24"/>
          <w:szCs w:val="24"/>
        </w:rPr>
        <w:t>comunitarista</w:t>
      </w:r>
      <w:proofErr w:type="spellEnd"/>
      <w:r w:rsidRPr="009E5F81">
        <w:rPr>
          <w:rFonts w:ascii="Times New Roman" w:hAnsi="Times New Roman" w:cs="Times New Roman"/>
          <w:sz w:val="24"/>
          <w:szCs w:val="24"/>
        </w:rPr>
        <w:t>, quanto em um Estado completamente liberal.</w:t>
      </w:r>
    </w:p>
    <w:p w:rsidR="00D527CA" w:rsidRDefault="00D527CA" w:rsidP="00D527CA">
      <w:pPr>
        <w:spacing w:line="360" w:lineRule="auto"/>
        <w:ind w:firstLine="851"/>
        <w:jc w:val="both"/>
        <w:rPr>
          <w:rFonts w:ascii="Times New Roman" w:hAnsi="Times New Roman" w:cs="Times New Roman"/>
          <w:sz w:val="24"/>
          <w:szCs w:val="24"/>
        </w:rPr>
      </w:pPr>
      <w:r w:rsidRPr="009E5F81">
        <w:rPr>
          <w:rFonts w:ascii="Times New Roman" w:hAnsi="Times New Roman" w:cs="Times New Roman"/>
          <w:sz w:val="24"/>
          <w:szCs w:val="24"/>
        </w:rPr>
        <w:t xml:space="preserve">Por fim, discutimos ainda a </w:t>
      </w:r>
      <w:r>
        <w:rPr>
          <w:rFonts w:ascii="Times New Roman" w:hAnsi="Times New Roman" w:cs="Times New Roman"/>
          <w:sz w:val="24"/>
          <w:szCs w:val="24"/>
        </w:rPr>
        <w:t>p</w:t>
      </w:r>
      <w:r w:rsidRPr="009E5F81">
        <w:rPr>
          <w:rFonts w:ascii="Times New Roman" w:hAnsi="Times New Roman" w:cs="Times New Roman"/>
          <w:sz w:val="24"/>
          <w:szCs w:val="24"/>
        </w:rPr>
        <w:t xml:space="preserve">ossibilidade de aplicação da Justiça </w:t>
      </w:r>
      <w:proofErr w:type="spellStart"/>
      <w:r w:rsidRPr="009E5F81">
        <w:rPr>
          <w:rFonts w:ascii="Times New Roman" w:hAnsi="Times New Roman" w:cs="Times New Roman"/>
          <w:sz w:val="24"/>
          <w:szCs w:val="24"/>
        </w:rPr>
        <w:t>Comunitarista</w:t>
      </w:r>
      <w:proofErr w:type="spellEnd"/>
      <w:r w:rsidRPr="009E5F81">
        <w:rPr>
          <w:rFonts w:ascii="Times New Roman" w:hAnsi="Times New Roman" w:cs="Times New Roman"/>
          <w:sz w:val="24"/>
          <w:szCs w:val="24"/>
        </w:rPr>
        <w:t xml:space="preserve"> no Brasil, na qual percebemos </w:t>
      </w:r>
      <w:r>
        <w:rPr>
          <w:rFonts w:ascii="Times New Roman" w:hAnsi="Times New Roman" w:cs="Times New Roman"/>
          <w:sz w:val="24"/>
          <w:szCs w:val="24"/>
        </w:rPr>
        <w:t xml:space="preserve">que </w:t>
      </w:r>
      <w:r w:rsidRPr="009E5F81">
        <w:rPr>
          <w:rFonts w:ascii="Times New Roman" w:hAnsi="Times New Roman" w:cs="Times New Roman"/>
          <w:sz w:val="24"/>
          <w:szCs w:val="24"/>
        </w:rPr>
        <w:t>a influencia tanto</w:t>
      </w:r>
      <w:r>
        <w:rPr>
          <w:rFonts w:ascii="Times New Roman" w:hAnsi="Times New Roman" w:cs="Times New Roman"/>
          <w:sz w:val="24"/>
          <w:szCs w:val="24"/>
        </w:rPr>
        <w:t xml:space="preserve"> de</w:t>
      </w:r>
      <w:r w:rsidRPr="009E5F81">
        <w:rPr>
          <w:rFonts w:ascii="Times New Roman" w:hAnsi="Times New Roman" w:cs="Times New Roman"/>
          <w:sz w:val="24"/>
          <w:szCs w:val="24"/>
        </w:rPr>
        <w:t xml:space="preserve"> pensamentos liberais quanto </w:t>
      </w:r>
      <w:proofErr w:type="spellStart"/>
      <w:r>
        <w:rPr>
          <w:rFonts w:ascii="Times New Roman" w:hAnsi="Times New Roman" w:cs="Times New Roman"/>
          <w:sz w:val="24"/>
          <w:szCs w:val="24"/>
        </w:rPr>
        <w:t>comunitaristas</w:t>
      </w:r>
      <w:proofErr w:type="spellEnd"/>
      <w:r w:rsidRPr="009E5F81">
        <w:rPr>
          <w:rFonts w:ascii="Times New Roman" w:hAnsi="Times New Roman" w:cs="Times New Roman"/>
          <w:sz w:val="24"/>
          <w:szCs w:val="24"/>
        </w:rPr>
        <w:t xml:space="preserve"> contribuíram para a formação do ordenamento jurídico brasileiro.</w:t>
      </w:r>
    </w:p>
    <w:p w:rsidR="00D527CA" w:rsidRDefault="00D527CA" w:rsidP="00D527CA">
      <w:pPr>
        <w:spacing w:line="360" w:lineRule="auto"/>
        <w:ind w:firstLine="851"/>
        <w:jc w:val="center"/>
        <w:rPr>
          <w:rStyle w:val="apple-style-span"/>
          <w:rFonts w:ascii="Times New Roman" w:hAnsi="Times New Roman" w:cs="Times New Roman"/>
          <w:b/>
          <w:color w:val="000000"/>
          <w:sz w:val="24"/>
          <w:szCs w:val="24"/>
        </w:rPr>
      </w:pPr>
      <w:r>
        <w:rPr>
          <w:rStyle w:val="apple-style-span"/>
          <w:rFonts w:ascii="Times New Roman" w:hAnsi="Times New Roman" w:cs="Times New Roman"/>
          <w:b/>
          <w:color w:val="000000"/>
          <w:sz w:val="24"/>
          <w:szCs w:val="24"/>
        </w:rPr>
        <w:t>REFERÊNCIAS</w:t>
      </w:r>
    </w:p>
    <w:p w:rsidR="00D527CA" w:rsidRPr="00D923DA" w:rsidRDefault="00D527CA" w:rsidP="00D527CA">
      <w:pPr>
        <w:spacing w:line="240" w:lineRule="auto"/>
        <w:rPr>
          <w:rFonts w:ascii="Times New Roman" w:eastAsia="Times New Roman" w:hAnsi="Times New Roman" w:cs="Times New Roman"/>
          <w:bCs/>
          <w:kern w:val="36"/>
          <w:sz w:val="48"/>
          <w:szCs w:val="48"/>
        </w:rPr>
      </w:pPr>
      <w:r>
        <w:rPr>
          <w:rFonts w:ascii="Times New Roman" w:hAnsi="Times New Roman" w:cs="Times New Roman"/>
          <w:sz w:val="24"/>
          <w:szCs w:val="24"/>
        </w:rPr>
        <w:t xml:space="preserve">CAMILLO, Maria Thereza Tosta. </w:t>
      </w:r>
      <w:r>
        <w:rPr>
          <w:rFonts w:ascii="Times New Roman" w:hAnsi="Times New Roman" w:cs="Times New Roman"/>
          <w:b/>
          <w:sz w:val="24"/>
          <w:szCs w:val="24"/>
        </w:rPr>
        <w:t xml:space="preserve">Os direitos fundamentais nas </w:t>
      </w:r>
      <w:proofErr w:type="gramStart"/>
      <w:r>
        <w:rPr>
          <w:rFonts w:ascii="Times New Roman" w:hAnsi="Times New Roman" w:cs="Times New Roman"/>
          <w:b/>
          <w:sz w:val="24"/>
          <w:szCs w:val="24"/>
        </w:rPr>
        <w:t>percepções liberal</w:t>
      </w:r>
      <w:proofErr w:type="gram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comunitarista</w:t>
      </w:r>
      <w:proofErr w:type="spellEnd"/>
      <w:r>
        <w:rPr>
          <w:rFonts w:ascii="Times New Roman" w:hAnsi="Times New Roman" w:cs="Times New Roman"/>
          <w:b/>
          <w:sz w:val="24"/>
          <w:szCs w:val="24"/>
        </w:rPr>
        <w:t xml:space="preserve">. </w:t>
      </w:r>
      <w:r>
        <w:rPr>
          <w:rFonts w:ascii="Times New Roman" w:hAnsi="Times New Roman" w:cs="Times New Roman"/>
          <w:sz w:val="24"/>
          <w:szCs w:val="24"/>
        </w:rPr>
        <w:t>Disponível em: &lt;</w:t>
      </w:r>
      <w:r w:rsidRPr="00D923DA">
        <w:rPr>
          <w:rFonts w:ascii="Times New Roman" w:hAnsi="Times New Roman" w:cs="Times New Roman"/>
          <w:sz w:val="24"/>
          <w:szCs w:val="24"/>
        </w:rPr>
        <w:t>http://jus.com.br/revista/texto/14743/os-direitos-fundamentais-nas-percepcoes-liberal-e-comunitarista</w:t>
      </w:r>
      <w:r>
        <w:rPr>
          <w:rFonts w:ascii="Times New Roman" w:hAnsi="Times New Roman" w:cs="Times New Roman"/>
          <w:sz w:val="24"/>
          <w:szCs w:val="24"/>
        </w:rPr>
        <w:t>&gt; Acesso em: 29 out. 2011.</w:t>
      </w:r>
    </w:p>
    <w:p w:rsidR="00D527CA" w:rsidRDefault="00D527CA" w:rsidP="00D527CA">
      <w:pPr>
        <w:spacing w:line="240" w:lineRule="auto"/>
        <w:rPr>
          <w:rFonts w:ascii="Times New Roman" w:hAnsi="Times New Roman" w:cs="Times New Roman"/>
          <w:sz w:val="24"/>
          <w:szCs w:val="24"/>
        </w:rPr>
      </w:pPr>
    </w:p>
    <w:p w:rsidR="00D527CA" w:rsidRDefault="00D527CA" w:rsidP="00D527CA">
      <w:pPr>
        <w:spacing w:line="240" w:lineRule="auto"/>
        <w:rPr>
          <w:rFonts w:ascii="Times New Roman" w:hAnsi="Times New Roman" w:cs="Times New Roman"/>
          <w:sz w:val="24"/>
          <w:szCs w:val="24"/>
        </w:rPr>
      </w:pPr>
    </w:p>
    <w:p w:rsidR="00D527CA" w:rsidRPr="00D923DA" w:rsidRDefault="00D527CA" w:rsidP="00D527CA">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FERES</w:t>
      </w:r>
      <w:proofErr w:type="gramEnd"/>
      <w:r>
        <w:rPr>
          <w:rFonts w:ascii="Times New Roman" w:hAnsi="Times New Roman" w:cs="Times New Roman"/>
          <w:sz w:val="24"/>
          <w:szCs w:val="24"/>
        </w:rPr>
        <w:t xml:space="preserve"> JÚNIOR, João e POGREBINSCHI, </w:t>
      </w:r>
      <w:proofErr w:type="spellStart"/>
      <w:r>
        <w:rPr>
          <w:rFonts w:ascii="Times New Roman" w:hAnsi="Times New Roman" w:cs="Times New Roman"/>
          <w:sz w:val="24"/>
          <w:szCs w:val="24"/>
        </w:rPr>
        <w:t>Thamy</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Teoria política contemporânea: </w:t>
      </w:r>
      <w:r>
        <w:rPr>
          <w:rFonts w:ascii="Times New Roman" w:hAnsi="Times New Roman" w:cs="Times New Roman"/>
          <w:sz w:val="24"/>
          <w:szCs w:val="24"/>
        </w:rPr>
        <w:t xml:space="preserve">uma introdução. Rio de Janeiro: </w:t>
      </w:r>
      <w:proofErr w:type="spellStart"/>
      <w:r>
        <w:rPr>
          <w:rFonts w:ascii="Times New Roman" w:hAnsi="Times New Roman" w:cs="Times New Roman"/>
          <w:sz w:val="24"/>
          <w:szCs w:val="24"/>
        </w:rPr>
        <w:t>Elsevier</w:t>
      </w:r>
      <w:proofErr w:type="spellEnd"/>
      <w:r>
        <w:rPr>
          <w:rFonts w:ascii="Times New Roman" w:hAnsi="Times New Roman" w:cs="Times New Roman"/>
          <w:sz w:val="24"/>
          <w:szCs w:val="24"/>
        </w:rPr>
        <w:t>, 2010.</w:t>
      </w:r>
    </w:p>
    <w:p w:rsidR="00D527CA" w:rsidRDefault="00D527CA" w:rsidP="00D527CA">
      <w:pPr>
        <w:spacing w:line="240" w:lineRule="auto"/>
        <w:rPr>
          <w:rFonts w:ascii="Times New Roman" w:hAnsi="Times New Roman" w:cs="Times New Roman"/>
          <w:sz w:val="24"/>
          <w:szCs w:val="24"/>
        </w:rPr>
      </w:pPr>
    </w:p>
    <w:p w:rsidR="00D527CA" w:rsidRDefault="00D527CA" w:rsidP="00D527CA">
      <w:pPr>
        <w:spacing w:line="240" w:lineRule="auto"/>
        <w:rPr>
          <w:rFonts w:ascii="Times New Roman" w:hAnsi="Times New Roman" w:cs="Times New Roman"/>
          <w:sz w:val="24"/>
          <w:szCs w:val="24"/>
        </w:rPr>
      </w:pPr>
    </w:p>
    <w:p w:rsidR="00D527CA" w:rsidRDefault="00D527CA" w:rsidP="00D527CA">
      <w:pPr>
        <w:spacing w:line="240" w:lineRule="auto"/>
        <w:rPr>
          <w:rFonts w:ascii="Times New Roman" w:hAnsi="Times New Roman" w:cs="Times New Roman"/>
          <w:sz w:val="24"/>
          <w:szCs w:val="24"/>
        </w:rPr>
      </w:pPr>
      <w:r w:rsidRPr="00A72CE9">
        <w:rPr>
          <w:rFonts w:ascii="Times New Roman" w:hAnsi="Times New Roman" w:cs="Times New Roman"/>
          <w:sz w:val="24"/>
          <w:szCs w:val="24"/>
        </w:rPr>
        <w:t xml:space="preserve">FORST, Rainer. </w:t>
      </w:r>
      <w:r w:rsidRPr="00A72CE9">
        <w:rPr>
          <w:rFonts w:ascii="Times New Roman" w:hAnsi="Times New Roman" w:cs="Times New Roman"/>
          <w:b/>
          <w:sz w:val="24"/>
          <w:szCs w:val="24"/>
        </w:rPr>
        <w:t>Contextos da Justiça</w:t>
      </w:r>
      <w:r w:rsidRPr="00A72CE9">
        <w:rPr>
          <w:rFonts w:ascii="Times New Roman" w:hAnsi="Times New Roman" w:cs="Times New Roman"/>
          <w:sz w:val="24"/>
          <w:szCs w:val="24"/>
        </w:rPr>
        <w:t xml:space="preserve">. São Paulo: </w:t>
      </w:r>
      <w:proofErr w:type="spellStart"/>
      <w:r w:rsidRPr="00A72CE9">
        <w:rPr>
          <w:rFonts w:ascii="Times New Roman" w:hAnsi="Times New Roman" w:cs="Times New Roman"/>
          <w:sz w:val="24"/>
          <w:szCs w:val="24"/>
        </w:rPr>
        <w:t>boitempo</w:t>
      </w:r>
      <w:proofErr w:type="spellEnd"/>
      <w:r w:rsidRPr="00A72CE9">
        <w:rPr>
          <w:rFonts w:ascii="Times New Roman" w:hAnsi="Times New Roman" w:cs="Times New Roman"/>
          <w:sz w:val="24"/>
          <w:szCs w:val="24"/>
        </w:rPr>
        <w:t>, 2010 (cap. 3</w:t>
      </w:r>
      <w:proofErr w:type="gramStart"/>
      <w:r w:rsidRPr="00A72CE9">
        <w:rPr>
          <w:rFonts w:ascii="Times New Roman" w:hAnsi="Times New Roman" w:cs="Times New Roman"/>
          <w:sz w:val="24"/>
          <w:szCs w:val="24"/>
        </w:rPr>
        <w:t>)</w:t>
      </w:r>
      <w:proofErr w:type="gramEnd"/>
      <w:r w:rsidRPr="00A72CE9">
        <w:rPr>
          <w:rFonts w:ascii="Times New Roman" w:hAnsi="Times New Roman" w:cs="Times New Roman"/>
          <w:sz w:val="24"/>
          <w:szCs w:val="24"/>
        </w:rPr>
        <w:t xml:space="preserve"> </w:t>
      </w:r>
    </w:p>
    <w:p w:rsidR="00D527CA" w:rsidRDefault="00D527CA" w:rsidP="00D527CA">
      <w:pPr>
        <w:spacing w:line="240" w:lineRule="auto"/>
        <w:rPr>
          <w:rFonts w:ascii="Times New Roman" w:hAnsi="Times New Roman" w:cs="Times New Roman"/>
          <w:sz w:val="24"/>
          <w:szCs w:val="24"/>
        </w:rPr>
      </w:pPr>
    </w:p>
    <w:p w:rsidR="00D527CA" w:rsidRDefault="00D527CA" w:rsidP="00D527CA">
      <w:pPr>
        <w:spacing w:line="240" w:lineRule="auto"/>
        <w:rPr>
          <w:rFonts w:ascii="Times New Roman" w:hAnsi="Times New Roman" w:cs="Times New Roman"/>
          <w:sz w:val="24"/>
          <w:szCs w:val="24"/>
        </w:rPr>
      </w:pPr>
    </w:p>
    <w:p w:rsidR="00D527CA" w:rsidRDefault="00D527CA" w:rsidP="00D527CA">
      <w:pPr>
        <w:spacing w:line="240" w:lineRule="auto"/>
        <w:rPr>
          <w:rFonts w:ascii="Times New Roman" w:hAnsi="Times New Roman" w:cs="Times New Roman"/>
          <w:sz w:val="24"/>
          <w:szCs w:val="24"/>
        </w:rPr>
      </w:pPr>
      <w:r>
        <w:rPr>
          <w:rFonts w:ascii="Times New Roman" w:hAnsi="Times New Roman" w:cs="Times New Roman"/>
          <w:sz w:val="24"/>
          <w:szCs w:val="24"/>
        </w:rPr>
        <w:t xml:space="preserve">KYMLICKA, Will. </w:t>
      </w:r>
      <w:r>
        <w:rPr>
          <w:rFonts w:ascii="Times New Roman" w:hAnsi="Times New Roman" w:cs="Times New Roman"/>
          <w:b/>
          <w:sz w:val="24"/>
          <w:szCs w:val="24"/>
        </w:rPr>
        <w:t xml:space="preserve">Filosofia política contemporânea. </w:t>
      </w:r>
      <w:r>
        <w:rPr>
          <w:rFonts w:ascii="Times New Roman" w:hAnsi="Times New Roman" w:cs="Times New Roman"/>
          <w:sz w:val="24"/>
          <w:szCs w:val="24"/>
        </w:rPr>
        <w:t>São Paulo: Martins Fontes, 1999.</w:t>
      </w:r>
    </w:p>
    <w:p w:rsidR="00D527CA" w:rsidRDefault="00D527CA" w:rsidP="00D527CA">
      <w:pPr>
        <w:spacing w:line="240" w:lineRule="auto"/>
        <w:rPr>
          <w:rFonts w:ascii="Times New Roman" w:hAnsi="Times New Roman" w:cs="Times New Roman"/>
          <w:sz w:val="24"/>
          <w:szCs w:val="24"/>
        </w:rPr>
      </w:pPr>
    </w:p>
    <w:p w:rsidR="00D527CA" w:rsidRDefault="00D527CA" w:rsidP="00D527CA">
      <w:pPr>
        <w:spacing w:line="240" w:lineRule="auto"/>
        <w:rPr>
          <w:rFonts w:ascii="Times New Roman" w:hAnsi="Times New Roman" w:cs="Times New Roman"/>
          <w:sz w:val="24"/>
          <w:szCs w:val="24"/>
        </w:rPr>
      </w:pPr>
    </w:p>
    <w:p w:rsidR="00D527CA" w:rsidRPr="008760AA" w:rsidRDefault="00D527CA" w:rsidP="00D527CA">
      <w:pPr>
        <w:pStyle w:val="NormalWeb"/>
        <w:shd w:val="clear" w:color="auto" w:fill="FFFFFF"/>
        <w:spacing w:after="75" w:afterAutospacing="0"/>
        <w:jc w:val="both"/>
      </w:pPr>
      <w:r w:rsidRPr="008760AA">
        <w:t xml:space="preserve">PLATÃO, </w:t>
      </w:r>
      <w:r w:rsidRPr="008760AA">
        <w:rPr>
          <w:b/>
        </w:rPr>
        <w:t>A República.</w:t>
      </w:r>
      <w:r w:rsidRPr="008760AA">
        <w:t xml:space="preserve"> Bauru: EDIPRO, 1994.</w:t>
      </w:r>
    </w:p>
    <w:p w:rsidR="00D527CA" w:rsidRDefault="00D527CA" w:rsidP="00D527CA">
      <w:pPr>
        <w:spacing w:line="240" w:lineRule="auto"/>
        <w:rPr>
          <w:rFonts w:ascii="Times New Roman" w:hAnsi="Times New Roman" w:cs="Times New Roman"/>
          <w:sz w:val="24"/>
          <w:szCs w:val="24"/>
        </w:rPr>
      </w:pPr>
    </w:p>
    <w:p w:rsidR="00D527CA" w:rsidRDefault="00D527CA" w:rsidP="00D527CA">
      <w:pPr>
        <w:spacing w:line="240" w:lineRule="auto"/>
        <w:rPr>
          <w:rFonts w:ascii="Times New Roman" w:hAnsi="Times New Roman" w:cs="Times New Roman"/>
          <w:sz w:val="24"/>
          <w:szCs w:val="24"/>
        </w:rPr>
      </w:pPr>
    </w:p>
    <w:p w:rsidR="00D527CA" w:rsidRPr="00F52C4E" w:rsidRDefault="00D527CA" w:rsidP="00D527CA">
      <w:pPr>
        <w:spacing w:line="240" w:lineRule="auto"/>
        <w:rPr>
          <w:rFonts w:ascii="Times New Roman" w:hAnsi="Times New Roman" w:cs="Times New Roman"/>
          <w:sz w:val="24"/>
          <w:szCs w:val="24"/>
        </w:rPr>
      </w:pPr>
      <w:r>
        <w:rPr>
          <w:rFonts w:ascii="Times New Roman" w:hAnsi="Times New Roman" w:cs="Times New Roman"/>
          <w:sz w:val="24"/>
          <w:szCs w:val="24"/>
        </w:rPr>
        <w:t xml:space="preserve">REIS, Carolina Cunha dos. </w:t>
      </w:r>
      <w:r w:rsidRPr="00F52C4E">
        <w:rPr>
          <w:rFonts w:ascii="Times New Roman" w:hAnsi="Times New Roman" w:cs="Times New Roman"/>
          <w:b/>
          <w:sz w:val="24"/>
          <w:szCs w:val="24"/>
        </w:rPr>
        <w:t xml:space="preserve">A Justiça na perspectiva do Liberalismo e do </w:t>
      </w:r>
      <w:proofErr w:type="spellStart"/>
      <w:r w:rsidRPr="00F52C4E">
        <w:rPr>
          <w:rFonts w:ascii="Times New Roman" w:hAnsi="Times New Roman" w:cs="Times New Roman"/>
          <w:b/>
          <w:sz w:val="24"/>
          <w:szCs w:val="24"/>
        </w:rPr>
        <w:t>Comunitarismo</w:t>
      </w:r>
      <w:proofErr w:type="spellEnd"/>
      <w:r w:rsidRPr="00F52C4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Disponível em: &lt;</w:t>
      </w:r>
      <w:r w:rsidRPr="00F52C4E">
        <w:rPr>
          <w:rFonts w:ascii="Times New Roman" w:hAnsi="Times New Roman" w:cs="Times New Roman"/>
          <w:sz w:val="24"/>
          <w:szCs w:val="24"/>
        </w:rPr>
        <w:t xml:space="preserve"> http://www.webartigos.com/artigos/a-justica-na-perspectiva-do-liberalismo-e-do-comunitarismo/4315/</w:t>
      </w:r>
      <w:r>
        <w:rPr>
          <w:rFonts w:ascii="Times New Roman" w:hAnsi="Times New Roman" w:cs="Times New Roman"/>
          <w:sz w:val="24"/>
          <w:szCs w:val="24"/>
        </w:rPr>
        <w:t>&gt; Acesso em: 28 out. 2011.</w:t>
      </w:r>
    </w:p>
    <w:p w:rsidR="00D527CA" w:rsidRDefault="00D527CA" w:rsidP="00D527CA">
      <w:pPr>
        <w:spacing w:line="240" w:lineRule="auto"/>
        <w:rPr>
          <w:rFonts w:ascii="Times New Roman" w:hAnsi="Times New Roman" w:cs="Times New Roman"/>
          <w:sz w:val="24"/>
          <w:szCs w:val="24"/>
        </w:rPr>
      </w:pPr>
    </w:p>
    <w:p w:rsidR="00D527CA" w:rsidRDefault="00D527CA" w:rsidP="00D527CA">
      <w:pPr>
        <w:spacing w:line="240" w:lineRule="auto"/>
        <w:rPr>
          <w:rFonts w:ascii="Times New Roman" w:hAnsi="Times New Roman" w:cs="Times New Roman"/>
          <w:sz w:val="24"/>
          <w:szCs w:val="24"/>
        </w:rPr>
      </w:pPr>
    </w:p>
    <w:p w:rsidR="00D527CA" w:rsidRPr="004140AD" w:rsidRDefault="00D527CA" w:rsidP="00D527CA">
      <w:pPr>
        <w:spacing w:line="240" w:lineRule="auto"/>
        <w:rPr>
          <w:rFonts w:ascii="Times New Roman" w:hAnsi="Times New Roman" w:cs="Times New Roman"/>
          <w:sz w:val="24"/>
          <w:szCs w:val="24"/>
        </w:rPr>
      </w:pPr>
      <w:r w:rsidRPr="004140AD">
        <w:rPr>
          <w:rFonts w:ascii="Times New Roman" w:hAnsi="Times New Roman" w:cs="Times New Roman"/>
          <w:sz w:val="24"/>
          <w:szCs w:val="24"/>
        </w:rPr>
        <w:lastRenderedPageBreak/>
        <w:t xml:space="preserve">SILVEIRA, Denis Coitinho. </w:t>
      </w:r>
      <w:r w:rsidRPr="004140AD">
        <w:rPr>
          <w:rFonts w:ascii="Times New Roman" w:hAnsi="Times New Roman" w:cs="Times New Roman"/>
          <w:b/>
          <w:sz w:val="24"/>
          <w:szCs w:val="24"/>
        </w:rPr>
        <w:t xml:space="preserve">Teoria da justiça de </w:t>
      </w:r>
      <w:r>
        <w:rPr>
          <w:rFonts w:ascii="Times New Roman" w:hAnsi="Times New Roman" w:cs="Times New Roman"/>
          <w:b/>
          <w:sz w:val="24"/>
          <w:szCs w:val="24"/>
        </w:rPr>
        <w:t>J</w:t>
      </w:r>
      <w:r w:rsidRPr="004140AD">
        <w:rPr>
          <w:rFonts w:ascii="Times New Roman" w:hAnsi="Times New Roman" w:cs="Times New Roman"/>
          <w:b/>
          <w:sz w:val="24"/>
          <w:szCs w:val="24"/>
        </w:rPr>
        <w:t xml:space="preserve">ohn </w:t>
      </w:r>
      <w:proofErr w:type="spellStart"/>
      <w:r>
        <w:rPr>
          <w:rFonts w:ascii="Times New Roman" w:hAnsi="Times New Roman" w:cs="Times New Roman"/>
          <w:b/>
          <w:sz w:val="24"/>
          <w:szCs w:val="24"/>
        </w:rPr>
        <w:t>R</w:t>
      </w:r>
      <w:r w:rsidRPr="004140AD">
        <w:rPr>
          <w:rFonts w:ascii="Times New Roman" w:hAnsi="Times New Roman" w:cs="Times New Roman"/>
          <w:b/>
          <w:sz w:val="24"/>
          <w:szCs w:val="24"/>
        </w:rPr>
        <w:t>awls</w:t>
      </w:r>
      <w:proofErr w:type="spellEnd"/>
      <w:r w:rsidRPr="004140AD">
        <w:rPr>
          <w:rFonts w:ascii="Times New Roman" w:hAnsi="Times New Roman" w:cs="Times New Roman"/>
          <w:b/>
          <w:sz w:val="24"/>
          <w:szCs w:val="24"/>
        </w:rPr>
        <w:t xml:space="preserve">: entre o liberalismo e o </w:t>
      </w:r>
      <w:proofErr w:type="spellStart"/>
      <w:r w:rsidRPr="004140AD">
        <w:rPr>
          <w:rFonts w:ascii="Times New Roman" w:hAnsi="Times New Roman" w:cs="Times New Roman"/>
          <w:b/>
          <w:sz w:val="24"/>
          <w:szCs w:val="24"/>
        </w:rPr>
        <w:t>comunitarismo</w:t>
      </w:r>
      <w:proofErr w:type="spellEnd"/>
      <w:r w:rsidRPr="004140AD">
        <w:rPr>
          <w:rFonts w:ascii="Times New Roman" w:hAnsi="Times New Roman" w:cs="Times New Roman"/>
          <w:sz w:val="24"/>
          <w:szCs w:val="24"/>
        </w:rPr>
        <w:t xml:space="preserve">. In: </w:t>
      </w:r>
      <w:proofErr w:type="spellStart"/>
      <w:r w:rsidRPr="004140AD">
        <w:rPr>
          <w:rFonts w:ascii="Times New Roman" w:hAnsi="Times New Roman" w:cs="Times New Roman"/>
          <w:sz w:val="24"/>
          <w:szCs w:val="24"/>
        </w:rPr>
        <w:t>Trans</w:t>
      </w:r>
      <w:proofErr w:type="spellEnd"/>
      <w:r w:rsidRPr="004140AD">
        <w:rPr>
          <w:rFonts w:ascii="Times New Roman" w:hAnsi="Times New Roman" w:cs="Times New Roman"/>
          <w:sz w:val="24"/>
          <w:szCs w:val="24"/>
        </w:rPr>
        <w:t>/</w:t>
      </w:r>
      <w:proofErr w:type="spellStart"/>
      <w:r w:rsidRPr="004140AD">
        <w:rPr>
          <w:rFonts w:ascii="Times New Roman" w:hAnsi="Times New Roman" w:cs="Times New Roman"/>
          <w:sz w:val="24"/>
          <w:szCs w:val="24"/>
        </w:rPr>
        <w:t>Form</w:t>
      </w:r>
      <w:proofErr w:type="spellEnd"/>
      <w:r w:rsidRPr="004140AD">
        <w:rPr>
          <w:rFonts w:ascii="Times New Roman" w:hAnsi="Times New Roman" w:cs="Times New Roman"/>
          <w:sz w:val="24"/>
          <w:szCs w:val="24"/>
        </w:rPr>
        <w:t xml:space="preserve">/Ação, São Paulo: </w:t>
      </w:r>
      <w:proofErr w:type="gramStart"/>
      <w:r w:rsidRPr="004140AD">
        <w:rPr>
          <w:rFonts w:ascii="Times New Roman" w:hAnsi="Times New Roman" w:cs="Times New Roman"/>
          <w:sz w:val="24"/>
          <w:szCs w:val="24"/>
        </w:rPr>
        <w:t>2007</w:t>
      </w:r>
      <w:proofErr w:type="gramEnd"/>
    </w:p>
    <w:p w:rsidR="00D527CA" w:rsidRDefault="00D527CA" w:rsidP="00D527CA">
      <w:pPr>
        <w:spacing w:line="240" w:lineRule="auto"/>
        <w:rPr>
          <w:rFonts w:ascii="Times New Roman" w:hAnsi="Times New Roman" w:cs="Times New Roman"/>
          <w:sz w:val="24"/>
          <w:szCs w:val="24"/>
        </w:rPr>
      </w:pPr>
    </w:p>
    <w:p w:rsidR="00D527CA" w:rsidRPr="00A72CE9" w:rsidRDefault="00D527CA" w:rsidP="00D527CA">
      <w:pPr>
        <w:spacing w:line="240" w:lineRule="auto"/>
        <w:rPr>
          <w:rFonts w:ascii="Times New Roman" w:hAnsi="Times New Roman" w:cs="Times New Roman"/>
          <w:sz w:val="24"/>
          <w:szCs w:val="24"/>
        </w:rPr>
      </w:pPr>
      <w:r w:rsidRPr="00A72CE9">
        <w:rPr>
          <w:rFonts w:ascii="Times New Roman" w:hAnsi="Times New Roman" w:cs="Times New Roman"/>
          <w:sz w:val="24"/>
          <w:szCs w:val="24"/>
        </w:rPr>
        <w:t xml:space="preserve">SOBOTTKA, Emil. </w:t>
      </w:r>
      <w:r w:rsidRPr="00A72CE9">
        <w:rPr>
          <w:rFonts w:ascii="Times New Roman" w:hAnsi="Times New Roman" w:cs="Times New Roman"/>
          <w:b/>
          <w:sz w:val="24"/>
          <w:szCs w:val="24"/>
        </w:rPr>
        <w:t xml:space="preserve">Justiça e </w:t>
      </w:r>
      <w:proofErr w:type="spellStart"/>
      <w:r w:rsidRPr="00A72CE9">
        <w:rPr>
          <w:rFonts w:ascii="Times New Roman" w:hAnsi="Times New Roman" w:cs="Times New Roman"/>
          <w:b/>
          <w:sz w:val="24"/>
          <w:szCs w:val="24"/>
        </w:rPr>
        <w:t>Comunitarismo</w:t>
      </w:r>
      <w:proofErr w:type="spellEnd"/>
      <w:r w:rsidRPr="00A72CE9">
        <w:rPr>
          <w:rFonts w:ascii="Times New Roman" w:hAnsi="Times New Roman" w:cs="Times New Roman"/>
          <w:b/>
          <w:sz w:val="24"/>
          <w:szCs w:val="24"/>
        </w:rPr>
        <w:t>:</w:t>
      </w:r>
      <w:r w:rsidRPr="00A72CE9">
        <w:rPr>
          <w:rFonts w:ascii="Times New Roman" w:hAnsi="Times New Roman" w:cs="Times New Roman"/>
          <w:sz w:val="24"/>
          <w:szCs w:val="24"/>
        </w:rPr>
        <w:t xml:space="preserve"> entre utopia e ideologia. </w:t>
      </w:r>
    </w:p>
    <w:p w:rsidR="00D527CA" w:rsidRDefault="00D527CA" w:rsidP="00D527CA">
      <w:pPr>
        <w:spacing w:line="240" w:lineRule="auto"/>
        <w:ind w:firstLine="851"/>
        <w:rPr>
          <w:rStyle w:val="apple-style-span"/>
          <w:rFonts w:ascii="Times New Roman" w:hAnsi="Times New Roman" w:cs="Times New Roman"/>
          <w:color w:val="000000"/>
          <w:sz w:val="24"/>
          <w:szCs w:val="24"/>
        </w:rPr>
      </w:pPr>
    </w:p>
    <w:p w:rsidR="00D527CA" w:rsidRPr="008760AA" w:rsidRDefault="00D527CA" w:rsidP="00D527CA">
      <w:pPr>
        <w:pStyle w:val="NormalWeb"/>
        <w:shd w:val="clear" w:color="auto" w:fill="FFFFFF"/>
        <w:spacing w:after="75" w:afterAutospacing="0"/>
        <w:jc w:val="both"/>
      </w:pPr>
      <w:r w:rsidRPr="008760AA">
        <w:t xml:space="preserve">_____. </w:t>
      </w:r>
      <w:proofErr w:type="spellStart"/>
      <w:r w:rsidRPr="008760AA">
        <w:t>Fedon</w:t>
      </w:r>
      <w:proofErr w:type="spellEnd"/>
      <w:r w:rsidRPr="008760AA">
        <w:t xml:space="preserve">. </w:t>
      </w:r>
      <w:r w:rsidRPr="008760AA">
        <w:rPr>
          <w:b/>
        </w:rPr>
        <w:t>Coleção: Os Pensadores.</w:t>
      </w:r>
      <w:r w:rsidRPr="008760AA">
        <w:t xml:space="preserve"> São Paulo: Abril Cultural, 2002</w:t>
      </w:r>
      <w:r>
        <w:t>.</w:t>
      </w:r>
    </w:p>
    <w:p w:rsidR="00D527CA" w:rsidRPr="000A7B51" w:rsidRDefault="00D527CA" w:rsidP="00D527CA">
      <w:pPr>
        <w:spacing w:line="240" w:lineRule="auto"/>
        <w:ind w:firstLine="851"/>
        <w:jc w:val="both"/>
        <w:rPr>
          <w:rFonts w:ascii="Times New Roman" w:hAnsi="Times New Roman" w:cs="Times New Roman"/>
          <w:sz w:val="24"/>
          <w:szCs w:val="24"/>
        </w:rPr>
      </w:pPr>
    </w:p>
    <w:p w:rsidR="00473C43" w:rsidRDefault="00D527CA"/>
    <w:sectPr w:rsidR="00473C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7CA"/>
    <w:rsid w:val="00676C94"/>
    <w:rsid w:val="00926236"/>
    <w:rsid w:val="00AD6E39"/>
    <w:rsid w:val="00D527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CA"/>
    <w:pPr>
      <w:spacing w:after="200" w:line="276" w:lineRule="auto"/>
    </w:pPr>
    <w:rPr>
      <w:rFonts w:asciiTheme="minorHAnsi" w:eastAsiaTheme="minorEastAsia" w:hAnsiTheme="minorHAnsi" w:cstheme="minorBidi"/>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52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term">
    <w:name w:val="qterm"/>
    <w:basedOn w:val="Fontepargpadro"/>
    <w:rsid w:val="00D527CA"/>
  </w:style>
  <w:style w:type="character" w:styleId="nfase">
    <w:name w:val="Emphasis"/>
    <w:basedOn w:val="Fontepargpadro"/>
    <w:uiPriority w:val="20"/>
    <w:qFormat/>
    <w:rsid w:val="00D527CA"/>
    <w:rPr>
      <w:i/>
      <w:iCs/>
    </w:rPr>
  </w:style>
  <w:style w:type="character" w:customStyle="1" w:styleId="apple-style-span">
    <w:name w:val="apple-style-span"/>
    <w:basedOn w:val="Fontepargpadro"/>
    <w:rsid w:val="00D52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CA"/>
    <w:pPr>
      <w:spacing w:after="200" w:line="276" w:lineRule="auto"/>
    </w:pPr>
    <w:rPr>
      <w:rFonts w:asciiTheme="minorHAnsi" w:eastAsiaTheme="minorEastAsia" w:hAnsiTheme="minorHAnsi" w:cstheme="minorBidi"/>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52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term">
    <w:name w:val="qterm"/>
    <w:basedOn w:val="Fontepargpadro"/>
    <w:rsid w:val="00D527CA"/>
  </w:style>
  <w:style w:type="character" w:styleId="nfase">
    <w:name w:val="Emphasis"/>
    <w:basedOn w:val="Fontepargpadro"/>
    <w:uiPriority w:val="20"/>
    <w:qFormat/>
    <w:rsid w:val="00D527CA"/>
    <w:rPr>
      <w:i/>
      <w:iCs/>
    </w:rPr>
  </w:style>
  <w:style w:type="character" w:customStyle="1" w:styleId="apple-style-span">
    <w:name w:val="apple-style-span"/>
    <w:basedOn w:val="Fontepargpadro"/>
    <w:rsid w:val="00D5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2408</Words>
  <Characters>13006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Orson Jr</dc:creator>
  <cp:lastModifiedBy>Orson Jr</cp:lastModifiedBy>
  <cp:revision>1</cp:revision>
  <dcterms:created xsi:type="dcterms:W3CDTF">2015-10-27T15:11:00Z</dcterms:created>
  <dcterms:modified xsi:type="dcterms:W3CDTF">2015-10-27T15:14:00Z</dcterms:modified>
</cp:coreProperties>
</file>