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C6" w:rsidRPr="000835C6" w:rsidRDefault="000835C6" w:rsidP="000835C6">
      <w:pPr>
        <w:jc w:val="center"/>
        <w:rPr>
          <w:rFonts w:ascii="Gill Sans MT" w:hAnsi="Gill Sans MT"/>
          <w:b/>
          <w:color w:val="000000" w:themeColor="text1"/>
          <w:sz w:val="28"/>
          <w:szCs w:val="28"/>
          <w:lang w:val="pt-BR"/>
        </w:rPr>
      </w:pPr>
      <w:r w:rsidRPr="000835C6">
        <w:rPr>
          <w:rFonts w:ascii="Gill Sans MT" w:hAnsi="Gill Sans MT"/>
          <w:b/>
          <w:color w:val="000000" w:themeColor="text1"/>
          <w:sz w:val="28"/>
          <w:szCs w:val="28"/>
          <w:lang w:val="pt-BR"/>
        </w:rPr>
        <w:t>FAP 2016: COMO ESTIMAR O IMPACTO</w:t>
      </w:r>
      <w:r>
        <w:rPr>
          <w:rFonts w:ascii="Gill Sans MT" w:hAnsi="Gill Sans MT"/>
          <w:b/>
          <w:color w:val="000000" w:themeColor="text1"/>
          <w:sz w:val="28"/>
          <w:szCs w:val="28"/>
          <w:lang w:val="pt-BR"/>
        </w:rPr>
        <w:t xml:space="preserve"> </w:t>
      </w:r>
      <w:r w:rsidRPr="000835C6">
        <w:rPr>
          <w:rFonts w:ascii="Gill Sans MT" w:hAnsi="Gill Sans MT"/>
          <w:b/>
          <w:color w:val="000000" w:themeColor="text1"/>
          <w:sz w:val="28"/>
          <w:szCs w:val="28"/>
          <w:lang w:val="pt-BR"/>
        </w:rPr>
        <w:t>FINANCEIRO</w:t>
      </w:r>
    </w:p>
    <w:p w:rsidR="000835C6" w:rsidRPr="000835C6" w:rsidRDefault="000835C6" w:rsidP="000835C6">
      <w:pPr>
        <w:jc w:val="right"/>
        <w:rPr>
          <w:rFonts w:ascii="Gill Sans MT" w:hAnsi="Gill Sans MT"/>
          <w:b/>
          <w:color w:val="000000" w:themeColor="text1"/>
          <w:sz w:val="28"/>
          <w:szCs w:val="28"/>
          <w:lang w:val="fr-FR"/>
        </w:rPr>
      </w:pPr>
      <w:r w:rsidRPr="000835C6">
        <w:rPr>
          <w:rFonts w:ascii="Gill Sans MT" w:hAnsi="Gill Sans MT"/>
          <w:b/>
          <w:color w:val="000000" w:themeColor="text1"/>
          <w:sz w:val="28"/>
          <w:szCs w:val="28"/>
          <w:lang w:val="fr-FR"/>
        </w:rPr>
        <w:t xml:space="preserve">Dr. Airton Kwitko:  e-mail </w:t>
      </w:r>
      <w:r w:rsidRPr="000835C6">
        <w:rPr>
          <w:rFonts w:ascii="Gill Sans MT" w:hAnsi="Gill Sans MT"/>
          <w:b/>
          <w:color w:val="000000" w:themeColor="text1"/>
          <w:sz w:val="28"/>
          <w:szCs w:val="28"/>
          <w:lang w:val="pt-BR"/>
        </w:rPr>
        <w:fldChar w:fldCharType="begin"/>
      </w:r>
      <w:r w:rsidRPr="000835C6">
        <w:rPr>
          <w:rFonts w:ascii="Gill Sans MT" w:hAnsi="Gill Sans MT"/>
          <w:b/>
          <w:color w:val="000000" w:themeColor="text1"/>
          <w:sz w:val="28"/>
          <w:szCs w:val="28"/>
          <w:lang w:val="fr-FR"/>
        </w:rPr>
        <w:instrText xml:space="preserve"> HYPERLINK "mailto:Kwitko@sigoweb.com.br" </w:instrText>
      </w:r>
      <w:r w:rsidRPr="000835C6">
        <w:rPr>
          <w:rFonts w:ascii="Gill Sans MT" w:hAnsi="Gill Sans MT"/>
          <w:b/>
          <w:color w:val="000000" w:themeColor="text1"/>
          <w:sz w:val="28"/>
          <w:szCs w:val="28"/>
          <w:lang w:val="pt-BR"/>
        </w:rPr>
        <w:fldChar w:fldCharType="separate"/>
      </w:r>
      <w:r w:rsidRPr="000835C6">
        <w:rPr>
          <w:rStyle w:val="Hyperlink"/>
          <w:rFonts w:ascii="Gill Sans MT" w:hAnsi="Gill Sans MT"/>
          <w:b/>
          <w:sz w:val="28"/>
          <w:szCs w:val="28"/>
          <w:lang w:val="fr-FR"/>
        </w:rPr>
        <w:t>Kwitko@sigoweb.com.br</w:t>
      </w:r>
      <w:r w:rsidRPr="000835C6">
        <w:rPr>
          <w:rFonts w:ascii="Gill Sans MT" w:hAnsi="Gill Sans MT"/>
          <w:b/>
          <w:color w:val="000000" w:themeColor="text1"/>
          <w:sz w:val="28"/>
          <w:szCs w:val="28"/>
          <w:lang w:val="pt-BR"/>
        </w:rPr>
        <w:fldChar w:fldCharType="end"/>
      </w:r>
      <w:r w:rsidRPr="000835C6">
        <w:rPr>
          <w:rFonts w:ascii="Gill Sans MT" w:hAnsi="Gill Sans MT"/>
          <w:b/>
          <w:color w:val="000000" w:themeColor="text1"/>
          <w:sz w:val="28"/>
          <w:szCs w:val="28"/>
          <w:lang w:val="fr-FR"/>
        </w:rPr>
        <w:t xml:space="preserve"> </w:t>
      </w:r>
    </w:p>
    <w:p w:rsidR="000835C6" w:rsidRDefault="000835C6" w:rsidP="000835C6">
      <w:pPr>
        <w:rPr>
          <w:rFonts w:ascii="Gill Sans MT" w:hAnsi="Gill Sans MT"/>
          <w:color w:val="000000" w:themeColor="text1"/>
          <w:sz w:val="28"/>
          <w:szCs w:val="28"/>
          <w:lang w:val="pt-BR"/>
        </w:rPr>
      </w:pPr>
    </w:p>
    <w:p w:rsidR="000835C6" w:rsidRPr="000835C6" w:rsidRDefault="000835C6" w:rsidP="000835C6">
      <w:pPr>
        <w:ind w:firstLine="708"/>
        <w:rPr>
          <w:rFonts w:ascii="Gill Sans MT" w:hAnsi="Gill Sans MT"/>
          <w:color w:val="000000" w:themeColor="text1"/>
          <w:sz w:val="28"/>
          <w:szCs w:val="28"/>
          <w:lang w:val="pt-BR"/>
        </w:rPr>
      </w:pP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FAP é </w:t>
      </w:r>
      <w:proofErr w:type="spellStart"/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flexibilizador</w:t>
      </w:r>
      <w:proofErr w:type="spellEnd"/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do RAT. Por ele esse último valor pode reduzir-se em até 50% ou aumentar em até 100%. </w:t>
      </w:r>
    </w:p>
    <w:p w:rsidR="006C25FE" w:rsidRPr="000835C6" w:rsidRDefault="000835C6" w:rsidP="000835C6">
      <w:pPr>
        <w:ind w:firstLine="708"/>
        <w:rPr>
          <w:rFonts w:ascii="Gill Sans MT" w:hAnsi="Gill Sans MT"/>
          <w:color w:val="000000" w:themeColor="text1"/>
          <w:sz w:val="28"/>
          <w:szCs w:val="28"/>
          <w:lang w:val="pt-BR"/>
        </w:rPr>
      </w:pP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É</w:t>
      </w:r>
      <w:r w:rsidR="006C25FE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a única benesse governamental que possibilita ao empresário, por vias legais, reduzir o valor de uma contribuição através de suas </w:t>
      </w:r>
      <w:r w:rsidR="00DB026A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próprias </w:t>
      </w:r>
      <w:r w:rsidR="006C25FE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práticas. </w:t>
      </w:r>
    </w:p>
    <w:p w:rsidR="00761F72" w:rsidRPr="000835C6" w:rsidRDefault="006C25FE" w:rsidP="000835C6">
      <w:pPr>
        <w:ind w:firstLine="708"/>
        <w:rPr>
          <w:rFonts w:ascii="Gill Sans MT" w:hAnsi="Gill Sans MT"/>
          <w:color w:val="000000" w:themeColor="text1"/>
          <w:sz w:val="28"/>
          <w:szCs w:val="28"/>
          <w:lang w:val="pt-BR"/>
        </w:rPr>
      </w:pP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Muitas vezes observa-se que</w:t>
      </w:r>
      <w:proofErr w:type="gramStart"/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 </w:t>
      </w:r>
      <w:proofErr w:type="gramEnd"/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essa  prerrogativa não é utilizada e </w:t>
      </w:r>
      <w:r w:rsidR="0040031F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uma das possíveis causas é de que </w:t>
      </w:r>
      <w:r w:rsidR="00761F72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na guia de recolhimento </w:t>
      </w:r>
      <w:r w:rsidR="00761F72" w:rsidRPr="000835C6">
        <w:rPr>
          <w:rFonts w:ascii="Gill Sans MT" w:hAnsi="Gill Sans MT" w:cs="Arial"/>
          <w:color w:val="000000"/>
          <w:sz w:val="28"/>
          <w:szCs w:val="28"/>
          <w:shd w:val="clear" w:color="auto" w:fill="FFFFFF"/>
        </w:rPr>
        <w:t xml:space="preserve">a específica repercussão financeira do FAP está junto com outras informações, relativas a vinculos, remunerações e movimentações de trabalhadores.      </w:t>
      </w:r>
    </w:p>
    <w:p w:rsidR="001309C3" w:rsidRPr="000835C6" w:rsidRDefault="00516587" w:rsidP="000835C6">
      <w:pPr>
        <w:ind w:firstLine="708"/>
        <w:rPr>
          <w:rFonts w:ascii="Gill Sans MT" w:hAnsi="Gill Sans MT"/>
          <w:color w:val="000000" w:themeColor="text1"/>
          <w:sz w:val="28"/>
          <w:szCs w:val="28"/>
          <w:lang w:val="pt-BR"/>
        </w:rPr>
      </w:pP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Com isso o</w:t>
      </w:r>
      <w:r w:rsidR="008C5634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</w:t>
      </w:r>
      <w:r w:rsidR="006C25FE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empregador assina um cheque sem ficar claro o que está contido no valor e </w:t>
      </w:r>
      <w:r w:rsidR="0073503F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pode </w:t>
      </w:r>
      <w:r w:rsidR="006C25FE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não percebe</w:t>
      </w:r>
      <w:r w:rsidR="0073503F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r</w:t>
      </w:r>
      <w:r w:rsidR="006C25FE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</w:t>
      </w:r>
      <w:r w:rsidR="00761F72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que</w:t>
      </w:r>
      <w:r w:rsidR="006C25FE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está pagando mais ou menos pelo</w:t>
      </w:r>
      <w:r w:rsidR="00542591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s riscos ambientais </w:t>
      </w:r>
      <w:r w:rsidR="006C25FE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do trabalho.</w:t>
      </w: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Se estiver pagando a maior é oportuno recordar que </w:t>
      </w:r>
      <w:r w:rsidR="00542591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poderia pagar menos, além de que </w:t>
      </w: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é valor literalmente desperdiçado</w:t>
      </w:r>
      <w:proofErr w:type="gramStart"/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pois</w:t>
      </w:r>
      <w:proofErr w:type="gramEnd"/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não irá lhe trazer nenhum benefício.  </w:t>
      </w:r>
    </w:p>
    <w:p w:rsidR="00542591" w:rsidRPr="000835C6" w:rsidRDefault="000835C6" w:rsidP="000835C6">
      <w:pPr>
        <w:ind w:firstLine="708"/>
        <w:rPr>
          <w:rFonts w:ascii="Gill Sans MT" w:hAnsi="Gill Sans MT"/>
          <w:color w:val="000000" w:themeColor="text1"/>
          <w:sz w:val="28"/>
          <w:szCs w:val="28"/>
          <w:lang w:val="pt-BR"/>
        </w:rPr>
      </w:pP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P</w:t>
      </w:r>
      <w:r w:rsidR="008C5634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ara estimar </w:t>
      </w: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o impacto </w:t>
      </w:r>
      <w:r w:rsidR="008C5634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do FAP, </w:t>
      </w: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há uma </w:t>
      </w:r>
      <w:r w:rsidR="008C5634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funcionalidade</w:t>
      </w: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no site </w:t>
      </w:r>
      <w:hyperlink r:id="rId6" w:history="1">
        <w:r w:rsidRPr="000835C6">
          <w:rPr>
            <w:rStyle w:val="Hyperlink"/>
            <w:rFonts w:ascii="Gill Sans MT" w:hAnsi="Gill Sans MT"/>
            <w:sz w:val="28"/>
            <w:szCs w:val="28"/>
            <w:lang w:val="pt-BR"/>
          </w:rPr>
          <w:t>www.sigoweb.com.br</w:t>
        </w:r>
      </w:hyperlink>
      <w:r w:rsidR="008C5634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.</w:t>
      </w: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</w:t>
      </w:r>
      <w:r w:rsidR="008C5634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</w:t>
      </w: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Esse conhecimento </w:t>
      </w:r>
      <w:r w:rsidR="00542591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é especialmente útil nesse ano de 2016 quando o FAP é apresentado por unidades da empresa, e a repercussão poderá ser avaliada para cada uma delas. </w:t>
      </w: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Dessa forma, torna-se mais preciso adotar controles</w:t>
      </w:r>
      <w:r w:rsidR="00542591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 </w:t>
      </w: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para reduzir o FAP em unidades nas quais ele terá um impacto maior.</w:t>
      </w:r>
    </w:p>
    <w:p w:rsidR="008C5634" w:rsidRDefault="00542591" w:rsidP="000835C6">
      <w:pPr>
        <w:ind w:firstLine="708"/>
        <w:rPr>
          <w:rFonts w:ascii="Gill Sans MT" w:hAnsi="Gill Sans MT"/>
          <w:color w:val="000000" w:themeColor="text1"/>
          <w:sz w:val="28"/>
          <w:szCs w:val="28"/>
          <w:lang w:val="pt-BR"/>
        </w:rPr>
      </w:pPr>
      <w:r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O estudo </w:t>
      </w:r>
      <w:r w:rsidR="000835C6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oferecido pelo site </w:t>
      </w:r>
      <w:r w:rsidR="008C5634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>é de utilização gratuita</w:t>
      </w:r>
      <w:r w:rsidR="003E6122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; </w:t>
      </w:r>
      <w:r w:rsidR="008C5634" w:rsidRPr="000835C6">
        <w:rPr>
          <w:rFonts w:ascii="Gill Sans MT" w:hAnsi="Gill Sans MT"/>
          <w:color w:val="000000" w:themeColor="text1"/>
          <w:sz w:val="28"/>
          <w:szCs w:val="28"/>
          <w:lang w:val="pt-BR"/>
        </w:rPr>
        <w:t xml:space="preserve">ao final gera-se um demonstrativo que poderá ser impresso.  </w:t>
      </w:r>
    </w:p>
    <w:p w:rsidR="00F9713B" w:rsidRDefault="00F9713B" w:rsidP="000835C6">
      <w:pPr>
        <w:ind w:firstLine="708"/>
        <w:rPr>
          <w:rFonts w:ascii="Gill Sans MT" w:hAnsi="Gill Sans MT"/>
          <w:color w:val="000000" w:themeColor="text1"/>
          <w:sz w:val="28"/>
          <w:szCs w:val="28"/>
          <w:lang w:val="pt-BR"/>
        </w:rPr>
      </w:pPr>
    </w:p>
    <w:p w:rsidR="006C25FE" w:rsidRPr="00F9713B" w:rsidRDefault="006C25FE">
      <w:pPr>
        <w:rPr>
          <w:rFonts w:ascii="Gill Sans MT" w:hAnsi="Gill Sans MT"/>
          <w:color w:val="000000" w:themeColor="text1"/>
          <w:sz w:val="28"/>
          <w:szCs w:val="28"/>
          <w:lang w:val="fr-FR"/>
        </w:rPr>
      </w:pPr>
      <w:bookmarkStart w:id="0" w:name="_GoBack"/>
      <w:bookmarkEnd w:id="0"/>
    </w:p>
    <w:sectPr w:rsidR="006C25FE" w:rsidRPr="00F97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3721"/>
    <w:multiLevelType w:val="hybridMultilevel"/>
    <w:tmpl w:val="3F2865E4"/>
    <w:lvl w:ilvl="0" w:tplc="38A44D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56585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68C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8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86B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447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8FE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AEC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883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5C"/>
    <w:rsid w:val="000835C6"/>
    <w:rsid w:val="00165B28"/>
    <w:rsid w:val="0020311B"/>
    <w:rsid w:val="002152D3"/>
    <w:rsid w:val="002A51AA"/>
    <w:rsid w:val="002D0040"/>
    <w:rsid w:val="003E6122"/>
    <w:rsid w:val="0040031F"/>
    <w:rsid w:val="00446ACF"/>
    <w:rsid w:val="00516587"/>
    <w:rsid w:val="00542591"/>
    <w:rsid w:val="00657A31"/>
    <w:rsid w:val="006A65C1"/>
    <w:rsid w:val="006C25FE"/>
    <w:rsid w:val="0073503F"/>
    <w:rsid w:val="00761F72"/>
    <w:rsid w:val="00840331"/>
    <w:rsid w:val="008C5634"/>
    <w:rsid w:val="008E3FDE"/>
    <w:rsid w:val="009A065C"/>
    <w:rsid w:val="00AF2427"/>
    <w:rsid w:val="00B40BFD"/>
    <w:rsid w:val="00D77A0C"/>
    <w:rsid w:val="00DB026A"/>
    <w:rsid w:val="00DC4FCD"/>
    <w:rsid w:val="00E52C2E"/>
    <w:rsid w:val="00E911CE"/>
    <w:rsid w:val="00ED7F0C"/>
    <w:rsid w:val="00F9713B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3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3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146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124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oweb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Airton</dc:creator>
  <cp:lastModifiedBy>Airton</cp:lastModifiedBy>
  <cp:revision>3</cp:revision>
  <dcterms:created xsi:type="dcterms:W3CDTF">2015-10-21T12:56:00Z</dcterms:created>
  <dcterms:modified xsi:type="dcterms:W3CDTF">2015-10-21T12:59:00Z</dcterms:modified>
</cp:coreProperties>
</file>