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87A" w:rsidRPr="00B4387A" w:rsidRDefault="00B4387A" w:rsidP="00A21247">
      <w:pPr>
        <w:jc w:val="both"/>
        <w:rPr>
          <w:rFonts w:ascii="Times New Roman" w:hAnsi="Times New Roman" w:cs="Times New Roman"/>
          <w:b/>
          <w:sz w:val="28"/>
          <w:szCs w:val="28"/>
        </w:rPr>
      </w:pPr>
      <w:bookmarkStart w:id="0" w:name="_GoBack"/>
      <w:bookmarkEnd w:id="0"/>
      <w:r w:rsidRPr="00B4387A">
        <w:rPr>
          <w:rFonts w:ascii="Times New Roman" w:hAnsi="Times New Roman" w:cs="Times New Roman"/>
          <w:b/>
          <w:sz w:val="28"/>
          <w:szCs w:val="28"/>
        </w:rPr>
        <w:t>UM ESTUDO SOBRE AS TECNOLOGIAS DE INFORMAÇÃO E COMUNICAÇÃO (</w:t>
      </w:r>
      <w:proofErr w:type="spellStart"/>
      <w:r w:rsidRPr="00B4387A">
        <w:rPr>
          <w:rFonts w:ascii="Times New Roman" w:hAnsi="Times New Roman" w:cs="Times New Roman"/>
          <w:b/>
          <w:sz w:val="28"/>
          <w:szCs w:val="28"/>
        </w:rPr>
        <w:t>TICs</w:t>
      </w:r>
      <w:proofErr w:type="spellEnd"/>
      <w:r w:rsidRPr="00B4387A">
        <w:rPr>
          <w:rFonts w:ascii="Times New Roman" w:hAnsi="Times New Roman" w:cs="Times New Roman"/>
          <w:b/>
          <w:sz w:val="28"/>
          <w:szCs w:val="28"/>
        </w:rPr>
        <w:t>)</w:t>
      </w:r>
      <w:r w:rsidR="008A7106">
        <w:rPr>
          <w:rFonts w:ascii="Times New Roman" w:hAnsi="Times New Roman" w:cs="Times New Roman"/>
          <w:b/>
          <w:sz w:val="28"/>
          <w:szCs w:val="28"/>
        </w:rPr>
        <w:t xml:space="preserve"> </w:t>
      </w:r>
      <w:r w:rsidR="006674B3">
        <w:rPr>
          <w:rFonts w:ascii="Times New Roman" w:hAnsi="Times New Roman" w:cs="Times New Roman"/>
          <w:b/>
          <w:sz w:val="28"/>
          <w:szCs w:val="28"/>
        </w:rPr>
        <w:t xml:space="preserve">E O LÚDICO COMO RECURSOS </w:t>
      </w:r>
      <w:r w:rsidR="00995337">
        <w:rPr>
          <w:rFonts w:ascii="Times New Roman" w:hAnsi="Times New Roman" w:cs="Times New Roman"/>
          <w:b/>
          <w:sz w:val="28"/>
          <w:szCs w:val="28"/>
        </w:rPr>
        <w:t>DIDÁTICOS NA APRENDIZAGEM</w:t>
      </w:r>
    </w:p>
    <w:p w:rsidR="00A967EB" w:rsidRDefault="00A967EB" w:rsidP="007B412B">
      <w:pPr>
        <w:tabs>
          <w:tab w:val="left" w:pos="709"/>
        </w:tabs>
        <w:spacing w:after="0" w:line="240" w:lineRule="auto"/>
        <w:ind w:firstLine="709"/>
        <w:jc w:val="right"/>
        <w:rPr>
          <w:rFonts w:ascii="Times New Roman" w:hAnsi="Times New Roman" w:cs="Times New Roman"/>
          <w:b/>
          <w:sz w:val="24"/>
          <w:szCs w:val="24"/>
        </w:rPr>
      </w:pPr>
    </w:p>
    <w:p w:rsidR="007B412B" w:rsidRPr="00110AB5" w:rsidRDefault="007B412B" w:rsidP="007B412B">
      <w:pPr>
        <w:tabs>
          <w:tab w:val="left" w:pos="709"/>
        </w:tabs>
        <w:spacing w:after="0" w:line="240" w:lineRule="auto"/>
        <w:ind w:firstLine="709"/>
        <w:jc w:val="right"/>
        <w:rPr>
          <w:rFonts w:ascii="Times New Roman" w:hAnsi="Times New Roman" w:cs="Times New Roman"/>
          <w:snapToGrid w:val="0"/>
          <w:sz w:val="20"/>
          <w:szCs w:val="20"/>
        </w:rPr>
      </w:pPr>
      <w:r w:rsidRPr="00110AB5">
        <w:rPr>
          <w:rFonts w:ascii="Times New Roman" w:hAnsi="Times New Roman" w:cs="Times New Roman"/>
          <w:snapToGrid w:val="0"/>
          <w:sz w:val="20"/>
          <w:szCs w:val="20"/>
        </w:rPr>
        <w:t xml:space="preserve">    </w:t>
      </w:r>
      <w:proofErr w:type="gramStart"/>
      <w:r w:rsidRPr="00110AB5">
        <w:rPr>
          <w:rFonts w:ascii="Times New Roman" w:hAnsi="Times New Roman" w:cs="Times New Roman"/>
          <w:snapToGrid w:val="0"/>
          <w:sz w:val="20"/>
          <w:szCs w:val="20"/>
        </w:rPr>
        <w:t>¹Marcia</w:t>
      </w:r>
      <w:proofErr w:type="gramEnd"/>
      <w:r w:rsidRPr="00110AB5">
        <w:rPr>
          <w:rFonts w:ascii="Times New Roman" w:hAnsi="Times New Roman" w:cs="Times New Roman"/>
          <w:snapToGrid w:val="0"/>
          <w:sz w:val="20"/>
          <w:szCs w:val="20"/>
        </w:rPr>
        <w:t xml:space="preserve"> Valéria Luz da Cunha </w:t>
      </w:r>
    </w:p>
    <w:p w:rsidR="007B412B" w:rsidRPr="00110AB5" w:rsidRDefault="007B412B" w:rsidP="007B412B">
      <w:pPr>
        <w:tabs>
          <w:tab w:val="left" w:pos="709"/>
        </w:tabs>
        <w:spacing w:after="0" w:line="240" w:lineRule="auto"/>
        <w:ind w:firstLine="709"/>
        <w:jc w:val="right"/>
        <w:rPr>
          <w:rFonts w:ascii="Times New Roman" w:hAnsi="Times New Roman" w:cs="Times New Roman"/>
          <w:snapToGrid w:val="0"/>
          <w:sz w:val="20"/>
          <w:szCs w:val="20"/>
        </w:rPr>
      </w:pPr>
      <w:r w:rsidRPr="00110AB5">
        <w:rPr>
          <w:rFonts w:ascii="Times New Roman" w:hAnsi="Times New Roman" w:cs="Times New Roman"/>
          <w:sz w:val="20"/>
          <w:szCs w:val="20"/>
        </w:rPr>
        <w:t xml:space="preserve">        </w:t>
      </w:r>
      <w:hyperlink r:id="rId6" w:history="1">
        <w:r w:rsidRPr="00110AB5">
          <w:rPr>
            <w:rFonts w:ascii="Times New Roman" w:hAnsi="Times New Roman" w:cs="Times New Roman"/>
            <w:snapToGrid w:val="0"/>
            <w:sz w:val="20"/>
            <w:szCs w:val="20"/>
          </w:rPr>
          <w:t>valerialuzcunha@outlook.com</w:t>
        </w:r>
      </w:hyperlink>
    </w:p>
    <w:p w:rsidR="007B412B" w:rsidRPr="00110AB5" w:rsidRDefault="007B412B" w:rsidP="007B412B">
      <w:pPr>
        <w:tabs>
          <w:tab w:val="left" w:pos="709"/>
        </w:tabs>
        <w:spacing w:after="0" w:line="240" w:lineRule="auto"/>
        <w:ind w:firstLine="709"/>
        <w:jc w:val="center"/>
        <w:rPr>
          <w:rFonts w:ascii="Times New Roman" w:hAnsi="Times New Roman" w:cs="Times New Roman"/>
          <w:snapToGrid w:val="0"/>
          <w:sz w:val="20"/>
          <w:szCs w:val="20"/>
        </w:rPr>
      </w:pPr>
      <w:r w:rsidRPr="00110AB5">
        <w:rPr>
          <w:rFonts w:ascii="Times New Roman" w:hAnsi="Times New Roman" w:cs="Times New Roman"/>
          <w:snapToGrid w:val="0"/>
          <w:sz w:val="20"/>
          <w:szCs w:val="20"/>
        </w:rPr>
        <w:t xml:space="preserve">                                                                                 </w:t>
      </w:r>
      <w:r w:rsidR="00B4387A">
        <w:rPr>
          <w:rFonts w:ascii="Times New Roman" w:hAnsi="Times New Roman" w:cs="Times New Roman"/>
          <w:snapToGrid w:val="0"/>
          <w:sz w:val="20"/>
          <w:szCs w:val="20"/>
        </w:rPr>
        <w:t xml:space="preserve">            </w:t>
      </w:r>
      <w:r w:rsidRPr="00110AB5">
        <w:rPr>
          <w:rFonts w:ascii="Times New Roman" w:hAnsi="Times New Roman" w:cs="Times New Roman"/>
          <w:snapToGrid w:val="0"/>
          <w:sz w:val="20"/>
          <w:szCs w:val="20"/>
        </w:rPr>
        <w:t xml:space="preserve"> </w:t>
      </w:r>
      <w:proofErr w:type="gramStart"/>
      <w:r w:rsidRPr="00110AB5">
        <w:rPr>
          <w:rFonts w:ascii="Times New Roman" w:hAnsi="Times New Roman" w:cs="Times New Roman"/>
          <w:snapToGrid w:val="0"/>
          <w:sz w:val="20"/>
          <w:szCs w:val="20"/>
        </w:rPr>
        <w:t>²</w:t>
      </w:r>
      <w:proofErr w:type="gramEnd"/>
      <w:r w:rsidRPr="00110AB5">
        <w:rPr>
          <w:rFonts w:ascii="Times New Roman" w:hAnsi="Times New Roman" w:cs="Times New Roman"/>
          <w:b/>
          <w:bCs/>
          <w:snapToGrid w:val="0"/>
          <w:sz w:val="20"/>
          <w:szCs w:val="20"/>
        </w:rPr>
        <w:t xml:space="preserve"> </w:t>
      </w:r>
      <w:r w:rsidR="00B4387A">
        <w:rPr>
          <w:rFonts w:ascii="Times New Roman" w:hAnsi="Times New Roman" w:cs="Times New Roman"/>
          <w:bCs/>
          <w:snapToGrid w:val="0"/>
          <w:sz w:val="20"/>
          <w:szCs w:val="20"/>
        </w:rPr>
        <w:t>Lucia Queiroz</w:t>
      </w:r>
    </w:p>
    <w:p w:rsidR="007B412B" w:rsidRPr="008B36DA" w:rsidRDefault="007B412B" w:rsidP="007B412B">
      <w:pPr>
        <w:tabs>
          <w:tab w:val="left" w:pos="6090"/>
        </w:tabs>
        <w:spacing w:after="0" w:line="240" w:lineRule="auto"/>
        <w:rPr>
          <w:rFonts w:ascii="Times New Roman" w:hAnsi="Times New Roman" w:cs="Times New Roman"/>
          <w:sz w:val="24"/>
          <w:szCs w:val="24"/>
        </w:rPr>
      </w:pPr>
      <w:r w:rsidRPr="00110AB5">
        <w:rPr>
          <w:rFonts w:ascii="Times New Roman" w:hAnsi="Times New Roman" w:cs="Times New Roman"/>
          <w:sz w:val="20"/>
          <w:szCs w:val="20"/>
        </w:rPr>
        <w:tab/>
      </w:r>
    </w:p>
    <w:p w:rsidR="007B412B" w:rsidRPr="008B36DA" w:rsidRDefault="007B412B" w:rsidP="007B412B">
      <w:pPr>
        <w:tabs>
          <w:tab w:val="left" w:pos="2487"/>
        </w:tabs>
        <w:autoSpaceDE w:val="0"/>
        <w:autoSpaceDN w:val="0"/>
        <w:adjustRightInd w:val="0"/>
        <w:spacing w:after="0" w:line="240" w:lineRule="auto"/>
        <w:rPr>
          <w:rFonts w:ascii="Times New Roman" w:hAnsi="Times New Roman" w:cs="Times New Roman"/>
          <w:sz w:val="24"/>
          <w:szCs w:val="24"/>
        </w:rPr>
      </w:pPr>
    </w:p>
    <w:p w:rsidR="00A05940" w:rsidRDefault="007B412B" w:rsidP="00A05940">
      <w:pPr>
        <w:autoSpaceDE w:val="0"/>
        <w:autoSpaceDN w:val="0"/>
        <w:adjustRightInd w:val="0"/>
        <w:jc w:val="both"/>
        <w:rPr>
          <w:rFonts w:ascii="Times New Roman" w:hAnsi="Times New Roman" w:cs="Times New Roman"/>
          <w:b/>
          <w:sz w:val="24"/>
          <w:szCs w:val="24"/>
          <w:lang w:eastAsia="pt-BR"/>
        </w:rPr>
      </w:pPr>
      <w:r w:rsidRPr="00E507B3">
        <w:rPr>
          <w:rFonts w:ascii="Times New Roman" w:hAnsi="Times New Roman" w:cs="Times New Roman"/>
          <w:b/>
          <w:sz w:val="24"/>
          <w:szCs w:val="24"/>
          <w:lang w:eastAsia="pt-BR"/>
        </w:rPr>
        <w:t>RESUMO</w:t>
      </w:r>
      <w:r w:rsidR="00BA44BD" w:rsidRPr="00E507B3">
        <w:rPr>
          <w:rFonts w:ascii="Times New Roman" w:hAnsi="Times New Roman" w:cs="Times New Roman"/>
          <w:b/>
          <w:sz w:val="24"/>
          <w:szCs w:val="24"/>
          <w:lang w:eastAsia="pt-BR"/>
        </w:rPr>
        <w:t xml:space="preserve"> </w:t>
      </w:r>
    </w:p>
    <w:p w:rsidR="007B412B" w:rsidRPr="002F351C" w:rsidRDefault="007B412B" w:rsidP="00E507B3">
      <w:pPr>
        <w:autoSpaceDE w:val="0"/>
        <w:autoSpaceDN w:val="0"/>
        <w:adjustRightInd w:val="0"/>
        <w:spacing w:after="0" w:line="240" w:lineRule="auto"/>
        <w:jc w:val="both"/>
        <w:rPr>
          <w:rFonts w:ascii="Times New Roman" w:hAnsi="Times New Roman" w:cs="Times New Roman"/>
          <w:sz w:val="24"/>
          <w:szCs w:val="24"/>
          <w:lang w:eastAsia="pt-BR"/>
        </w:rPr>
      </w:pPr>
      <w:r w:rsidRPr="00A05940">
        <w:rPr>
          <w:rFonts w:ascii="Times New Roman" w:hAnsi="Times New Roman" w:cs="Times New Roman"/>
          <w:sz w:val="24"/>
          <w:szCs w:val="24"/>
          <w:lang w:eastAsia="pt-BR"/>
        </w:rPr>
        <w:t xml:space="preserve">O </w:t>
      </w:r>
      <w:r w:rsidR="003217D5" w:rsidRPr="00A05940">
        <w:rPr>
          <w:rFonts w:ascii="Times New Roman" w:hAnsi="Times New Roman" w:cs="Times New Roman"/>
          <w:sz w:val="24"/>
          <w:szCs w:val="24"/>
          <w:lang w:eastAsia="pt-BR"/>
        </w:rPr>
        <w:t>Objetivo deste artigo é estudar</w:t>
      </w:r>
      <w:r w:rsidR="003217D5" w:rsidRPr="00A05940">
        <w:rPr>
          <w:rFonts w:ascii="Times New Roman" w:hAnsi="Times New Roman" w:cs="Times New Roman"/>
          <w:sz w:val="24"/>
          <w:szCs w:val="24"/>
        </w:rPr>
        <w:t xml:space="preserve"> </w:t>
      </w:r>
      <w:r w:rsidR="007B1E9D">
        <w:rPr>
          <w:rFonts w:ascii="Times New Roman" w:hAnsi="Times New Roman" w:cs="Times New Roman"/>
          <w:sz w:val="24"/>
          <w:szCs w:val="24"/>
        </w:rPr>
        <w:t xml:space="preserve">as </w:t>
      </w:r>
      <w:r w:rsidR="003217D5" w:rsidRPr="00A05940">
        <w:rPr>
          <w:rFonts w:ascii="Times New Roman" w:hAnsi="Times New Roman" w:cs="Times New Roman"/>
          <w:sz w:val="24"/>
          <w:szCs w:val="24"/>
        </w:rPr>
        <w:t>Tecnologias de Informação e Comunicação (</w:t>
      </w:r>
      <w:proofErr w:type="spellStart"/>
      <w:r w:rsidR="003217D5" w:rsidRPr="00A05940">
        <w:rPr>
          <w:rFonts w:ascii="Times New Roman" w:hAnsi="Times New Roman" w:cs="Times New Roman"/>
          <w:sz w:val="24"/>
          <w:szCs w:val="24"/>
        </w:rPr>
        <w:t>Tics</w:t>
      </w:r>
      <w:proofErr w:type="spellEnd"/>
      <w:r w:rsidR="003217D5" w:rsidRPr="00A05940">
        <w:rPr>
          <w:rFonts w:ascii="Times New Roman" w:hAnsi="Times New Roman" w:cs="Times New Roman"/>
          <w:sz w:val="24"/>
          <w:szCs w:val="24"/>
        </w:rPr>
        <w:t>)</w:t>
      </w:r>
      <w:r w:rsidR="00BA44BD" w:rsidRPr="00A05940">
        <w:rPr>
          <w:rFonts w:ascii="Times New Roman" w:hAnsi="Times New Roman" w:cs="Times New Roman"/>
          <w:sz w:val="24"/>
          <w:szCs w:val="24"/>
        </w:rPr>
        <w:t xml:space="preserve"> e</w:t>
      </w:r>
      <w:r w:rsidR="00FF5951">
        <w:rPr>
          <w:rFonts w:ascii="Times New Roman" w:hAnsi="Times New Roman" w:cs="Times New Roman"/>
          <w:sz w:val="24"/>
          <w:szCs w:val="24"/>
        </w:rPr>
        <w:t xml:space="preserve"> o lúdico e</w:t>
      </w:r>
      <w:r w:rsidR="00BA44BD" w:rsidRPr="00A05940">
        <w:rPr>
          <w:rFonts w:ascii="Times New Roman" w:hAnsi="Times New Roman" w:cs="Times New Roman"/>
          <w:sz w:val="24"/>
          <w:szCs w:val="24"/>
        </w:rPr>
        <w:t xml:space="preserve"> </w:t>
      </w:r>
      <w:proofErr w:type="spellStart"/>
      <w:r w:rsidR="00BA44BD" w:rsidRPr="00A05940">
        <w:rPr>
          <w:rFonts w:ascii="Times New Roman" w:hAnsi="Times New Roman" w:cs="Times New Roman"/>
          <w:sz w:val="24"/>
          <w:szCs w:val="24"/>
        </w:rPr>
        <w:t>consequemente</w:t>
      </w:r>
      <w:proofErr w:type="spellEnd"/>
      <w:r w:rsidR="00BA44BD" w:rsidRPr="00A05940">
        <w:rPr>
          <w:rFonts w:ascii="Times New Roman" w:hAnsi="Times New Roman" w:cs="Times New Roman"/>
          <w:sz w:val="24"/>
          <w:szCs w:val="24"/>
        </w:rPr>
        <w:t xml:space="preserve"> as mudanças ocorridas no processo de ensino e aprendizagem do educando. A</w:t>
      </w:r>
      <w:r w:rsidR="00FA49A5" w:rsidRPr="00A05940">
        <w:rPr>
          <w:rFonts w:ascii="Times New Roman" w:eastAsia="Times New Roman" w:hAnsi="Times New Roman" w:cs="Times New Roman"/>
          <w:sz w:val="24"/>
          <w:szCs w:val="24"/>
          <w:lang w:eastAsia="pt-BR"/>
        </w:rPr>
        <w:t xml:space="preserve">s </w:t>
      </w:r>
      <w:proofErr w:type="spellStart"/>
      <w:r w:rsidR="00935686" w:rsidRPr="00A05940">
        <w:rPr>
          <w:rFonts w:ascii="Times New Roman" w:eastAsia="Times New Roman" w:hAnsi="Times New Roman" w:cs="Times New Roman"/>
          <w:sz w:val="24"/>
          <w:szCs w:val="24"/>
          <w:lang w:eastAsia="pt-BR"/>
        </w:rPr>
        <w:t>Tic</w:t>
      </w:r>
      <w:r w:rsidR="00B073E8">
        <w:rPr>
          <w:rFonts w:ascii="Times New Roman" w:eastAsia="Times New Roman" w:hAnsi="Times New Roman" w:cs="Times New Roman"/>
          <w:sz w:val="24"/>
          <w:szCs w:val="24"/>
          <w:lang w:eastAsia="pt-BR"/>
        </w:rPr>
        <w:t>s</w:t>
      </w:r>
      <w:proofErr w:type="spellEnd"/>
      <w:proofErr w:type="gramStart"/>
      <w:r w:rsidR="00B073E8">
        <w:rPr>
          <w:rFonts w:ascii="Times New Roman" w:eastAsia="Times New Roman" w:hAnsi="Times New Roman" w:cs="Times New Roman"/>
          <w:sz w:val="24"/>
          <w:szCs w:val="24"/>
          <w:lang w:eastAsia="pt-BR"/>
        </w:rPr>
        <w:t xml:space="preserve">, </w:t>
      </w:r>
      <w:r w:rsidR="00D51538">
        <w:rPr>
          <w:rFonts w:ascii="Times New Roman" w:eastAsia="Times New Roman" w:hAnsi="Times New Roman" w:cs="Times New Roman"/>
          <w:sz w:val="24"/>
          <w:szCs w:val="24"/>
          <w:lang w:eastAsia="pt-BR"/>
        </w:rPr>
        <w:t>são</w:t>
      </w:r>
      <w:proofErr w:type="gramEnd"/>
      <w:r w:rsidR="00D51538">
        <w:rPr>
          <w:rFonts w:ascii="Times New Roman" w:eastAsia="Times New Roman" w:hAnsi="Times New Roman" w:cs="Times New Roman"/>
          <w:sz w:val="24"/>
          <w:szCs w:val="24"/>
          <w:lang w:eastAsia="pt-BR"/>
        </w:rPr>
        <w:t xml:space="preserve"> recursos metodológicos</w:t>
      </w:r>
      <w:r w:rsidR="00BA44BD" w:rsidRPr="00A05940">
        <w:rPr>
          <w:rFonts w:ascii="Times New Roman" w:eastAsia="Times New Roman" w:hAnsi="Times New Roman" w:cs="Times New Roman"/>
          <w:sz w:val="24"/>
          <w:szCs w:val="24"/>
          <w:lang w:eastAsia="pt-BR"/>
        </w:rPr>
        <w:t xml:space="preserve"> que estão disponíveis na atualidade para gerar, armazenar e disponibilizar informações e permitir a comunicação entre as pessoas.</w:t>
      </w:r>
      <w:r w:rsidR="006873B5" w:rsidRPr="00A05940">
        <w:rPr>
          <w:rFonts w:ascii="Times New Roman" w:hAnsi="Times New Roman" w:cs="Times New Roman"/>
          <w:color w:val="000000"/>
          <w:sz w:val="24"/>
          <w:szCs w:val="24"/>
          <w:shd w:val="clear" w:color="auto" w:fill="FFFFFF"/>
        </w:rPr>
        <w:t xml:space="preserve"> Esses instrumentos tecnológicos observados evoluíram a partir da </w:t>
      </w:r>
      <w:r w:rsidR="0030389A" w:rsidRPr="00A05940">
        <w:rPr>
          <w:rFonts w:ascii="Times New Roman" w:hAnsi="Times New Roman" w:cs="Times New Roman"/>
          <w:color w:val="000000"/>
          <w:sz w:val="24"/>
          <w:szCs w:val="24"/>
          <w:shd w:val="clear" w:color="auto" w:fill="FFFFFF"/>
        </w:rPr>
        <w:t>década de 7</w:t>
      </w:r>
      <w:r w:rsidR="006873B5" w:rsidRPr="00A05940">
        <w:rPr>
          <w:rFonts w:ascii="Times New Roman" w:hAnsi="Times New Roman" w:cs="Times New Roman"/>
          <w:color w:val="000000"/>
          <w:sz w:val="24"/>
          <w:szCs w:val="24"/>
          <w:shd w:val="clear" w:color="auto" w:fill="FFFFFF"/>
        </w:rPr>
        <w:t xml:space="preserve">0 e o professor sente os reflexos dessas mudanças quando se depara com novos aparelhos eletrônicos </w:t>
      </w:r>
      <w:r w:rsidR="00E507B3" w:rsidRPr="00A05940">
        <w:rPr>
          <w:rFonts w:ascii="Times New Roman" w:hAnsi="Times New Roman" w:cs="Times New Roman"/>
          <w:color w:val="000000"/>
          <w:sz w:val="24"/>
          <w:szCs w:val="24"/>
          <w:shd w:val="clear" w:color="auto" w:fill="FFFFFF"/>
        </w:rPr>
        <w:t>e/ou novas forma de se comunicar</w:t>
      </w:r>
      <w:r w:rsidR="00D25FA5" w:rsidRPr="00A05940">
        <w:rPr>
          <w:rFonts w:ascii="Times New Roman" w:hAnsi="Times New Roman" w:cs="Times New Roman"/>
          <w:sz w:val="24"/>
          <w:szCs w:val="24"/>
        </w:rPr>
        <w:t>.</w:t>
      </w:r>
      <w:r w:rsidR="00A05940" w:rsidRPr="00A05940">
        <w:rPr>
          <w:rFonts w:ascii="Times New Roman" w:hAnsi="Times New Roman" w:cs="Times New Roman"/>
          <w:color w:val="000000"/>
          <w:sz w:val="24"/>
          <w:szCs w:val="24"/>
        </w:rPr>
        <w:t xml:space="preserve"> </w:t>
      </w:r>
      <w:r w:rsidR="00A05940">
        <w:rPr>
          <w:rFonts w:ascii="Times New Roman" w:hAnsi="Times New Roman" w:cs="Times New Roman"/>
          <w:color w:val="000000"/>
          <w:sz w:val="24"/>
          <w:szCs w:val="24"/>
        </w:rPr>
        <w:t>Diante disso,</w:t>
      </w:r>
      <w:r w:rsidR="00A05940" w:rsidRPr="00A05940">
        <w:rPr>
          <w:rFonts w:ascii="Times New Roman" w:hAnsi="Times New Roman" w:cs="Times New Roman"/>
          <w:color w:val="000000"/>
          <w:sz w:val="24"/>
          <w:szCs w:val="24"/>
        </w:rPr>
        <w:t xml:space="preserve"> o lúdico pode ser um método</w:t>
      </w:r>
      <w:r w:rsidR="007D6084">
        <w:rPr>
          <w:rFonts w:ascii="Times New Roman" w:hAnsi="Times New Roman" w:cs="Times New Roman"/>
          <w:color w:val="000000"/>
          <w:sz w:val="24"/>
          <w:szCs w:val="24"/>
        </w:rPr>
        <w:t xml:space="preserve"> de ensino</w:t>
      </w:r>
      <w:r w:rsidR="007B1E9D">
        <w:rPr>
          <w:rFonts w:ascii="Times New Roman" w:hAnsi="Times New Roman" w:cs="Times New Roman"/>
          <w:color w:val="000000"/>
          <w:sz w:val="24"/>
          <w:szCs w:val="24"/>
        </w:rPr>
        <w:t xml:space="preserve"> associado </w:t>
      </w:r>
      <w:r w:rsidR="00D51538">
        <w:rPr>
          <w:rFonts w:ascii="Times New Roman" w:hAnsi="Times New Roman" w:cs="Times New Roman"/>
          <w:color w:val="000000"/>
          <w:sz w:val="24"/>
          <w:szCs w:val="24"/>
        </w:rPr>
        <w:t>às</w:t>
      </w:r>
      <w:r w:rsidR="007B1E9D">
        <w:rPr>
          <w:rFonts w:ascii="Times New Roman" w:hAnsi="Times New Roman" w:cs="Times New Roman"/>
          <w:color w:val="000000"/>
          <w:sz w:val="24"/>
          <w:szCs w:val="24"/>
        </w:rPr>
        <w:t xml:space="preserve"> </w:t>
      </w:r>
      <w:proofErr w:type="spellStart"/>
      <w:r w:rsidR="007B1E9D">
        <w:rPr>
          <w:rFonts w:ascii="Times New Roman" w:hAnsi="Times New Roman" w:cs="Times New Roman"/>
          <w:color w:val="000000"/>
          <w:sz w:val="24"/>
          <w:szCs w:val="24"/>
        </w:rPr>
        <w:t>Tics</w:t>
      </w:r>
      <w:proofErr w:type="spellEnd"/>
      <w:r w:rsidR="00A05940" w:rsidRPr="00A05940">
        <w:rPr>
          <w:rFonts w:ascii="Times New Roman" w:hAnsi="Times New Roman" w:cs="Times New Roman"/>
          <w:color w:val="000000"/>
          <w:sz w:val="24"/>
          <w:szCs w:val="24"/>
        </w:rPr>
        <w:t xml:space="preserve"> pelo o qual o docente pode utilizar para transmitir os conteúdos aos discentes de forma prazerosa, fazendo com que interajam em sala de aula e assimilem as informações transformando-as em conhe</w:t>
      </w:r>
      <w:r w:rsidR="00A05940">
        <w:rPr>
          <w:rFonts w:ascii="Times New Roman" w:hAnsi="Times New Roman" w:cs="Times New Roman"/>
          <w:color w:val="000000"/>
          <w:sz w:val="24"/>
          <w:szCs w:val="24"/>
        </w:rPr>
        <w:t>ci</w:t>
      </w:r>
      <w:r w:rsidR="007B1E9D">
        <w:rPr>
          <w:rFonts w:ascii="Times New Roman" w:hAnsi="Times New Roman" w:cs="Times New Roman"/>
          <w:color w:val="000000"/>
          <w:sz w:val="24"/>
          <w:szCs w:val="24"/>
        </w:rPr>
        <w:t>mento de forma significativa</w:t>
      </w:r>
      <w:r w:rsidR="00A05940">
        <w:rPr>
          <w:rFonts w:ascii="Times New Roman" w:hAnsi="Times New Roman" w:cs="Times New Roman"/>
          <w:color w:val="000000"/>
          <w:sz w:val="24"/>
          <w:szCs w:val="24"/>
        </w:rPr>
        <w:t xml:space="preserve">. </w:t>
      </w:r>
      <w:r w:rsidR="002F351C" w:rsidRPr="002F351C">
        <w:rPr>
          <w:rFonts w:ascii="Times New Roman" w:hAnsi="Times New Roman" w:cs="Times New Roman"/>
          <w:sz w:val="24"/>
          <w:szCs w:val="24"/>
        </w:rPr>
        <w:t xml:space="preserve">A partir de uma pesquisa documental, </w:t>
      </w:r>
      <w:proofErr w:type="gramStart"/>
      <w:r w:rsidR="002F351C" w:rsidRPr="002F351C">
        <w:rPr>
          <w:rFonts w:ascii="Times New Roman" w:hAnsi="Times New Roman" w:cs="Times New Roman"/>
          <w:sz w:val="24"/>
          <w:szCs w:val="24"/>
        </w:rPr>
        <w:t>pôde-se</w:t>
      </w:r>
      <w:proofErr w:type="gramEnd"/>
      <w:r w:rsidR="002F351C" w:rsidRPr="002F351C">
        <w:rPr>
          <w:rFonts w:ascii="Times New Roman" w:hAnsi="Times New Roman" w:cs="Times New Roman"/>
          <w:sz w:val="24"/>
          <w:szCs w:val="24"/>
        </w:rPr>
        <w:t xml:space="preserve"> observar algumas características apresentadas pela literatura como indicadores de ludic</w:t>
      </w:r>
      <w:r w:rsidR="002F351C">
        <w:rPr>
          <w:rFonts w:ascii="Times New Roman" w:hAnsi="Times New Roman" w:cs="Times New Roman"/>
          <w:sz w:val="24"/>
          <w:szCs w:val="24"/>
        </w:rPr>
        <w:t xml:space="preserve">idade, caracterizando a </w:t>
      </w:r>
      <w:proofErr w:type="spellStart"/>
      <w:r w:rsidR="002F351C">
        <w:rPr>
          <w:rFonts w:ascii="Times New Roman" w:hAnsi="Times New Roman" w:cs="Times New Roman"/>
          <w:sz w:val="24"/>
          <w:szCs w:val="24"/>
        </w:rPr>
        <w:t>Tics</w:t>
      </w:r>
      <w:proofErr w:type="spellEnd"/>
      <w:r w:rsidR="002F351C" w:rsidRPr="002F351C">
        <w:rPr>
          <w:rFonts w:ascii="Times New Roman" w:hAnsi="Times New Roman" w:cs="Times New Roman"/>
          <w:sz w:val="24"/>
          <w:szCs w:val="24"/>
        </w:rPr>
        <w:t>, portanto, como uma ferramenta lúdica importante para a aprendi</w:t>
      </w:r>
      <w:r w:rsidR="002F351C">
        <w:rPr>
          <w:rFonts w:ascii="Times New Roman" w:hAnsi="Times New Roman" w:cs="Times New Roman"/>
          <w:sz w:val="24"/>
          <w:szCs w:val="24"/>
        </w:rPr>
        <w:t>zagem dos alunos no ensino.</w:t>
      </w:r>
    </w:p>
    <w:p w:rsidR="007B412B" w:rsidRPr="007B1E9D" w:rsidRDefault="007B412B" w:rsidP="003217D5">
      <w:pPr>
        <w:autoSpaceDE w:val="0"/>
        <w:autoSpaceDN w:val="0"/>
        <w:adjustRightInd w:val="0"/>
        <w:spacing w:after="0" w:line="360" w:lineRule="auto"/>
        <w:ind w:firstLine="1134"/>
        <w:jc w:val="both"/>
        <w:rPr>
          <w:rFonts w:ascii="Times New Roman" w:hAnsi="Times New Roman" w:cs="Times New Roman"/>
          <w:sz w:val="24"/>
          <w:szCs w:val="24"/>
          <w:lang w:eastAsia="pt-BR"/>
        </w:rPr>
      </w:pPr>
    </w:p>
    <w:p w:rsidR="007B412B" w:rsidRPr="008B3182"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r w:rsidRPr="008B3182">
        <w:rPr>
          <w:rFonts w:ascii="Times New Roman" w:hAnsi="Times New Roman" w:cs="Times New Roman"/>
          <w:b/>
          <w:sz w:val="24"/>
          <w:szCs w:val="24"/>
          <w:lang w:eastAsia="pt-BR"/>
        </w:rPr>
        <w:t>Palavras-chave</w:t>
      </w:r>
      <w:r w:rsidRPr="008B3182">
        <w:rPr>
          <w:rFonts w:ascii="Times New Roman" w:hAnsi="Times New Roman" w:cs="Times New Roman"/>
          <w:sz w:val="24"/>
          <w:szCs w:val="24"/>
          <w:lang w:eastAsia="pt-BR"/>
        </w:rPr>
        <w:t>:</w:t>
      </w:r>
      <w:r w:rsidR="00B26CCA" w:rsidRPr="00B26CCA">
        <w:rPr>
          <w:rFonts w:ascii="Times New Roman" w:hAnsi="Times New Roman" w:cs="Times New Roman"/>
          <w:sz w:val="24"/>
          <w:szCs w:val="24"/>
        </w:rPr>
        <w:t xml:space="preserve"> </w:t>
      </w:r>
      <w:r w:rsidR="00B26CCA">
        <w:rPr>
          <w:rFonts w:ascii="Times New Roman" w:hAnsi="Times New Roman" w:cs="Times New Roman"/>
          <w:sz w:val="24"/>
          <w:szCs w:val="24"/>
        </w:rPr>
        <w:t>Tecnologias de I</w:t>
      </w:r>
      <w:r w:rsidR="00B26CCA" w:rsidRPr="003217D5">
        <w:rPr>
          <w:rFonts w:ascii="Times New Roman" w:hAnsi="Times New Roman" w:cs="Times New Roman"/>
          <w:sz w:val="24"/>
          <w:szCs w:val="24"/>
        </w:rPr>
        <w:t>nform</w:t>
      </w:r>
      <w:r w:rsidR="00B26CCA">
        <w:rPr>
          <w:rFonts w:ascii="Times New Roman" w:hAnsi="Times New Roman" w:cs="Times New Roman"/>
          <w:sz w:val="24"/>
          <w:szCs w:val="24"/>
        </w:rPr>
        <w:t>ação e C</w:t>
      </w:r>
      <w:r w:rsidR="007B1E9D">
        <w:rPr>
          <w:rFonts w:ascii="Times New Roman" w:hAnsi="Times New Roman" w:cs="Times New Roman"/>
          <w:sz w:val="24"/>
          <w:szCs w:val="24"/>
        </w:rPr>
        <w:t>omunicação</w:t>
      </w:r>
      <w:r w:rsidR="00B073E8">
        <w:rPr>
          <w:rFonts w:ascii="Times New Roman" w:hAnsi="Times New Roman" w:cs="Times New Roman"/>
          <w:sz w:val="24"/>
          <w:szCs w:val="24"/>
          <w:lang w:eastAsia="pt-BR"/>
        </w:rPr>
        <w:t xml:space="preserve">. Lúdico. </w:t>
      </w:r>
      <w:r w:rsidR="00E507B3">
        <w:rPr>
          <w:rFonts w:ascii="Times New Roman" w:hAnsi="Times New Roman" w:cs="Times New Roman"/>
          <w:sz w:val="24"/>
          <w:szCs w:val="24"/>
          <w:lang w:eastAsia="pt-BR"/>
        </w:rPr>
        <w:t>Aprendizagem.</w:t>
      </w:r>
    </w:p>
    <w:p w:rsidR="007B412B" w:rsidRPr="008B36DA"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p>
    <w:p w:rsidR="007B412B" w:rsidRPr="008B36DA"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p>
    <w:p w:rsidR="007B412B" w:rsidRPr="008B36DA"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p>
    <w:p w:rsidR="007B412B" w:rsidRPr="008B36DA"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p>
    <w:p w:rsidR="007B412B" w:rsidRPr="008B36DA"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p>
    <w:p w:rsidR="007B412B" w:rsidRPr="008B36DA"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p>
    <w:p w:rsidR="007B412B" w:rsidRPr="008B36DA"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p>
    <w:p w:rsidR="007B412B" w:rsidRPr="008B36DA"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p>
    <w:p w:rsidR="007B412B" w:rsidRPr="008B36DA"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p>
    <w:p w:rsidR="007B412B" w:rsidRPr="008B36DA"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p>
    <w:p w:rsidR="007B412B" w:rsidRPr="008B36DA"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p>
    <w:p w:rsidR="007B412B" w:rsidRDefault="007B412B" w:rsidP="007B412B">
      <w:pPr>
        <w:autoSpaceDE w:val="0"/>
        <w:autoSpaceDN w:val="0"/>
        <w:adjustRightInd w:val="0"/>
        <w:spacing w:after="0" w:line="240" w:lineRule="auto"/>
        <w:jc w:val="both"/>
        <w:rPr>
          <w:rFonts w:ascii="Times New Roman" w:hAnsi="Times New Roman" w:cs="Times New Roman"/>
          <w:sz w:val="24"/>
          <w:szCs w:val="24"/>
          <w:lang w:eastAsia="pt-BR"/>
        </w:rPr>
      </w:pPr>
    </w:p>
    <w:p w:rsidR="00B01EF9" w:rsidRDefault="00B01EF9" w:rsidP="007B412B">
      <w:pPr>
        <w:autoSpaceDE w:val="0"/>
        <w:autoSpaceDN w:val="0"/>
        <w:adjustRightInd w:val="0"/>
        <w:spacing w:after="0" w:line="240" w:lineRule="auto"/>
        <w:jc w:val="both"/>
        <w:rPr>
          <w:rFonts w:ascii="Times New Roman" w:hAnsi="Times New Roman" w:cs="Times New Roman"/>
          <w:sz w:val="24"/>
          <w:szCs w:val="24"/>
          <w:lang w:eastAsia="pt-BR"/>
        </w:rPr>
      </w:pPr>
    </w:p>
    <w:p w:rsidR="00B01EF9" w:rsidRDefault="00B01EF9" w:rsidP="007B412B">
      <w:pPr>
        <w:autoSpaceDE w:val="0"/>
        <w:autoSpaceDN w:val="0"/>
        <w:adjustRightInd w:val="0"/>
        <w:spacing w:after="0" w:line="240" w:lineRule="auto"/>
        <w:jc w:val="both"/>
        <w:rPr>
          <w:rFonts w:ascii="Times New Roman" w:hAnsi="Times New Roman" w:cs="Times New Roman"/>
          <w:sz w:val="24"/>
          <w:szCs w:val="24"/>
          <w:lang w:eastAsia="pt-BR"/>
        </w:rPr>
      </w:pPr>
    </w:p>
    <w:p w:rsidR="00821D63" w:rsidRDefault="00821D63" w:rsidP="007B412B">
      <w:pPr>
        <w:autoSpaceDE w:val="0"/>
        <w:autoSpaceDN w:val="0"/>
        <w:adjustRightInd w:val="0"/>
        <w:spacing w:before="20" w:after="20" w:line="240" w:lineRule="auto"/>
        <w:jc w:val="both"/>
        <w:rPr>
          <w:rFonts w:ascii="Times New Roman" w:hAnsi="Times New Roman" w:cs="Times New Roman"/>
          <w:sz w:val="24"/>
          <w:szCs w:val="24"/>
          <w:lang w:eastAsia="pt-BR"/>
        </w:rPr>
      </w:pPr>
    </w:p>
    <w:p w:rsidR="0037079E" w:rsidRDefault="0037079E" w:rsidP="007B412B">
      <w:pPr>
        <w:autoSpaceDE w:val="0"/>
        <w:autoSpaceDN w:val="0"/>
        <w:adjustRightInd w:val="0"/>
        <w:spacing w:before="20" w:after="20" w:line="240" w:lineRule="auto"/>
        <w:jc w:val="both"/>
        <w:rPr>
          <w:rFonts w:ascii="Times New Roman" w:hAnsi="Times New Roman" w:cs="Times New Roman"/>
          <w:sz w:val="24"/>
          <w:szCs w:val="24"/>
          <w:lang w:eastAsia="pt-BR"/>
        </w:rPr>
      </w:pPr>
    </w:p>
    <w:p w:rsidR="00BF0299" w:rsidRDefault="00BF0299" w:rsidP="00B93917">
      <w:pPr>
        <w:autoSpaceDE w:val="0"/>
        <w:autoSpaceDN w:val="0"/>
        <w:adjustRightInd w:val="0"/>
        <w:spacing w:before="20" w:after="20" w:line="240" w:lineRule="auto"/>
        <w:jc w:val="center"/>
        <w:rPr>
          <w:rFonts w:ascii="Times New Roman" w:hAnsi="Times New Roman" w:cs="Times New Roman"/>
          <w:sz w:val="24"/>
          <w:szCs w:val="24"/>
          <w:lang w:eastAsia="pt-BR"/>
        </w:rPr>
      </w:pPr>
    </w:p>
    <w:p w:rsidR="00BF0299" w:rsidRDefault="00BF0299" w:rsidP="00B93917">
      <w:pPr>
        <w:autoSpaceDE w:val="0"/>
        <w:autoSpaceDN w:val="0"/>
        <w:adjustRightInd w:val="0"/>
        <w:spacing w:before="20" w:after="20" w:line="240" w:lineRule="auto"/>
        <w:jc w:val="center"/>
        <w:rPr>
          <w:rFonts w:ascii="Times New Roman" w:hAnsi="Times New Roman" w:cs="Times New Roman"/>
          <w:sz w:val="24"/>
          <w:szCs w:val="24"/>
          <w:lang w:eastAsia="pt-BR"/>
        </w:rPr>
      </w:pPr>
    </w:p>
    <w:p w:rsidR="007B412B" w:rsidRPr="008B36DA" w:rsidRDefault="007B412B" w:rsidP="007B412B">
      <w:pPr>
        <w:autoSpaceDE w:val="0"/>
        <w:autoSpaceDN w:val="0"/>
        <w:adjustRightInd w:val="0"/>
        <w:spacing w:before="20" w:after="2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____________________</w:t>
      </w:r>
      <w:r w:rsidRPr="008B36DA">
        <w:rPr>
          <w:rFonts w:ascii="Times New Roman" w:hAnsi="Times New Roman" w:cs="Times New Roman"/>
          <w:sz w:val="24"/>
          <w:szCs w:val="24"/>
          <w:lang w:eastAsia="pt-BR"/>
        </w:rPr>
        <w:t>_________________________________</w:t>
      </w:r>
    </w:p>
    <w:p w:rsidR="007B412B" w:rsidRPr="00110AB5" w:rsidRDefault="007B412B" w:rsidP="007B412B">
      <w:pPr>
        <w:autoSpaceDE w:val="0"/>
        <w:autoSpaceDN w:val="0"/>
        <w:adjustRightInd w:val="0"/>
        <w:spacing w:before="20" w:after="20" w:line="240" w:lineRule="auto"/>
        <w:jc w:val="both"/>
        <w:rPr>
          <w:rFonts w:ascii="Times New Roman" w:hAnsi="Times New Roman" w:cs="Times New Roman"/>
          <w:sz w:val="20"/>
          <w:szCs w:val="20"/>
          <w:lang w:eastAsia="pt-BR"/>
        </w:rPr>
      </w:pPr>
      <w:proofErr w:type="gramStart"/>
      <w:r w:rsidRPr="00110AB5">
        <w:rPr>
          <w:rFonts w:ascii="Times New Roman" w:hAnsi="Times New Roman" w:cs="Times New Roman"/>
          <w:sz w:val="20"/>
          <w:szCs w:val="20"/>
          <w:lang w:eastAsia="pt-BR"/>
        </w:rPr>
        <w:t>¹Mestranda</w:t>
      </w:r>
      <w:proofErr w:type="gramEnd"/>
      <w:r w:rsidRPr="00110AB5">
        <w:rPr>
          <w:rFonts w:ascii="Times New Roman" w:hAnsi="Times New Roman" w:cs="Times New Roman"/>
          <w:sz w:val="20"/>
          <w:szCs w:val="20"/>
          <w:lang w:eastAsia="pt-BR"/>
        </w:rPr>
        <w:t xml:space="preserve"> do Curso Docência da Educação Brasileira. Graduada em Pedagogia. </w:t>
      </w:r>
      <w:proofErr w:type="gramStart"/>
      <w:r w:rsidRPr="00110AB5">
        <w:rPr>
          <w:rFonts w:ascii="Times New Roman" w:hAnsi="Times New Roman" w:cs="Times New Roman"/>
          <w:sz w:val="20"/>
          <w:szCs w:val="20"/>
          <w:lang w:eastAsia="pt-BR"/>
        </w:rPr>
        <w:t>Pós graduada</w:t>
      </w:r>
      <w:proofErr w:type="gramEnd"/>
      <w:r w:rsidRPr="00110AB5">
        <w:rPr>
          <w:rFonts w:ascii="Times New Roman" w:hAnsi="Times New Roman" w:cs="Times New Roman"/>
          <w:sz w:val="20"/>
          <w:szCs w:val="20"/>
          <w:lang w:eastAsia="pt-BR"/>
        </w:rPr>
        <w:t xml:space="preserve"> em Psicopedagogia. </w:t>
      </w:r>
      <w:proofErr w:type="gramStart"/>
      <w:r w:rsidRPr="00110AB5">
        <w:rPr>
          <w:rFonts w:ascii="Times New Roman" w:hAnsi="Times New Roman" w:cs="Times New Roman"/>
          <w:sz w:val="20"/>
          <w:szCs w:val="20"/>
          <w:lang w:eastAsia="pt-BR"/>
        </w:rPr>
        <w:t>Pós graduada</w:t>
      </w:r>
      <w:proofErr w:type="gramEnd"/>
      <w:r w:rsidRPr="00110AB5">
        <w:rPr>
          <w:rFonts w:ascii="Times New Roman" w:hAnsi="Times New Roman" w:cs="Times New Roman"/>
          <w:sz w:val="20"/>
          <w:szCs w:val="20"/>
          <w:lang w:eastAsia="pt-BR"/>
        </w:rPr>
        <w:t xml:space="preserve"> em </w:t>
      </w:r>
      <w:r w:rsidRPr="00110AB5">
        <w:rPr>
          <w:rFonts w:ascii="Times New Roman" w:hAnsi="Times New Roman" w:cs="Times New Roman"/>
          <w:sz w:val="20"/>
          <w:szCs w:val="20"/>
        </w:rPr>
        <w:t>Docência do Ensino Superior</w:t>
      </w:r>
      <w:r w:rsidRPr="00110AB5">
        <w:rPr>
          <w:rFonts w:ascii="Times New Roman" w:hAnsi="Times New Roman" w:cs="Times New Roman"/>
          <w:sz w:val="20"/>
          <w:szCs w:val="20"/>
          <w:lang w:eastAsia="pt-BR"/>
        </w:rPr>
        <w:t>.</w:t>
      </w:r>
    </w:p>
    <w:p w:rsidR="00BF0299" w:rsidRPr="00BF0299" w:rsidRDefault="007B412B" w:rsidP="00BF0299">
      <w:pPr>
        <w:pStyle w:val="Textodenotaderodap"/>
        <w:spacing w:after="20" w:line="240" w:lineRule="auto"/>
        <w:rPr>
          <w:rFonts w:ascii="Times New Roman" w:hAnsi="Times New Roman"/>
          <w:lang w:val="pt-BR"/>
        </w:rPr>
      </w:pPr>
      <w:r w:rsidRPr="00110AB5">
        <w:rPr>
          <w:rFonts w:ascii="Times New Roman" w:hAnsi="Times New Roman"/>
          <w:lang w:eastAsia="pt-BR"/>
        </w:rPr>
        <w:t>²</w:t>
      </w:r>
      <w:r w:rsidRPr="00110AB5">
        <w:rPr>
          <w:rFonts w:ascii="Times New Roman" w:hAnsi="Times New Roman"/>
        </w:rPr>
        <w:t xml:space="preserve"> </w:t>
      </w:r>
      <w:proofErr w:type="spellStart"/>
      <w:r w:rsidRPr="00110AB5">
        <w:rPr>
          <w:rFonts w:ascii="Times New Roman" w:hAnsi="Times New Roman"/>
        </w:rPr>
        <w:t>Dr</w:t>
      </w:r>
      <w:r w:rsidR="00B4387A">
        <w:rPr>
          <w:rFonts w:ascii="Times New Roman" w:hAnsi="Times New Roman"/>
          <w:lang w:val="pt-BR"/>
        </w:rPr>
        <w:t>a</w:t>
      </w:r>
      <w:proofErr w:type="spellEnd"/>
      <w:r w:rsidRPr="00110AB5">
        <w:rPr>
          <w:rFonts w:ascii="Times New Roman" w:hAnsi="Times New Roman"/>
        </w:rPr>
        <w:t xml:space="preserve">. Em </w:t>
      </w:r>
      <w:r w:rsidRPr="00110AB5">
        <w:rPr>
          <w:rFonts w:ascii="Times New Roman" w:hAnsi="Times New Roman"/>
          <w:lang w:val="pt-BR"/>
        </w:rPr>
        <w:t>Educação</w:t>
      </w:r>
      <w:r w:rsidR="00B4387A">
        <w:rPr>
          <w:rFonts w:ascii="Times New Roman" w:hAnsi="Times New Roman"/>
        </w:rPr>
        <w:t xml:space="preserve">. Professor da Disciplina </w:t>
      </w:r>
      <w:r w:rsidR="00F24825">
        <w:rPr>
          <w:rFonts w:ascii="Times New Roman" w:hAnsi="Times New Roman"/>
          <w:lang w:val="pt-BR"/>
        </w:rPr>
        <w:t xml:space="preserve">Educação, </w:t>
      </w:r>
      <w:proofErr w:type="spellStart"/>
      <w:r w:rsidR="00F24825">
        <w:rPr>
          <w:rFonts w:ascii="Times New Roman" w:hAnsi="Times New Roman"/>
          <w:lang w:val="pt-BR"/>
        </w:rPr>
        <w:t>Cibercultura</w:t>
      </w:r>
      <w:proofErr w:type="spellEnd"/>
      <w:r w:rsidR="00F24825">
        <w:rPr>
          <w:rFonts w:ascii="Times New Roman" w:hAnsi="Times New Roman"/>
          <w:lang w:val="pt-BR"/>
        </w:rPr>
        <w:t xml:space="preserve">  e novas relações como saber?</w:t>
      </w:r>
      <w:r w:rsidRPr="00110AB5">
        <w:rPr>
          <w:rFonts w:ascii="Times New Roman" w:hAnsi="Times New Roman"/>
          <w:lang w:val="pt-BR"/>
        </w:rPr>
        <w:t xml:space="preserve">  </w:t>
      </w:r>
      <w:r w:rsidRPr="00110AB5">
        <w:rPr>
          <w:rFonts w:ascii="Times New Roman" w:hAnsi="Times New Roman"/>
        </w:rPr>
        <w:t>-</w:t>
      </w:r>
      <w:r w:rsidRPr="00110AB5">
        <w:rPr>
          <w:rFonts w:ascii="Times New Roman" w:hAnsi="Times New Roman"/>
          <w:lang w:val="pt-BR"/>
        </w:rPr>
        <w:t xml:space="preserve"> SABERES</w:t>
      </w:r>
      <w:r w:rsidRPr="00110AB5">
        <w:rPr>
          <w:rFonts w:ascii="Times New Roman" w:hAnsi="Times New Roman"/>
        </w:rPr>
        <w:t>/</w:t>
      </w:r>
      <w:r w:rsidR="00486D35">
        <w:rPr>
          <w:rFonts w:ascii="Times New Roman" w:hAnsi="Times New Roman"/>
          <w:lang w:val="pt-BR"/>
        </w:rPr>
        <w:t>UNAS</w:t>
      </w:r>
      <w:r w:rsidR="00BF0299">
        <w:rPr>
          <w:rFonts w:ascii="Times New Roman" w:hAnsi="Times New Roman"/>
          <w:lang w:val="pt-BR"/>
        </w:rPr>
        <w:t>UR</w:t>
      </w:r>
    </w:p>
    <w:p w:rsidR="007B412B" w:rsidRPr="008B36DA" w:rsidRDefault="007B412B" w:rsidP="007B412B">
      <w:pPr>
        <w:autoSpaceDE w:val="0"/>
        <w:autoSpaceDN w:val="0"/>
        <w:adjustRightInd w:val="0"/>
        <w:spacing w:after="0" w:line="240" w:lineRule="auto"/>
        <w:rPr>
          <w:rFonts w:ascii="Times New Roman" w:hAnsi="Times New Roman" w:cs="Times New Roman"/>
          <w:b/>
          <w:sz w:val="24"/>
          <w:szCs w:val="24"/>
          <w:lang w:eastAsia="pt-BR"/>
        </w:rPr>
      </w:pPr>
      <w:r w:rsidRPr="008B36DA">
        <w:rPr>
          <w:rFonts w:ascii="Times New Roman" w:hAnsi="Times New Roman" w:cs="Times New Roman"/>
          <w:b/>
          <w:sz w:val="24"/>
          <w:szCs w:val="24"/>
          <w:lang w:eastAsia="pt-BR"/>
        </w:rPr>
        <w:lastRenderedPageBreak/>
        <w:t>INTRODUÇÃO</w:t>
      </w:r>
    </w:p>
    <w:p w:rsidR="007B412B" w:rsidRPr="008B36DA" w:rsidRDefault="007B412B" w:rsidP="007B412B">
      <w:pPr>
        <w:autoSpaceDE w:val="0"/>
        <w:autoSpaceDN w:val="0"/>
        <w:adjustRightInd w:val="0"/>
        <w:spacing w:after="0" w:line="240" w:lineRule="auto"/>
        <w:rPr>
          <w:rFonts w:ascii="Times New Roman" w:hAnsi="Times New Roman" w:cs="Times New Roman"/>
          <w:b/>
          <w:sz w:val="24"/>
          <w:szCs w:val="24"/>
          <w:lang w:eastAsia="pt-BR"/>
        </w:rPr>
      </w:pPr>
    </w:p>
    <w:p w:rsidR="000F7996" w:rsidRDefault="007B412B" w:rsidP="000F7996">
      <w:pPr>
        <w:shd w:val="clear" w:color="auto" w:fill="FFFFFF"/>
        <w:spacing w:after="0" w:line="360" w:lineRule="auto"/>
        <w:ind w:firstLine="1134"/>
        <w:jc w:val="both"/>
        <w:rPr>
          <w:rFonts w:ascii="Times New Roman" w:hAnsi="Times New Roman" w:cs="Times New Roman"/>
          <w:sz w:val="24"/>
          <w:szCs w:val="24"/>
        </w:rPr>
      </w:pPr>
      <w:r w:rsidRPr="000F7996">
        <w:rPr>
          <w:rFonts w:ascii="Times New Roman" w:hAnsi="Times New Roman" w:cs="Times New Roman"/>
          <w:sz w:val="24"/>
          <w:szCs w:val="24"/>
        </w:rPr>
        <w:t>O presente estudo visa refleti</w:t>
      </w:r>
      <w:r w:rsidR="00972F5B" w:rsidRPr="000F7996">
        <w:rPr>
          <w:rFonts w:ascii="Times New Roman" w:hAnsi="Times New Roman" w:cs="Times New Roman"/>
          <w:sz w:val="24"/>
          <w:szCs w:val="24"/>
        </w:rPr>
        <w:t>r a cerca do papel do educador diante as nova</w:t>
      </w:r>
      <w:r w:rsidR="000F7996">
        <w:rPr>
          <w:rFonts w:ascii="Times New Roman" w:hAnsi="Times New Roman" w:cs="Times New Roman"/>
          <w:sz w:val="24"/>
          <w:szCs w:val="24"/>
        </w:rPr>
        <w:t xml:space="preserve">s </w:t>
      </w:r>
      <w:r w:rsidR="000F7996" w:rsidRPr="000F7996">
        <w:rPr>
          <w:rFonts w:ascii="Times New Roman" w:eastAsia="Times New Roman" w:hAnsi="Times New Roman" w:cs="Times New Roman"/>
          <w:sz w:val="24"/>
          <w:szCs w:val="24"/>
          <w:lang w:eastAsia="pt-BR"/>
        </w:rPr>
        <w:t>Tecnologia</w:t>
      </w:r>
      <w:r w:rsidR="00E152E1">
        <w:rPr>
          <w:rFonts w:ascii="Times New Roman" w:eastAsia="Times New Roman" w:hAnsi="Times New Roman" w:cs="Times New Roman"/>
          <w:sz w:val="24"/>
          <w:szCs w:val="24"/>
          <w:lang w:eastAsia="pt-BR"/>
        </w:rPr>
        <w:t>s da Informação e Comunicação (</w:t>
      </w:r>
      <w:proofErr w:type="spellStart"/>
      <w:r w:rsidR="000F7996" w:rsidRPr="000F7996">
        <w:rPr>
          <w:rFonts w:ascii="Times New Roman" w:eastAsia="Times New Roman" w:hAnsi="Times New Roman" w:cs="Times New Roman"/>
          <w:sz w:val="24"/>
          <w:szCs w:val="24"/>
          <w:lang w:eastAsia="pt-BR"/>
        </w:rPr>
        <w:t>TICs</w:t>
      </w:r>
      <w:proofErr w:type="spellEnd"/>
      <w:r w:rsidR="00E152E1">
        <w:rPr>
          <w:rFonts w:ascii="Times New Roman" w:eastAsia="Times New Roman" w:hAnsi="Times New Roman" w:cs="Times New Roman"/>
          <w:sz w:val="24"/>
          <w:szCs w:val="24"/>
          <w:lang w:eastAsia="pt-BR"/>
        </w:rPr>
        <w:t>)</w:t>
      </w:r>
      <w:r w:rsidR="000F7996" w:rsidRPr="000F7996">
        <w:rPr>
          <w:rFonts w:ascii="Times New Roman" w:eastAsia="Times New Roman" w:hAnsi="Times New Roman" w:cs="Times New Roman"/>
          <w:sz w:val="24"/>
          <w:szCs w:val="24"/>
          <w:lang w:eastAsia="pt-BR"/>
        </w:rPr>
        <w:t xml:space="preserve">, recursos técnicos que estão disponíveis na atualidade para gerar, armazenar e disponibilizar informações e permitir a comunicação entre as pessoas. Inclui-se como exemplo de </w:t>
      </w:r>
      <w:proofErr w:type="spellStart"/>
      <w:r w:rsidR="000F7996" w:rsidRPr="000F7996">
        <w:rPr>
          <w:rFonts w:ascii="Times New Roman" w:eastAsia="Times New Roman" w:hAnsi="Times New Roman" w:cs="Times New Roman"/>
          <w:sz w:val="24"/>
          <w:szCs w:val="24"/>
          <w:lang w:eastAsia="pt-BR"/>
        </w:rPr>
        <w:t>TICs</w:t>
      </w:r>
      <w:proofErr w:type="spellEnd"/>
      <w:r w:rsidR="000F7996" w:rsidRPr="000F7996">
        <w:rPr>
          <w:rFonts w:ascii="Times New Roman" w:eastAsia="Times New Roman" w:hAnsi="Times New Roman" w:cs="Times New Roman"/>
          <w:sz w:val="24"/>
          <w:szCs w:val="24"/>
          <w:lang w:eastAsia="pt-BR"/>
        </w:rPr>
        <w:t xml:space="preserve"> o celular, a televisão, </w:t>
      </w:r>
      <w:proofErr w:type="spellStart"/>
      <w:r w:rsidR="000F7996" w:rsidRPr="000F7996">
        <w:rPr>
          <w:rFonts w:ascii="Times New Roman" w:eastAsia="Times New Roman" w:hAnsi="Times New Roman" w:cs="Times New Roman"/>
          <w:sz w:val="24"/>
          <w:szCs w:val="24"/>
          <w:lang w:eastAsia="pt-BR"/>
        </w:rPr>
        <w:t>Ipad</w:t>
      </w:r>
      <w:proofErr w:type="spellEnd"/>
      <w:r w:rsidR="000F7996" w:rsidRPr="000F7996">
        <w:rPr>
          <w:rFonts w:ascii="Times New Roman" w:eastAsia="Times New Roman" w:hAnsi="Times New Roman" w:cs="Times New Roman"/>
          <w:sz w:val="24"/>
          <w:szCs w:val="24"/>
          <w:lang w:eastAsia="pt-BR"/>
        </w:rPr>
        <w:t xml:space="preserve"> /Tablet, p</w:t>
      </w:r>
      <w:r w:rsidR="002346AC">
        <w:rPr>
          <w:rFonts w:ascii="Times New Roman" w:eastAsia="Times New Roman" w:hAnsi="Times New Roman" w:cs="Times New Roman"/>
          <w:sz w:val="24"/>
          <w:szCs w:val="24"/>
          <w:lang w:eastAsia="pt-BR"/>
        </w:rPr>
        <w:t xml:space="preserve">layers, computadores e internet </w:t>
      </w:r>
      <w:r w:rsidR="00972F5B">
        <w:rPr>
          <w:rFonts w:ascii="Times New Roman" w:hAnsi="Times New Roman" w:cs="Times New Roman"/>
          <w:sz w:val="24"/>
          <w:szCs w:val="24"/>
        </w:rPr>
        <w:t>em sala de aula</w:t>
      </w:r>
      <w:r w:rsidR="007F0A9C">
        <w:rPr>
          <w:rFonts w:ascii="Times New Roman" w:hAnsi="Times New Roman" w:cs="Times New Roman"/>
          <w:sz w:val="24"/>
          <w:szCs w:val="24"/>
        </w:rPr>
        <w:t>,</w:t>
      </w:r>
      <w:r w:rsidR="00972F5B">
        <w:rPr>
          <w:rFonts w:ascii="Times New Roman" w:hAnsi="Times New Roman" w:cs="Times New Roman"/>
          <w:sz w:val="24"/>
          <w:szCs w:val="24"/>
        </w:rPr>
        <w:t xml:space="preserve"> para</w:t>
      </w:r>
      <w:r w:rsidR="005B2116">
        <w:rPr>
          <w:rFonts w:ascii="Times New Roman" w:hAnsi="Times New Roman" w:cs="Times New Roman"/>
          <w:sz w:val="24"/>
          <w:szCs w:val="24"/>
        </w:rPr>
        <w:t xml:space="preserve"> o docente</w:t>
      </w:r>
      <w:r w:rsidR="00972F5B">
        <w:rPr>
          <w:rFonts w:ascii="Times New Roman" w:hAnsi="Times New Roman" w:cs="Times New Roman"/>
          <w:sz w:val="24"/>
          <w:szCs w:val="24"/>
        </w:rPr>
        <w:t xml:space="preserve"> desenvolver sua prática pedagógica no processo de aprendizagem</w:t>
      </w:r>
      <w:r w:rsidR="00F5078A">
        <w:rPr>
          <w:rFonts w:ascii="Times New Roman" w:hAnsi="Times New Roman" w:cs="Times New Roman"/>
          <w:sz w:val="24"/>
          <w:szCs w:val="24"/>
        </w:rPr>
        <w:t xml:space="preserve"> dos alunos</w:t>
      </w:r>
      <w:r w:rsidR="00972F5B">
        <w:rPr>
          <w:rFonts w:ascii="Times New Roman" w:hAnsi="Times New Roman" w:cs="Times New Roman"/>
          <w:sz w:val="24"/>
          <w:szCs w:val="24"/>
        </w:rPr>
        <w:t xml:space="preserve">. </w:t>
      </w:r>
    </w:p>
    <w:p w:rsidR="002E40D7" w:rsidRDefault="00A42F9D" w:rsidP="000F7996">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necessário que educador</w:t>
      </w:r>
      <w:r w:rsidR="00972F5B">
        <w:rPr>
          <w:rFonts w:ascii="Times New Roman" w:hAnsi="Times New Roman" w:cs="Times New Roman"/>
          <w:sz w:val="24"/>
          <w:szCs w:val="24"/>
        </w:rPr>
        <w:t xml:space="preserve"> tenha co</w:t>
      </w:r>
      <w:r w:rsidR="000F7996">
        <w:rPr>
          <w:rFonts w:ascii="Times New Roman" w:hAnsi="Times New Roman" w:cs="Times New Roman"/>
          <w:sz w:val="24"/>
          <w:szCs w:val="24"/>
        </w:rPr>
        <w:t>nhecimento do uso dessas tecnologias, saber manuseá-los</w:t>
      </w:r>
      <w:r w:rsidR="0095159C">
        <w:rPr>
          <w:rFonts w:ascii="Times New Roman" w:hAnsi="Times New Roman" w:cs="Times New Roman"/>
          <w:sz w:val="24"/>
          <w:szCs w:val="24"/>
        </w:rPr>
        <w:t xml:space="preserve">, pois </w:t>
      </w:r>
      <w:r w:rsidR="000F7996">
        <w:rPr>
          <w:rFonts w:ascii="Times New Roman" w:hAnsi="Times New Roman" w:cs="Times New Roman"/>
          <w:sz w:val="24"/>
          <w:szCs w:val="24"/>
        </w:rPr>
        <w:t>serve de</w:t>
      </w:r>
      <w:r w:rsidR="00972F5B">
        <w:rPr>
          <w:rFonts w:ascii="Times New Roman" w:hAnsi="Times New Roman" w:cs="Times New Roman"/>
          <w:sz w:val="24"/>
          <w:szCs w:val="24"/>
        </w:rPr>
        <w:t xml:space="preserve"> fonte de pesq</w:t>
      </w:r>
      <w:r w:rsidR="00F5078A">
        <w:rPr>
          <w:rFonts w:ascii="Times New Roman" w:hAnsi="Times New Roman" w:cs="Times New Roman"/>
          <w:sz w:val="24"/>
          <w:szCs w:val="24"/>
        </w:rPr>
        <w:t>uisa tanto para os professores quanto para os</w:t>
      </w:r>
      <w:r w:rsidR="00972F5B">
        <w:rPr>
          <w:rFonts w:ascii="Times New Roman" w:hAnsi="Times New Roman" w:cs="Times New Roman"/>
          <w:sz w:val="24"/>
          <w:szCs w:val="24"/>
        </w:rPr>
        <w:t xml:space="preserve"> alunos, se </w:t>
      </w:r>
      <w:r w:rsidR="00F5078A">
        <w:rPr>
          <w:rFonts w:ascii="Times New Roman" w:hAnsi="Times New Roman" w:cs="Times New Roman"/>
          <w:sz w:val="24"/>
          <w:szCs w:val="24"/>
        </w:rPr>
        <w:t>não tiver domínio desse</w:t>
      </w:r>
      <w:r w:rsidR="000F7996">
        <w:rPr>
          <w:rFonts w:ascii="Times New Roman" w:hAnsi="Times New Roman" w:cs="Times New Roman"/>
          <w:sz w:val="24"/>
          <w:szCs w:val="24"/>
        </w:rPr>
        <w:t>s</w:t>
      </w:r>
      <w:r w:rsidR="00F5078A">
        <w:rPr>
          <w:rFonts w:ascii="Times New Roman" w:hAnsi="Times New Roman" w:cs="Times New Roman"/>
          <w:sz w:val="24"/>
          <w:szCs w:val="24"/>
        </w:rPr>
        <w:t xml:space="preserve"> recurso</w:t>
      </w:r>
      <w:r w:rsidR="000F7996">
        <w:rPr>
          <w:rFonts w:ascii="Times New Roman" w:hAnsi="Times New Roman" w:cs="Times New Roman"/>
          <w:sz w:val="24"/>
          <w:szCs w:val="24"/>
        </w:rPr>
        <w:t>s, este profissional poderá perder</w:t>
      </w:r>
      <w:r w:rsidR="00F5078A">
        <w:rPr>
          <w:rFonts w:ascii="Times New Roman" w:hAnsi="Times New Roman" w:cs="Times New Roman"/>
          <w:sz w:val="24"/>
          <w:szCs w:val="24"/>
        </w:rPr>
        <w:t xml:space="preserve"> espaço no mercado de trabalho</w:t>
      </w:r>
      <w:r w:rsidR="007F0A9C">
        <w:rPr>
          <w:rFonts w:ascii="Times New Roman" w:hAnsi="Times New Roman" w:cs="Times New Roman"/>
          <w:sz w:val="24"/>
          <w:szCs w:val="24"/>
        </w:rPr>
        <w:t>, pois nos dias atuais as novas tecnologias são de suma importância</w:t>
      </w:r>
      <w:r w:rsidR="002E40D7">
        <w:rPr>
          <w:rFonts w:ascii="Times New Roman" w:hAnsi="Times New Roman" w:cs="Times New Roman"/>
          <w:sz w:val="24"/>
          <w:szCs w:val="24"/>
        </w:rPr>
        <w:t>.</w:t>
      </w:r>
    </w:p>
    <w:p w:rsidR="008137B5" w:rsidRDefault="006F17B1" w:rsidP="008137B5">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Sabemos que durante muito</w:t>
      </w:r>
      <w:r w:rsidR="007909B3">
        <w:rPr>
          <w:rFonts w:ascii="Times New Roman" w:hAnsi="Times New Roman" w:cs="Times New Roman"/>
          <w:sz w:val="24"/>
          <w:szCs w:val="24"/>
        </w:rPr>
        <w:t>s</w:t>
      </w:r>
      <w:r>
        <w:rPr>
          <w:rFonts w:ascii="Times New Roman" w:hAnsi="Times New Roman" w:cs="Times New Roman"/>
          <w:sz w:val="24"/>
          <w:szCs w:val="24"/>
        </w:rPr>
        <w:t xml:space="preserve"> séculos predominou a cultura oral e presencial</w:t>
      </w:r>
      <w:r w:rsidR="007909B3">
        <w:rPr>
          <w:rFonts w:ascii="Times New Roman" w:hAnsi="Times New Roman" w:cs="Times New Roman"/>
          <w:sz w:val="24"/>
          <w:szCs w:val="24"/>
        </w:rPr>
        <w:t xml:space="preserve"> e os instrumentos tecnológicos como rádio, telefone e televisão que impactavam na comunicação das</w:t>
      </w:r>
      <w:r w:rsidR="00870BC1">
        <w:rPr>
          <w:rFonts w:ascii="Times New Roman" w:hAnsi="Times New Roman" w:cs="Times New Roman"/>
          <w:sz w:val="24"/>
          <w:szCs w:val="24"/>
        </w:rPr>
        <w:t xml:space="preserve"> pessoas na década de </w:t>
      </w:r>
      <w:proofErr w:type="gramStart"/>
      <w:r w:rsidR="00870BC1">
        <w:rPr>
          <w:rFonts w:ascii="Times New Roman" w:hAnsi="Times New Roman" w:cs="Times New Roman"/>
          <w:sz w:val="24"/>
          <w:szCs w:val="24"/>
        </w:rPr>
        <w:t>60</w:t>
      </w:r>
      <w:r w:rsidR="00496FE6">
        <w:rPr>
          <w:rFonts w:ascii="Times New Roman" w:hAnsi="Times New Roman" w:cs="Times New Roman"/>
          <w:sz w:val="24"/>
          <w:szCs w:val="24"/>
        </w:rPr>
        <w:t>.</w:t>
      </w:r>
      <w:proofErr w:type="gramEnd"/>
      <w:r w:rsidR="00496FE6" w:rsidRPr="00496FE6">
        <w:rPr>
          <w:rFonts w:ascii="Times New Roman" w:hAnsi="Times New Roman" w:cs="Times New Roman"/>
          <w:color w:val="000000"/>
          <w:sz w:val="24"/>
          <w:szCs w:val="24"/>
          <w:shd w:val="clear" w:color="auto" w:fill="FFFFFF"/>
        </w:rPr>
        <w:t>Esses instrumentos tecnológicos observados evoluíram</w:t>
      </w:r>
      <w:r w:rsidR="0030389A">
        <w:rPr>
          <w:rFonts w:ascii="Times New Roman" w:hAnsi="Times New Roman" w:cs="Times New Roman"/>
          <w:color w:val="000000"/>
          <w:sz w:val="24"/>
          <w:szCs w:val="24"/>
          <w:shd w:val="clear" w:color="auto" w:fill="FFFFFF"/>
        </w:rPr>
        <w:t xml:space="preserve"> a partir da década de 7</w:t>
      </w:r>
      <w:r w:rsidR="00D92B95">
        <w:rPr>
          <w:rFonts w:ascii="Times New Roman" w:hAnsi="Times New Roman" w:cs="Times New Roman"/>
          <w:color w:val="000000"/>
          <w:sz w:val="24"/>
          <w:szCs w:val="24"/>
          <w:shd w:val="clear" w:color="auto" w:fill="FFFFFF"/>
        </w:rPr>
        <w:t>0</w:t>
      </w:r>
      <w:r w:rsidR="00496FE6" w:rsidRPr="00496FE6">
        <w:rPr>
          <w:rFonts w:ascii="Times New Roman" w:hAnsi="Times New Roman" w:cs="Times New Roman"/>
          <w:color w:val="000000"/>
          <w:sz w:val="24"/>
          <w:szCs w:val="24"/>
          <w:shd w:val="clear" w:color="auto" w:fill="FFFFFF"/>
        </w:rPr>
        <w:t xml:space="preserve"> e o professor sente os reflexos dessas mudanças quando se depara com novos aparelhos eletrônicos e/ou novas forma de se comunicar.</w:t>
      </w:r>
    </w:p>
    <w:p w:rsidR="00943CCD" w:rsidRDefault="004321D2" w:rsidP="00943CCD">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Sabemos que os jovens de hoje estão muito habituados com essas novas tecnologias e o pr</w:t>
      </w:r>
      <w:r w:rsidR="0095159C">
        <w:rPr>
          <w:rFonts w:ascii="Times New Roman" w:hAnsi="Times New Roman" w:cs="Times New Roman"/>
          <w:sz w:val="24"/>
          <w:szCs w:val="24"/>
        </w:rPr>
        <w:t xml:space="preserve">ofessor do século XXI também tem que se adequar para poder usar esses recursos em sala de aula para sair das aulas rotineiras das quis os alunos já estão saturados. O docente precisa ter Didática para atender para orientar a aprendizagem do educando da maneira mais eficiente possível </w:t>
      </w:r>
      <w:r w:rsidR="0095159C" w:rsidRPr="0095159C">
        <w:rPr>
          <w:rFonts w:ascii="Times New Roman" w:hAnsi="Times New Roman" w:cs="Times New Roman"/>
          <w:sz w:val="24"/>
          <w:szCs w:val="24"/>
        </w:rPr>
        <w:t>em direção aos objetiv</w:t>
      </w:r>
      <w:r w:rsidR="000A5001">
        <w:rPr>
          <w:rFonts w:ascii="Times New Roman" w:hAnsi="Times New Roman" w:cs="Times New Roman"/>
          <w:sz w:val="24"/>
          <w:szCs w:val="24"/>
        </w:rPr>
        <w:t>os predeterminados</w:t>
      </w:r>
      <w:r w:rsidR="0095159C" w:rsidRPr="0095159C">
        <w:rPr>
          <w:rFonts w:ascii="Times New Roman" w:hAnsi="Times New Roman" w:cs="Times New Roman"/>
          <w:sz w:val="24"/>
          <w:szCs w:val="24"/>
        </w:rPr>
        <w:t xml:space="preserve"> (LIBÂNEO,</w:t>
      </w:r>
      <w:r w:rsidR="00F101A4">
        <w:rPr>
          <w:rFonts w:ascii="Times New Roman" w:hAnsi="Times New Roman" w:cs="Times New Roman"/>
          <w:sz w:val="24"/>
          <w:szCs w:val="24"/>
        </w:rPr>
        <w:t xml:space="preserve"> </w:t>
      </w:r>
      <w:r w:rsidR="0095159C" w:rsidRPr="0095159C">
        <w:rPr>
          <w:rFonts w:ascii="Times New Roman" w:hAnsi="Times New Roman" w:cs="Times New Roman"/>
          <w:sz w:val="24"/>
          <w:szCs w:val="24"/>
        </w:rPr>
        <w:t>1994</w:t>
      </w:r>
      <w:r w:rsidR="0095159C">
        <w:rPr>
          <w:rFonts w:ascii="Times New Roman" w:hAnsi="Times New Roman" w:cs="Times New Roman"/>
          <w:sz w:val="24"/>
          <w:szCs w:val="24"/>
        </w:rPr>
        <w:t>)</w:t>
      </w:r>
      <w:r w:rsidR="000A5001">
        <w:rPr>
          <w:rFonts w:ascii="Times New Roman" w:hAnsi="Times New Roman" w:cs="Times New Roman"/>
          <w:sz w:val="24"/>
          <w:szCs w:val="24"/>
        </w:rPr>
        <w:t>.</w:t>
      </w:r>
    </w:p>
    <w:p w:rsidR="00943CCD" w:rsidRDefault="00F101A4" w:rsidP="00943CCD">
      <w:pPr>
        <w:shd w:val="clear" w:color="auto" w:fill="FFFFFF"/>
        <w:spacing w:after="0" w:line="360" w:lineRule="auto"/>
        <w:jc w:val="both"/>
        <w:rPr>
          <w:rFonts w:ascii="Times New Roman" w:eastAsiaTheme="minorEastAsia" w:hAnsi="Times New Roman" w:cs="Times New Roman"/>
          <w:kern w:val="24"/>
          <w:sz w:val="24"/>
          <w:szCs w:val="24"/>
          <w:lang w:eastAsia="pt-BR"/>
        </w:rPr>
      </w:pPr>
      <w:r w:rsidRPr="00F101A4">
        <w:rPr>
          <w:rFonts w:ascii="Times New Roman" w:hAnsi="Times New Roman" w:cs="Times New Roman"/>
          <w:sz w:val="24"/>
          <w:szCs w:val="24"/>
        </w:rPr>
        <w:t xml:space="preserve">Amós </w:t>
      </w:r>
      <w:proofErr w:type="spellStart"/>
      <w:r w:rsidRPr="00F101A4">
        <w:rPr>
          <w:rFonts w:ascii="Times New Roman" w:hAnsi="Times New Roman" w:cs="Times New Roman"/>
          <w:sz w:val="24"/>
          <w:szCs w:val="24"/>
        </w:rPr>
        <w:t>Comênio</w:t>
      </w:r>
      <w:proofErr w:type="spellEnd"/>
      <w:r w:rsidRPr="00F101A4">
        <w:rPr>
          <w:rFonts w:ascii="Times New Roman" w:hAnsi="Times New Roman" w:cs="Times New Roman"/>
          <w:sz w:val="24"/>
          <w:szCs w:val="24"/>
        </w:rPr>
        <w:t xml:space="preserve"> (1592-1670) que escreveu a “</w:t>
      </w:r>
      <w:proofErr w:type="spellStart"/>
      <w:r w:rsidRPr="00F101A4">
        <w:rPr>
          <w:rFonts w:ascii="Times New Roman" w:hAnsi="Times New Roman" w:cs="Times New Roman"/>
          <w:sz w:val="24"/>
          <w:szCs w:val="24"/>
        </w:rPr>
        <w:t>Didáctica</w:t>
      </w:r>
      <w:proofErr w:type="spellEnd"/>
      <w:r w:rsidRPr="00F101A4">
        <w:rPr>
          <w:rFonts w:ascii="Times New Roman" w:hAnsi="Times New Roman" w:cs="Times New Roman"/>
          <w:sz w:val="24"/>
          <w:szCs w:val="24"/>
        </w:rPr>
        <w:t xml:space="preserve"> Magna” em 1657</w:t>
      </w:r>
      <w:proofErr w:type="gramStart"/>
      <w:r w:rsidRPr="00F101A4">
        <w:rPr>
          <w:rFonts w:ascii="Times New Roman" w:hAnsi="Times New Roman" w:cs="Times New Roman"/>
          <w:sz w:val="24"/>
          <w:szCs w:val="24"/>
        </w:rPr>
        <w:t>, tornou-se</w:t>
      </w:r>
      <w:proofErr w:type="gramEnd"/>
      <w:r w:rsidRPr="00F101A4">
        <w:rPr>
          <w:rFonts w:ascii="Times New Roman" w:hAnsi="Times New Roman" w:cs="Times New Roman"/>
          <w:sz w:val="24"/>
          <w:szCs w:val="24"/>
        </w:rPr>
        <w:t xml:space="preserve"> fundamento da prática educativa, constituindo um conjunto de conhecimentos com o objetivo de fazer conexão entre a teoria e prática educativa.</w:t>
      </w:r>
      <w:r w:rsidR="00943CCD">
        <w:rPr>
          <w:rFonts w:ascii="Times New Roman" w:hAnsi="Times New Roman" w:cs="Times New Roman"/>
          <w:sz w:val="24"/>
          <w:szCs w:val="24"/>
        </w:rPr>
        <w:t xml:space="preserve"> </w:t>
      </w:r>
    </w:p>
    <w:p w:rsidR="00343716" w:rsidRDefault="00943CCD" w:rsidP="00943CCD">
      <w:pPr>
        <w:shd w:val="clear" w:color="auto" w:fill="FFFFFF"/>
        <w:spacing w:after="0" w:line="360" w:lineRule="auto"/>
        <w:ind w:firstLine="1134"/>
        <w:jc w:val="both"/>
        <w:rPr>
          <w:rFonts w:ascii="Times New Roman" w:hAnsi="Times New Roman" w:cs="Times New Roman"/>
          <w:sz w:val="24"/>
          <w:szCs w:val="24"/>
        </w:rPr>
      </w:pPr>
      <w:r>
        <w:rPr>
          <w:rFonts w:ascii="Times New Roman" w:eastAsiaTheme="minorEastAsia" w:hAnsi="Times New Roman" w:cs="Times New Roman"/>
          <w:kern w:val="24"/>
          <w:sz w:val="24"/>
          <w:szCs w:val="24"/>
          <w:lang w:eastAsia="pt-BR"/>
        </w:rPr>
        <w:t xml:space="preserve">A metodologia de ensino </w:t>
      </w:r>
      <w:r>
        <w:rPr>
          <w:rFonts w:ascii="Times New Roman" w:hAnsi="Times New Roman" w:cs="Times New Roman"/>
          <w:sz w:val="24"/>
          <w:szCs w:val="24"/>
        </w:rPr>
        <w:t>s</w:t>
      </w:r>
      <w:r w:rsidR="00F101A4" w:rsidRPr="00943CCD">
        <w:rPr>
          <w:rFonts w:ascii="Times New Roman" w:hAnsi="Times New Roman" w:cs="Times New Roman"/>
          <w:sz w:val="24"/>
          <w:szCs w:val="24"/>
        </w:rPr>
        <w:t xml:space="preserve">ão </w:t>
      </w:r>
      <w:r w:rsidR="00F101A4" w:rsidRPr="00F101A4">
        <w:rPr>
          <w:rFonts w:ascii="Times New Roman" w:hAnsi="Times New Roman" w:cs="Times New Roman"/>
          <w:sz w:val="24"/>
          <w:szCs w:val="24"/>
        </w:rPr>
        <w:t>as ações planejadas pelo professor, organização</w:t>
      </w:r>
      <w:r w:rsidR="00F101A4">
        <w:rPr>
          <w:rFonts w:ascii="Times New Roman" w:hAnsi="Times New Roman" w:cs="Times New Roman"/>
          <w:sz w:val="24"/>
          <w:szCs w:val="24"/>
        </w:rPr>
        <w:t xml:space="preserve"> de atividades ou experiências </w:t>
      </w:r>
      <w:r w:rsidR="00F101A4" w:rsidRPr="00F101A4">
        <w:rPr>
          <w:rFonts w:ascii="Times New Roman" w:hAnsi="Times New Roman" w:cs="Times New Roman"/>
          <w:sz w:val="24"/>
          <w:szCs w:val="24"/>
        </w:rPr>
        <w:t xml:space="preserve">de aprendizagem para levar o aluno a </w:t>
      </w:r>
      <w:r>
        <w:rPr>
          <w:rFonts w:ascii="Times New Roman" w:hAnsi="Times New Roman" w:cs="Times New Roman"/>
          <w:sz w:val="24"/>
          <w:szCs w:val="24"/>
        </w:rPr>
        <w:t>alcançar os objetivos esperados, s</w:t>
      </w:r>
      <w:r w:rsidR="00F101A4" w:rsidRPr="00F101A4">
        <w:rPr>
          <w:rFonts w:ascii="Times New Roman" w:hAnsi="Times New Roman" w:cs="Times New Roman"/>
          <w:sz w:val="24"/>
          <w:szCs w:val="24"/>
        </w:rPr>
        <w:t>ão maneiras particulares de provocar a aprendizagem</w:t>
      </w:r>
      <w:r>
        <w:rPr>
          <w:rFonts w:ascii="Times New Roman" w:hAnsi="Times New Roman" w:cs="Times New Roman"/>
          <w:sz w:val="24"/>
          <w:szCs w:val="24"/>
        </w:rPr>
        <w:t xml:space="preserve"> do aluno, ou seja, são</w:t>
      </w:r>
      <w:r w:rsidR="00F101A4">
        <w:rPr>
          <w:rFonts w:ascii="Times New Roman" w:hAnsi="Times New Roman" w:cs="Times New Roman"/>
          <w:sz w:val="24"/>
          <w:szCs w:val="24"/>
        </w:rPr>
        <w:t xml:space="preserve"> os procedimentos</w:t>
      </w:r>
      <w:r w:rsidR="00F101A4" w:rsidRPr="00F101A4">
        <w:rPr>
          <w:rFonts w:ascii="Times New Roman" w:hAnsi="Times New Roman" w:cs="Times New Roman"/>
          <w:sz w:val="24"/>
          <w:szCs w:val="24"/>
        </w:rPr>
        <w:t>, as aç</w:t>
      </w:r>
      <w:r w:rsidR="00F101A4">
        <w:rPr>
          <w:rFonts w:ascii="Times New Roman" w:hAnsi="Times New Roman" w:cs="Times New Roman"/>
          <w:sz w:val="24"/>
          <w:szCs w:val="24"/>
        </w:rPr>
        <w:t xml:space="preserve">ões pedagógicas </w:t>
      </w:r>
      <w:r w:rsidR="00E507B3">
        <w:rPr>
          <w:rFonts w:ascii="Times New Roman" w:hAnsi="Times New Roman" w:cs="Times New Roman"/>
          <w:sz w:val="24"/>
          <w:szCs w:val="24"/>
        </w:rPr>
        <w:t>(</w:t>
      </w:r>
      <w:proofErr w:type="gramStart"/>
      <w:r w:rsidR="00343716">
        <w:rPr>
          <w:rFonts w:ascii="Times New Roman" w:hAnsi="Times New Roman" w:cs="Times New Roman"/>
          <w:sz w:val="24"/>
          <w:szCs w:val="24"/>
        </w:rPr>
        <w:t>SAVIANI,</w:t>
      </w:r>
      <w:proofErr w:type="gramEnd"/>
      <w:r w:rsidR="00343716">
        <w:rPr>
          <w:rFonts w:ascii="Times New Roman" w:hAnsi="Times New Roman" w:cs="Times New Roman"/>
          <w:sz w:val="24"/>
          <w:szCs w:val="24"/>
        </w:rPr>
        <w:t>1998).</w:t>
      </w:r>
    </w:p>
    <w:p w:rsidR="00B24623" w:rsidRDefault="00B24623" w:rsidP="00B24623">
      <w:pPr>
        <w:spacing w:after="0" w:line="360" w:lineRule="auto"/>
        <w:ind w:firstLine="1134"/>
        <w:jc w:val="both"/>
        <w:rPr>
          <w:rFonts w:ascii="Times New Roman" w:hAnsi="Times New Roman" w:cs="Times New Roman"/>
          <w:sz w:val="24"/>
          <w:szCs w:val="24"/>
        </w:rPr>
      </w:pPr>
      <w:r w:rsidRPr="00B24623">
        <w:rPr>
          <w:rFonts w:ascii="Times New Roman" w:hAnsi="Times New Roman" w:cs="Times New Roman"/>
          <w:sz w:val="24"/>
          <w:szCs w:val="24"/>
        </w:rPr>
        <w:t>No entanto, diante de vários problemas que a escola vivencia no seu contexto diário, principalmente em manter o aluno interessado e participa</w:t>
      </w:r>
      <w:r>
        <w:rPr>
          <w:rFonts w:ascii="Times New Roman" w:hAnsi="Times New Roman" w:cs="Times New Roman"/>
          <w:sz w:val="24"/>
          <w:szCs w:val="24"/>
        </w:rPr>
        <w:t xml:space="preserve">tivo </w:t>
      </w:r>
      <w:r w:rsidRPr="00B24623">
        <w:rPr>
          <w:rFonts w:ascii="Times New Roman" w:hAnsi="Times New Roman" w:cs="Times New Roman"/>
          <w:sz w:val="24"/>
          <w:szCs w:val="24"/>
        </w:rPr>
        <w:t>e o despreparo profissional de certos professores para atender este publico alvo e ajudá-lo no desenvolvimento de sua aprendizagem, por isso, a metodologia lúdica merece ser investigado de maneira especial para que haja uma efetiv</w:t>
      </w:r>
      <w:r>
        <w:rPr>
          <w:rFonts w:ascii="Times New Roman" w:hAnsi="Times New Roman" w:cs="Times New Roman"/>
          <w:sz w:val="24"/>
          <w:szCs w:val="24"/>
        </w:rPr>
        <w:t xml:space="preserve">ação pedagógica. Há diversos jogos lúdicos por </w:t>
      </w:r>
      <w:r>
        <w:rPr>
          <w:rFonts w:ascii="Times New Roman" w:hAnsi="Times New Roman" w:cs="Times New Roman"/>
          <w:sz w:val="24"/>
          <w:szCs w:val="24"/>
        </w:rPr>
        <w:lastRenderedPageBreak/>
        <w:t>meio de software que o docente pode associar aos conteúdos ministrados para que as aulas se tornem atrativas e desenvolvam a aprendizagem do aluno de forma prazerosa.</w:t>
      </w:r>
    </w:p>
    <w:p w:rsidR="00C14B23" w:rsidRPr="00F15F69" w:rsidRDefault="00C14B23" w:rsidP="00B24623">
      <w:pPr>
        <w:spacing w:after="0" w:line="360" w:lineRule="auto"/>
        <w:ind w:firstLine="1134"/>
        <w:jc w:val="both"/>
        <w:rPr>
          <w:rFonts w:ascii="Times New Roman" w:hAnsi="Times New Roman" w:cs="Times New Roman"/>
          <w:sz w:val="24"/>
          <w:szCs w:val="24"/>
        </w:rPr>
      </w:pPr>
      <w:r w:rsidRPr="00F15F69">
        <w:rPr>
          <w:rFonts w:ascii="Times New Roman" w:hAnsi="Times New Roman" w:cs="Times New Roman"/>
          <w:sz w:val="24"/>
          <w:szCs w:val="24"/>
        </w:rPr>
        <w:t>A proposta central deste trabalho é discutir o uso das Tecnologias de Informaçã</w:t>
      </w:r>
      <w:r>
        <w:rPr>
          <w:rFonts w:ascii="Times New Roman" w:hAnsi="Times New Roman" w:cs="Times New Roman"/>
          <w:sz w:val="24"/>
          <w:szCs w:val="24"/>
        </w:rPr>
        <w:t>o e Comunicação como ferramenta do trabalho do docente</w:t>
      </w:r>
      <w:r w:rsidRPr="00F15F69">
        <w:rPr>
          <w:rFonts w:ascii="Times New Roman" w:hAnsi="Times New Roman" w:cs="Times New Roman"/>
          <w:sz w:val="24"/>
          <w:szCs w:val="24"/>
        </w:rPr>
        <w:t xml:space="preserve"> </w:t>
      </w:r>
      <w:r>
        <w:rPr>
          <w:rFonts w:ascii="Times New Roman" w:hAnsi="Times New Roman" w:cs="Times New Roman"/>
          <w:sz w:val="24"/>
          <w:szCs w:val="24"/>
        </w:rPr>
        <w:t xml:space="preserve">com </w:t>
      </w:r>
      <w:r w:rsidR="00B34707">
        <w:rPr>
          <w:rFonts w:ascii="Times New Roman" w:hAnsi="Times New Roman" w:cs="Times New Roman"/>
          <w:sz w:val="24"/>
          <w:szCs w:val="24"/>
        </w:rPr>
        <w:t>ênfase na didática lúdica do professor dentro do</w:t>
      </w:r>
      <w:proofErr w:type="gramStart"/>
      <w:r w:rsidR="00B34707">
        <w:rPr>
          <w:rFonts w:ascii="Times New Roman" w:hAnsi="Times New Roman" w:cs="Times New Roman"/>
          <w:sz w:val="24"/>
          <w:szCs w:val="24"/>
        </w:rPr>
        <w:t xml:space="preserve">  </w:t>
      </w:r>
      <w:proofErr w:type="gramEnd"/>
      <w:r w:rsidR="00B34707">
        <w:rPr>
          <w:rFonts w:ascii="Times New Roman" w:hAnsi="Times New Roman" w:cs="Times New Roman"/>
          <w:sz w:val="24"/>
          <w:szCs w:val="24"/>
        </w:rPr>
        <w:t>processo de</w:t>
      </w:r>
      <w:r>
        <w:rPr>
          <w:rFonts w:ascii="Times New Roman" w:hAnsi="Times New Roman" w:cs="Times New Roman"/>
          <w:sz w:val="24"/>
          <w:szCs w:val="24"/>
        </w:rPr>
        <w:t xml:space="preserve"> ensino e aprendizagem do aluno.</w:t>
      </w:r>
    </w:p>
    <w:p w:rsidR="002E40D7" w:rsidRPr="00B34707" w:rsidRDefault="002E40D7" w:rsidP="00B34707">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p>
    <w:p w:rsidR="00486D35" w:rsidRDefault="00486D35" w:rsidP="00486D35">
      <w:pPr>
        <w:spacing w:after="0" w:line="360" w:lineRule="auto"/>
        <w:jc w:val="both"/>
        <w:rPr>
          <w:rFonts w:ascii="Times New Roman" w:hAnsi="Times New Roman" w:cs="Times New Roman"/>
          <w:b/>
          <w:sz w:val="24"/>
          <w:szCs w:val="24"/>
        </w:rPr>
      </w:pPr>
      <w:r w:rsidRPr="00486D35">
        <w:rPr>
          <w:rFonts w:ascii="Times New Roman" w:hAnsi="Times New Roman" w:cs="Times New Roman"/>
          <w:b/>
          <w:sz w:val="24"/>
          <w:szCs w:val="24"/>
        </w:rPr>
        <w:t>TECNOLOGIAS DE INFORMAÇÃO E COMUNICAÇÃO (TICS)</w:t>
      </w:r>
    </w:p>
    <w:p w:rsidR="0030389A" w:rsidRDefault="0030389A" w:rsidP="00486D35">
      <w:pPr>
        <w:spacing w:after="0" w:line="360" w:lineRule="auto"/>
        <w:jc w:val="both"/>
        <w:rPr>
          <w:rFonts w:ascii="Times New Roman" w:hAnsi="Times New Roman" w:cs="Times New Roman"/>
          <w:b/>
          <w:sz w:val="24"/>
          <w:szCs w:val="24"/>
        </w:rPr>
      </w:pPr>
    </w:p>
    <w:p w:rsidR="00124245" w:rsidRDefault="0030389A" w:rsidP="00124245">
      <w:pPr>
        <w:spacing w:after="0" w:line="360" w:lineRule="auto"/>
        <w:ind w:firstLine="1134"/>
        <w:jc w:val="both"/>
        <w:rPr>
          <w:rFonts w:ascii="Times New Roman" w:hAnsi="Times New Roman" w:cs="Times New Roman"/>
          <w:b/>
          <w:sz w:val="24"/>
          <w:szCs w:val="24"/>
        </w:rPr>
      </w:pPr>
      <w:r w:rsidRPr="0030389A">
        <w:rPr>
          <w:rFonts w:ascii="Times New Roman" w:hAnsi="Times New Roman" w:cs="Times New Roman"/>
          <w:sz w:val="24"/>
          <w:szCs w:val="24"/>
          <w:shd w:val="clear" w:color="auto" w:fill="FFFFFF"/>
        </w:rPr>
        <w:t>As Tecnologias de Informação e Comunic</w:t>
      </w:r>
      <w:r>
        <w:rPr>
          <w:rFonts w:ascii="Times New Roman" w:hAnsi="Times New Roman" w:cs="Times New Roman"/>
          <w:sz w:val="24"/>
          <w:szCs w:val="24"/>
          <w:shd w:val="clear" w:color="auto" w:fill="FFFFFF"/>
        </w:rPr>
        <w:t>ação (</w:t>
      </w:r>
      <w:proofErr w:type="spellStart"/>
      <w:r>
        <w:rPr>
          <w:rFonts w:ascii="Times New Roman" w:hAnsi="Times New Roman" w:cs="Times New Roman"/>
          <w:sz w:val="24"/>
          <w:szCs w:val="24"/>
          <w:shd w:val="clear" w:color="auto" w:fill="FFFFFF"/>
        </w:rPr>
        <w:t>TICs</w:t>
      </w:r>
      <w:proofErr w:type="spellEnd"/>
      <w:r>
        <w:rPr>
          <w:rFonts w:ascii="Times New Roman" w:hAnsi="Times New Roman" w:cs="Times New Roman"/>
          <w:sz w:val="24"/>
          <w:szCs w:val="24"/>
          <w:shd w:val="clear" w:color="auto" w:fill="FFFFFF"/>
        </w:rPr>
        <w:t>) são compreendidas como</w:t>
      </w:r>
      <w:r w:rsidRPr="0030389A">
        <w:rPr>
          <w:rFonts w:ascii="Times New Roman" w:hAnsi="Times New Roman" w:cs="Times New Roman"/>
          <w:sz w:val="24"/>
          <w:szCs w:val="24"/>
          <w:shd w:val="clear" w:color="auto" w:fill="FFFFFF"/>
        </w:rPr>
        <w:t xml:space="preserve"> um conjunto de recursos tecnológicos que proporcionam um novo modo de se comunicar. Surgiu, no decorrer da história, no cenário da Terceira Revolução Industrial e foi gradualmente se desenvolvendo a partir da década de 70 e fo</w:t>
      </w:r>
      <w:r>
        <w:rPr>
          <w:rFonts w:ascii="Times New Roman" w:hAnsi="Times New Roman" w:cs="Times New Roman"/>
          <w:sz w:val="24"/>
          <w:szCs w:val="24"/>
          <w:shd w:val="clear" w:color="auto" w:fill="FFFFFF"/>
        </w:rPr>
        <w:t xml:space="preserve">i ganhando atenção, sobretudo </w:t>
      </w:r>
      <w:r w:rsidRPr="0030389A">
        <w:rPr>
          <w:rFonts w:ascii="Times New Roman" w:hAnsi="Times New Roman" w:cs="Times New Roman"/>
          <w:sz w:val="24"/>
          <w:szCs w:val="24"/>
          <w:shd w:val="clear" w:color="auto" w:fill="FFFFFF"/>
        </w:rPr>
        <w:t>na década de 1990.</w:t>
      </w:r>
    </w:p>
    <w:p w:rsidR="00E91F66" w:rsidRDefault="00343716" w:rsidP="00E91F66">
      <w:pPr>
        <w:spacing w:after="0" w:line="360" w:lineRule="auto"/>
        <w:ind w:firstLine="1134"/>
        <w:jc w:val="both"/>
        <w:rPr>
          <w:rFonts w:ascii="Times New Roman" w:hAnsi="Times New Roman" w:cs="Times New Roman"/>
          <w:color w:val="000000"/>
          <w:sz w:val="24"/>
          <w:szCs w:val="24"/>
          <w:shd w:val="clear" w:color="auto" w:fill="FFFFFF"/>
        </w:rPr>
      </w:pPr>
      <w:r w:rsidRPr="00486D35">
        <w:rPr>
          <w:rFonts w:ascii="Times New Roman" w:hAnsi="Times New Roman" w:cs="Times New Roman"/>
          <w:color w:val="000000"/>
          <w:sz w:val="24"/>
          <w:szCs w:val="24"/>
          <w:shd w:val="clear" w:color="auto" w:fill="FFFFFF"/>
        </w:rPr>
        <w:t>H</w:t>
      </w:r>
      <w:r w:rsidRPr="008137B5">
        <w:rPr>
          <w:rFonts w:ascii="Times New Roman" w:hAnsi="Times New Roman" w:cs="Times New Roman"/>
          <w:color w:val="000000"/>
          <w:sz w:val="24"/>
          <w:szCs w:val="24"/>
          <w:shd w:val="clear" w:color="auto" w:fill="FFFFFF"/>
        </w:rPr>
        <w:t xml:space="preserve">oje </w:t>
      </w:r>
      <w:r w:rsidR="00124245">
        <w:rPr>
          <w:rFonts w:ascii="Times New Roman" w:hAnsi="Times New Roman" w:cs="Times New Roman"/>
          <w:color w:val="000000"/>
          <w:sz w:val="24"/>
          <w:szCs w:val="24"/>
          <w:shd w:val="clear" w:color="auto" w:fill="FFFFFF"/>
        </w:rPr>
        <w:t xml:space="preserve">as </w:t>
      </w:r>
      <w:proofErr w:type="spellStart"/>
      <w:r w:rsidR="00124245">
        <w:rPr>
          <w:rFonts w:ascii="Times New Roman" w:hAnsi="Times New Roman" w:cs="Times New Roman"/>
          <w:sz w:val="24"/>
          <w:szCs w:val="24"/>
          <w:shd w:val="clear" w:color="auto" w:fill="FFFFFF"/>
        </w:rPr>
        <w:t>TICs</w:t>
      </w:r>
      <w:proofErr w:type="spellEnd"/>
      <w:r w:rsidR="00124245" w:rsidRPr="008137B5">
        <w:rPr>
          <w:rFonts w:ascii="Times New Roman" w:hAnsi="Times New Roman" w:cs="Times New Roman"/>
          <w:color w:val="000000"/>
          <w:sz w:val="24"/>
          <w:szCs w:val="24"/>
          <w:shd w:val="clear" w:color="auto" w:fill="FFFFFF"/>
        </w:rPr>
        <w:t xml:space="preserve"> </w:t>
      </w:r>
      <w:r w:rsidR="00844BEF">
        <w:rPr>
          <w:rFonts w:ascii="Times New Roman" w:hAnsi="Times New Roman" w:cs="Times New Roman"/>
          <w:color w:val="000000"/>
          <w:sz w:val="24"/>
          <w:szCs w:val="24"/>
          <w:shd w:val="clear" w:color="auto" w:fill="FFFFFF"/>
        </w:rPr>
        <w:t xml:space="preserve">a exemplo dos </w:t>
      </w:r>
      <w:r w:rsidR="00844BEF" w:rsidRPr="000F7996">
        <w:rPr>
          <w:rFonts w:ascii="Times New Roman" w:eastAsia="Times New Roman" w:hAnsi="Times New Roman" w:cs="Times New Roman"/>
          <w:sz w:val="24"/>
          <w:szCs w:val="24"/>
          <w:lang w:eastAsia="pt-BR"/>
        </w:rPr>
        <w:t>celular</w:t>
      </w:r>
      <w:r w:rsidR="00844BEF">
        <w:rPr>
          <w:rFonts w:ascii="Times New Roman" w:eastAsia="Times New Roman" w:hAnsi="Times New Roman" w:cs="Times New Roman"/>
          <w:sz w:val="24"/>
          <w:szCs w:val="24"/>
          <w:lang w:eastAsia="pt-BR"/>
        </w:rPr>
        <w:t xml:space="preserve">es, </w:t>
      </w:r>
      <w:proofErr w:type="spellStart"/>
      <w:r w:rsidR="00844BEF">
        <w:rPr>
          <w:rFonts w:ascii="Times New Roman" w:eastAsia="Times New Roman" w:hAnsi="Times New Roman" w:cs="Times New Roman"/>
          <w:sz w:val="24"/>
          <w:szCs w:val="24"/>
          <w:lang w:eastAsia="pt-BR"/>
        </w:rPr>
        <w:t>t</w:t>
      </w:r>
      <w:r w:rsidR="00844BEF" w:rsidRPr="000F7996">
        <w:rPr>
          <w:rFonts w:ascii="Times New Roman" w:eastAsia="Times New Roman" w:hAnsi="Times New Roman" w:cs="Times New Roman"/>
          <w:sz w:val="24"/>
          <w:szCs w:val="24"/>
          <w:lang w:eastAsia="pt-BR"/>
        </w:rPr>
        <w:t>ablet</w:t>
      </w:r>
      <w:proofErr w:type="spellEnd"/>
      <w:r w:rsidR="00844BEF" w:rsidRPr="000F7996">
        <w:rPr>
          <w:rFonts w:ascii="Times New Roman" w:eastAsia="Times New Roman" w:hAnsi="Times New Roman" w:cs="Times New Roman"/>
          <w:sz w:val="24"/>
          <w:szCs w:val="24"/>
          <w:lang w:eastAsia="pt-BR"/>
        </w:rPr>
        <w:t>, p</w:t>
      </w:r>
      <w:r w:rsidR="00844BEF">
        <w:rPr>
          <w:rFonts w:ascii="Times New Roman" w:eastAsia="Times New Roman" w:hAnsi="Times New Roman" w:cs="Times New Roman"/>
          <w:sz w:val="24"/>
          <w:szCs w:val="24"/>
          <w:lang w:eastAsia="pt-BR"/>
        </w:rPr>
        <w:t xml:space="preserve">layers, computadores, internet entre outros, </w:t>
      </w:r>
      <w:r w:rsidRPr="008137B5">
        <w:rPr>
          <w:rFonts w:ascii="Times New Roman" w:hAnsi="Times New Roman" w:cs="Times New Roman"/>
          <w:color w:val="000000"/>
          <w:sz w:val="24"/>
          <w:szCs w:val="24"/>
          <w:shd w:val="clear" w:color="auto" w:fill="FFFFFF"/>
        </w:rPr>
        <w:t>apresentam ou</w:t>
      </w:r>
      <w:r>
        <w:rPr>
          <w:rFonts w:ascii="Times New Roman" w:hAnsi="Times New Roman" w:cs="Times New Roman"/>
          <w:color w:val="000000"/>
          <w:sz w:val="24"/>
          <w:szCs w:val="24"/>
          <w:shd w:val="clear" w:color="auto" w:fill="FFFFFF"/>
        </w:rPr>
        <w:t>tras formas de comunicação, estão</w:t>
      </w:r>
      <w:r w:rsidRPr="008137B5">
        <w:rPr>
          <w:rFonts w:ascii="Times New Roman" w:hAnsi="Times New Roman" w:cs="Times New Roman"/>
          <w:color w:val="000000"/>
          <w:sz w:val="24"/>
          <w:szCs w:val="24"/>
          <w:shd w:val="clear" w:color="auto" w:fill="FFFFFF"/>
        </w:rPr>
        <w:t xml:space="preserve"> voltadas para</w:t>
      </w:r>
      <w:r>
        <w:rPr>
          <w:rFonts w:ascii="Times New Roman" w:hAnsi="Times New Roman" w:cs="Times New Roman"/>
          <w:color w:val="000000"/>
          <w:sz w:val="24"/>
          <w:szCs w:val="24"/>
          <w:shd w:val="clear" w:color="auto" w:fill="FFFFFF"/>
        </w:rPr>
        <w:t xml:space="preserve"> o audiovisual. Essa</w:t>
      </w:r>
      <w:r w:rsidRPr="008137B5">
        <w:rPr>
          <w:rFonts w:ascii="Times New Roman" w:hAnsi="Times New Roman" w:cs="Times New Roman"/>
          <w:color w:val="000000"/>
          <w:sz w:val="24"/>
          <w:szCs w:val="24"/>
          <w:shd w:val="clear" w:color="auto" w:fill="FFFFFF"/>
        </w:rPr>
        <w:t xml:space="preserve"> comunicação é marcada pelos instrumentos que permitem a geração de mensagens e conteúdos usando o áudio, a imagem estática, o movimento e o texto escrito, inclusive, textos em que todos esses canais estão presentes, por exemplo: os simuladores educacionais, os vídeos disponíveis n</w:t>
      </w:r>
      <w:r w:rsidR="00E91F66">
        <w:rPr>
          <w:rFonts w:ascii="Times New Roman" w:hAnsi="Times New Roman" w:cs="Times New Roman"/>
          <w:color w:val="000000"/>
          <w:sz w:val="24"/>
          <w:szCs w:val="24"/>
          <w:shd w:val="clear" w:color="auto" w:fill="FFFFFF"/>
        </w:rPr>
        <w:t xml:space="preserve">a web, softwares educativos, </w:t>
      </w:r>
      <w:proofErr w:type="gramStart"/>
      <w:r w:rsidR="00E91F66">
        <w:rPr>
          <w:rFonts w:ascii="Times New Roman" w:hAnsi="Times New Roman" w:cs="Times New Roman"/>
          <w:color w:val="000000"/>
          <w:sz w:val="24"/>
          <w:szCs w:val="24"/>
          <w:shd w:val="clear" w:color="auto" w:fill="FFFFFF"/>
        </w:rPr>
        <w:t>e</w:t>
      </w:r>
      <w:proofErr w:type="gramEnd"/>
    </w:p>
    <w:p w:rsidR="00E91F66" w:rsidRPr="00E91F66" w:rsidRDefault="00E91F66" w:rsidP="00E91F66">
      <w:pPr>
        <w:spacing w:after="0" w:line="360" w:lineRule="auto"/>
        <w:ind w:firstLine="1134"/>
        <w:jc w:val="both"/>
        <w:rPr>
          <w:rFonts w:ascii="Times New Roman" w:hAnsi="Times New Roman" w:cs="Times New Roman"/>
          <w:sz w:val="24"/>
          <w:szCs w:val="24"/>
        </w:rPr>
      </w:pPr>
      <w:r w:rsidRPr="00E91F6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Sabe-se que as </w:t>
      </w:r>
      <w:proofErr w:type="spellStart"/>
      <w:r>
        <w:rPr>
          <w:rFonts w:ascii="Times New Roman" w:hAnsi="Times New Roman" w:cs="Times New Roman"/>
          <w:sz w:val="24"/>
          <w:szCs w:val="24"/>
          <w:shd w:val="clear" w:color="auto" w:fill="FFFFFF"/>
        </w:rPr>
        <w:t>TICs</w:t>
      </w:r>
      <w:proofErr w:type="spellEnd"/>
      <w:r w:rsidRPr="008137B5">
        <w:rPr>
          <w:rFonts w:ascii="Times New Roman" w:hAnsi="Times New Roman" w:cs="Times New Roman"/>
          <w:color w:val="000000"/>
          <w:sz w:val="24"/>
          <w:szCs w:val="24"/>
          <w:shd w:val="clear" w:color="auto" w:fill="FFFFFF"/>
        </w:rPr>
        <w:t xml:space="preserve"> </w:t>
      </w:r>
      <w:r w:rsidRPr="00E91F66">
        <w:rPr>
          <w:rFonts w:ascii="Times New Roman" w:eastAsia="Times New Roman" w:hAnsi="Times New Roman" w:cs="Times New Roman"/>
          <w:sz w:val="24"/>
          <w:szCs w:val="24"/>
          <w:lang w:eastAsia="pt-BR"/>
        </w:rPr>
        <w:t>surgiram como uma alternativa da era moderna, facilitando a educação através da inclusão digital, com a inserção de computadores nas escolas, facilitando e aperfeiçoando o uso da tecnologia pelos alunos, o acesso a informações e a realização de múltiplas tarefas em todas as dimensões da vida humana, além de capacitar os professores por meio da criação de redes e comunidades virtuais</w:t>
      </w:r>
      <w:r w:rsidRPr="00E91F66">
        <w:rPr>
          <w:rFonts w:ascii="Times New Roman" w:eastAsia="Times New Roman" w:hAnsi="Times New Roman" w:cs="Times New Roman"/>
          <w:color w:val="444444"/>
          <w:sz w:val="24"/>
          <w:szCs w:val="24"/>
          <w:lang w:eastAsia="pt-BR"/>
        </w:rPr>
        <w:t>.</w:t>
      </w:r>
    </w:p>
    <w:p w:rsidR="00972F5B" w:rsidRDefault="00EC2C5F" w:rsidP="007B412B">
      <w:pPr>
        <w:spacing w:after="0" w:line="360" w:lineRule="auto"/>
        <w:ind w:firstLine="1134"/>
        <w:jc w:val="both"/>
        <w:rPr>
          <w:rFonts w:ascii="Times New Roman" w:hAnsi="Times New Roman" w:cs="Times New Roman"/>
          <w:color w:val="000000"/>
          <w:sz w:val="24"/>
          <w:szCs w:val="24"/>
          <w:shd w:val="clear" w:color="auto" w:fill="FFFFFF"/>
        </w:rPr>
      </w:pPr>
      <w:r w:rsidRPr="00786B23">
        <w:rPr>
          <w:rFonts w:ascii="Times New Roman" w:hAnsi="Times New Roman" w:cs="Times New Roman"/>
          <w:sz w:val="24"/>
          <w:szCs w:val="24"/>
        </w:rPr>
        <w:t xml:space="preserve">Os recursos tecnológicos facilitam a passagem do modelo mecanicista para uma educação </w:t>
      </w:r>
      <w:proofErr w:type="spellStart"/>
      <w:r w:rsidRPr="00786B23">
        <w:rPr>
          <w:rFonts w:ascii="Times New Roman" w:hAnsi="Times New Roman" w:cs="Times New Roman"/>
          <w:sz w:val="24"/>
          <w:szCs w:val="24"/>
        </w:rPr>
        <w:t>sociointeracionista</w:t>
      </w:r>
      <w:proofErr w:type="spellEnd"/>
      <w:r w:rsidRPr="00786B23">
        <w:rPr>
          <w:rFonts w:ascii="Times New Roman" w:hAnsi="Times New Roman" w:cs="Times New Roman"/>
          <w:sz w:val="24"/>
          <w:szCs w:val="24"/>
        </w:rPr>
        <w:t>, no qual o professor sente a necessidade desta mudança e da forma como prepara o ambiente da aula.</w:t>
      </w:r>
      <w:r w:rsidR="00786B23" w:rsidRPr="00786B23">
        <w:rPr>
          <w:rFonts w:ascii="Times New Roman" w:hAnsi="Times New Roman" w:cs="Times New Roman"/>
          <w:color w:val="000000"/>
          <w:sz w:val="24"/>
          <w:szCs w:val="24"/>
          <w:shd w:val="clear" w:color="auto" w:fill="FFFFFF"/>
        </w:rPr>
        <w:t xml:space="preserve"> </w:t>
      </w:r>
      <w:r w:rsidR="00786B23">
        <w:rPr>
          <w:rFonts w:ascii="Times New Roman" w:hAnsi="Times New Roman" w:cs="Times New Roman"/>
          <w:color w:val="000000"/>
          <w:sz w:val="24"/>
          <w:szCs w:val="24"/>
          <w:shd w:val="clear" w:color="auto" w:fill="FFFFFF"/>
        </w:rPr>
        <w:t xml:space="preserve">É </w:t>
      </w:r>
      <w:r w:rsidR="00582F98">
        <w:rPr>
          <w:rFonts w:ascii="Times New Roman" w:hAnsi="Times New Roman" w:cs="Times New Roman"/>
          <w:color w:val="000000"/>
          <w:sz w:val="24"/>
          <w:szCs w:val="24"/>
          <w:shd w:val="clear" w:color="auto" w:fill="FFFFFF"/>
        </w:rPr>
        <w:t>esperada do professor</w:t>
      </w:r>
      <w:r w:rsidR="00786B23" w:rsidRPr="00786B23">
        <w:rPr>
          <w:rFonts w:ascii="Times New Roman" w:hAnsi="Times New Roman" w:cs="Times New Roman"/>
          <w:color w:val="000000"/>
          <w:sz w:val="24"/>
          <w:szCs w:val="24"/>
          <w:shd w:val="clear" w:color="auto" w:fill="FFFFFF"/>
        </w:rPr>
        <w:t xml:space="preserve"> a competência de usar as </w:t>
      </w:r>
      <w:proofErr w:type="spellStart"/>
      <w:r w:rsidR="00786B23" w:rsidRPr="00786B23">
        <w:rPr>
          <w:rFonts w:ascii="Times New Roman" w:hAnsi="Times New Roman" w:cs="Times New Roman"/>
          <w:color w:val="000000"/>
          <w:sz w:val="24"/>
          <w:szCs w:val="24"/>
          <w:shd w:val="clear" w:color="auto" w:fill="FFFFFF"/>
        </w:rPr>
        <w:t>TICs</w:t>
      </w:r>
      <w:proofErr w:type="spellEnd"/>
      <w:r w:rsidR="00786B23" w:rsidRPr="00786B23">
        <w:rPr>
          <w:rFonts w:ascii="Times New Roman" w:hAnsi="Times New Roman" w:cs="Times New Roman"/>
          <w:color w:val="000000"/>
          <w:sz w:val="24"/>
          <w:szCs w:val="24"/>
          <w:shd w:val="clear" w:color="auto" w:fill="FFFFFF"/>
        </w:rPr>
        <w:t xml:space="preserve"> como ferramentas de busca e construção do saber e não como ferramentas de conclusão do conhecimento, pois esse é papel </w:t>
      </w:r>
      <w:r w:rsidR="00786B23">
        <w:rPr>
          <w:rFonts w:ascii="Times New Roman" w:hAnsi="Times New Roman" w:cs="Times New Roman"/>
          <w:color w:val="000000"/>
          <w:sz w:val="24"/>
          <w:szCs w:val="24"/>
          <w:shd w:val="clear" w:color="auto" w:fill="FFFFFF"/>
        </w:rPr>
        <w:t>do docente</w:t>
      </w:r>
      <w:r w:rsidR="00786B23" w:rsidRPr="00786B23">
        <w:rPr>
          <w:rFonts w:ascii="Times New Roman" w:hAnsi="Times New Roman" w:cs="Times New Roman"/>
          <w:color w:val="000000"/>
          <w:sz w:val="24"/>
          <w:szCs w:val="24"/>
          <w:shd w:val="clear" w:color="auto" w:fill="FFFFFF"/>
        </w:rPr>
        <w:t>. As novas tecnologias não substituirão</w:t>
      </w:r>
      <w:r w:rsidR="00786B23">
        <w:rPr>
          <w:rFonts w:ascii="Times New Roman" w:hAnsi="Times New Roman" w:cs="Times New Roman"/>
          <w:color w:val="000000"/>
          <w:sz w:val="24"/>
          <w:szCs w:val="24"/>
          <w:shd w:val="clear" w:color="auto" w:fill="FFFFFF"/>
        </w:rPr>
        <w:t xml:space="preserve"> o importante papel do educador</w:t>
      </w:r>
      <w:r w:rsidR="00786B23" w:rsidRPr="00786B23">
        <w:rPr>
          <w:rFonts w:ascii="Times New Roman" w:hAnsi="Times New Roman" w:cs="Times New Roman"/>
          <w:color w:val="000000"/>
          <w:sz w:val="24"/>
          <w:szCs w:val="24"/>
          <w:shd w:val="clear" w:color="auto" w:fill="FFFFFF"/>
        </w:rPr>
        <w:t>, bem como não diminuirão o seu esforço e</w:t>
      </w:r>
      <w:r w:rsidR="00786B23">
        <w:rPr>
          <w:rFonts w:ascii="Times New Roman" w:hAnsi="Times New Roman" w:cs="Times New Roman"/>
          <w:color w:val="000000"/>
          <w:sz w:val="24"/>
          <w:szCs w:val="24"/>
          <w:shd w:val="clear" w:color="auto" w:fill="FFFFFF"/>
        </w:rPr>
        <w:t>m buscar aprender cada vez mais,</w:t>
      </w:r>
      <w:r w:rsidR="00786B23" w:rsidRPr="00786B23">
        <w:rPr>
          <w:rFonts w:ascii="Times New Roman" w:hAnsi="Times New Roman" w:cs="Times New Roman"/>
          <w:color w:val="000000"/>
          <w:sz w:val="24"/>
          <w:szCs w:val="24"/>
          <w:shd w:val="clear" w:color="auto" w:fill="FFFFFF"/>
        </w:rPr>
        <w:t xml:space="preserve"> elas trazem novas formas de se chegar ao conhecimento, este por sua vez mais prazeroso, interativo e transversal.</w:t>
      </w:r>
    </w:p>
    <w:p w:rsidR="001570F0" w:rsidRPr="001570F0" w:rsidRDefault="001570F0" w:rsidP="007B412B">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Almeida (2003) em seus estudos fala </w:t>
      </w:r>
      <w:r w:rsidRPr="001570F0">
        <w:rPr>
          <w:rFonts w:ascii="Times New Roman" w:hAnsi="Times New Roman" w:cs="Times New Roman"/>
          <w:sz w:val="24"/>
          <w:szCs w:val="24"/>
        </w:rPr>
        <w:t>sobre os recurs</w:t>
      </w:r>
      <w:r>
        <w:rPr>
          <w:rFonts w:ascii="Times New Roman" w:hAnsi="Times New Roman" w:cs="Times New Roman"/>
          <w:sz w:val="24"/>
          <w:szCs w:val="24"/>
        </w:rPr>
        <w:t xml:space="preserve">os </w:t>
      </w:r>
      <w:proofErr w:type="gramStart"/>
      <w:r>
        <w:rPr>
          <w:rFonts w:ascii="Times New Roman" w:hAnsi="Times New Roman" w:cs="Times New Roman"/>
          <w:sz w:val="24"/>
          <w:szCs w:val="24"/>
        </w:rPr>
        <w:t xml:space="preserve">digitais </w:t>
      </w:r>
      <w:r w:rsidRPr="001570F0">
        <w:rPr>
          <w:rFonts w:ascii="Times New Roman" w:hAnsi="Times New Roman" w:cs="Times New Roman"/>
          <w:sz w:val="24"/>
          <w:szCs w:val="24"/>
        </w:rPr>
        <w:t>,</w:t>
      </w:r>
      <w:proofErr w:type="gramEnd"/>
      <w:r w:rsidRPr="001570F0">
        <w:rPr>
          <w:rFonts w:ascii="Times New Roman" w:hAnsi="Times New Roman" w:cs="Times New Roman"/>
          <w:sz w:val="24"/>
          <w:szCs w:val="24"/>
        </w:rPr>
        <w:t xml:space="preserve"> faz um levantamento das potencialidades reais que as TIC oferecem para o ensino, dentre elas </w:t>
      </w:r>
      <w:r w:rsidRPr="001570F0">
        <w:rPr>
          <w:rFonts w:ascii="Times New Roman" w:hAnsi="Times New Roman" w:cs="Times New Roman"/>
          <w:sz w:val="24"/>
          <w:szCs w:val="24"/>
        </w:rPr>
        <w:lastRenderedPageBreak/>
        <w:t>podemos destacar: permitir que o aprendizado do aluno seja ativo; promover o desenvolvimento cognitivo e intelectual; possibilitar ao professor ser um mediador entre os alunos e a informação; aumentar a motivação de alunos e professores;</w:t>
      </w:r>
      <w:r w:rsidRPr="001570F0">
        <w:t xml:space="preserve"> </w:t>
      </w:r>
      <w:r w:rsidRPr="001570F0">
        <w:rPr>
          <w:rFonts w:ascii="Times New Roman" w:hAnsi="Times New Roman" w:cs="Times New Roman"/>
          <w:sz w:val="24"/>
          <w:szCs w:val="24"/>
        </w:rPr>
        <w:t>proporcionar a interdisciplinaridade e enriquecer as aulas com a diversificação das metodologias de ensino.</w:t>
      </w:r>
    </w:p>
    <w:p w:rsidR="00026AE4" w:rsidRDefault="00026AE4" w:rsidP="007B412B">
      <w:pPr>
        <w:spacing w:after="0" w:line="360" w:lineRule="auto"/>
        <w:ind w:firstLine="1134"/>
        <w:jc w:val="both"/>
        <w:rPr>
          <w:rFonts w:ascii="Times New Roman" w:hAnsi="Times New Roman" w:cs="Times New Roman"/>
          <w:color w:val="000000"/>
          <w:sz w:val="24"/>
          <w:szCs w:val="24"/>
          <w:shd w:val="clear" w:color="auto" w:fill="FFFFFF"/>
        </w:rPr>
      </w:pPr>
      <w:r w:rsidRPr="00DD28F4">
        <w:rPr>
          <w:rFonts w:ascii="Times New Roman" w:hAnsi="Times New Roman" w:cs="Times New Roman"/>
          <w:color w:val="000000"/>
          <w:sz w:val="24"/>
          <w:szCs w:val="24"/>
          <w:shd w:val="clear" w:color="auto" w:fill="FFFFFF"/>
        </w:rPr>
        <w:t xml:space="preserve">É esperada do professor a competência de usar as </w:t>
      </w:r>
      <w:proofErr w:type="spellStart"/>
      <w:r w:rsidRPr="00DD28F4">
        <w:rPr>
          <w:rFonts w:ascii="Times New Roman" w:hAnsi="Times New Roman" w:cs="Times New Roman"/>
          <w:color w:val="000000"/>
          <w:sz w:val="24"/>
          <w:szCs w:val="24"/>
          <w:shd w:val="clear" w:color="auto" w:fill="FFFFFF"/>
        </w:rPr>
        <w:t>TICs</w:t>
      </w:r>
      <w:proofErr w:type="spellEnd"/>
      <w:r w:rsidRPr="00DD28F4">
        <w:rPr>
          <w:rFonts w:ascii="Times New Roman" w:hAnsi="Times New Roman" w:cs="Times New Roman"/>
          <w:color w:val="000000"/>
          <w:sz w:val="24"/>
          <w:szCs w:val="24"/>
          <w:shd w:val="clear" w:color="auto" w:fill="FFFFFF"/>
        </w:rPr>
        <w:t xml:space="preserve"> como ferramentas de busca e construção do saber e não como ferramentas de conclusão do conhecimento, pois esse é papel do professor. As novas tecnologias não substituirão o importante pa</w:t>
      </w:r>
      <w:r w:rsidR="00750695">
        <w:rPr>
          <w:rFonts w:ascii="Times New Roman" w:hAnsi="Times New Roman" w:cs="Times New Roman"/>
          <w:color w:val="000000"/>
          <w:sz w:val="24"/>
          <w:szCs w:val="24"/>
          <w:shd w:val="clear" w:color="auto" w:fill="FFFFFF"/>
        </w:rPr>
        <w:t>pel do educador</w:t>
      </w:r>
      <w:r w:rsidRPr="00DD28F4">
        <w:rPr>
          <w:rFonts w:ascii="Times New Roman" w:hAnsi="Times New Roman" w:cs="Times New Roman"/>
          <w:color w:val="000000"/>
          <w:sz w:val="24"/>
          <w:szCs w:val="24"/>
          <w:shd w:val="clear" w:color="auto" w:fill="FFFFFF"/>
        </w:rPr>
        <w:t>, bem como não diminuirão o seu esforço em buscar aprender cada vez mais: elas trazem novas formas de se chegar ao conhecimento, este por sua vez mais prazeroso, interativo e transversal.</w:t>
      </w:r>
    </w:p>
    <w:p w:rsidR="00DD28F4" w:rsidRPr="00DD28F4" w:rsidRDefault="00DD28F4" w:rsidP="007B41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uso das </w:t>
      </w:r>
      <w:proofErr w:type="spellStart"/>
      <w:r w:rsidR="00A357C3" w:rsidRPr="00DD28F4">
        <w:rPr>
          <w:rFonts w:ascii="Times New Roman" w:hAnsi="Times New Roman" w:cs="Times New Roman"/>
          <w:color w:val="000000"/>
          <w:sz w:val="24"/>
          <w:szCs w:val="24"/>
          <w:shd w:val="clear" w:color="auto" w:fill="FFFFFF"/>
        </w:rPr>
        <w:t>TICs</w:t>
      </w:r>
      <w:proofErr w:type="spellEnd"/>
      <w:r w:rsidRPr="00DD28F4">
        <w:rPr>
          <w:rFonts w:ascii="Times New Roman" w:hAnsi="Times New Roman" w:cs="Times New Roman"/>
          <w:sz w:val="24"/>
          <w:szCs w:val="24"/>
        </w:rPr>
        <w:t xml:space="preserve"> está tão incorporado aos hábitos das pessoas e até mesmo na </w:t>
      </w:r>
      <w:r>
        <w:rPr>
          <w:rFonts w:ascii="Times New Roman" w:hAnsi="Times New Roman" w:cs="Times New Roman"/>
          <w:sz w:val="24"/>
          <w:szCs w:val="24"/>
        </w:rPr>
        <w:t>cultura que,</w:t>
      </w:r>
      <w:r w:rsidRPr="00DD28F4">
        <w:rPr>
          <w:rFonts w:ascii="Times New Roman" w:hAnsi="Times New Roman" w:cs="Times New Roman"/>
          <w:sz w:val="24"/>
          <w:szCs w:val="24"/>
        </w:rPr>
        <w:t xml:space="preserve"> já não se consegue mais se imaginar vivendo sem os recursos e confortos possibilitados por elas no dia a dia, mesmo nas tarefas de menor complexidade.</w:t>
      </w:r>
      <w:r w:rsidR="000B2127">
        <w:rPr>
          <w:rFonts w:ascii="Times New Roman" w:hAnsi="Times New Roman" w:cs="Times New Roman"/>
          <w:sz w:val="24"/>
          <w:szCs w:val="24"/>
        </w:rPr>
        <w:t xml:space="preserve"> </w:t>
      </w:r>
      <w:proofErr w:type="spellStart"/>
      <w:r w:rsidR="000B2127">
        <w:rPr>
          <w:rFonts w:ascii="Times New Roman" w:hAnsi="Times New Roman" w:cs="Times New Roman"/>
          <w:sz w:val="24"/>
          <w:szCs w:val="24"/>
        </w:rPr>
        <w:t>Kensky</w:t>
      </w:r>
      <w:proofErr w:type="spellEnd"/>
      <w:r w:rsidR="000B2127">
        <w:rPr>
          <w:rFonts w:ascii="Times New Roman" w:hAnsi="Times New Roman" w:cs="Times New Roman"/>
          <w:sz w:val="24"/>
          <w:szCs w:val="24"/>
        </w:rPr>
        <w:t xml:space="preserve"> (2009</w:t>
      </w:r>
      <w:r>
        <w:rPr>
          <w:rFonts w:ascii="Times New Roman" w:hAnsi="Times New Roman" w:cs="Times New Roman"/>
          <w:sz w:val="24"/>
          <w:szCs w:val="24"/>
        </w:rPr>
        <w:t>, p. 21) nos diz que</w:t>
      </w:r>
      <w:r w:rsidRPr="00DD28F4">
        <w:rPr>
          <w:rFonts w:ascii="Times New Roman" w:hAnsi="Times New Roman" w:cs="Times New Roman"/>
          <w:sz w:val="24"/>
          <w:szCs w:val="24"/>
        </w:rPr>
        <w:t xml:space="preserve">: </w:t>
      </w:r>
    </w:p>
    <w:p w:rsidR="00DD28F4" w:rsidRPr="00DD28F4" w:rsidRDefault="00DD28F4" w:rsidP="00DD28F4">
      <w:pPr>
        <w:spacing w:after="0" w:line="240" w:lineRule="auto"/>
        <w:ind w:left="2268"/>
        <w:jc w:val="both"/>
        <w:rPr>
          <w:rFonts w:ascii="Times New Roman" w:hAnsi="Times New Roman" w:cs="Times New Roman"/>
        </w:rPr>
      </w:pPr>
      <w:r w:rsidRPr="00DD28F4">
        <w:rPr>
          <w:rFonts w:ascii="Times New Roman" w:hAnsi="Times New Roman" w:cs="Times New Roman"/>
        </w:rPr>
        <w:t xml:space="preserve">A evolução tecnológica não se restringe apenas aos novos usos de determinados equipamentos e produtos. Ela altera comportamentos. A ampliação e banalização do uso de determinada tecnologia impõe-se à cultura existente e transformam não apenas o comportamento individual, mas o de todo grupo social. </w:t>
      </w:r>
    </w:p>
    <w:p w:rsidR="00DD28F4" w:rsidRDefault="00DD28F4" w:rsidP="007B412B">
      <w:pPr>
        <w:spacing w:after="0" w:line="360" w:lineRule="auto"/>
        <w:ind w:firstLine="1134"/>
        <w:jc w:val="both"/>
      </w:pPr>
    </w:p>
    <w:p w:rsidR="00DD28F4" w:rsidRDefault="00DD28F4" w:rsidP="007B41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disso, as </w:t>
      </w:r>
      <w:proofErr w:type="spellStart"/>
      <w:r w:rsidR="00A357C3" w:rsidRPr="00DD28F4">
        <w:rPr>
          <w:rFonts w:ascii="Times New Roman" w:hAnsi="Times New Roman" w:cs="Times New Roman"/>
          <w:color w:val="000000"/>
          <w:sz w:val="24"/>
          <w:szCs w:val="24"/>
          <w:shd w:val="clear" w:color="auto" w:fill="FFFFFF"/>
        </w:rPr>
        <w:t>TICs</w:t>
      </w:r>
      <w:proofErr w:type="spellEnd"/>
      <w:r w:rsidRPr="00DD28F4">
        <w:rPr>
          <w:rFonts w:ascii="Times New Roman" w:hAnsi="Times New Roman" w:cs="Times New Roman"/>
          <w:sz w:val="24"/>
          <w:szCs w:val="24"/>
        </w:rPr>
        <w:t xml:space="preserve"> estão presentes nas ações das pessoas, como estudar, realizar atividades domésticas, trabalhar etc. fazendo com que os frutos dos mais variados tipos de tecnologias já se espalham em todos os setores da sociedade, em alguns momentos até acriticamente, pois muitos acabam fazendo uso das tecnologias devido ao grande incentivo da mídia ou por modismos. </w:t>
      </w:r>
    </w:p>
    <w:p w:rsidR="00DD28F4" w:rsidRDefault="002C4058" w:rsidP="007B41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sendo, a</w:t>
      </w:r>
      <w:r w:rsidR="00DD28F4" w:rsidRPr="00DD28F4">
        <w:rPr>
          <w:rFonts w:ascii="Times New Roman" w:hAnsi="Times New Roman" w:cs="Times New Roman"/>
          <w:sz w:val="24"/>
          <w:szCs w:val="24"/>
        </w:rPr>
        <w:t>s</w:t>
      </w:r>
      <w:r w:rsidR="00A357C3">
        <w:rPr>
          <w:rFonts w:ascii="Times New Roman" w:hAnsi="Times New Roman" w:cs="Times New Roman"/>
          <w:sz w:val="24"/>
          <w:szCs w:val="24"/>
        </w:rPr>
        <w:t xml:space="preserve"> </w:t>
      </w:r>
      <w:proofErr w:type="spellStart"/>
      <w:r w:rsidR="00A357C3" w:rsidRPr="00DD28F4">
        <w:rPr>
          <w:rFonts w:ascii="Times New Roman" w:hAnsi="Times New Roman" w:cs="Times New Roman"/>
          <w:color w:val="000000"/>
          <w:sz w:val="24"/>
          <w:szCs w:val="24"/>
          <w:shd w:val="clear" w:color="auto" w:fill="FFFFFF"/>
        </w:rPr>
        <w:t>TICs</w:t>
      </w:r>
      <w:proofErr w:type="spellEnd"/>
      <w:r w:rsidR="00A357C3" w:rsidRPr="00DD28F4">
        <w:rPr>
          <w:rFonts w:ascii="Times New Roman" w:hAnsi="Times New Roman" w:cs="Times New Roman"/>
          <w:sz w:val="24"/>
          <w:szCs w:val="24"/>
        </w:rPr>
        <w:t xml:space="preserve"> </w:t>
      </w:r>
      <w:r w:rsidR="00A357C3">
        <w:rPr>
          <w:rFonts w:ascii="Times New Roman" w:hAnsi="Times New Roman" w:cs="Times New Roman"/>
          <w:sz w:val="24"/>
          <w:szCs w:val="24"/>
        </w:rPr>
        <w:t>s</w:t>
      </w:r>
      <w:r w:rsidR="00DD28F4" w:rsidRPr="00DD28F4">
        <w:rPr>
          <w:rFonts w:ascii="Times New Roman" w:hAnsi="Times New Roman" w:cs="Times New Roman"/>
          <w:sz w:val="24"/>
          <w:szCs w:val="24"/>
        </w:rPr>
        <w:t xml:space="preserve">e apresentam como um conjunto de dispositivos digitais – como computador, Internet e outros protocolos - que possibilitam transformação nas relações sociais, nas interações e processos de comunicabilidade de atores individuais e coletivos. (LIMA, 2010, p. 14). </w:t>
      </w:r>
    </w:p>
    <w:p w:rsidR="0030389A" w:rsidRDefault="00C23548" w:rsidP="007B41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Compreende-se que a</w:t>
      </w:r>
      <w:r w:rsidR="00DD28F4" w:rsidRPr="00DD28F4">
        <w:rPr>
          <w:rFonts w:ascii="Times New Roman" w:hAnsi="Times New Roman" w:cs="Times New Roman"/>
          <w:sz w:val="24"/>
          <w:szCs w:val="24"/>
        </w:rPr>
        <w:t>s tecnologias possibilitaram sim uma revolução social, essencialmente da comunicação com interação entre as pessoas, pois através dela pode-se cada vez mais desenvolver atividades complexas com maior facilidade, um dos aspectos que merece atenção quando ao uso da tecnologia é sua inclusão nos ambientes escolares, e a adaptação do d</w:t>
      </w:r>
      <w:r w:rsidR="0030389A">
        <w:rPr>
          <w:rFonts w:ascii="Times New Roman" w:hAnsi="Times New Roman" w:cs="Times New Roman"/>
          <w:sz w:val="24"/>
          <w:szCs w:val="24"/>
        </w:rPr>
        <w:t xml:space="preserve">ocente para sua utilização. </w:t>
      </w:r>
    </w:p>
    <w:p w:rsidR="0030389A" w:rsidRDefault="00C23548" w:rsidP="007B412B">
      <w:pPr>
        <w:spacing w:after="0" w:line="360" w:lineRule="auto"/>
        <w:ind w:firstLine="1134"/>
        <w:jc w:val="both"/>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Segundo </w:t>
      </w:r>
      <w:r>
        <w:rPr>
          <w:rFonts w:ascii="Times New Roman" w:hAnsi="Times New Roman" w:cs="Times New Roman"/>
          <w:sz w:val="24"/>
          <w:szCs w:val="24"/>
        </w:rPr>
        <w:t>Lima (</w:t>
      </w:r>
      <w:r w:rsidRPr="00DD28F4">
        <w:rPr>
          <w:rFonts w:ascii="Times New Roman" w:hAnsi="Times New Roman" w:cs="Times New Roman"/>
          <w:sz w:val="24"/>
          <w:szCs w:val="24"/>
        </w:rPr>
        <w:t>2010</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a</w:t>
      </w:r>
      <w:r w:rsidR="00EF7E3D">
        <w:rPr>
          <w:rFonts w:ascii="Times New Roman" w:hAnsi="Times New Roman" w:cs="Times New Roman"/>
          <w:sz w:val="24"/>
          <w:szCs w:val="24"/>
          <w:shd w:val="clear" w:color="auto" w:fill="FFFFFF"/>
        </w:rPr>
        <w:t xml:space="preserve">s </w:t>
      </w:r>
      <w:proofErr w:type="spellStart"/>
      <w:r w:rsidR="00EF7E3D">
        <w:rPr>
          <w:rFonts w:ascii="Times New Roman" w:hAnsi="Times New Roman" w:cs="Times New Roman"/>
          <w:sz w:val="24"/>
          <w:szCs w:val="24"/>
          <w:shd w:val="clear" w:color="auto" w:fill="FFFFFF"/>
        </w:rPr>
        <w:t>TICs</w:t>
      </w:r>
      <w:proofErr w:type="spellEnd"/>
      <w:r w:rsidR="00EF7E3D">
        <w:rPr>
          <w:rFonts w:ascii="Times New Roman" w:hAnsi="Times New Roman" w:cs="Times New Roman"/>
          <w:sz w:val="24"/>
          <w:szCs w:val="24"/>
          <w:shd w:val="clear" w:color="auto" w:fill="FFFFFF"/>
        </w:rPr>
        <w:t xml:space="preserve"> no ambiente escolar</w:t>
      </w:r>
      <w:r w:rsidR="00633E35">
        <w:rPr>
          <w:rFonts w:ascii="Times New Roman" w:hAnsi="Times New Roman" w:cs="Times New Roman"/>
          <w:sz w:val="24"/>
          <w:szCs w:val="24"/>
          <w:shd w:val="clear" w:color="auto" w:fill="FFFFFF"/>
        </w:rPr>
        <w:t xml:space="preserve"> auxiliam</w:t>
      </w:r>
      <w:r w:rsidR="00EF7E3D" w:rsidRPr="00EF7E3D">
        <w:rPr>
          <w:rFonts w:ascii="Times New Roman" w:hAnsi="Times New Roman" w:cs="Times New Roman"/>
          <w:sz w:val="24"/>
          <w:szCs w:val="24"/>
          <w:shd w:val="clear" w:color="auto" w:fill="FFFFFF"/>
        </w:rPr>
        <w:t xml:space="preserve"> os professores</w:t>
      </w:r>
      <w:r w:rsidR="00EF7E3D">
        <w:rPr>
          <w:rFonts w:ascii="Times New Roman" w:hAnsi="Times New Roman" w:cs="Times New Roman"/>
          <w:sz w:val="24"/>
          <w:szCs w:val="24"/>
          <w:shd w:val="clear" w:color="auto" w:fill="FFFFFF"/>
        </w:rPr>
        <w:t xml:space="preserve"> em suas práticas pedagógicas. Computadores</w:t>
      </w:r>
      <w:r w:rsidR="00EF7E3D" w:rsidRPr="00EF7E3D">
        <w:rPr>
          <w:rFonts w:ascii="Times New Roman" w:hAnsi="Times New Roman" w:cs="Times New Roman"/>
          <w:sz w:val="24"/>
          <w:szCs w:val="24"/>
          <w:shd w:val="clear" w:color="auto" w:fill="FFFFFF"/>
        </w:rPr>
        <w:t>, internet, softwares, jogos eletrônicos, celulares:</w:t>
      </w:r>
      <w:r w:rsidR="00EF7E3D">
        <w:rPr>
          <w:rFonts w:ascii="Times New Roman" w:hAnsi="Times New Roman" w:cs="Times New Roman"/>
          <w:sz w:val="24"/>
          <w:szCs w:val="24"/>
          <w:shd w:val="clear" w:color="auto" w:fill="FFFFFF"/>
        </w:rPr>
        <w:t xml:space="preserve"> </w:t>
      </w:r>
      <w:r w:rsidR="00EF7E3D" w:rsidRPr="00EF7E3D">
        <w:rPr>
          <w:rFonts w:ascii="Times New Roman" w:hAnsi="Times New Roman" w:cs="Times New Roman"/>
          <w:sz w:val="24"/>
          <w:szCs w:val="24"/>
          <w:shd w:val="clear" w:color="auto" w:fill="FFFFFF"/>
        </w:rPr>
        <w:lastRenderedPageBreak/>
        <w:t>ferramentas comuns ao dia a dia da cham</w:t>
      </w:r>
      <w:r w:rsidR="00EF7E3D">
        <w:rPr>
          <w:rFonts w:ascii="Times New Roman" w:hAnsi="Times New Roman" w:cs="Times New Roman"/>
          <w:sz w:val="24"/>
          <w:szCs w:val="24"/>
          <w:shd w:val="clear" w:color="auto" w:fill="FFFFFF"/>
        </w:rPr>
        <w:t>ada “</w:t>
      </w:r>
      <w:r w:rsidR="00EF7E3D" w:rsidRPr="00EF7E3D">
        <w:rPr>
          <w:rFonts w:ascii="Times New Roman" w:hAnsi="Times New Roman" w:cs="Times New Roman"/>
          <w:sz w:val="24"/>
          <w:szCs w:val="24"/>
          <w:shd w:val="clear" w:color="auto" w:fill="FFFFFF"/>
        </w:rPr>
        <w:t>geração digital</w:t>
      </w:r>
      <w:r w:rsidR="00EF7E3D">
        <w:rPr>
          <w:rFonts w:ascii="Times New Roman" w:hAnsi="Times New Roman" w:cs="Times New Roman"/>
          <w:sz w:val="24"/>
          <w:szCs w:val="24"/>
          <w:shd w:val="clear" w:color="auto" w:fill="FFFFFF"/>
        </w:rPr>
        <w:t>”</w:t>
      </w:r>
      <w:r w:rsidR="00EF7E3D" w:rsidRPr="00EF7E3D">
        <w:rPr>
          <w:rFonts w:ascii="Times New Roman" w:hAnsi="Times New Roman" w:cs="Times New Roman"/>
          <w:sz w:val="24"/>
          <w:szCs w:val="24"/>
          <w:shd w:val="clear" w:color="auto" w:fill="FFFFFF"/>
        </w:rPr>
        <w:t xml:space="preserve"> e as crianças já as dominam como se fossem velhas conhecidas. O ritmo acelerado das inovações tecnológicas,</w:t>
      </w:r>
      <w:r w:rsidR="00EF7E3D">
        <w:rPr>
          <w:rFonts w:ascii="Times New Roman" w:hAnsi="Times New Roman" w:cs="Times New Roman"/>
          <w:sz w:val="24"/>
          <w:szCs w:val="24"/>
          <w:shd w:val="clear" w:color="auto" w:fill="FFFFFF"/>
        </w:rPr>
        <w:t xml:space="preserve"> </w:t>
      </w:r>
      <w:r w:rsidR="00EF7E3D" w:rsidRPr="00EF7E3D">
        <w:rPr>
          <w:rFonts w:ascii="Times New Roman" w:hAnsi="Times New Roman" w:cs="Times New Roman"/>
          <w:sz w:val="24"/>
          <w:szCs w:val="24"/>
          <w:shd w:val="clear" w:color="auto" w:fill="FFFFFF"/>
        </w:rPr>
        <w:t xml:space="preserve">assimiladas tão rapidamente pelos alunos, exige que a </w:t>
      </w:r>
      <w:r w:rsidR="00EF7E3D">
        <w:rPr>
          <w:rFonts w:ascii="Times New Roman" w:hAnsi="Times New Roman" w:cs="Times New Roman"/>
          <w:sz w:val="24"/>
          <w:szCs w:val="24"/>
          <w:shd w:val="clear" w:color="auto" w:fill="FFFFFF"/>
        </w:rPr>
        <w:t>e</w:t>
      </w:r>
      <w:r w:rsidR="00EF7E3D" w:rsidRPr="00EF7E3D">
        <w:rPr>
          <w:rFonts w:ascii="Times New Roman" w:hAnsi="Times New Roman" w:cs="Times New Roman"/>
          <w:sz w:val="24"/>
          <w:szCs w:val="24"/>
          <w:shd w:val="clear" w:color="auto" w:fill="FFFFFF"/>
        </w:rPr>
        <w:t>ducação também acelere o passo, tornando o ensino mais criativo, estimulando o interesse pela aprendizagem.</w:t>
      </w:r>
      <w:r w:rsidR="00EF7E3D">
        <w:rPr>
          <w:rFonts w:ascii="Times New Roman" w:hAnsi="Times New Roman" w:cs="Times New Roman"/>
          <w:sz w:val="24"/>
          <w:szCs w:val="24"/>
          <w:shd w:val="clear" w:color="auto" w:fill="FFFFFF"/>
        </w:rPr>
        <w:t xml:space="preserve"> Essas</w:t>
      </w:r>
      <w:r w:rsidR="00EF7E3D" w:rsidRPr="00EF7E3D">
        <w:rPr>
          <w:rFonts w:ascii="Times New Roman" w:hAnsi="Times New Roman" w:cs="Times New Roman"/>
          <w:sz w:val="24"/>
          <w:szCs w:val="24"/>
          <w:shd w:val="clear" w:color="auto" w:fill="FFFFFF"/>
        </w:rPr>
        <w:t xml:space="preserve"> tecnologia</w:t>
      </w:r>
      <w:r w:rsidR="00EF7E3D">
        <w:rPr>
          <w:rFonts w:ascii="Times New Roman" w:hAnsi="Times New Roman" w:cs="Times New Roman"/>
          <w:sz w:val="24"/>
          <w:szCs w:val="24"/>
          <w:shd w:val="clear" w:color="auto" w:fill="FFFFFF"/>
        </w:rPr>
        <w:t>s</w:t>
      </w:r>
      <w:r w:rsidR="00EF7E3D" w:rsidRPr="00EF7E3D">
        <w:rPr>
          <w:rFonts w:ascii="Times New Roman" w:hAnsi="Times New Roman" w:cs="Times New Roman"/>
          <w:sz w:val="24"/>
          <w:szCs w:val="24"/>
          <w:shd w:val="clear" w:color="auto" w:fill="FFFFFF"/>
        </w:rPr>
        <w:t xml:space="preserve"> pode ser uma ferramenta eficaz para o alcance desse objetivo.</w:t>
      </w:r>
      <w:r w:rsidR="00EF7E3D" w:rsidRPr="00EF7E3D">
        <w:rPr>
          <w:rStyle w:val="apple-converted-space"/>
          <w:rFonts w:ascii="Times New Roman" w:hAnsi="Times New Roman" w:cs="Times New Roman"/>
          <w:sz w:val="24"/>
          <w:szCs w:val="24"/>
          <w:shd w:val="clear" w:color="auto" w:fill="FFFFFF"/>
        </w:rPr>
        <w:t> </w:t>
      </w:r>
    </w:p>
    <w:p w:rsidR="00EC2231" w:rsidRDefault="001508E5" w:rsidP="00EC2231">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Conforme </w:t>
      </w:r>
      <w:proofErr w:type="spellStart"/>
      <w:r>
        <w:rPr>
          <w:rFonts w:ascii="Times New Roman" w:hAnsi="Times New Roman" w:cs="Times New Roman"/>
          <w:sz w:val="24"/>
          <w:szCs w:val="24"/>
        </w:rPr>
        <w:t>K</w:t>
      </w:r>
      <w:r w:rsidR="000B2127">
        <w:rPr>
          <w:rFonts w:ascii="Times New Roman" w:hAnsi="Times New Roman" w:cs="Times New Roman"/>
          <w:sz w:val="24"/>
          <w:szCs w:val="24"/>
        </w:rPr>
        <w:t>ensky</w:t>
      </w:r>
      <w:proofErr w:type="spellEnd"/>
      <w:r w:rsidR="000B2127">
        <w:rPr>
          <w:rFonts w:ascii="Times New Roman" w:hAnsi="Times New Roman" w:cs="Times New Roman"/>
          <w:sz w:val="24"/>
          <w:szCs w:val="24"/>
        </w:rPr>
        <w:t xml:space="preserve"> (2003</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n</w:t>
      </w:r>
      <w:r w:rsidR="00BF4364">
        <w:rPr>
          <w:rFonts w:ascii="Times New Roman" w:hAnsi="Times New Roman" w:cs="Times New Roman"/>
          <w:sz w:val="24"/>
          <w:szCs w:val="24"/>
          <w:shd w:val="clear" w:color="auto" w:fill="FFFFFF"/>
        </w:rPr>
        <w:t xml:space="preserve">a </w:t>
      </w:r>
      <w:r w:rsidR="00BF4364" w:rsidRPr="00BF4364">
        <w:rPr>
          <w:rFonts w:ascii="Times New Roman" w:hAnsi="Times New Roman" w:cs="Times New Roman"/>
          <w:sz w:val="24"/>
          <w:szCs w:val="24"/>
          <w:shd w:val="clear" w:color="auto" w:fill="FFFFFF"/>
        </w:rPr>
        <w:t>sociedade tecnológica, o educ</w:t>
      </w:r>
      <w:r w:rsidR="00BF4364">
        <w:rPr>
          <w:rFonts w:ascii="Times New Roman" w:hAnsi="Times New Roman" w:cs="Times New Roman"/>
          <w:sz w:val="24"/>
          <w:szCs w:val="24"/>
          <w:shd w:val="clear" w:color="auto" w:fill="FFFFFF"/>
        </w:rPr>
        <w:t xml:space="preserve">ador assume um papel de suma importância </w:t>
      </w:r>
      <w:r w:rsidR="00BF4364" w:rsidRPr="00BF4364">
        <w:rPr>
          <w:rFonts w:ascii="Times New Roman" w:hAnsi="Times New Roman" w:cs="Times New Roman"/>
          <w:sz w:val="24"/>
          <w:szCs w:val="24"/>
          <w:shd w:val="clear" w:color="auto" w:fill="FFFFFF"/>
        </w:rPr>
        <w:t>como mediador das aprendizagens, sobretudo como modelo que é para os mais novos, adotando determinados comportamentos e atitudes em face das tecnologias.</w:t>
      </w:r>
      <w:r w:rsidR="00BF4364">
        <w:rPr>
          <w:rFonts w:ascii="Times New Roman" w:hAnsi="Times New Roman" w:cs="Times New Roman"/>
          <w:sz w:val="24"/>
          <w:szCs w:val="24"/>
          <w:shd w:val="clear" w:color="auto" w:fill="FFFFFF"/>
        </w:rPr>
        <w:t xml:space="preserve"> </w:t>
      </w:r>
      <w:r w:rsidR="00BF4364" w:rsidRPr="00BF4364">
        <w:rPr>
          <w:rFonts w:ascii="Times New Roman" w:hAnsi="Times New Roman" w:cs="Times New Roman"/>
          <w:sz w:val="24"/>
          <w:szCs w:val="24"/>
          <w:shd w:val="clear" w:color="auto" w:fill="FFFFFF"/>
        </w:rPr>
        <w:t>Por outro lado,</w:t>
      </w:r>
      <w:r w:rsidR="00BF4364">
        <w:rPr>
          <w:rFonts w:ascii="Times New Roman" w:hAnsi="Times New Roman" w:cs="Times New Roman"/>
          <w:sz w:val="24"/>
          <w:szCs w:val="24"/>
          <w:shd w:val="clear" w:color="auto" w:fill="FFFFFF"/>
        </w:rPr>
        <w:t xml:space="preserve"> </w:t>
      </w:r>
      <w:r w:rsidR="00BF4364" w:rsidRPr="00BF4364">
        <w:rPr>
          <w:rFonts w:ascii="Times New Roman" w:hAnsi="Times New Roman" w:cs="Times New Roman"/>
          <w:sz w:val="24"/>
          <w:szCs w:val="24"/>
          <w:shd w:val="clear" w:color="auto" w:fill="FFFFFF"/>
        </w:rPr>
        <w:t xml:space="preserve">perante os produtos tecnológicos, o educador deverá assumir-se com conhecimento e critério, analisando cuidadosamente os materiais que </w:t>
      </w:r>
      <w:r w:rsidR="00BF4364">
        <w:rPr>
          <w:rFonts w:ascii="Times New Roman" w:hAnsi="Times New Roman" w:cs="Times New Roman"/>
          <w:sz w:val="24"/>
          <w:szCs w:val="24"/>
          <w:shd w:val="clear" w:color="auto" w:fill="FFFFFF"/>
        </w:rPr>
        <w:t>coloca à disposição dos alunos</w:t>
      </w:r>
      <w:r w:rsidR="00BF4364" w:rsidRPr="00BF4364">
        <w:rPr>
          <w:rFonts w:ascii="Times New Roman" w:hAnsi="Times New Roman" w:cs="Times New Roman"/>
          <w:sz w:val="24"/>
          <w:szCs w:val="24"/>
          <w:shd w:val="clear" w:color="auto" w:fill="FFFFFF"/>
        </w:rPr>
        <w:t>.</w:t>
      </w:r>
      <w:r w:rsidR="00DB3F6E">
        <w:rPr>
          <w:rFonts w:ascii="Times New Roman" w:hAnsi="Times New Roman" w:cs="Times New Roman"/>
          <w:sz w:val="24"/>
          <w:szCs w:val="24"/>
          <w:shd w:val="clear" w:color="auto" w:fill="FFFFFF"/>
        </w:rPr>
        <w:t xml:space="preserve"> </w:t>
      </w:r>
      <w:r w:rsidR="00EC2231">
        <w:rPr>
          <w:rFonts w:ascii="Times New Roman" w:hAnsi="Times New Roman" w:cs="Times New Roman"/>
          <w:sz w:val="24"/>
          <w:szCs w:val="24"/>
          <w:shd w:val="clear" w:color="auto" w:fill="FFFFFF"/>
        </w:rPr>
        <w:t xml:space="preserve">Segundo </w:t>
      </w:r>
      <w:r w:rsidR="00DB3F6E">
        <w:rPr>
          <w:rFonts w:ascii="Times New Roman" w:hAnsi="Times New Roman" w:cs="Times New Roman"/>
          <w:sz w:val="24"/>
          <w:szCs w:val="24"/>
          <w:shd w:val="clear" w:color="auto" w:fill="FFFFFF"/>
        </w:rPr>
        <w:t>um estudioso sobre o uso das tecnologias no processo de aprendizagem diz que:</w:t>
      </w:r>
    </w:p>
    <w:p w:rsidR="00EC2231" w:rsidRPr="00EC2231" w:rsidRDefault="00EC2231" w:rsidP="00EC2231">
      <w:pPr>
        <w:spacing w:after="0" w:line="240" w:lineRule="auto"/>
        <w:ind w:left="2268"/>
        <w:jc w:val="both"/>
        <w:rPr>
          <w:rFonts w:ascii="Times New Roman" w:hAnsi="Times New Roman" w:cs="Times New Roman"/>
        </w:rPr>
      </w:pPr>
      <w:r w:rsidRPr="00EC2231">
        <w:rPr>
          <w:rFonts w:ascii="Times New Roman" w:hAnsi="Times New Roman" w:cs="Times New Roman"/>
          <w:shd w:val="clear" w:color="auto" w:fill="FFFFFF"/>
        </w:rPr>
        <w:t>É</w:t>
      </w:r>
      <w:r>
        <w:rPr>
          <w:rFonts w:ascii="Times New Roman" w:hAnsi="Times New Roman" w:cs="Times New Roman"/>
          <w:shd w:val="clear" w:color="auto" w:fill="FFFFFF"/>
        </w:rPr>
        <w:t xml:space="preserve"> problemático o uso da tecnologia como mediação pedagógica no processo de aprendizagem, começando pelo fato de que por muito tempo, acreditou-se que educar significava transmissão do conhecimento</w:t>
      </w:r>
      <w:r w:rsidR="00DB3F6E">
        <w:rPr>
          <w:rFonts w:ascii="Times New Roman" w:hAnsi="Times New Roman" w:cs="Times New Roman"/>
          <w:shd w:val="clear" w:color="auto" w:fill="FFFFFF"/>
        </w:rPr>
        <w:t xml:space="preserve"> organizado e sistematizado de diversas áreas e exigências de memorização e reprodução de informações (nas provas)</w:t>
      </w:r>
      <w:r>
        <w:rPr>
          <w:rFonts w:ascii="Times New Roman" w:hAnsi="Times New Roman" w:cs="Times New Roman"/>
          <w:shd w:val="clear" w:color="auto" w:fill="FFFFFF"/>
        </w:rPr>
        <w:t xml:space="preserve"> </w:t>
      </w:r>
      <w:r w:rsidRPr="00EC2231">
        <w:rPr>
          <w:rFonts w:ascii="Times New Roman" w:hAnsi="Times New Roman" w:cs="Times New Roman"/>
          <w:shd w:val="clear" w:color="auto" w:fill="FFFFFF"/>
        </w:rPr>
        <w:t>(</w:t>
      </w:r>
      <w:r w:rsidR="00DB3F6E">
        <w:rPr>
          <w:rFonts w:ascii="Times New Roman" w:hAnsi="Times New Roman" w:cs="Times New Roman"/>
          <w:sz w:val="24"/>
          <w:szCs w:val="24"/>
          <w:shd w:val="clear" w:color="auto" w:fill="FFFFFF"/>
        </w:rPr>
        <w:t xml:space="preserve">MASETTO </w:t>
      </w:r>
      <w:r w:rsidRPr="00EC2231">
        <w:rPr>
          <w:rFonts w:ascii="Times New Roman" w:hAnsi="Times New Roman" w:cs="Times New Roman"/>
          <w:shd w:val="clear" w:color="auto" w:fill="FFFFFF"/>
        </w:rPr>
        <w:t>2004</w:t>
      </w:r>
      <w:r w:rsidR="00DB3F6E">
        <w:rPr>
          <w:rFonts w:ascii="Times New Roman" w:hAnsi="Times New Roman" w:cs="Times New Roman"/>
          <w:shd w:val="clear" w:color="auto" w:fill="FFFFFF"/>
        </w:rPr>
        <w:t xml:space="preserve">, </w:t>
      </w:r>
      <w:proofErr w:type="gramStart"/>
      <w:r w:rsidRPr="00EC2231">
        <w:rPr>
          <w:rFonts w:ascii="Times New Roman" w:hAnsi="Times New Roman" w:cs="Times New Roman"/>
          <w:shd w:val="clear" w:color="auto" w:fill="FFFFFF"/>
        </w:rPr>
        <w:t>p:</w:t>
      </w:r>
      <w:proofErr w:type="gramEnd"/>
      <w:r w:rsidRPr="00EC2231">
        <w:rPr>
          <w:rFonts w:ascii="Times New Roman" w:hAnsi="Times New Roman" w:cs="Times New Roman"/>
          <w:shd w:val="clear" w:color="auto" w:fill="FFFFFF"/>
        </w:rPr>
        <w:t xml:space="preserve">133) </w:t>
      </w:r>
    </w:p>
    <w:p w:rsidR="00C23548" w:rsidRPr="00BF4364" w:rsidRDefault="00C23548" w:rsidP="007B412B">
      <w:pPr>
        <w:spacing w:after="0" w:line="360" w:lineRule="auto"/>
        <w:ind w:firstLine="1134"/>
        <w:jc w:val="both"/>
        <w:rPr>
          <w:rFonts w:ascii="Times New Roman" w:hAnsi="Times New Roman" w:cs="Times New Roman"/>
          <w:sz w:val="24"/>
          <w:szCs w:val="24"/>
        </w:rPr>
      </w:pPr>
    </w:p>
    <w:p w:rsidR="0030389A" w:rsidRPr="0030389A" w:rsidRDefault="0030389A" w:rsidP="007B412B">
      <w:pPr>
        <w:spacing w:after="0" w:line="360" w:lineRule="auto"/>
        <w:ind w:firstLine="1134"/>
        <w:jc w:val="both"/>
        <w:rPr>
          <w:rFonts w:ascii="Times New Roman" w:hAnsi="Times New Roman" w:cs="Times New Roman"/>
          <w:color w:val="000000"/>
          <w:sz w:val="24"/>
          <w:szCs w:val="24"/>
          <w:shd w:val="clear" w:color="auto" w:fill="FFFFFF"/>
        </w:rPr>
      </w:pPr>
      <w:r w:rsidRPr="00EF7E3D">
        <w:rPr>
          <w:rFonts w:ascii="Times New Roman" w:hAnsi="Times New Roman" w:cs="Times New Roman"/>
          <w:sz w:val="24"/>
          <w:szCs w:val="24"/>
        </w:rPr>
        <w:t xml:space="preserve">Portanto, </w:t>
      </w:r>
      <w:r w:rsidRPr="0030389A">
        <w:rPr>
          <w:rFonts w:ascii="Times New Roman" w:hAnsi="Times New Roman" w:cs="Times New Roman"/>
          <w:sz w:val="24"/>
          <w:szCs w:val="24"/>
        </w:rPr>
        <w:t xml:space="preserve">a relação entre a formação docente e uso das tecnologias deve ser compreendida a partir da complexidade do acesso (inclusão) de tecnologias, formação docente e práticas pedagógicas por considerar esses elementos fundantes para busca de uma educação de qualidade através do uso o de </w:t>
      </w:r>
      <w:proofErr w:type="spellStart"/>
      <w:proofErr w:type="gramStart"/>
      <w:r w:rsidRPr="0030389A">
        <w:rPr>
          <w:rFonts w:ascii="Times New Roman" w:hAnsi="Times New Roman" w:cs="Times New Roman"/>
          <w:sz w:val="24"/>
          <w:szCs w:val="24"/>
        </w:rPr>
        <w:t>tics</w:t>
      </w:r>
      <w:proofErr w:type="spellEnd"/>
      <w:proofErr w:type="gramEnd"/>
    </w:p>
    <w:p w:rsidR="00D25FA5" w:rsidRDefault="00596ED1" w:rsidP="007B41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disso, o autor fala que</w:t>
      </w:r>
      <w:r w:rsidRPr="00596ED1">
        <w:rPr>
          <w:rFonts w:ascii="Times New Roman" w:hAnsi="Times New Roman" w:cs="Times New Roman"/>
          <w:sz w:val="24"/>
          <w:szCs w:val="24"/>
        </w:rPr>
        <w:t xml:space="preserve"> nos cursos de formação de professores, "[...] percebe-se por parte dos alunos a valorização do domínio de conteúdo nas áreas específicas em detrimento das disciplinas pedagógicas." (MASETTO,</w:t>
      </w:r>
      <w:r>
        <w:rPr>
          <w:rFonts w:ascii="Times New Roman" w:hAnsi="Times New Roman" w:cs="Times New Roman"/>
          <w:sz w:val="24"/>
          <w:szCs w:val="24"/>
        </w:rPr>
        <w:t xml:space="preserve"> 2004, p. 134). O mesmo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acrescenta </w:t>
      </w:r>
      <w:r w:rsidRPr="00596ED1">
        <w:rPr>
          <w:rFonts w:ascii="Times New Roman" w:hAnsi="Times New Roman" w:cs="Times New Roman"/>
          <w:sz w:val="24"/>
          <w:szCs w:val="24"/>
        </w:rPr>
        <w:t>que esse desprestígio às disci</w:t>
      </w:r>
      <w:r>
        <w:rPr>
          <w:rFonts w:ascii="Times New Roman" w:hAnsi="Times New Roman" w:cs="Times New Roman"/>
          <w:sz w:val="24"/>
          <w:szCs w:val="24"/>
        </w:rPr>
        <w:t xml:space="preserve">plinas pedagógicas é reforçado, quando não incitado </w:t>
      </w:r>
      <w:r w:rsidRPr="00596ED1">
        <w:rPr>
          <w:rFonts w:ascii="Times New Roman" w:hAnsi="Times New Roman" w:cs="Times New Roman"/>
          <w:sz w:val="24"/>
          <w:szCs w:val="24"/>
        </w:rPr>
        <w:t xml:space="preserve"> por muitos professores n</w:t>
      </w:r>
      <w:r>
        <w:rPr>
          <w:rFonts w:ascii="Times New Roman" w:hAnsi="Times New Roman" w:cs="Times New Roman"/>
          <w:sz w:val="24"/>
          <w:szCs w:val="24"/>
        </w:rPr>
        <w:t>os cursos de licenciatura.</w:t>
      </w:r>
    </w:p>
    <w:p w:rsidR="00263A94" w:rsidRDefault="006931D0" w:rsidP="007B412B">
      <w:pPr>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Tardif</w:t>
      </w:r>
      <w:proofErr w:type="spellEnd"/>
      <w:r>
        <w:rPr>
          <w:rFonts w:ascii="Times New Roman" w:hAnsi="Times New Roman" w:cs="Times New Roman"/>
          <w:sz w:val="24"/>
          <w:szCs w:val="24"/>
        </w:rPr>
        <w:t xml:space="preserve"> (2002) define </w:t>
      </w:r>
      <w:r w:rsidRPr="006931D0">
        <w:rPr>
          <w:rFonts w:ascii="Times New Roman" w:hAnsi="Times New Roman" w:cs="Times New Roman"/>
          <w:sz w:val="24"/>
          <w:szCs w:val="24"/>
        </w:rPr>
        <w:t>os saberes profissionais dos professores como temporais, ou seja, são adquiridos</w:t>
      </w:r>
      <w:r>
        <w:rPr>
          <w:rFonts w:ascii="Times New Roman" w:hAnsi="Times New Roman" w:cs="Times New Roman"/>
          <w:sz w:val="24"/>
          <w:szCs w:val="24"/>
        </w:rPr>
        <w:t xml:space="preserve"> através do tempo.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autor fala que </w:t>
      </w:r>
      <w:r w:rsidRPr="006931D0">
        <w:rPr>
          <w:rFonts w:ascii="Times New Roman" w:hAnsi="Times New Roman" w:cs="Times New Roman"/>
          <w:sz w:val="24"/>
          <w:szCs w:val="24"/>
        </w:rPr>
        <w:t xml:space="preserve"> a história de vida escolar produz uma bagagem de conhecimentos, adquirida ao longo de aproximadamente dezesseis anos de imersão em seu espaço de trabalho antes de começar a trabalhar formalmente como docentes</w:t>
      </w:r>
    </w:p>
    <w:p w:rsidR="00AD45C1" w:rsidRDefault="00263A94" w:rsidP="007B412B">
      <w:pPr>
        <w:spacing w:after="0" w:line="360" w:lineRule="auto"/>
        <w:ind w:firstLine="1134"/>
        <w:jc w:val="both"/>
        <w:rPr>
          <w:rFonts w:ascii="Times New Roman" w:hAnsi="Times New Roman" w:cs="Times New Roman"/>
          <w:sz w:val="24"/>
          <w:szCs w:val="24"/>
        </w:rPr>
      </w:pPr>
      <w:r w:rsidRPr="00263A94">
        <w:rPr>
          <w:rFonts w:ascii="Times New Roman" w:hAnsi="Times New Roman" w:cs="Times New Roman"/>
          <w:sz w:val="24"/>
          <w:szCs w:val="24"/>
        </w:rPr>
        <w:t>P</w:t>
      </w:r>
      <w:r>
        <w:rPr>
          <w:rFonts w:ascii="Times New Roman" w:hAnsi="Times New Roman" w:cs="Times New Roman"/>
          <w:sz w:val="24"/>
          <w:szCs w:val="24"/>
        </w:rPr>
        <w:t>ara fazer uso das tecnologias</w:t>
      </w:r>
      <w:r w:rsidRPr="00263A94">
        <w:rPr>
          <w:rFonts w:ascii="Times New Roman" w:hAnsi="Times New Roman" w:cs="Times New Roman"/>
          <w:sz w:val="24"/>
          <w:szCs w:val="24"/>
        </w:rPr>
        <w:t xml:space="preserve"> de informação e comunicação na sua prátic</w:t>
      </w:r>
      <w:r>
        <w:rPr>
          <w:rFonts w:ascii="Times New Roman" w:hAnsi="Times New Roman" w:cs="Times New Roman"/>
          <w:sz w:val="24"/>
          <w:szCs w:val="24"/>
        </w:rPr>
        <w:t xml:space="preserve">a docente, os docentes </w:t>
      </w:r>
      <w:r w:rsidRPr="00263A94">
        <w:rPr>
          <w:rFonts w:ascii="Times New Roman" w:hAnsi="Times New Roman" w:cs="Times New Roman"/>
          <w:sz w:val="24"/>
          <w:szCs w:val="24"/>
        </w:rPr>
        <w:t>apontaram a necessidade de conhecimento</w:t>
      </w:r>
      <w:r>
        <w:rPr>
          <w:rFonts w:ascii="Times New Roman" w:hAnsi="Times New Roman" w:cs="Times New Roman"/>
          <w:sz w:val="24"/>
          <w:szCs w:val="24"/>
        </w:rPr>
        <w:t xml:space="preserve">s que deveriam ser transmitidos e </w:t>
      </w:r>
      <w:r w:rsidRPr="00263A94">
        <w:rPr>
          <w:rFonts w:ascii="Times New Roman" w:hAnsi="Times New Roman" w:cs="Times New Roman"/>
          <w:sz w:val="24"/>
          <w:szCs w:val="24"/>
        </w:rPr>
        <w:t xml:space="preserve">desenvolvidos na formação profissional inicial, nas faculdades de educação e programas de formação docente, responsáveis tanto pelo fornecimento do arcabouço </w:t>
      </w:r>
      <w:r w:rsidRPr="00263A94">
        <w:rPr>
          <w:rFonts w:ascii="Times New Roman" w:hAnsi="Times New Roman" w:cs="Times New Roman"/>
          <w:sz w:val="24"/>
          <w:szCs w:val="24"/>
        </w:rPr>
        <w:lastRenderedPageBreak/>
        <w:t xml:space="preserve">ideológico dos </w:t>
      </w:r>
      <w:proofErr w:type="gramStart"/>
      <w:r w:rsidRPr="00263A94">
        <w:rPr>
          <w:rFonts w:ascii="Times New Roman" w:hAnsi="Times New Roman" w:cs="Times New Roman"/>
          <w:sz w:val="24"/>
          <w:szCs w:val="24"/>
        </w:rPr>
        <w:t>saberes</w:t>
      </w:r>
      <w:r w:rsidR="000B2127">
        <w:rPr>
          <w:rFonts w:ascii="Times New Roman" w:hAnsi="Times New Roman" w:cs="Times New Roman"/>
          <w:sz w:val="24"/>
          <w:szCs w:val="24"/>
        </w:rPr>
        <w:t xml:space="preserve"> </w:t>
      </w:r>
      <w:r w:rsidRPr="00263A94">
        <w:rPr>
          <w:rFonts w:ascii="Times New Roman" w:hAnsi="Times New Roman" w:cs="Times New Roman"/>
          <w:sz w:val="24"/>
          <w:szCs w:val="24"/>
        </w:rPr>
        <w:t>pedagógicos</w:t>
      </w:r>
      <w:proofErr w:type="gramEnd"/>
      <w:r w:rsidRPr="00263A94">
        <w:rPr>
          <w:rFonts w:ascii="Times New Roman" w:hAnsi="Times New Roman" w:cs="Times New Roman"/>
          <w:sz w:val="24"/>
          <w:szCs w:val="24"/>
        </w:rPr>
        <w:t xml:space="preserve"> quanto de algumas técnicas e for</w:t>
      </w:r>
      <w:r>
        <w:rPr>
          <w:rFonts w:ascii="Times New Roman" w:hAnsi="Times New Roman" w:cs="Times New Roman"/>
          <w:sz w:val="24"/>
          <w:szCs w:val="24"/>
        </w:rPr>
        <w:t>mas de saber-fazer (TARDIF, 2002</w:t>
      </w:r>
      <w:r w:rsidRPr="00263A94">
        <w:rPr>
          <w:rFonts w:ascii="Times New Roman" w:hAnsi="Times New Roman" w:cs="Times New Roman"/>
          <w:sz w:val="24"/>
          <w:szCs w:val="24"/>
        </w:rPr>
        <w:t>).</w:t>
      </w:r>
    </w:p>
    <w:p w:rsidR="00D07CF3" w:rsidRPr="00D07CF3" w:rsidRDefault="00D07CF3" w:rsidP="007B41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Entende-se que a</w:t>
      </w:r>
      <w:r w:rsidRPr="00D07CF3">
        <w:rPr>
          <w:rFonts w:ascii="Times New Roman" w:hAnsi="Times New Roman" w:cs="Times New Roman"/>
          <w:sz w:val="24"/>
          <w:szCs w:val="24"/>
        </w:rPr>
        <w:t>s tecnologias de comunicação estão provocando profundas mudanças em nossas vidas, mas os professores não precisam ter “medo” de serem substituídos pela tecnologia, como também não precisam concorrer com os aparelhos t</w:t>
      </w:r>
      <w:r>
        <w:rPr>
          <w:rFonts w:ascii="Times New Roman" w:hAnsi="Times New Roman" w:cs="Times New Roman"/>
          <w:sz w:val="24"/>
          <w:szCs w:val="24"/>
        </w:rPr>
        <w:t>ecnológicos ou com a mídia. Os docentes</w:t>
      </w:r>
      <w:r w:rsidRPr="00D07CF3">
        <w:rPr>
          <w:rFonts w:ascii="Times New Roman" w:hAnsi="Times New Roman" w:cs="Times New Roman"/>
          <w:sz w:val="24"/>
          <w:szCs w:val="24"/>
        </w:rPr>
        <w:t xml:space="preserve"> têm que unir esforços e utilizar aquilo que de melhor se apresenta como recurso nas escolas e universidades. O educador precisa se apropriar desta aparelhagem tecnológica para se lançar a novos desafios e reflexões sobre sua prática docente e o processo de construção do conheci</w:t>
      </w:r>
      <w:r>
        <w:rPr>
          <w:rFonts w:ascii="Times New Roman" w:hAnsi="Times New Roman" w:cs="Times New Roman"/>
          <w:sz w:val="24"/>
          <w:szCs w:val="24"/>
        </w:rPr>
        <w:t>mento por parte do aluno.</w:t>
      </w:r>
    </w:p>
    <w:p w:rsidR="00AD45C1" w:rsidRDefault="009B081F" w:rsidP="00B51DBC">
      <w:pPr>
        <w:spacing w:after="0" w:line="360" w:lineRule="auto"/>
        <w:ind w:firstLine="1134"/>
        <w:jc w:val="both"/>
        <w:rPr>
          <w:rFonts w:ascii="Times New Roman" w:hAnsi="Times New Roman" w:cs="Times New Roman"/>
          <w:color w:val="000000"/>
          <w:sz w:val="24"/>
          <w:szCs w:val="24"/>
        </w:rPr>
      </w:pPr>
      <w:r w:rsidRPr="00D07CF3">
        <w:rPr>
          <w:rFonts w:ascii="Times New Roman" w:hAnsi="Times New Roman" w:cs="Times New Roman"/>
          <w:color w:val="000000"/>
          <w:sz w:val="24"/>
          <w:szCs w:val="24"/>
        </w:rPr>
        <w:t xml:space="preserve"> Diante do que foi exposto, compreende-se que a inserção das </w:t>
      </w:r>
      <w:proofErr w:type="spellStart"/>
      <w:r w:rsidRPr="00D07CF3">
        <w:rPr>
          <w:rFonts w:ascii="Times New Roman" w:hAnsi="Times New Roman" w:cs="Times New Roman"/>
          <w:color w:val="000000"/>
          <w:sz w:val="24"/>
          <w:szCs w:val="24"/>
        </w:rPr>
        <w:t>TICs</w:t>
      </w:r>
      <w:proofErr w:type="spellEnd"/>
      <w:r w:rsidRPr="00D07CF3">
        <w:rPr>
          <w:rFonts w:ascii="Times New Roman" w:hAnsi="Times New Roman" w:cs="Times New Roman"/>
          <w:color w:val="000000"/>
          <w:sz w:val="24"/>
          <w:szCs w:val="24"/>
        </w:rPr>
        <w:t xml:space="preserve"> na educação pode </w:t>
      </w:r>
      <w:r w:rsidR="00C46B73" w:rsidRPr="00D07CF3">
        <w:rPr>
          <w:rFonts w:ascii="Times New Roman" w:hAnsi="Times New Roman" w:cs="Times New Roman"/>
          <w:color w:val="000000"/>
          <w:sz w:val="24"/>
          <w:szCs w:val="24"/>
        </w:rPr>
        <w:t>ser</w:t>
      </w:r>
      <w:r w:rsidRPr="00D07CF3">
        <w:rPr>
          <w:rFonts w:ascii="Times New Roman" w:hAnsi="Times New Roman" w:cs="Times New Roman"/>
          <w:color w:val="000000"/>
          <w:sz w:val="24"/>
          <w:szCs w:val="24"/>
        </w:rPr>
        <w:t xml:space="preserve"> dependendo de como estas sejam utilizadas, uma importante ferramenta para a melhoria do processo</w:t>
      </w:r>
      <w:r w:rsidRPr="009B081F">
        <w:rPr>
          <w:rFonts w:ascii="Times New Roman" w:hAnsi="Times New Roman" w:cs="Times New Roman"/>
          <w:color w:val="000000"/>
          <w:sz w:val="24"/>
          <w:szCs w:val="24"/>
        </w:rPr>
        <w:t xml:space="preserve"> de ensino-aprendizagem. Porém, o que vemos atualmente na educação brasileira é que muitos professores não utilizam essas tecnologias na sua prática docente.</w:t>
      </w:r>
    </w:p>
    <w:p w:rsidR="00FD393A" w:rsidRDefault="00FD393A" w:rsidP="009B3210">
      <w:pPr>
        <w:spacing w:after="0" w:line="360" w:lineRule="auto"/>
        <w:ind w:firstLine="113"/>
        <w:jc w:val="both"/>
        <w:rPr>
          <w:rFonts w:ascii="Times New Roman" w:hAnsi="Times New Roman" w:cs="Times New Roman"/>
          <w:b/>
          <w:sz w:val="24"/>
          <w:szCs w:val="24"/>
        </w:rPr>
      </w:pPr>
    </w:p>
    <w:p w:rsidR="009B3210" w:rsidRPr="009B3210" w:rsidRDefault="00A77D4E" w:rsidP="009B3210">
      <w:pPr>
        <w:spacing w:after="0" w:line="360" w:lineRule="auto"/>
        <w:ind w:firstLine="113"/>
        <w:jc w:val="both"/>
        <w:rPr>
          <w:rFonts w:ascii="Times New Roman" w:hAnsi="Times New Roman" w:cs="Times New Roman"/>
          <w:b/>
          <w:sz w:val="24"/>
          <w:szCs w:val="24"/>
        </w:rPr>
      </w:pPr>
      <w:r>
        <w:rPr>
          <w:rFonts w:ascii="Times New Roman" w:hAnsi="Times New Roman" w:cs="Times New Roman"/>
          <w:b/>
          <w:sz w:val="24"/>
          <w:szCs w:val="24"/>
        </w:rPr>
        <w:t xml:space="preserve">O LÚDICO COMO RECURSO PEDAGOGICO </w:t>
      </w:r>
    </w:p>
    <w:p w:rsidR="009B3210" w:rsidRPr="009B3210" w:rsidRDefault="009B3210" w:rsidP="009B3210">
      <w:pPr>
        <w:spacing w:after="0" w:line="360" w:lineRule="auto"/>
        <w:ind w:firstLine="113"/>
        <w:jc w:val="both"/>
        <w:rPr>
          <w:rFonts w:ascii="Times New Roman" w:hAnsi="Times New Roman" w:cs="Times New Roman"/>
          <w:b/>
          <w:sz w:val="24"/>
          <w:szCs w:val="24"/>
        </w:rPr>
      </w:pP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Segundo </w:t>
      </w: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(1997) </w:t>
      </w:r>
      <w:proofErr w:type="gramStart"/>
      <w:r w:rsidRPr="009B3210">
        <w:rPr>
          <w:rFonts w:ascii="Times New Roman" w:hAnsi="Times New Roman" w:cs="Times New Roman"/>
          <w:sz w:val="24"/>
          <w:szCs w:val="24"/>
        </w:rPr>
        <w:t>a palavra lúdico</w:t>
      </w:r>
      <w:proofErr w:type="gramEnd"/>
      <w:r w:rsidRPr="009B3210">
        <w:rPr>
          <w:rFonts w:ascii="Times New Roman" w:hAnsi="Times New Roman" w:cs="Times New Roman"/>
          <w:sz w:val="24"/>
          <w:szCs w:val="24"/>
        </w:rPr>
        <w:t xml:space="preserve"> vem do latim “</w:t>
      </w:r>
      <w:proofErr w:type="spellStart"/>
      <w:r w:rsidRPr="009B3210">
        <w:rPr>
          <w:rFonts w:ascii="Times New Roman" w:hAnsi="Times New Roman" w:cs="Times New Roman"/>
          <w:sz w:val="24"/>
          <w:szCs w:val="24"/>
        </w:rPr>
        <w:t>ludus</w:t>
      </w:r>
      <w:proofErr w:type="spellEnd"/>
      <w:r w:rsidRPr="009B3210">
        <w:rPr>
          <w:rFonts w:ascii="Times New Roman" w:hAnsi="Times New Roman" w:cs="Times New Roman"/>
          <w:sz w:val="24"/>
          <w:szCs w:val="24"/>
        </w:rPr>
        <w:t xml:space="preserve">” e significa brincar. Na educação infantil se utiliza o lúdico como metodologia para o </w:t>
      </w:r>
      <w:proofErr w:type="spellStart"/>
      <w:r w:rsidRPr="009B3210">
        <w:rPr>
          <w:rFonts w:ascii="Times New Roman" w:hAnsi="Times New Roman" w:cs="Times New Roman"/>
          <w:sz w:val="24"/>
          <w:szCs w:val="24"/>
        </w:rPr>
        <w:t>ensinoaprendizagem</w:t>
      </w:r>
      <w:proofErr w:type="spellEnd"/>
      <w:r w:rsidRPr="009B3210">
        <w:rPr>
          <w:rFonts w:ascii="Times New Roman" w:hAnsi="Times New Roman" w:cs="Times New Roman"/>
          <w:sz w:val="24"/>
          <w:szCs w:val="24"/>
        </w:rPr>
        <w:t xml:space="preserve"> das crianças, para que seja prazerosa e significativa, principalmente quando se trata de crianças com deficiência auditiva onde há um grande despreparo por parte de certos professores para atender esse público alvo. A maioria das vezes o professor usa o brincar por brincar, sem um propósito educativo.  </w:t>
      </w:r>
    </w:p>
    <w:p w:rsidR="009B3210" w:rsidRPr="009B3210" w:rsidRDefault="009B3210" w:rsidP="009B3210">
      <w:pPr>
        <w:spacing w:after="0" w:line="360" w:lineRule="auto"/>
        <w:ind w:firstLine="1134"/>
        <w:jc w:val="both"/>
        <w:rPr>
          <w:rFonts w:ascii="Times New Roman" w:hAnsi="Times New Roman" w:cs="Times New Roman"/>
          <w:sz w:val="24"/>
          <w:szCs w:val="24"/>
        </w:rPr>
      </w:pP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(1997) inicia o seu livro, Jogo, brinquedo, brincadeira e a educação, relatando a complexidade que é em se definir ou conceituar o jogo, brinquedo e brincadeira, pois o jogo pode ser entendido como jogos políticos, de adultos, de crianças, animais ou amarelinha, xadrez entre outros. Cada jogo recebe a mesma denominação, mas cada um tem a sua forma própria. </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Com a variedade de jogos se torna cada vez mais difícil conceituá-lo. Todos os jogos possuem peculiaridades que os aproximam ou distanciam. Pesquisadores do </w:t>
      </w:r>
      <w:proofErr w:type="spellStart"/>
      <w:r w:rsidRPr="009B3210">
        <w:rPr>
          <w:rFonts w:ascii="Times New Roman" w:hAnsi="Times New Roman" w:cs="Times New Roman"/>
          <w:sz w:val="24"/>
          <w:szCs w:val="24"/>
        </w:rPr>
        <w:t>Laboratoire</w:t>
      </w:r>
      <w:proofErr w:type="spellEnd"/>
      <w:r w:rsidRPr="009B3210">
        <w:rPr>
          <w:rFonts w:ascii="Times New Roman" w:hAnsi="Times New Roman" w:cs="Times New Roman"/>
          <w:sz w:val="24"/>
          <w:szCs w:val="24"/>
        </w:rPr>
        <w:t xml:space="preserve"> de </w:t>
      </w:r>
      <w:proofErr w:type="spellStart"/>
      <w:r w:rsidRPr="009B3210">
        <w:rPr>
          <w:rFonts w:ascii="Times New Roman" w:hAnsi="Times New Roman" w:cs="Times New Roman"/>
          <w:sz w:val="24"/>
          <w:szCs w:val="24"/>
        </w:rPr>
        <w:t>Recherche</w:t>
      </w:r>
      <w:proofErr w:type="spellEnd"/>
      <w:r w:rsidRPr="009B3210">
        <w:rPr>
          <w:rFonts w:ascii="Times New Roman" w:hAnsi="Times New Roman" w:cs="Times New Roman"/>
          <w:sz w:val="24"/>
          <w:szCs w:val="24"/>
        </w:rPr>
        <w:t xml:space="preserve"> </w:t>
      </w:r>
      <w:proofErr w:type="spellStart"/>
      <w:r w:rsidRPr="009B3210">
        <w:rPr>
          <w:rFonts w:ascii="Times New Roman" w:hAnsi="Times New Roman" w:cs="Times New Roman"/>
          <w:sz w:val="24"/>
          <w:szCs w:val="24"/>
        </w:rPr>
        <w:t>sur</w:t>
      </w:r>
      <w:proofErr w:type="spellEnd"/>
      <w:r w:rsidRPr="009B3210">
        <w:rPr>
          <w:rFonts w:ascii="Times New Roman" w:hAnsi="Times New Roman" w:cs="Times New Roman"/>
          <w:sz w:val="24"/>
          <w:szCs w:val="24"/>
        </w:rPr>
        <w:t xml:space="preserve"> </w:t>
      </w:r>
      <w:proofErr w:type="spellStart"/>
      <w:proofErr w:type="gramStart"/>
      <w:r w:rsidRPr="009B3210">
        <w:rPr>
          <w:rFonts w:ascii="Times New Roman" w:hAnsi="Times New Roman" w:cs="Times New Roman"/>
          <w:sz w:val="24"/>
          <w:szCs w:val="24"/>
        </w:rPr>
        <w:t>le</w:t>
      </w:r>
      <w:proofErr w:type="spellEnd"/>
      <w:proofErr w:type="gramEnd"/>
      <w:r w:rsidRPr="009B3210">
        <w:rPr>
          <w:rFonts w:ascii="Times New Roman" w:hAnsi="Times New Roman" w:cs="Times New Roman"/>
          <w:sz w:val="24"/>
          <w:szCs w:val="24"/>
        </w:rPr>
        <w:t xml:space="preserve"> </w:t>
      </w:r>
      <w:proofErr w:type="spellStart"/>
      <w:r w:rsidRPr="009B3210">
        <w:rPr>
          <w:rFonts w:ascii="Times New Roman" w:hAnsi="Times New Roman" w:cs="Times New Roman"/>
          <w:sz w:val="24"/>
          <w:szCs w:val="24"/>
        </w:rPr>
        <w:t>jeu</w:t>
      </w:r>
      <w:proofErr w:type="spellEnd"/>
      <w:r w:rsidRPr="009B3210">
        <w:rPr>
          <w:rFonts w:ascii="Times New Roman" w:hAnsi="Times New Roman" w:cs="Times New Roman"/>
          <w:sz w:val="24"/>
          <w:szCs w:val="24"/>
        </w:rPr>
        <w:t xml:space="preserve"> et </w:t>
      </w:r>
      <w:proofErr w:type="spellStart"/>
      <w:r w:rsidRPr="009B3210">
        <w:rPr>
          <w:rFonts w:ascii="Times New Roman" w:hAnsi="Times New Roman" w:cs="Times New Roman"/>
          <w:sz w:val="24"/>
          <w:szCs w:val="24"/>
        </w:rPr>
        <w:t>le</w:t>
      </w:r>
      <w:proofErr w:type="spellEnd"/>
      <w:r w:rsidRPr="009B3210">
        <w:rPr>
          <w:rFonts w:ascii="Times New Roman" w:hAnsi="Times New Roman" w:cs="Times New Roman"/>
          <w:sz w:val="24"/>
          <w:szCs w:val="24"/>
        </w:rPr>
        <w:t xml:space="preserve"> </w:t>
      </w:r>
      <w:proofErr w:type="spellStart"/>
      <w:r w:rsidRPr="009B3210">
        <w:rPr>
          <w:rFonts w:ascii="Times New Roman" w:hAnsi="Times New Roman" w:cs="Times New Roman"/>
          <w:sz w:val="24"/>
          <w:szCs w:val="24"/>
        </w:rPr>
        <w:t>jouet</w:t>
      </w:r>
      <w:proofErr w:type="spellEnd"/>
      <w:r w:rsidRPr="009B3210">
        <w:rPr>
          <w:rFonts w:ascii="Times New Roman" w:hAnsi="Times New Roman" w:cs="Times New Roman"/>
          <w:sz w:val="24"/>
          <w:szCs w:val="24"/>
        </w:rPr>
        <w:t xml:space="preserve">, da </w:t>
      </w:r>
      <w:proofErr w:type="spellStart"/>
      <w:r w:rsidRPr="009B3210">
        <w:rPr>
          <w:rFonts w:ascii="Times New Roman" w:hAnsi="Times New Roman" w:cs="Times New Roman"/>
          <w:sz w:val="24"/>
          <w:szCs w:val="24"/>
        </w:rPr>
        <w:t>Université</w:t>
      </w:r>
      <w:proofErr w:type="spellEnd"/>
      <w:r w:rsidRPr="009B3210">
        <w:rPr>
          <w:rFonts w:ascii="Times New Roman" w:hAnsi="Times New Roman" w:cs="Times New Roman"/>
          <w:sz w:val="24"/>
          <w:szCs w:val="24"/>
        </w:rPr>
        <w:t xml:space="preserve"> Paris - </w:t>
      </w:r>
      <w:proofErr w:type="spellStart"/>
      <w:r w:rsidRPr="009B3210">
        <w:rPr>
          <w:rFonts w:ascii="Times New Roman" w:hAnsi="Times New Roman" w:cs="Times New Roman"/>
          <w:sz w:val="24"/>
          <w:szCs w:val="24"/>
        </w:rPr>
        <w:t>Nord</w:t>
      </w:r>
      <w:proofErr w:type="spellEnd"/>
      <w:r w:rsidRPr="009B3210">
        <w:rPr>
          <w:rFonts w:ascii="Times New Roman" w:hAnsi="Times New Roman" w:cs="Times New Roman"/>
          <w:sz w:val="24"/>
          <w:szCs w:val="24"/>
        </w:rPr>
        <w:t xml:space="preserve">, como Gilles </w:t>
      </w:r>
      <w:proofErr w:type="spellStart"/>
      <w:r w:rsidRPr="009B3210">
        <w:rPr>
          <w:rFonts w:ascii="Times New Roman" w:hAnsi="Times New Roman" w:cs="Times New Roman"/>
          <w:sz w:val="24"/>
          <w:szCs w:val="24"/>
        </w:rPr>
        <w:t>Brougère</w:t>
      </w:r>
      <w:proofErr w:type="spellEnd"/>
      <w:r w:rsidRPr="009B3210">
        <w:rPr>
          <w:rFonts w:ascii="Times New Roman" w:hAnsi="Times New Roman" w:cs="Times New Roman"/>
          <w:sz w:val="24"/>
          <w:szCs w:val="24"/>
        </w:rPr>
        <w:t xml:space="preserve"> (1981, 1993) e Jacques </w:t>
      </w:r>
      <w:proofErr w:type="spellStart"/>
      <w:r w:rsidRPr="009B3210">
        <w:rPr>
          <w:rFonts w:ascii="Times New Roman" w:hAnsi="Times New Roman" w:cs="Times New Roman"/>
          <w:sz w:val="24"/>
          <w:szCs w:val="24"/>
        </w:rPr>
        <w:t>Henriot</w:t>
      </w:r>
      <w:proofErr w:type="spellEnd"/>
      <w:r w:rsidRPr="009B3210">
        <w:rPr>
          <w:rFonts w:ascii="Times New Roman" w:hAnsi="Times New Roman" w:cs="Times New Roman"/>
          <w:sz w:val="24"/>
          <w:szCs w:val="24"/>
        </w:rPr>
        <w:t xml:space="preserve"> (1983, 1989), apontam três níveis de diferentes significados ao termo jogo são eles: O resultado de um sistema linguístico que funciona dentro de um contexto social, um sistema de regras e o objeto (KISHIMOTO,1997).</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lastRenderedPageBreak/>
        <w:t>O primeiro caso segundo a autora depende da linguagem e do contexto social, o essencial não é obedecer à lógica da designação dos fenômenos e, sim, respeitar o cotidiano e social da linguagem. Nesse contexto social, o jogo assume imagem, ou seja, o sentido de que cada sociedade lhe atribui. Entende-se que os jogos possuem aspectos relacionados ao trabalho, à inutilidade ou à educação da criança que emergem nas várias sociedades e diferentes tempos históricos. Por fim, cada contexto social define uma imagem de jogo, valores e modo de vida, expressos por meio da linguagem.</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O segundo caso, fala do sistema de regras que identifica em qualquer jogo uma estrutura sequencial específica de sua modalidade, assim permite diferenciar cada jogo. A partir da execução dessas regras o jogador está desenvolvendo uma atividade lúdica. Já o terceiro caso refere-se ao jogo como objeto, por exemplo, o xadrez materializa-se no tabuleiro e nas peças que podem ser fabricadas com papelão, madeira, plástico, pedra ou metais. </w:t>
      </w:r>
    </w:p>
    <w:p w:rsidR="009B3210" w:rsidRPr="009B3210" w:rsidRDefault="009B3210" w:rsidP="009B3210">
      <w:pPr>
        <w:spacing w:after="0" w:line="360" w:lineRule="auto"/>
        <w:ind w:firstLine="1134"/>
        <w:jc w:val="both"/>
        <w:rPr>
          <w:rFonts w:ascii="Times New Roman" w:hAnsi="Times New Roman" w:cs="Times New Roman"/>
          <w:sz w:val="24"/>
          <w:szCs w:val="24"/>
        </w:rPr>
      </w:pP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(1997) ao falar de brinquedos afirma que os mesmo representam certas realidades. O objetivo do brinquedo é da à criança um substituto dos objetos reais, para que a mesma possa manipulá-lo. Esse estimula a representação e expressão das imagens de aspectos da realidade. O brinquedo reproduz uma totalidade social. Os brinquedos envolvem o mundo imaginário da criança e do adulto que criou o objeto lúdico. Desse imaginário fazem parte (os desenhos animados, seriados televisivos, mundo da ficção científica com motores e robôs, mundo encantado dos contos de fada, estória de piratas, índios, bandidos etc.). </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O imaginário da criança ocorre na pré-escola de </w:t>
      </w:r>
      <w:proofErr w:type="gramStart"/>
      <w:r w:rsidRPr="009B3210">
        <w:rPr>
          <w:rFonts w:ascii="Times New Roman" w:hAnsi="Times New Roman" w:cs="Times New Roman"/>
          <w:sz w:val="24"/>
          <w:szCs w:val="24"/>
        </w:rPr>
        <w:t>3</w:t>
      </w:r>
      <w:proofErr w:type="gramEnd"/>
      <w:r w:rsidRPr="009B3210">
        <w:rPr>
          <w:rFonts w:ascii="Times New Roman" w:hAnsi="Times New Roman" w:cs="Times New Roman"/>
          <w:sz w:val="24"/>
          <w:szCs w:val="24"/>
        </w:rPr>
        <w:t xml:space="preserve"> anos onde acontece o animismo e a partir dos </w:t>
      </w:r>
      <w:smartTag w:uri="urn:schemas-microsoft-com:office:smarttags" w:element="metricconverter">
        <w:smartTagPr>
          <w:attr w:name="ProductID" w:val="5 a"/>
        </w:smartTagPr>
        <w:r w:rsidRPr="009B3210">
          <w:rPr>
            <w:rFonts w:ascii="Times New Roman" w:hAnsi="Times New Roman" w:cs="Times New Roman"/>
            <w:sz w:val="24"/>
            <w:szCs w:val="24"/>
          </w:rPr>
          <w:t>5 a</w:t>
        </w:r>
      </w:smartTag>
      <w:r w:rsidRPr="009B3210">
        <w:rPr>
          <w:rFonts w:ascii="Times New Roman" w:hAnsi="Times New Roman" w:cs="Times New Roman"/>
          <w:sz w:val="24"/>
          <w:szCs w:val="24"/>
        </w:rPr>
        <w:t xml:space="preserve"> 6 anos integra elementos da realidade. Os fabricantes constroem os brinquedos e introduz a imagem conforme a cultura de cada criança. A infância de um lado está associada aos valores e aspirações de uma sociedade e de outro o adulto incorpora as memórias de seu tempo de criança, ou seja, o criador expressa a infância no brinquedo, o mundo real, com seus valores, modo de pensar e de agir (KISHIMOTO, 1997). </w:t>
      </w:r>
    </w:p>
    <w:p w:rsidR="005A2253"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Entende-se que por meio do lúdico, a criança comunica-se consigo mesma e com o mundo, aceita a existência dos outros, estabelece relações sociais, constrói conhecimentos, desenvolvendo-se integralmente. </w:t>
      </w:r>
    </w:p>
    <w:p w:rsidR="009B3210" w:rsidRPr="005A2253" w:rsidRDefault="005A2253" w:rsidP="009B321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Segundo Souza (2010) </w:t>
      </w:r>
      <w:r w:rsidRPr="005A2253">
        <w:rPr>
          <w:rFonts w:ascii="Times New Roman" w:hAnsi="Times New Roman" w:cs="Times New Roman"/>
          <w:sz w:val="24"/>
          <w:szCs w:val="24"/>
        </w:rPr>
        <w:t xml:space="preserve">Os jogos educacionais de computador, também chamados de jogos virtuais, digitais ou eletrônicos são ferramentas tecnológicas que vem se destacando nos últimos anos na educação, eles deixaram de ser vistos apenas como formas de entretenimento e passaram a </w:t>
      </w:r>
      <w:proofErr w:type="gramStart"/>
      <w:r w:rsidRPr="005A2253">
        <w:rPr>
          <w:rFonts w:ascii="Times New Roman" w:hAnsi="Times New Roman" w:cs="Times New Roman"/>
          <w:sz w:val="24"/>
          <w:szCs w:val="24"/>
        </w:rPr>
        <w:t>ser</w:t>
      </w:r>
      <w:proofErr w:type="gramEnd"/>
      <w:r w:rsidRPr="005A2253">
        <w:rPr>
          <w:rFonts w:ascii="Times New Roman" w:hAnsi="Times New Roman" w:cs="Times New Roman"/>
          <w:sz w:val="24"/>
          <w:szCs w:val="24"/>
        </w:rPr>
        <w:t xml:space="preserve"> considerados instrumentos didáticos que podem promover a aprendizagem nas mais diversas áreas </w:t>
      </w:r>
      <w:r>
        <w:rPr>
          <w:rFonts w:ascii="Times New Roman" w:hAnsi="Times New Roman" w:cs="Times New Roman"/>
          <w:sz w:val="24"/>
          <w:szCs w:val="24"/>
        </w:rPr>
        <w:t>do conhecimento.</w:t>
      </w:r>
    </w:p>
    <w:p w:rsidR="009B3210" w:rsidRPr="009B3210" w:rsidRDefault="005A2253" w:rsidP="009B321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Conforme</w:t>
      </w:r>
      <w:r w:rsidR="009B3210" w:rsidRPr="009B3210">
        <w:rPr>
          <w:rFonts w:ascii="Times New Roman" w:hAnsi="Times New Roman" w:cs="Times New Roman"/>
          <w:sz w:val="24"/>
          <w:szCs w:val="24"/>
        </w:rPr>
        <w:t xml:space="preserve"> Vygotsky (1984) afirma que nem sempre o jogo é prazeroso, pois em certos casos necessita de esforços para se alcançar o objetivo da brincadeira. A psicanálise de Freud (1856-1939) também acrescenta este mesmo desprazer ao observar as reações dolorosas das crianças acerca de certos jogos. Os teóricos demonstram que cada jogo tem sua característica própria e que deve ser primeiramente analisado, pois assim como ele pode ajudar no desenvolvimento aprendizado da criança, o jogo pode fazer com que a criança perca o interesse </w:t>
      </w:r>
      <w:proofErr w:type="gramStart"/>
      <w:r w:rsidR="009B3210" w:rsidRPr="009B3210">
        <w:rPr>
          <w:rFonts w:ascii="Times New Roman" w:hAnsi="Times New Roman" w:cs="Times New Roman"/>
          <w:sz w:val="24"/>
          <w:szCs w:val="24"/>
        </w:rPr>
        <w:t>devido</w:t>
      </w:r>
      <w:proofErr w:type="gramEnd"/>
      <w:r w:rsidR="009B3210" w:rsidRPr="009B3210">
        <w:rPr>
          <w:rFonts w:ascii="Times New Roman" w:hAnsi="Times New Roman" w:cs="Times New Roman"/>
          <w:sz w:val="24"/>
          <w:szCs w:val="24"/>
        </w:rPr>
        <w:t xml:space="preserve"> o esforço de encontrar resultados (KISHIMOTO,1997). </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A autora ora citada faz relação entre o jogo infantil e a educação da seguinte maneira: a recreação, o uso do jogo para favorecer o ensino de conteúdos escolares, o diagnóstico da personalidade infantil e o recurso para ajustar o ensino às necessidades infantis.</w:t>
      </w:r>
    </w:p>
    <w:p w:rsid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O jogo é visto na antiguidade greco-romana, como relaxamento necessário, a atividades que exigem esforço físico, intelectual e escolar. Durante a idade média foi considerado jogo de azar, o mesmo serviu para divulgar princípios de moral, ética e conteúdos de história, geografia entre outros. No Renascimento a brincadeira favorece o desenvolvimento da inteligência e facilita o estudo. Já o Romantismo reconhece na criança uma alma de poeta e considera que o jogo é sua forma de expressão dotada de espontaneidade e liberdade (KISHIMOTO 1997).</w:t>
      </w:r>
    </w:p>
    <w:p w:rsidR="0027259D" w:rsidRPr="0027259D" w:rsidRDefault="007D3431" w:rsidP="009B321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Monteiro (2007</w:t>
      </w:r>
      <w:r w:rsidR="0027259D">
        <w:rPr>
          <w:rFonts w:ascii="Times New Roman" w:hAnsi="Times New Roman" w:cs="Times New Roman"/>
          <w:sz w:val="24"/>
          <w:szCs w:val="24"/>
        </w:rPr>
        <w:t>) fala</w:t>
      </w:r>
      <w:r w:rsidR="0027259D" w:rsidRPr="0027259D">
        <w:rPr>
          <w:rFonts w:ascii="Times New Roman" w:hAnsi="Times New Roman" w:cs="Times New Roman"/>
          <w:sz w:val="24"/>
          <w:szCs w:val="24"/>
        </w:rPr>
        <w:t xml:space="preserve"> </w:t>
      </w:r>
      <w:r w:rsidR="0027259D">
        <w:rPr>
          <w:rFonts w:ascii="Times New Roman" w:hAnsi="Times New Roman" w:cs="Times New Roman"/>
          <w:sz w:val="24"/>
          <w:szCs w:val="24"/>
        </w:rPr>
        <w:t xml:space="preserve">sobre o aproveitamento das </w:t>
      </w:r>
      <w:proofErr w:type="spellStart"/>
      <w:r w:rsidR="0027259D">
        <w:rPr>
          <w:rFonts w:ascii="Times New Roman" w:hAnsi="Times New Roman" w:cs="Times New Roman"/>
          <w:sz w:val="24"/>
          <w:szCs w:val="24"/>
        </w:rPr>
        <w:t>Tics</w:t>
      </w:r>
      <w:proofErr w:type="spellEnd"/>
      <w:r w:rsidR="0027259D">
        <w:rPr>
          <w:rFonts w:ascii="Times New Roman" w:hAnsi="Times New Roman" w:cs="Times New Roman"/>
          <w:sz w:val="24"/>
          <w:szCs w:val="24"/>
        </w:rPr>
        <w:t xml:space="preserve"> em ambientes escolares e </w:t>
      </w:r>
      <w:r w:rsidR="0027259D" w:rsidRPr="0027259D">
        <w:rPr>
          <w:rFonts w:ascii="Times New Roman" w:hAnsi="Times New Roman" w:cs="Times New Roman"/>
          <w:sz w:val="24"/>
          <w:szCs w:val="24"/>
        </w:rPr>
        <w:t>relata que as tecnologias utilizadas na educação quando permeadas pela ludicidade, torna o processo de ensino-aprendizagem mais eficiente, atrativo, interativo</w:t>
      </w:r>
      <w:r w:rsidR="0027259D">
        <w:rPr>
          <w:rFonts w:ascii="Times New Roman" w:hAnsi="Times New Roman" w:cs="Times New Roman"/>
          <w:sz w:val="24"/>
          <w:szCs w:val="24"/>
        </w:rPr>
        <w:t xml:space="preserve"> e significativo e</w:t>
      </w:r>
      <w:proofErr w:type="gramStart"/>
      <w:r w:rsidR="0027259D">
        <w:rPr>
          <w:rFonts w:ascii="Times New Roman" w:hAnsi="Times New Roman" w:cs="Times New Roman"/>
          <w:sz w:val="24"/>
          <w:szCs w:val="24"/>
        </w:rPr>
        <w:t xml:space="preserve"> </w:t>
      </w:r>
      <w:r w:rsidR="0027259D" w:rsidRPr="0027259D">
        <w:rPr>
          <w:rFonts w:ascii="Times New Roman" w:hAnsi="Times New Roman" w:cs="Times New Roman"/>
          <w:sz w:val="24"/>
          <w:szCs w:val="24"/>
        </w:rPr>
        <w:t xml:space="preserve"> </w:t>
      </w:r>
      <w:proofErr w:type="gramEnd"/>
      <w:r w:rsidR="0027259D" w:rsidRPr="0027259D">
        <w:rPr>
          <w:rFonts w:ascii="Times New Roman" w:hAnsi="Times New Roman" w:cs="Times New Roman"/>
          <w:sz w:val="24"/>
          <w:szCs w:val="24"/>
        </w:rPr>
        <w:t>os jogos virtuais por serem tecnologias que englobam elementos lúdicos na construção do conhecimento, podem despertar o interesse das crianças e adolescentes pelas atividades educativas e assim alavancar o aprendizado e o pensamento crítico dos aprendizes.</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Entende-se que o docente ao compreender as necessidades da criança, pode adequar os jogos a aprendizagem dos conteúdos escolares. Dessa forma, dará forma lúdica ao ensino e o discente assimilará os conteúdos de forma prazerosa e significativa. Ao observarem-se as brincadeiras infantis e a capacidade imitativa da criança poder-se-ia entender a infância como idade do imaginário, da poesia, à semelhança dos povos dos tempos da mitologia.</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Para Piaget (</w:t>
      </w:r>
      <w:r w:rsidRPr="009B3210">
        <w:rPr>
          <w:rFonts w:ascii="Times New Roman" w:hAnsi="Times New Roman" w:cs="Times New Roman"/>
          <w:i/>
          <w:sz w:val="24"/>
          <w:szCs w:val="24"/>
        </w:rPr>
        <w:t>apud</w:t>
      </w:r>
      <w:r w:rsidRPr="009B3210">
        <w:rPr>
          <w:rFonts w:ascii="Times New Roman" w:hAnsi="Times New Roman" w:cs="Times New Roman"/>
          <w:sz w:val="24"/>
          <w:szCs w:val="24"/>
        </w:rPr>
        <w:t xml:space="preserve"> KISHIMOTO, 1997) a brincadeira enquanto processo assimilativo participa do conteúdo da inteligência, à semelhança da aprendizagem. Na teoria </w:t>
      </w:r>
      <w:proofErr w:type="spellStart"/>
      <w:r w:rsidRPr="009B3210">
        <w:rPr>
          <w:rFonts w:ascii="Times New Roman" w:hAnsi="Times New Roman" w:cs="Times New Roman"/>
          <w:sz w:val="24"/>
          <w:szCs w:val="24"/>
        </w:rPr>
        <w:t>piagetiana</w:t>
      </w:r>
      <w:proofErr w:type="spellEnd"/>
      <w:r w:rsidRPr="009B3210">
        <w:rPr>
          <w:rFonts w:ascii="Times New Roman" w:hAnsi="Times New Roman" w:cs="Times New Roman"/>
          <w:sz w:val="24"/>
          <w:szCs w:val="24"/>
        </w:rPr>
        <w:t xml:space="preserve"> a brincadeira aparece como conduta livre e espontânea expressa pela criança. Já </w:t>
      </w:r>
      <w:r w:rsidRPr="009B3210">
        <w:rPr>
          <w:rFonts w:ascii="Times New Roman" w:hAnsi="Times New Roman" w:cs="Times New Roman"/>
          <w:sz w:val="24"/>
          <w:szCs w:val="24"/>
        </w:rPr>
        <w:lastRenderedPageBreak/>
        <w:t xml:space="preserve">para Vygotsky os processos psicológicos são construídos a partir de injunções do contexto sociocultural. </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Acredita-se que as teorias de Vygotsky e Piaget influenciaram os psicólogos Jerome Seymour </w:t>
      </w:r>
      <w:proofErr w:type="spellStart"/>
      <w:r w:rsidRPr="009B3210">
        <w:rPr>
          <w:rFonts w:ascii="Times New Roman" w:hAnsi="Times New Roman" w:cs="Times New Roman"/>
          <w:sz w:val="24"/>
          <w:szCs w:val="24"/>
        </w:rPr>
        <w:t>Bruner</w:t>
      </w:r>
      <w:proofErr w:type="spellEnd"/>
      <w:r w:rsidRPr="009B3210">
        <w:rPr>
          <w:rFonts w:ascii="Times New Roman" w:hAnsi="Times New Roman" w:cs="Times New Roman"/>
          <w:sz w:val="24"/>
          <w:szCs w:val="24"/>
        </w:rPr>
        <w:t xml:space="preserve"> e Chomsky. O primeiro pesquisava os processos cognitivos e a educação e posteriormente o jogo, identificando a estrutura do jogo à linguagem. Já o segundo traz em seus estudos o caráter criativo da linguagem, de que o conhecimento das regras da linguagem permite infinitas construções das frases.</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Os antropólogos e sociólogos não discutem o jogo em si, mas utilizam de metáforas sem a explicitação de seu significado. Para que exista jogo é necessário que o sujeito tenha consciência do que esta jogando e que manifeste conduta condizente com a situação. Assim, pode-se compreender por que condutas tão diferentes aparecem como jogo. Ao classificar os brinquedos e brincadeiras presentes na educação infantil </w:t>
      </w: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entende que esses servem como recursos que ensina, desenvolve e educa de forma prazerosa (KISHIMOTO, 1997). </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Segundo a autora ora citada, o uso do brinquedo/ jogo educativo para fins pedagógicos servirá de instrumentos para situações de </w:t>
      </w:r>
      <w:proofErr w:type="spellStart"/>
      <w:r w:rsidRPr="009B3210">
        <w:rPr>
          <w:rFonts w:ascii="Times New Roman" w:hAnsi="Times New Roman" w:cs="Times New Roman"/>
          <w:sz w:val="24"/>
          <w:szCs w:val="24"/>
        </w:rPr>
        <w:t>ensinoaprendizagem</w:t>
      </w:r>
      <w:proofErr w:type="spellEnd"/>
      <w:r w:rsidRPr="009B3210">
        <w:rPr>
          <w:rFonts w:ascii="Times New Roman" w:hAnsi="Times New Roman" w:cs="Times New Roman"/>
          <w:sz w:val="24"/>
          <w:szCs w:val="24"/>
        </w:rPr>
        <w:t xml:space="preserve"> e desenvolvimento infantil. O brinquedo permite à ação intencional (afetividade), a construção de representações mentais (cognição), a manipulação de objetos, o desempenho de ações sensório-motoras (físico) e as trocas nas interações (social). O jogo contempla as múltiplas inteligências representadas pelas crianças. </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Sabe-se que o docente possui um papel muito importante para criança, que é de organizar os jogos e as brincadeiras, pois existem limitações e as crianças precisam ter noção de tempo e espaço que devem ser seguidas para realizarem qualquer jogo ou brincadeira. Segundo </w:t>
      </w: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(1997) o brinquedo educativo apresenta algumas funções, ou seja, a lúdica e a educativa as suas características são: </w:t>
      </w:r>
    </w:p>
    <w:p w:rsidR="009B3210" w:rsidRPr="009B3210" w:rsidRDefault="009B3210" w:rsidP="009B3210">
      <w:pPr>
        <w:spacing w:after="0" w:line="360" w:lineRule="auto"/>
        <w:jc w:val="both"/>
        <w:rPr>
          <w:rFonts w:ascii="Times New Roman" w:hAnsi="Times New Roman" w:cs="Times New Roman"/>
          <w:sz w:val="24"/>
          <w:szCs w:val="24"/>
        </w:rPr>
      </w:pPr>
    </w:p>
    <w:p w:rsidR="009B3210" w:rsidRPr="009B3210" w:rsidRDefault="009B3210" w:rsidP="009B3210">
      <w:pPr>
        <w:spacing w:after="0" w:line="360" w:lineRule="auto"/>
        <w:jc w:val="both"/>
        <w:rPr>
          <w:rFonts w:ascii="Times New Roman" w:hAnsi="Times New Roman" w:cs="Times New Roman"/>
          <w:sz w:val="24"/>
          <w:szCs w:val="24"/>
        </w:rPr>
      </w:pPr>
      <w:r w:rsidRPr="009B3210">
        <w:rPr>
          <w:rFonts w:ascii="Times New Roman" w:hAnsi="Times New Roman" w:cs="Times New Roman"/>
          <w:b/>
          <w:sz w:val="24"/>
          <w:szCs w:val="24"/>
        </w:rPr>
        <w:t xml:space="preserve"> a) Função lúdica: </w:t>
      </w:r>
      <w:r w:rsidRPr="009B3210">
        <w:rPr>
          <w:rFonts w:ascii="Times New Roman" w:hAnsi="Times New Roman" w:cs="Times New Roman"/>
          <w:sz w:val="24"/>
          <w:szCs w:val="24"/>
        </w:rPr>
        <w:t>o brinquedo propicia diversão, prazer e até desprazer quando escolhido voluntariamente;</w:t>
      </w:r>
    </w:p>
    <w:p w:rsidR="009B3210" w:rsidRPr="009B3210" w:rsidRDefault="009B3210" w:rsidP="009B3210">
      <w:pPr>
        <w:spacing w:after="0" w:line="360" w:lineRule="auto"/>
        <w:jc w:val="both"/>
        <w:rPr>
          <w:rFonts w:ascii="Times New Roman" w:hAnsi="Times New Roman" w:cs="Times New Roman"/>
          <w:sz w:val="24"/>
          <w:szCs w:val="24"/>
        </w:rPr>
      </w:pPr>
      <w:r w:rsidRPr="009B3210">
        <w:rPr>
          <w:rFonts w:ascii="Times New Roman" w:hAnsi="Times New Roman" w:cs="Times New Roman"/>
          <w:b/>
          <w:sz w:val="24"/>
          <w:szCs w:val="24"/>
        </w:rPr>
        <w:t xml:space="preserve"> b) Função educativa: </w:t>
      </w:r>
      <w:r w:rsidRPr="009B3210">
        <w:rPr>
          <w:rFonts w:ascii="Times New Roman" w:hAnsi="Times New Roman" w:cs="Times New Roman"/>
          <w:sz w:val="24"/>
          <w:szCs w:val="24"/>
        </w:rPr>
        <w:t xml:space="preserve">o brinquedo ensina qualquer coisa que complete o indivíduo em saber, seus conhecimentos e sua apreensão de mundo. </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Portanto, o docente pode utilizar o brinquedo de modo metafórico à forma lúdica, ou seja, o objeto suporte de brincadeira para estimular a construção do conhecimento. As brincadeiras tradicionais infantis é um elemento folclórico que assume características de </w:t>
      </w:r>
      <w:r w:rsidRPr="009B3210">
        <w:rPr>
          <w:rFonts w:ascii="Times New Roman" w:hAnsi="Times New Roman" w:cs="Times New Roman"/>
          <w:sz w:val="24"/>
          <w:szCs w:val="24"/>
        </w:rPr>
        <w:lastRenderedPageBreak/>
        <w:t xml:space="preserve">anonimato, </w:t>
      </w:r>
      <w:proofErr w:type="spellStart"/>
      <w:r w:rsidRPr="009B3210">
        <w:rPr>
          <w:rFonts w:ascii="Times New Roman" w:hAnsi="Times New Roman" w:cs="Times New Roman"/>
          <w:sz w:val="24"/>
          <w:szCs w:val="24"/>
        </w:rPr>
        <w:t>tradicionalidade</w:t>
      </w:r>
      <w:proofErr w:type="spellEnd"/>
      <w:r w:rsidRPr="009B3210">
        <w:rPr>
          <w:rFonts w:ascii="Times New Roman" w:hAnsi="Times New Roman" w:cs="Times New Roman"/>
          <w:sz w:val="24"/>
          <w:szCs w:val="24"/>
        </w:rPr>
        <w:t>, transmissão oral, conservação, mudança e universalidade (KISHIMOTO, 1997).</w:t>
      </w:r>
    </w:p>
    <w:p w:rsidR="009B3210" w:rsidRP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A autora ora citada enfatiza que as brincadeiras preservam sua estrutura inicial, outras se modificam recebendo novos conteúdos como: as brincadeiras do faz-de-conta que permitem não só a entrada no imaginário, mas a expressão de regras implícitas que se materializam nos tema das brincadeiras. Assim, a criança aprende a criar símbolos. Já as brincadeiras de construção são muito importantes, pois enriquecem a experiência sensorial, estimula a criatividade e desenvolve a habilidade da criança.</w:t>
      </w:r>
    </w:p>
    <w:p w:rsidR="009B3210" w:rsidRDefault="009B3210" w:rsidP="009B3210">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Diante disso, é importante considerar a fala e a ação da criança, permitindo que expressem o seu imaginário, problemas e dificuldades de adaptação. Dessa forma, o educador estimula a imaginação e o desenvolvimento infantil e intelectual do indivíduo. </w:t>
      </w:r>
    </w:p>
    <w:p w:rsidR="00535F42" w:rsidRPr="00535F42" w:rsidRDefault="00535F42" w:rsidP="00535F42">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 xml:space="preserve">O artigo de Dias, metáfora e pensamento: consideração sobre a importância do jogo na aquisição do conhecimento e implicações para a educação pré-escolar enfatiza a importância do jogo como gênese da metáfora, instrumento primeiro da aquisição do conhecimento, buscando romper com a concepção linear e positivista de linguagem, pensamento e conhecimento presente em nossas escolas, inclusive nos cursos de formação do educador (KISHIMOTO, 1997). </w:t>
      </w:r>
    </w:p>
    <w:p w:rsidR="00535F42" w:rsidRPr="00535F42" w:rsidRDefault="00535F42" w:rsidP="00535F42">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A autora retrata a metáfora e o símbolo como chaves da natureza do homem. A realidade é construída pela razão mediada pelo símbolo. O contexto cultural, por sua vez, se estrutura por meio de representações coletivas simbólicas, que vão ser, ao mesmo tempo, alimento e produto do pensamento humano (linguagem, arte, religião, mito, ciência). A linguagem como metáfora contrapõe-se à visão positivista, literalista, rígida e fixa da linguagem que estanca o fluxo da vida do pensamento.</w:t>
      </w:r>
    </w:p>
    <w:p w:rsidR="00535F42" w:rsidRPr="00535F42" w:rsidRDefault="00535F42" w:rsidP="00535F42">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Segundo Vygotsky (1988) a conquista da dimensão simbólica do pensamento, o jogo como gênese da metáfora, ressalta que a imaginação em ação ou brinquedo é a primeira possibilidade de ação da criança numa esfera cognitiva que lhe permite ultrapassar a dimensão perceptiva motora do comportamento. Para Piaget o ato por meio do jogo simbólico ocorre à primeira possibilidade de pensamento propriamente dito, marcando a passagem de uma inteligência sensório-motora baseada nos cinco sentidos e na motricidade (KISHIMOTO, 1997).</w:t>
      </w:r>
    </w:p>
    <w:p w:rsidR="00535F42" w:rsidRPr="00535F42" w:rsidRDefault="00535F42" w:rsidP="00535F42">
      <w:pPr>
        <w:spacing w:after="0" w:line="360" w:lineRule="auto"/>
        <w:ind w:firstLine="1134"/>
        <w:jc w:val="both"/>
        <w:rPr>
          <w:rFonts w:ascii="Times New Roman" w:hAnsi="Times New Roman" w:cs="Times New Roman"/>
          <w:sz w:val="24"/>
          <w:szCs w:val="24"/>
        </w:rPr>
      </w:pPr>
      <w:proofErr w:type="gramStart"/>
      <w:r w:rsidRPr="00535F42">
        <w:rPr>
          <w:rFonts w:ascii="Times New Roman" w:hAnsi="Times New Roman" w:cs="Times New Roman"/>
          <w:sz w:val="24"/>
          <w:szCs w:val="24"/>
        </w:rPr>
        <w:t>Vygotsky(</w:t>
      </w:r>
      <w:proofErr w:type="gramEnd"/>
      <w:r w:rsidRPr="00535F42">
        <w:rPr>
          <w:rFonts w:ascii="Times New Roman" w:hAnsi="Times New Roman" w:cs="Times New Roman"/>
          <w:sz w:val="24"/>
          <w:szCs w:val="24"/>
        </w:rPr>
        <w:t xml:space="preserve">1988)  enfatiza também que por meio das relações dialéticas com o meio físico e social a criança constrói o seu pensamento, transformando os processos psicológicos elementares em processos complexos, fazendo com que a cultura faça parte de cada pessoa. A arte, como parte da cultura é um dos grandes patrimônios da humanidade, </w:t>
      </w:r>
      <w:r w:rsidRPr="00535F42">
        <w:rPr>
          <w:rFonts w:ascii="Times New Roman" w:hAnsi="Times New Roman" w:cs="Times New Roman"/>
          <w:sz w:val="24"/>
          <w:szCs w:val="24"/>
        </w:rPr>
        <w:lastRenderedPageBreak/>
        <w:t xml:space="preserve">ampliando suas possibilidades de pensamento e de ação no mundo, enriquecendo o espaço imaginativo e simbólico, capazes de alargar e </w:t>
      </w:r>
      <w:proofErr w:type="gramStart"/>
      <w:r w:rsidRPr="00535F42">
        <w:rPr>
          <w:rFonts w:ascii="Times New Roman" w:hAnsi="Times New Roman" w:cs="Times New Roman"/>
          <w:sz w:val="24"/>
          <w:szCs w:val="24"/>
        </w:rPr>
        <w:t>flexibilizar</w:t>
      </w:r>
      <w:proofErr w:type="gramEnd"/>
      <w:r w:rsidRPr="00535F42">
        <w:rPr>
          <w:rFonts w:ascii="Times New Roman" w:hAnsi="Times New Roman" w:cs="Times New Roman"/>
          <w:sz w:val="24"/>
          <w:szCs w:val="24"/>
        </w:rPr>
        <w:t xml:space="preserve"> o pensamento racional (KISHIMOTO, 1997).</w:t>
      </w:r>
    </w:p>
    <w:p w:rsidR="00535F42" w:rsidRPr="00535F42" w:rsidRDefault="00535F42" w:rsidP="00535F42">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 xml:space="preserve">A autora Bomtempo, em seu artigo a brincadeira do faz-de-conta: lugar do simbolismo, da representação, do imaginário, refere-se acerca da brincadeira do faz-de-conta, experiência que torna o homem um ser simbólico, humano e metafórico. Esse jogo possui várias denominações: jogo imaginativo; jogo do faz-de-conta; jogo de papeis ou jogo </w:t>
      </w:r>
      <w:proofErr w:type="spellStart"/>
      <w:r w:rsidRPr="00535F42">
        <w:rPr>
          <w:rFonts w:ascii="Times New Roman" w:hAnsi="Times New Roman" w:cs="Times New Roman"/>
          <w:sz w:val="24"/>
          <w:szCs w:val="24"/>
        </w:rPr>
        <w:t>sóciodramático</w:t>
      </w:r>
      <w:proofErr w:type="spellEnd"/>
      <w:r w:rsidRPr="00535F42">
        <w:rPr>
          <w:rFonts w:ascii="Times New Roman" w:hAnsi="Times New Roman" w:cs="Times New Roman"/>
          <w:sz w:val="24"/>
          <w:szCs w:val="24"/>
        </w:rPr>
        <w:t xml:space="preserve"> (KISHIMOTO, 1997). </w:t>
      </w:r>
    </w:p>
    <w:p w:rsidR="00886091" w:rsidRDefault="00535F42" w:rsidP="00535F42">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 xml:space="preserve">Segundo </w:t>
      </w:r>
      <w:proofErr w:type="gramStart"/>
      <w:r w:rsidRPr="00535F42">
        <w:rPr>
          <w:rFonts w:ascii="Times New Roman" w:hAnsi="Times New Roman" w:cs="Times New Roman"/>
          <w:sz w:val="24"/>
          <w:szCs w:val="24"/>
        </w:rPr>
        <w:t>Vygotsky(</w:t>
      </w:r>
      <w:proofErr w:type="gramEnd"/>
      <w:r w:rsidRPr="00535F42">
        <w:rPr>
          <w:rFonts w:ascii="Times New Roman" w:hAnsi="Times New Roman" w:cs="Times New Roman"/>
          <w:sz w:val="24"/>
          <w:szCs w:val="24"/>
        </w:rPr>
        <w:t>1988)  a ação e o significado no brincar permitem que a criança não veja o objeto como ele é, mas lhe confere um novo significado. O indivíduo precisa de um “pivô” que comporte um gesto que se assemelhe à realidade, pois o mais importante não é a similaridade do objeto com a coisa imaginada. Dessa forma, no brinquedo o significado dado ao objeto torna-se mais importante que o próprio objeto (KISHIMOTO, 1997).</w:t>
      </w:r>
    </w:p>
    <w:p w:rsidR="00535F42" w:rsidRPr="00535F42" w:rsidRDefault="00535F42" w:rsidP="00535F42">
      <w:pPr>
        <w:spacing w:after="0" w:line="360" w:lineRule="auto"/>
        <w:ind w:firstLine="1134"/>
        <w:jc w:val="both"/>
        <w:rPr>
          <w:rFonts w:ascii="Times New Roman" w:hAnsi="Times New Roman" w:cs="Times New Roman"/>
          <w:sz w:val="24"/>
          <w:szCs w:val="24"/>
        </w:rPr>
      </w:pPr>
    </w:p>
    <w:p w:rsidR="00886091" w:rsidRPr="00535F42" w:rsidRDefault="00886091" w:rsidP="00535F42">
      <w:pPr>
        <w:autoSpaceDE w:val="0"/>
        <w:autoSpaceDN w:val="0"/>
        <w:adjustRightInd w:val="0"/>
        <w:spacing w:after="0" w:line="360" w:lineRule="auto"/>
        <w:jc w:val="both"/>
        <w:rPr>
          <w:rFonts w:ascii="Times New Roman" w:eastAsia="Calibri" w:hAnsi="Times New Roman" w:cs="Times New Roman"/>
          <w:b/>
          <w:sz w:val="24"/>
          <w:szCs w:val="24"/>
        </w:rPr>
      </w:pPr>
      <w:r w:rsidRPr="00535F42">
        <w:rPr>
          <w:rFonts w:ascii="Times New Roman" w:eastAsia="Calibri" w:hAnsi="Times New Roman" w:cs="Times New Roman"/>
          <w:b/>
          <w:sz w:val="24"/>
          <w:szCs w:val="24"/>
        </w:rPr>
        <w:t xml:space="preserve">O PROCESSO DE APRENDIZAGEM </w:t>
      </w:r>
    </w:p>
    <w:p w:rsidR="00886091" w:rsidRPr="00535F42" w:rsidRDefault="00886091" w:rsidP="00535F42">
      <w:pPr>
        <w:autoSpaceDE w:val="0"/>
        <w:autoSpaceDN w:val="0"/>
        <w:adjustRightInd w:val="0"/>
        <w:spacing w:after="0" w:line="360" w:lineRule="auto"/>
        <w:jc w:val="both"/>
        <w:rPr>
          <w:rFonts w:ascii="Times New Roman" w:eastAsia="Calibri" w:hAnsi="Times New Roman" w:cs="Times New Roman"/>
          <w:b/>
          <w:sz w:val="24"/>
          <w:szCs w:val="24"/>
        </w:rPr>
      </w:pPr>
    </w:p>
    <w:p w:rsidR="00886091" w:rsidRPr="00886091" w:rsidRDefault="00886091" w:rsidP="00886091">
      <w:pPr>
        <w:tabs>
          <w:tab w:val="left" w:pos="3766"/>
        </w:tabs>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t>A aprendizagem desempenha papel central no desenvolvimento humano, sendo sua principal característica os processos de mudança que acontecem como resultado da experiência. Aprendizagem, portanto, é o resultado já maduro de um processo que se expressa diante de uma situação-problema, sob a forma de uma mudança de comportamento em função da experiência. Pode-se também afirmar que esse termo tem um sentido muito amplo, pois abrange os hábitos que os indivíduos formam os aspectos de sua vida afetiva e a assimilação de seus valores culturais (KATO, 1999).</w:t>
      </w:r>
    </w:p>
    <w:p w:rsidR="00886091" w:rsidRPr="00886091" w:rsidRDefault="00886091" w:rsidP="00886091">
      <w:pPr>
        <w:spacing w:after="0" w:line="360" w:lineRule="auto"/>
        <w:ind w:firstLine="1134"/>
        <w:jc w:val="both"/>
        <w:rPr>
          <w:rFonts w:ascii="Times New Roman" w:eastAsia="+mn-ea" w:hAnsi="Times New Roman" w:cs="Times New Roman"/>
          <w:bCs/>
          <w:color w:val="000000"/>
          <w:kern w:val="24"/>
          <w:sz w:val="24"/>
          <w:szCs w:val="24"/>
        </w:rPr>
      </w:pPr>
      <w:r w:rsidRPr="00886091">
        <w:rPr>
          <w:rFonts w:ascii="Times New Roman" w:eastAsia="+mn-ea" w:hAnsi="Times New Roman" w:cs="Times New Roman"/>
          <w:bCs/>
          <w:color w:val="000000"/>
          <w:kern w:val="24"/>
          <w:sz w:val="24"/>
          <w:szCs w:val="24"/>
        </w:rPr>
        <w:t>Do século XVII até o início do século XX, a doutrina central sobre a aprendizagem era demonstrar cientificamente que determinados processos universais regiam os princípios da aprendizagem tentando explicar as causas e formas de seu funcionamento, com vistas a enquadrar o comportamento de todos os organismos num sistema unificado de leis.</w:t>
      </w:r>
      <w:r w:rsidRPr="00886091">
        <w:rPr>
          <w:rFonts w:ascii="Times New Roman" w:eastAsia="+mn-ea" w:hAnsi="Times New Roman" w:cs="Times New Roman"/>
          <w:b/>
          <w:bCs/>
          <w:color w:val="000000"/>
          <w:kern w:val="24"/>
          <w:sz w:val="24"/>
          <w:szCs w:val="24"/>
        </w:rPr>
        <w:t xml:space="preserve"> </w:t>
      </w:r>
      <w:r w:rsidRPr="00886091">
        <w:rPr>
          <w:rFonts w:ascii="Times New Roman" w:eastAsia="+mn-ea" w:hAnsi="Times New Roman" w:cs="Times New Roman"/>
          <w:bCs/>
          <w:color w:val="000000"/>
          <w:kern w:val="24"/>
          <w:sz w:val="24"/>
          <w:szCs w:val="24"/>
        </w:rPr>
        <w:t>Muitos acreditavam que a aprendizagem estava intimamente ligada somente ao condicionamento.</w:t>
      </w:r>
    </w:p>
    <w:p w:rsidR="00886091" w:rsidRPr="00886091" w:rsidRDefault="00886091" w:rsidP="00886091">
      <w:pPr>
        <w:autoSpaceDE w:val="0"/>
        <w:autoSpaceDN w:val="0"/>
        <w:adjustRightInd w:val="0"/>
        <w:spacing w:after="0" w:line="360" w:lineRule="auto"/>
        <w:ind w:firstLine="1134"/>
        <w:jc w:val="both"/>
        <w:rPr>
          <w:rFonts w:ascii="Times New Roman" w:eastAsia="Calibri" w:hAnsi="Times New Roman" w:cs="Times New Roman"/>
          <w:sz w:val="24"/>
          <w:szCs w:val="24"/>
        </w:rPr>
      </w:pPr>
      <w:r w:rsidRPr="00886091">
        <w:rPr>
          <w:rFonts w:ascii="Times New Roman" w:eastAsia="Calibri" w:hAnsi="Times New Roman" w:cs="Times New Roman"/>
          <w:sz w:val="24"/>
          <w:szCs w:val="24"/>
        </w:rPr>
        <w:t xml:space="preserve">Na atualidade é natural o uso de novas tecnologias, a presença de computadores, em quase todos os âmbitos da nossa vida e também na escola. A tecnologia não é boa nem má, mas depende do uso que se faz dela, do contexto em que se insere. A questão é definir qual é utilizável na educação. Determinar a importância da tecnologia, em termos de ajudar o </w:t>
      </w:r>
      <w:r w:rsidRPr="00886091">
        <w:rPr>
          <w:rFonts w:ascii="Times New Roman" w:eastAsia="Calibri" w:hAnsi="Times New Roman" w:cs="Times New Roman"/>
          <w:sz w:val="24"/>
          <w:szCs w:val="24"/>
        </w:rPr>
        <w:lastRenderedPageBreak/>
        <w:t xml:space="preserve">aluno na construção do conhecimento, tem sido uma preocupação recorrente de muitos educadores (LEVY, 1993). </w:t>
      </w:r>
    </w:p>
    <w:p w:rsidR="00886091" w:rsidRPr="00886091" w:rsidRDefault="00886091" w:rsidP="00886091">
      <w:pPr>
        <w:autoSpaceDE w:val="0"/>
        <w:autoSpaceDN w:val="0"/>
        <w:adjustRightInd w:val="0"/>
        <w:spacing w:after="0" w:line="360" w:lineRule="auto"/>
        <w:ind w:firstLine="1134"/>
        <w:jc w:val="both"/>
        <w:rPr>
          <w:rFonts w:ascii="Times New Roman" w:eastAsia="Calibri" w:hAnsi="Times New Roman" w:cs="Times New Roman"/>
          <w:sz w:val="24"/>
          <w:szCs w:val="24"/>
        </w:rPr>
      </w:pPr>
      <w:r w:rsidRPr="00886091">
        <w:rPr>
          <w:rFonts w:ascii="Times New Roman" w:eastAsia="Calibri" w:hAnsi="Times New Roman" w:cs="Times New Roman"/>
          <w:sz w:val="24"/>
          <w:szCs w:val="24"/>
        </w:rPr>
        <w:t>A capacidade multimídia que a</w:t>
      </w:r>
      <w:r w:rsidRPr="00886091">
        <w:rPr>
          <w:rFonts w:ascii="Times New Roman" w:eastAsia="Calibri" w:hAnsi="Times New Roman" w:cs="Times New Roman"/>
          <w:i/>
          <w:sz w:val="24"/>
          <w:szCs w:val="24"/>
        </w:rPr>
        <w:t xml:space="preserve"> </w:t>
      </w:r>
      <w:r w:rsidRPr="00886091">
        <w:rPr>
          <w:rFonts w:ascii="Times New Roman" w:eastAsia="Calibri" w:hAnsi="Times New Roman" w:cs="Times New Roman"/>
          <w:sz w:val="24"/>
          <w:szCs w:val="24"/>
        </w:rPr>
        <w:t>internet possui possibilita uma interação de certa forma divertida para com o saber, incluindo a questão do “faz-de-conta” propiciada, por exemplo, pelos jogos on-line e/ou educativos. A diversão é essencial não só para que a apreensão virtual de conhecimentos mantenha-se fiel ao seu conceito original, mas para que sua função nas atividades da cultura humana possa surtir os efeitos desejados, incluindo o de ferramenta de aprendizagem (LEVY, 1993).</w:t>
      </w:r>
    </w:p>
    <w:p w:rsidR="00886091" w:rsidRPr="00886091" w:rsidRDefault="00886091" w:rsidP="00886091">
      <w:pPr>
        <w:spacing w:after="0" w:line="360" w:lineRule="auto"/>
        <w:ind w:firstLine="1134"/>
        <w:jc w:val="both"/>
        <w:rPr>
          <w:rFonts w:ascii="Times New Roman" w:eastAsia="Calibri" w:hAnsi="Times New Roman" w:cs="Times New Roman"/>
          <w:sz w:val="24"/>
          <w:szCs w:val="24"/>
        </w:rPr>
      </w:pPr>
      <w:r w:rsidRPr="00886091">
        <w:rPr>
          <w:rFonts w:ascii="Times New Roman" w:eastAsia="Calibri" w:hAnsi="Times New Roman" w:cs="Times New Roman"/>
          <w:sz w:val="24"/>
          <w:szCs w:val="24"/>
        </w:rPr>
        <w:t xml:space="preserve">Diante a globalização e as transformações tecnológicas, o mercado de trabalho vem exigindo cada vez mais profissionais qualificados e isso vale também para os profissionais da educação que precisam estar em constante processo de capacitação, tendo que se atualizar e se adaptar as novas tecnologias e assim poder repassar os conhecimentos para seus alunos. </w:t>
      </w:r>
    </w:p>
    <w:p w:rsidR="00886091" w:rsidRPr="00886091" w:rsidRDefault="00886091" w:rsidP="00886091">
      <w:pPr>
        <w:spacing w:after="0" w:line="360" w:lineRule="auto"/>
        <w:ind w:firstLine="1134"/>
        <w:jc w:val="both"/>
        <w:rPr>
          <w:rFonts w:ascii="Times New Roman" w:eastAsia="Calibri" w:hAnsi="Times New Roman" w:cs="Times New Roman"/>
          <w:sz w:val="24"/>
          <w:szCs w:val="24"/>
        </w:rPr>
      </w:pPr>
      <w:r w:rsidRPr="00886091">
        <w:rPr>
          <w:rFonts w:ascii="Times New Roman" w:eastAsia="Calibri" w:hAnsi="Times New Roman" w:cs="Times New Roman"/>
          <w:sz w:val="24"/>
          <w:szCs w:val="24"/>
        </w:rPr>
        <w:t xml:space="preserve">O mercado de trabalho exige que o educador seja um profissional polivalente e que seja capaz de se adaptar as novas transformações que o mundo passa nos dias de hoje, com uma visão criativa, dinâmico e com força de vontade de crescer e que acima de tudo tenha um conhecimento “técnico – cientifico”. Considerando a fala de Adriana </w:t>
      </w:r>
      <w:proofErr w:type="spellStart"/>
      <w:r w:rsidRPr="00886091">
        <w:rPr>
          <w:rFonts w:ascii="Times New Roman" w:eastAsia="Calibri" w:hAnsi="Times New Roman" w:cs="Times New Roman"/>
          <w:sz w:val="24"/>
          <w:szCs w:val="24"/>
        </w:rPr>
        <w:t>Campani</w:t>
      </w:r>
      <w:proofErr w:type="spellEnd"/>
      <w:r w:rsidRPr="00886091">
        <w:rPr>
          <w:rFonts w:ascii="Times New Roman" w:eastAsia="Calibri" w:hAnsi="Times New Roman" w:cs="Times New Roman"/>
          <w:sz w:val="24"/>
          <w:szCs w:val="24"/>
        </w:rPr>
        <w:t xml:space="preserve"> mestre em Educação pela UFRS a educação no modelo liberal clássico defendia o direito do cidadão e a liberdade de pensamento. Já o neoliberalismo defende o mercado consumidor e não o da educação para o cidadão. </w:t>
      </w:r>
    </w:p>
    <w:p w:rsidR="00886091" w:rsidRPr="00886091" w:rsidRDefault="00886091" w:rsidP="00886091">
      <w:pPr>
        <w:pStyle w:val="NormalWeb"/>
        <w:spacing w:before="0" w:beforeAutospacing="0" w:after="0" w:afterAutospacing="0" w:line="360" w:lineRule="auto"/>
        <w:ind w:firstLine="1134"/>
        <w:jc w:val="both"/>
        <w:textAlignment w:val="baseline"/>
        <w:rPr>
          <w:rFonts w:eastAsia="+mn-ea"/>
          <w:color w:val="000000"/>
          <w:kern w:val="24"/>
          <w:lang w:val="pt-PT"/>
        </w:rPr>
      </w:pPr>
      <w:r w:rsidRPr="00886091">
        <w:rPr>
          <w:rFonts w:eastAsia="+mj-ea"/>
          <w:bCs/>
          <w:color w:val="000000"/>
          <w:lang w:val="pt-PT"/>
        </w:rPr>
        <w:t xml:space="preserve">Na aprendizagem interacionista </w:t>
      </w:r>
      <w:r w:rsidRPr="00886091">
        <w:rPr>
          <w:rFonts w:eastAsia="+mn-ea"/>
          <w:color w:val="000000"/>
          <w:kern w:val="24"/>
          <w:lang w:val="pt-PT"/>
        </w:rPr>
        <w:t xml:space="preserve">os estudos de </w:t>
      </w:r>
      <w:r w:rsidRPr="00886091">
        <w:rPr>
          <w:rFonts w:eastAsia="+mn-ea"/>
          <w:bCs/>
          <w:color w:val="000000"/>
          <w:kern w:val="24"/>
          <w:lang w:val="pt-PT"/>
        </w:rPr>
        <w:t xml:space="preserve">Vygotsky </w:t>
      </w:r>
      <w:r w:rsidRPr="00886091">
        <w:rPr>
          <w:rFonts w:eastAsia="+mn-ea"/>
          <w:color w:val="000000"/>
          <w:kern w:val="24"/>
          <w:lang w:val="pt-PT"/>
        </w:rPr>
        <w:t xml:space="preserve">postulam uma dialética das interações com o outro e com o meio, como desencadeador do desenvolvimento. Para Vygotsky, o </w:t>
      </w:r>
      <w:r w:rsidRPr="00886091">
        <w:rPr>
          <w:rFonts w:eastAsia="+mn-ea"/>
          <w:bCs/>
          <w:color w:val="000000"/>
          <w:kern w:val="24"/>
          <w:lang w:val="pt-PT"/>
        </w:rPr>
        <w:t>desenvolvimento é impulsionado pela linguagem</w:t>
      </w:r>
      <w:r w:rsidRPr="00886091">
        <w:rPr>
          <w:rFonts w:eastAsia="+mn-ea"/>
          <w:color w:val="000000"/>
          <w:kern w:val="24"/>
          <w:lang w:val="pt-PT"/>
        </w:rPr>
        <w:t xml:space="preserve">. </w:t>
      </w:r>
    </w:p>
    <w:p w:rsidR="00886091" w:rsidRPr="00886091" w:rsidRDefault="00886091" w:rsidP="00886091">
      <w:pPr>
        <w:pStyle w:val="NormalWeb"/>
        <w:spacing w:before="0" w:beforeAutospacing="0" w:after="0" w:afterAutospacing="0" w:line="360" w:lineRule="auto"/>
        <w:ind w:firstLine="1134"/>
        <w:jc w:val="both"/>
        <w:textAlignment w:val="baseline"/>
        <w:rPr>
          <w:rFonts w:eastAsia="+mn-ea"/>
          <w:kern w:val="24"/>
          <w:lang w:val="pt-PT"/>
        </w:rPr>
      </w:pPr>
      <w:r w:rsidRPr="00886091">
        <w:rPr>
          <w:rFonts w:eastAsia="+mn-ea"/>
          <w:bCs/>
          <w:kern w:val="24"/>
          <w:lang w:val="pt-PT"/>
        </w:rPr>
        <w:t>A zona de desenvolvimento proximal</w:t>
      </w:r>
      <w:r w:rsidRPr="00886091">
        <w:rPr>
          <w:rFonts w:eastAsia="+mn-ea"/>
          <w:color w:val="000000"/>
          <w:kern w:val="24"/>
          <w:lang w:val="pt-PT"/>
        </w:rPr>
        <w:t xml:space="preserve"> (ZDP) </w:t>
      </w:r>
      <w:r w:rsidRPr="00886091">
        <w:rPr>
          <w:rFonts w:eastAsia="+mn-ea"/>
          <w:kern w:val="24"/>
          <w:lang w:val="pt-PT"/>
        </w:rPr>
        <w:t xml:space="preserve">um ponto central da teoria Vygotskyana é o conceito de </w:t>
      </w:r>
      <w:r w:rsidRPr="00886091">
        <w:rPr>
          <w:rFonts w:eastAsia="+mn-ea"/>
          <w:bCs/>
          <w:kern w:val="24"/>
          <w:lang w:val="pt-PT"/>
        </w:rPr>
        <w:t>ZDP</w:t>
      </w:r>
      <w:r w:rsidRPr="00886091">
        <w:rPr>
          <w:rFonts w:eastAsia="+mn-ea"/>
          <w:kern w:val="24"/>
          <w:lang w:val="pt-PT"/>
        </w:rPr>
        <w:t xml:space="preserve">, que afirma que a aprendizagem acontece no intervalo entre o </w:t>
      </w:r>
      <w:r w:rsidRPr="00886091">
        <w:rPr>
          <w:rFonts w:eastAsia="+mn-ea"/>
          <w:bCs/>
          <w:kern w:val="24"/>
          <w:lang w:val="pt-PT"/>
        </w:rPr>
        <w:t>conhecimento real e o conhecimento potencial</w:t>
      </w:r>
      <w:r w:rsidRPr="00886091">
        <w:rPr>
          <w:rFonts w:eastAsia="+mn-ea"/>
          <w:kern w:val="24"/>
          <w:lang w:val="pt-PT"/>
        </w:rPr>
        <w:t>. Em outras palavras, a ZDP é a distância existente entre o que o sujeito já sabe e aquilo que ele tem potencialidade de aprender.</w:t>
      </w:r>
    </w:p>
    <w:p w:rsidR="00886091" w:rsidRPr="00886091" w:rsidRDefault="00886091" w:rsidP="00886091">
      <w:pPr>
        <w:pStyle w:val="NormalWeb"/>
        <w:spacing w:before="0" w:beforeAutospacing="0" w:after="0" w:afterAutospacing="0" w:line="360" w:lineRule="auto"/>
        <w:ind w:firstLine="1134"/>
        <w:jc w:val="both"/>
        <w:textAlignment w:val="baseline"/>
        <w:rPr>
          <w:rFonts w:eastAsia="+mn-ea"/>
          <w:color w:val="000000"/>
          <w:kern w:val="24"/>
          <w:lang w:val="pt-PT"/>
        </w:rPr>
      </w:pPr>
      <w:r w:rsidRPr="00886091">
        <w:t xml:space="preserve">Dessa maneira, o processo de aprendizagem acontece, de acordo com Kato (1999), na intersubjetividade, que é formada na intercomunicação e na </w:t>
      </w:r>
      <w:proofErr w:type="spellStart"/>
      <w:r w:rsidRPr="00886091">
        <w:t>interrelação</w:t>
      </w:r>
      <w:proofErr w:type="spellEnd"/>
      <w:r w:rsidRPr="00886091">
        <w:t xml:space="preserve"> do ser humano, com isso, o conhecimento ocorre como um ato de “transfusão”, num processo de troca. Nesse sentido, aprender significa também apropriar-se do conhecimento de alguém, desde o nascimento, com momentos em que o volume de troca de informações supera o que se oferece e vice-versa. </w:t>
      </w:r>
    </w:p>
    <w:p w:rsidR="00886091" w:rsidRPr="00886091" w:rsidRDefault="00886091" w:rsidP="00886091">
      <w:pPr>
        <w:widowControl w:val="0"/>
        <w:tabs>
          <w:tab w:val="left" w:pos="5680"/>
        </w:tabs>
        <w:autoSpaceDE w:val="0"/>
        <w:autoSpaceDN w:val="0"/>
        <w:adjustRightInd w:val="0"/>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t xml:space="preserve">Desse modo, a construção do conhecimento é um momento de desenvolvimento </w:t>
      </w:r>
      <w:r w:rsidRPr="00886091">
        <w:rPr>
          <w:rFonts w:ascii="Times New Roman" w:hAnsi="Times New Roman" w:cs="Times New Roman"/>
          <w:sz w:val="24"/>
          <w:szCs w:val="24"/>
        </w:rPr>
        <w:lastRenderedPageBreak/>
        <w:t>operacional da atividade do aluno, de sua práxis, que pode ser predominante, perceptiva, motora ou reflexiva. Isto é possível por meio de ações que são concebidas através de técnicas e estratégias que possibilitem a reflexão, agregando valor às novas experiências. (MARCUSCHI, 2007).</w:t>
      </w:r>
    </w:p>
    <w:p w:rsidR="00886091" w:rsidRPr="00886091" w:rsidRDefault="00886091" w:rsidP="00886091">
      <w:pPr>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t>É preciso que o docente consiga criar novas estruturas, novas estratégias que envolvam as tarefas escolares e que possa despertar no estudante a capacidade dele expressar opinião, criar sentido para a expressão do pensamento e fazer compreender que pela linguagem é possível transformar o social, cultural e pessoal. Logo, trabalhar com metodologias inovadoras é uma prática bastante complexa que requer dos educadores muita dedicação e, acima de tudo, certo aperfeiçoamento dos métodos usados na sala de aula.</w:t>
      </w:r>
    </w:p>
    <w:p w:rsidR="00886091" w:rsidRPr="00886091" w:rsidRDefault="00886091" w:rsidP="00886091">
      <w:pPr>
        <w:autoSpaceDE w:val="0"/>
        <w:autoSpaceDN w:val="0"/>
        <w:adjustRightInd w:val="0"/>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t xml:space="preserve"> Conforme Oliveira (1997) a teoria </w:t>
      </w:r>
      <w:proofErr w:type="spellStart"/>
      <w:r w:rsidRPr="00886091">
        <w:rPr>
          <w:rFonts w:ascii="Times New Roman" w:hAnsi="Times New Roman" w:cs="Times New Roman"/>
          <w:sz w:val="24"/>
          <w:szCs w:val="24"/>
        </w:rPr>
        <w:t>sociointeracionista</w:t>
      </w:r>
      <w:proofErr w:type="spellEnd"/>
      <w:r w:rsidRPr="00886091">
        <w:rPr>
          <w:rFonts w:ascii="Times New Roman" w:hAnsi="Times New Roman" w:cs="Times New Roman"/>
          <w:sz w:val="24"/>
          <w:szCs w:val="24"/>
        </w:rPr>
        <w:t xml:space="preserve"> de Vygotsky e, mais especificamente, o conceito de zona de desenvolvimento proximal pode auxiliar a compreensão de educadores que trabalham com o processo de aquisição da língua, pois estabelece a relevância da interação social entre os alunos, bem como a importância da ajuda de um companheiro mais competente para a construção do conhecimento.</w:t>
      </w:r>
    </w:p>
    <w:p w:rsidR="00DC0CB4" w:rsidRDefault="00886091" w:rsidP="00DC0CB4">
      <w:pPr>
        <w:autoSpaceDE w:val="0"/>
        <w:autoSpaceDN w:val="0"/>
        <w:adjustRightInd w:val="0"/>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t xml:space="preserve">Desse modo, a construção do significado é social, pois quem usa a linguagem para se comunicar com alguém o faz de um lugar determinado social, cultural e historicamente, portanto a natureza da linguagem é </w:t>
      </w:r>
      <w:proofErr w:type="spellStart"/>
      <w:r w:rsidRPr="00886091">
        <w:rPr>
          <w:rFonts w:ascii="Times New Roman" w:hAnsi="Times New Roman" w:cs="Times New Roman"/>
          <w:sz w:val="24"/>
          <w:szCs w:val="24"/>
        </w:rPr>
        <w:t>sociointeracional</w:t>
      </w:r>
      <w:proofErr w:type="spellEnd"/>
      <w:r w:rsidRPr="00886091">
        <w:rPr>
          <w:rFonts w:ascii="Times New Roman" w:hAnsi="Times New Roman" w:cs="Times New Roman"/>
          <w:sz w:val="24"/>
          <w:szCs w:val="24"/>
        </w:rPr>
        <w:t>, uma vez que os significados construídos no mundo social refletem os diversos tipos de discursos que veiculam diferentes percepções, crenças, visões de mundo, ideologias presentes em determinados momentos da história e em espaços culturais e institucionais específicos.</w:t>
      </w:r>
    </w:p>
    <w:p w:rsidR="00DC0CB4" w:rsidRDefault="00DC0CB4" w:rsidP="00DC0CB4">
      <w:pPr>
        <w:autoSpaceDE w:val="0"/>
        <w:autoSpaceDN w:val="0"/>
        <w:adjustRightInd w:val="0"/>
        <w:spacing w:after="0" w:line="360" w:lineRule="auto"/>
        <w:jc w:val="both"/>
        <w:rPr>
          <w:rFonts w:ascii="Times New Roman" w:hAnsi="Times New Roman" w:cs="Times New Roman"/>
          <w:sz w:val="24"/>
          <w:szCs w:val="24"/>
        </w:rPr>
      </w:pPr>
    </w:p>
    <w:p w:rsidR="00535F42" w:rsidRPr="00DC0CB4" w:rsidRDefault="00535F42" w:rsidP="00DC0CB4">
      <w:pPr>
        <w:autoSpaceDE w:val="0"/>
        <w:autoSpaceDN w:val="0"/>
        <w:adjustRightInd w:val="0"/>
        <w:spacing w:after="0" w:line="360" w:lineRule="auto"/>
        <w:jc w:val="both"/>
        <w:rPr>
          <w:rFonts w:ascii="Times New Roman" w:hAnsi="Times New Roman" w:cs="Times New Roman"/>
          <w:sz w:val="24"/>
          <w:szCs w:val="24"/>
        </w:rPr>
      </w:pPr>
      <w:r w:rsidRPr="00535F42">
        <w:rPr>
          <w:rFonts w:ascii="Times New Roman" w:hAnsi="Times New Roman" w:cs="Times New Roman"/>
          <w:b/>
          <w:sz w:val="24"/>
          <w:szCs w:val="24"/>
        </w:rPr>
        <w:t>CONSIDERAÇÕES FINAIS</w:t>
      </w:r>
    </w:p>
    <w:p w:rsidR="00535F42" w:rsidRDefault="00535F42" w:rsidP="00535F42">
      <w:pPr>
        <w:spacing w:after="0" w:line="360" w:lineRule="auto"/>
        <w:jc w:val="both"/>
        <w:rPr>
          <w:rFonts w:ascii="Times New Roman" w:hAnsi="Times New Roman" w:cs="Times New Roman"/>
          <w:b/>
          <w:sz w:val="24"/>
          <w:szCs w:val="24"/>
        </w:rPr>
      </w:pPr>
    </w:p>
    <w:p w:rsidR="00535F42" w:rsidRDefault="00535F42" w:rsidP="00535F42">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C</w:t>
      </w:r>
      <w:r>
        <w:rPr>
          <w:rFonts w:ascii="Times New Roman" w:hAnsi="Times New Roman" w:cs="Times New Roman"/>
          <w:sz w:val="24"/>
          <w:szCs w:val="24"/>
        </w:rPr>
        <w:t xml:space="preserve">onclui-se com esse estudo que o professor deve adequar-se ao uso das </w:t>
      </w:r>
      <w:proofErr w:type="spellStart"/>
      <w:r>
        <w:rPr>
          <w:rFonts w:ascii="Times New Roman" w:hAnsi="Times New Roman" w:cs="Times New Roman"/>
          <w:sz w:val="24"/>
          <w:szCs w:val="24"/>
        </w:rPr>
        <w:t>Tics</w:t>
      </w:r>
      <w:proofErr w:type="spellEnd"/>
      <w:r>
        <w:rPr>
          <w:rFonts w:ascii="Times New Roman" w:hAnsi="Times New Roman" w:cs="Times New Roman"/>
          <w:sz w:val="24"/>
          <w:szCs w:val="24"/>
        </w:rPr>
        <w:t xml:space="preserve">, saber manuseá-los corretamente para poder usá-lo em sala de aula, pois </w:t>
      </w:r>
      <w:proofErr w:type="gramStart"/>
      <w:r>
        <w:rPr>
          <w:rFonts w:ascii="Times New Roman" w:hAnsi="Times New Roman" w:cs="Times New Roman"/>
          <w:sz w:val="24"/>
          <w:szCs w:val="24"/>
        </w:rPr>
        <w:t>trata-se</w:t>
      </w:r>
      <w:proofErr w:type="gramEnd"/>
      <w:r>
        <w:rPr>
          <w:rFonts w:ascii="Times New Roman" w:hAnsi="Times New Roman" w:cs="Times New Roman"/>
          <w:sz w:val="24"/>
          <w:szCs w:val="24"/>
        </w:rPr>
        <w:t xml:space="preserve"> de um recurso de suma importância nos dias atuais </w:t>
      </w:r>
      <w:r w:rsidR="00DB19E2">
        <w:rPr>
          <w:rFonts w:ascii="Times New Roman" w:hAnsi="Times New Roman" w:cs="Times New Roman"/>
          <w:sz w:val="24"/>
          <w:szCs w:val="24"/>
        </w:rPr>
        <w:t>, assim como o lúdico os dois associados o docente pode fazer com o discente que já está tão acostumado com a tecnologia sinta prazer com a disciplina na utilização de softwares dinâmicos a cerca das disciplinas ministradas.</w:t>
      </w:r>
    </w:p>
    <w:p w:rsidR="00DB19E2" w:rsidRDefault="00DB19E2" w:rsidP="00535F42">
      <w:pPr>
        <w:spacing w:after="0" w:line="360" w:lineRule="auto"/>
        <w:ind w:firstLine="1134"/>
        <w:jc w:val="both"/>
        <w:rPr>
          <w:rFonts w:ascii="Times New Roman" w:hAnsi="Times New Roman" w:cs="Times New Roman"/>
          <w:sz w:val="24"/>
          <w:szCs w:val="24"/>
        </w:rPr>
      </w:pPr>
      <w:r w:rsidRPr="002F0812">
        <w:rPr>
          <w:rFonts w:ascii="Times New Roman" w:hAnsi="Times New Roman" w:cs="Times New Roman"/>
          <w:sz w:val="24"/>
          <w:szCs w:val="24"/>
        </w:rPr>
        <w:t>Hoje o professor necessita está familiarizado com as novas tecnologias, pois há no mercado diversos programas que envolvem os conteúdos vir</w:t>
      </w:r>
      <w:r w:rsidR="002F0812" w:rsidRPr="002F0812">
        <w:rPr>
          <w:rFonts w:ascii="Times New Roman" w:hAnsi="Times New Roman" w:cs="Times New Roman"/>
          <w:sz w:val="24"/>
          <w:szCs w:val="24"/>
        </w:rPr>
        <w:t>tuais</w:t>
      </w:r>
      <w:r w:rsidRPr="002F0812">
        <w:rPr>
          <w:rFonts w:ascii="Times New Roman" w:hAnsi="Times New Roman" w:cs="Times New Roman"/>
          <w:sz w:val="24"/>
          <w:szCs w:val="24"/>
        </w:rPr>
        <w:t xml:space="preserve"> lúdicos que deixa o aluno interessado nos conteúdos.</w:t>
      </w:r>
      <w:r w:rsidR="002F0812" w:rsidRPr="002F0812">
        <w:rPr>
          <w:rFonts w:ascii="Times New Roman" w:hAnsi="Times New Roman" w:cs="Times New Roman"/>
          <w:sz w:val="24"/>
          <w:szCs w:val="24"/>
        </w:rPr>
        <w:t xml:space="preserve"> </w:t>
      </w:r>
      <w:r w:rsidR="002F0812">
        <w:rPr>
          <w:rFonts w:ascii="Times New Roman" w:hAnsi="Times New Roman" w:cs="Times New Roman"/>
          <w:sz w:val="24"/>
          <w:szCs w:val="24"/>
        </w:rPr>
        <w:t xml:space="preserve">Soares (2008) diz que </w:t>
      </w:r>
      <w:r w:rsidR="002F0812" w:rsidRPr="002F0812">
        <w:rPr>
          <w:rFonts w:ascii="Times New Roman" w:hAnsi="Times New Roman" w:cs="Times New Roman"/>
          <w:sz w:val="24"/>
          <w:szCs w:val="24"/>
        </w:rPr>
        <w:t>uma atividade pode ser considerada lúdica quando envolve diversão, motivação e quando, em um contexto educacional, busca atender a objetivos claros e direcion</w:t>
      </w:r>
      <w:r w:rsidR="002F0812">
        <w:rPr>
          <w:rFonts w:ascii="Times New Roman" w:hAnsi="Times New Roman" w:cs="Times New Roman"/>
          <w:sz w:val="24"/>
          <w:szCs w:val="24"/>
        </w:rPr>
        <w:t>ados à aprendizagem.</w:t>
      </w:r>
    </w:p>
    <w:p w:rsidR="00AA0E45" w:rsidRDefault="005D07A9" w:rsidP="00535F4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Santos (</w:t>
      </w:r>
      <w:r w:rsidR="00AA0E45">
        <w:rPr>
          <w:rFonts w:ascii="Times New Roman" w:hAnsi="Times New Roman" w:cs="Times New Roman"/>
          <w:sz w:val="24"/>
          <w:szCs w:val="24"/>
        </w:rPr>
        <w:t xml:space="preserve">1999) diz que o lúdico é uma maneira que o </w:t>
      </w:r>
      <w:proofErr w:type="gramStart"/>
      <w:r w:rsidR="00AA0E45">
        <w:rPr>
          <w:rFonts w:ascii="Times New Roman" w:hAnsi="Times New Roman" w:cs="Times New Roman"/>
          <w:sz w:val="24"/>
          <w:szCs w:val="24"/>
        </w:rPr>
        <w:t>individuo te</w:t>
      </w:r>
      <w:proofErr w:type="gramEnd"/>
      <w:r w:rsidR="00AA0E45">
        <w:rPr>
          <w:rFonts w:ascii="Times New Roman" w:hAnsi="Times New Roman" w:cs="Times New Roman"/>
          <w:sz w:val="24"/>
          <w:szCs w:val="24"/>
        </w:rPr>
        <w:t xml:space="preserve"> de expressar –se e interagir-se ao ambiente que o cerca. Por meio das atividades lúdicas ele assimila valores, adquire conhecimentos em diversas áreas e desenvolve o comportamento, aprimora as habilidades motoras, também aprende a assumir responsabilidades e se torna um ser crítico e social. Por meio do lúdico o raciocínio é estimulado de forma prazerosa e a motivação em aprender é resgatada. </w:t>
      </w:r>
    </w:p>
    <w:p w:rsidR="009B3210" w:rsidRDefault="002F0812" w:rsidP="009B321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Diante disso, </w:t>
      </w:r>
      <w:r w:rsidRPr="002F0812">
        <w:rPr>
          <w:rFonts w:ascii="Times New Roman" w:hAnsi="Times New Roman" w:cs="Times New Roman"/>
          <w:sz w:val="24"/>
          <w:szCs w:val="24"/>
        </w:rPr>
        <w:t>acredita-se que uso de recursos lúdicos que utilizam ferramentas t</w:t>
      </w:r>
      <w:r>
        <w:rPr>
          <w:rFonts w:ascii="Times New Roman" w:hAnsi="Times New Roman" w:cs="Times New Roman"/>
          <w:sz w:val="24"/>
          <w:szCs w:val="24"/>
        </w:rPr>
        <w:t>ecnológicas, como computadores,</w:t>
      </w:r>
      <w:r w:rsidRPr="002F0812">
        <w:rPr>
          <w:rFonts w:ascii="Times New Roman" w:hAnsi="Times New Roman" w:cs="Times New Roman"/>
          <w:sz w:val="24"/>
          <w:szCs w:val="24"/>
        </w:rPr>
        <w:t xml:space="preserve"> internet,</w:t>
      </w:r>
      <w:r w:rsidR="00805055">
        <w:rPr>
          <w:rFonts w:ascii="Times New Roman" w:hAnsi="Times New Roman" w:cs="Times New Roman"/>
          <w:sz w:val="24"/>
          <w:szCs w:val="24"/>
        </w:rPr>
        <w:t xml:space="preserve"> tablete etc.</w:t>
      </w:r>
      <w:r w:rsidRPr="002F0812">
        <w:rPr>
          <w:rFonts w:ascii="Times New Roman" w:hAnsi="Times New Roman" w:cs="Times New Roman"/>
          <w:sz w:val="24"/>
          <w:szCs w:val="24"/>
        </w:rPr>
        <w:t xml:space="preserve"> podem despertar o interesse do aluno e contribuir para uma melhor aprendizagem. Desta forma, é importante buscar alternativas que alcancem o alun</w:t>
      </w:r>
      <w:r>
        <w:rPr>
          <w:rFonts w:ascii="Times New Roman" w:hAnsi="Times New Roman" w:cs="Times New Roman"/>
          <w:sz w:val="24"/>
          <w:szCs w:val="24"/>
        </w:rPr>
        <w:t>o</w:t>
      </w:r>
      <w:r w:rsidRPr="002F0812">
        <w:rPr>
          <w:rFonts w:ascii="Times New Roman" w:hAnsi="Times New Roman" w:cs="Times New Roman"/>
          <w:sz w:val="24"/>
          <w:szCs w:val="24"/>
        </w:rPr>
        <w:t xml:space="preserve"> e suas necessidades, despertando seu interesse e consequentemente desenvolvend</w:t>
      </w:r>
      <w:r>
        <w:rPr>
          <w:rFonts w:ascii="Times New Roman" w:hAnsi="Times New Roman" w:cs="Times New Roman"/>
          <w:sz w:val="24"/>
          <w:szCs w:val="24"/>
        </w:rPr>
        <w:t>o seu potencial de aprendizado.</w:t>
      </w:r>
    </w:p>
    <w:p w:rsidR="005D07A9" w:rsidRDefault="00404AB9" w:rsidP="000D7A2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Portanto</w:t>
      </w:r>
      <w:r w:rsidRPr="00404AB9">
        <w:rPr>
          <w:rFonts w:ascii="Times New Roman" w:hAnsi="Times New Roman" w:cs="Times New Roman"/>
          <w:sz w:val="24"/>
          <w:szCs w:val="24"/>
        </w:rPr>
        <w:t>, ape</w:t>
      </w:r>
      <w:r w:rsidR="00EA76FB">
        <w:rPr>
          <w:rFonts w:ascii="Times New Roman" w:hAnsi="Times New Roman" w:cs="Times New Roman"/>
          <w:sz w:val="24"/>
          <w:szCs w:val="24"/>
        </w:rPr>
        <w:t xml:space="preserve">sar de ser possível o </w:t>
      </w:r>
      <w:r>
        <w:rPr>
          <w:rFonts w:ascii="Times New Roman" w:hAnsi="Times New Roman" w:cs="Times New Roman"/>
          <w:sz w:val="24"/>
          <w:szCs w:val="24"/>
        </w:rPr>
        <w:t xml:space="preserve">uso das </w:t>
      </w:r>
      <w:proofErr w:type="spellStart"/>
      <w:r>
        <w:rPr>
          <w:rFonts w:ascii="Times New Roman" w:hAnsi="Times New Roman" w:cs="Times New Roman"/>
          <w:sz w:val="24"/>
          <w:szCs w:val="24"/>
        </w:rPr>
        <w:t>Tics</w:t>
      </w:r>
      <w:proofErr w:type="spellEnd"/>
      <w:r w:rsidRPr="00404AB9">
        <w:rPr>
          <w:rFonts w:ascii="Times New Roman" w:hAnsi="Times New Roman" w:cs="Times New Roman"/>
          <w:sz w:val="24"/>
          <w:szCs w:val="24"/>
        </w:rPr>
        <w:t xml:space="preserve"> como recurso lúdico, a sua caracterização como tal envolv</w:t>
      </w:r>
      <w:r>
        <w:rPr>
          <w:rFonts w:ascii="Times New Roman" w:hAnsi="Times New Roman" w:cs="Times New Roman"/>
          <w:sz w:val="24"/>
          <w:szCs w:val="24"/>
        </w:rPr>
        <w:t>e a própria postura do docente</w:t>
      </w:r>
      <w:r w:rsidRPr="00404AB9">
        <w:rPr>
          <w:rFonts w:ascii="Times New Roman" w:hAnsi="Times New Roman" w:cs="Times New Roman"/>
          <w:sz w:val="24"/>
          <w:szCs w:val="24"/>
        </w:rPr>
        <w:t xml:space="preserve"> tanto ao elaborar quanto ao aplicar a ferramenta, pois o </w:t>
      </w:r>
      <w:proofErr w:type="spellStart"/>
      <w:r w:rsidRPr="00404AB9">
        <w:rPr>
          <w:rFonts w:ascii="Times New Roman" w:hAnsi="Times New Roman" w:cs="Times New Roman"/>
          <w:sz w:val="24"/>
          <w:szCs w:val="24"/>
        </w:rPr>
        <w:t>ludismo</w:t>
      </w:r>
      <w:proofErr w:type="spellEnd"/>
      <w:r w:rsidRPr="00404AB9">
        <w:rPr>
          <w:rFonts w:ascii="Times New Roman" w:hAnsi="Times New Roman" w:cs="Times New Roman"/>
          <w:sz w:val="24"/>
          <w:szCs w:val="24"/>
        </w:rPr>
        <w:t>, caráter ou condição do que é lúdico, não está intimamente ligado ao material que se utiliza ou ao uso que se faz dele, mas à relação que se estabelece entre os sujeitos e</w:t>
      </w:r>
      <w:r>
        <w:rPr>
          <w:rFonts w:ascii="Times New Roman" w:hAnsi="Times New Roman" w:cs="Times New Roman"/>
          <w:sz w:val="24"/>
          <w:szCs w:val="24"/>
        </w:rPr>
        <w:t xml:space="preserve"> a observação vivenciada</w:t>
      </w:r>
      <w:r w:rsidRPr="00404AB9">
        <w:rPr>
          <w:rFonts w:ascii="Times New Roman" w:hAnsi="Times New Roman" w:cs="Times New Roman"/>
          <w:sz w:val="24"/>
          <w:szCs w:val="24"/>
        </w:rPr>
        <w:t>.</w:t>
      </w:r>
    </w:p>
    <w:p w:rsidR="000D7A2C" w:rsidRDefault="000D7A2C" w:rsidP="000D7A2C">
      <w:pPr>
        <w:spacing w:after="0" w:line="360" w:lineRule="auto"/>
        <w:ind w:firstLine="1134"/>
        <w:jc w:val="both"/>
        <w:rPr>
          <w:rFonts w:ascii="Times New Roman" w:hAnsi="Times New Roman" w:cs="Times New Roman"/>
          <w:sz w:val="24"/>
          <w:szCs w:val="24"/>
        </w:rPr>
      </w:pPr>
    </w:p>
    <w:p w:rsidR="000B2127" w:rsidRPr="00D56CD6" w:rsidRDefault="00B51DBC" w:rsidP="00B51DBC">
      <w:pPr>
        <w:spacing w:after="0" w:line="360" w:lineRule="auto"/>
        <w:jc w:val="both"/>
        <w:rPr>
          <w:rFonts w:ascii="Times New Roman" w:hAnsi="Times New Roman" w:cs="Times New Roman"/>
          <w:b/>
          <w:sz w:val="24"/>
          <w:szCs w:val="24"/>
        </w:rPr>
      </w:pPr>
      <w:r w:rsidRPr="00D56CD6">
        <w:rPr>
          <w:rFonts w:ascii="Times New Roman" w:hAnsi="Times New Roman" w:cs="Times New Roman"/>
          <w:b/>
          <w:sz w:val="24"/>
          <w:szCs w:val="24"/>
        </w:rPr>
        <w:t xml:space="preserve">REFERÊNCIAS </w:t>
      </w:r>
    </w:p>
    <w:p w:rsidR="00806D52" w:rsidRDefault="00806D52" w:rsidP="00B51DBC">
      <w:pPr>
        <w:spacing w:after="0" w:line="360" w:lineRule="auto"/>
        <w:jc w:val="both"/>
        <w:rPr>
          <w:rFonts w:ascii="Times New Roman" w:hAnsi="Times New Roman" w:cs="Times New Roman"/>
          <w:sz w:val="24"/>
          <w:szCs w:val="24"/>
        </w:rPr>
      </w:pPr>
    </w:p>
    <w:p w:rsidR="00806D52" w:rsidRPr="00806D52" w:rsidRDefault="00806D52" w:rsidP="00806D52">
      <w:pPr>
        <w:spacing w:after="0" w:line="240" w:lineRule="auto"/>
        <w:jc w:val="both"/>
        <w:rPr>
          <w:rFonts w:ascii="Times New Roman" w:hAnsi="Times New Roman" w:cs="Times New Roman"/>
          <w:sz w:val="24"/>
          <w:szCs w:val="24"/>
        </w:rPr>
      </w:pPr>
      <w:r w:rsidRPr="00806D52">
        <w:rPr>
          <w:rFonts w:ascii="Times New Roman" w:hAnsi="Times New Roman" w:cs="Times New Roman"/>
          <w:b/>
          <w:sz w:val="24"/>
          <w:szCs w:val="24"/>
        </w:rPr>
        <w:t>ALMEIDA</w:t>
      </w:r>
      <w:r w:rsidRPr="00806D52">
        <w:rPr>
          <w:rFonts w:ascii="Times New Roman" w:hAnsi="Times New Roman" w:cs="Times New Roman"/>
          <w:sz w:val="24"/>
          <w:szCs w:val="24"/>
        </w:rPr>
        <w:t xml:space="preserve">, M. E. B.; PRADO, M. E. B.B. P. Redesenhando estratégias na própria ação: formação do professor </w:t>
      </w:r>
      <w:proofErr w:type="gramStart"/>
      <w:r w:rsidRPr="00806D52">
        <w:rPr>
          <w:rFonts w:ascii="Times New Roman" w:hAnsi="Times New Roman" w:cs="Times New Roman"/>
          <w:sz w:val="24"/>
          <w:szCs w:val="24"/>
        </w:rPr>
        <w:t>a</w:t>
      </w:r>
      <w:proofErr w:type="gramEnd"/>
      <w:r w:rsidRPr="00806D52">
        <w:rPr>
          <w:rFonts w:ascii="Times New Roman" w:hAnsi="Times New Roman" w:cs="Times New Roman"/>
          <w:sz w:val="24"/>
          <w:szCs w:val="24"/>
        </w:rPr>
        <w:t xml:space="preserve"> distância em ambiente digital. In: José Armando Valente, Maria Elizabeth B. de Almeida, Maria </w:t>
      </w:r>
      <w:proofErr w:type="spellStart"/>
      <w:r w:rsidRPr="00806D52">
        <w:rPr>
          <w:rFonts w:ascii="Times New Roman" w:hAnsi="Times New Roman" w:cs="Times New Roman"/>
          <w:sz w:val="24"/>
          <w:szCs w:val="24"/>
        </w:rPr>
        <w:t>Elisabette</w:t>
      </w:r>
      <w:proofErr w:type="spellEnd"/>
      <w:r w:rsidRPr="00806D52">
        <w:rPr>
          <w:rFonts w:ascii="Times New Roman" w:hAnsi="Times New Roman" w:cs="Times New Roman"/>
          <w:sz w:val="24"/>
          <w:szCs w:val="24"/>
        </w:rPr>
        <w:t xml:space="preserve"> B. Prado. Educação a distância via Internet. Formação de professores. S</w:t>
      </w:r>
      <w:r>
        <w:rPr>
          <w:rFonts w:ascii="Times New Roman" w:hAnsi="Times New Roman" w:cs="Times New Roman"/>
          <w:sz w:val="24"/>
          <w:szCs w:val="24"/>
        </w:rPr>
        <w:t xml:space="preserve">ão Paulo: </w:t>
      </w:r>
      <w:proofErr w:type="spellStart"/>
      <w:r>
        <w:rPr>
          <w:rFonts w:ascii="Times New Roman" w:hAnsi="Times New Roman" w:cs="Times New Roman"/>
          <w:sz w:val="24"/>
          <w:szCs w:val="24"/>
        </w:rPr>
        <w:t>Avercamp</w:t>
      </w:r>
      <w:proofErr w:type="spellEnd"/>
      <w:r>
        <w:rPr>
          <w:rFonts w:ascii="Times New Roman" w:hAnsi="Times New Roman" w:cs="Times New Roman"/>
          <w:sz w:val="24"/>
          <w:szCs w:val="24"/>
        </w:rPr>
        <w:t>, 2003.</w:t>
      </w:r>
    </w:p>
    <w:p w:rsidR="000B2127" w:rsidRPr="00263A94" w:rsidRDefault="000B2127" w:rsidP="007B412B">
      <w:pPr>
        <w:spacing w:after="0" w:line="360" w:lineRule="auto"/>
        <w:ind w:firstLine="1134"/>
        <w:jc w:val="both"/>
        <w:rPr>
          <w:rFonts w:ascii="Times New Roman" w:hAnsi="Times New Roman" w:cs="Times New Roman"/>
          <w:sz w:val="24"/>
          <w:szCs w:val="24"/>
        </w:rPr>
      </w:pPr>
    </w:p>
    <w:p w:rsidR="0024306B" w:rsidRPr="0024306B" w:rsidRDefault="0024306B" w:rsidP="0024306B">
      <w:pPr>
        <w:tabs>
          <w:tab w:val="left" w:pos="4185"/>
        </w:tabs>
        <w:jc w:val="both"/>
        <w:rPr>
          <w:rFonts w:ascii="Times New Roman" w:hAnsi="Times New Roman" w:cs="Times New Roman"/>
          <w:sz w:val="24"/>
          <w:szCs w:val="24"/>
        </w:rPr>
      </w:pPr>
      <w:r w:rsidRPr="0024306B">
        <w:rPr>
          <w:rFonts w:ascii="Times New Roman" w:hAnsi="Times New Roman" w:cs="Times New Roman"/>
          <w:b/>
          <w:sz w:val="24"/>
          <w:szCs w:val="24"/>
        </w:rPr>
        <w:t>KATO</w:t>
      </w:r>
      <w:r w:rsidRPr="0024306B">
        <w:rPr>
          <w:rFonts w:ascii="Times New Roman" w:hAnsi="Times New Roman" w:cs="Times New Roman"/>
          <w:sz w:val="24"/>
          <w:szCs w:val="24"/>
        </w:rPr>
        <w:t xml:space="preserve">, M.. </w:t>
      </w:r>
      <w:r w:rsidRPr="0024306B">
        <w:rPr>
          <w:rFonts w:ascii="Times New Roman" w:hAnsi="Times New Roman" w:cs="Times New Roman"/>
          <w:b/>
          <w:sz w:val="24"/>
          <w:szCs w:val="24"/>
        </w:rPr>
        <w:t>No mundo da escrita: uma perspectiva psicolinguística.</w:t>
      </w:r>
      <w:r w:rsidRPr="0024306B">
        <w:rPr>
          <w:rFonts w:ascii="Times New Roman" w:hAnsi="Times New Roman" w:cs="Times New Roman"/>
          <w:sz w:val="24"/>
          <w:szCs w:val="24"/>
        </w:rPr>
        <w:t xml:space="preserve"> São Paulo: (SP) </w:t>
      </w:r>
      <w:proofErr w:type="gramStart"/>
      <w:r w:rsidRPr="0024306B">
        <w:rPr>
          <w:rFonts w:ascii="Times New Roman" w:hAnsi="Times New Roman" w:cs="Times New Roman"/>
          <w:sz w:val="24"/>
          <w:szCs w:val="24"/>
        </w:rPr>
        <w:t>Ática,</w:t>
      </w:r>
      <w:proofErr w:type="gramEnd"/>
      <w:r w:rsidRPr="0024306B">
        <w:rPr>
          <w:rFonts w:ascii="Times New Roman" w:hAnsi="Times New Roman" w:cs="Times New Roman"/>
          <w:sz w:val="24"/>
          <w:szCs w:val="24"/>
        </w:rPr>
        <w:t>1999.</w:t>
      </w:r>
    </w:p>
    <w:p w:rsidR="000B2127" w:rsidRPr="00C25CCC" w:rsidRDefault="000B2127" w:rsidP="00FF6E4D">
      <w:pPr>
        <w:spacing w:after="0" w:line="240" w:lineRule="auto"/>
        <w:jc w:val="both"/>
        <w:rPr>
          <w:rFonts w:ascii="Times New Roman" w:hAnsi="Times New Roman" w:cs="Times New Roman"/>
          <w:sz w:val="24"/>
          <w:szCs w:val="24"/>
        </w:rPr>
      </w:pPr>
      <w:r w:rsidRPr="00BF0299">
        <w:rPr>
          <w:rFonts w:ascii="Times New Roman" w:hAnsi="Times New Roman" w:cs="Times New Roman"/>
          <w:b/>
          <w:sz w:val="24"/>
          <w:szCs w:val="24"/>
        </w:rPr>
        <w:t>KENSKY</w:t>
      </w:r>
      <w:r w:rsidRPr="00C25CCC">
        <w:rPr>
          <w:rFonts w:ascii="Times New Roman" w:hAnsi="Times New Roman" w:cs="Times New Roman"/>
          <w:sz w:val="24"/>
          <w:szCs w:val="24"/>
        </w:rPr>
        <w:t>, V. M.</w:t>
      </w:r>
      <w:r w:rsidR="00FF6E4D" w:rsidRPr="00C25CCC">
        <w:rPr>
          <w:rFonts w:ascii="Times New Roman" w:hAnsi="Times New Roman" w:cs="Times New Roman"/>
          <w:sz w:val="24"/>
          <w:szCs w:val="24"/>
        </w:rPr>
        <w:t xml:space="preserve">. Tecnologias ensino presencial e a distancia. 7. </w:t>
      </w:r>
      <w:proofErr w:type="gramStart"/>
      <w:r w:rsidR="00FF6E4D" w:rsidRPr="00C25CCC">
        <w:rPr>
          <w:rFonts w:ascii="Times New Roman" w:hAnsi="Times New Roman" w:cs="Times New Roman"/>
          <w:sz w:val="24"/>
          <w:szCs w:val="24"/>
        </w:rPr>
        <w:t>ed.</w:t>
      </w:r>
      <w:proofErr w:type="gramEnd"/>
      <w:r w:rsidR="00FF6E4D" w:rsidRPr="00C25CCC">
        <w:rPr>
          <w:rFonts w:ascii="Times New Roman" w:hAnsi="Times New Roman" w:cs="Times New Roman"/>
          <w:sz w:val="24"/>
          <w:szCs w:val="24"/>
        </w:rPr>
        <w:t xml:space="preserve"> São Paulo: Papirus, 2009.</w:t>
      </w:r>
    </w:p>
    <w:p w:rsidR="004518B9" w:rsidRDefault="000B2127" w:rsidP="00FF6E4D">
      <w:pPr>
        <w:spacing w:after="0" w:line="240" w:lineRule="auto"/>
        <w:jc w:val="both"/>
        <w:rPr>
          <w:rFonts w:ascii="Times New Roman" w:hAnsi="Times New Roman" w:cs="Times New Roman"/>
          <w:sz w:val="24"/>
          <w:szCs w:val="24"/>
        </w:rPr>
      </w:pPr>
      <w:r w:rsidRPr="00C25CCC">
        <w:rPr>
          <w:rFonts w:ascii="Times New Roman" w:hAnsi="Times New Roman" w:cs="Times New Roman"/>
          <w:sz w:val="24"/>
          <w:szCs w:val="24"/>
        </w:rPr>
        <w:t>___________. Tecnologias e ensino presencial e a distância. Campinas, SP: Papirus, 2003.</w:t>
      </w:r>
    </w:p>
    <w:p w:rsidR="004518B9" w:rsidRDefault="004518B9" w:rsidP="00FF6E4D">
      <w:pPr>
        <w:spacing w:after="0" w:line="240" w:lineRule="auto"/>
        <w:jc w:val="both"/>
        <w:rPr>
          <w:rFonts w:ascii="Times New Roman" w:hAnsi="Times New Roman" w:cs="Times New Roman"/>
          <w:sz w:val="24"/>
          <w:szCs w:val="24"/>
        </w:rPr>
      </w:pPr>
    </w:p>
    <w:p w:rsidR="00FF6E4D" w:rsidRDefault="004518B9" w:rsidP="004518B9">
      <w:pPr>
        <w:autoSpaceDE w:val="0"/>
        <w:autoSpaceDN w:val="0"/>
        <w:adjustRightInd w:val="0"/>
        <w:jc w:val="both"/>
        <w:rPr>
          <w:rFonts w:ascii="Times New Roman" w:hAnsi="Times New Roman" w:cs="Times New Roman"/>
          <w:sz w:val="24"/>
          <w:szCs w:val="24"/>
        </w:rPr>
      </w:pPr>
      <w:r w:rsidRPr="004518B9">
        <w:rPr>
          <w:rFonts w:ascii="Times New Roman" w:hAnsi="Times New Roman" w:cs="Times New Roman"/>
          <w:b/>
          <w:sz w:val="24"/>
          <w:szCs w:val="24"/>
        </w:rPr>
        <w:t>KISHIMOTO</w:t>
      </w:r>
      <w:r>
        <w:rPr>
          <w:rFonts w:ascii="Times New Roman" w:hAnsi="Times New Roman" w:cs="Times New Roman"/>
          <w:sz w:val="24"/>
          <w:szCs w:val="24"/>
        </w:rPr>
        <w:t>, T.</w:t>
      </w:r>
      <w:r w:rsidRPr="004518B9">
        <w:rPr>
          <w:rFonts w:ascii="Times New Roman" w:hAnsi="Times New Roman" w:cs="Times New Roman"/>
          <w:sz w:val="24"/>
          <w:szCs w:val="24"/>
        </w:rPr>
        <w:t xml:space="preserve"> M. (</w:t>
      </w:r>
      <w:proofErr w:type="spellStart"/>
      <w:r w:rsidRPr="004518B9">
        <w:rPr>
          <w:rFonts w:ascii="Times New Roman" w:hAnsi="Times New Roman" w:cs="Times New Roman"/>
          <w:sz w:val="24"/>
          <w:szCs w:val="24"/>
        </w:rPr>
        <w:t>org</w:t>
      </w:r>
      <w:proofErr w:type="spellEnd"/>
      <w:r w:rsidRPr="004518B9">
        <w:rPr>
          <w:rFonts w:ascii="Times New Roman" w:hAnsi="Times New Roman" w:cs="Times New Roman"/>
          <w:sz w:val="24"/>
          <w:szCs w:val="24"/>
        </w:rPr>
        <w:t xml:space="preserve">). </w:t>
      </w:r>
      <w:r w:rsidRPr="004518B9">
        <w:rPr>
          <w:rFonts w:ascii="Times New Roman" w:hAnsi="Times New Roman" w:cs="Times New Roman"/>
          <w:b/>
          <w:sz w:val="24"/>
          <w:szCs w:val="24"/>
        </w:rPr>
        <w:t>Jogo, brinquedo, brincadeira e a educação</w:t>
      </w:r>
      <w:r w:rsidRPr="004518B9">
        <w:rPr>
          <w:rFonts w:ascii="Times New Roman" w:hAnsi="Times New Roman" w:cs="Times New Roman"/>
          <w:sz w:val="24"/>
          <w:szCs w:val="24"/>
        </w:rPr>
        <w:t xml:space="preserve"> -2ª ed. - São Paulo: Cortez, 1997.</w:t>
      </w:r>
      <w:r w:rsidR="00FF6E4D" w:rsidRPr="004518B9">
        <w:rPr>
          <w:rFonts w:ascii="Times New Roman" w:hAnsi="Times New Roman" w:cs="Times New Roman"/>
          <w:sz w:val="24"/>
          <w:szCs w:val="24"/>
        </w:rPr>
        <w:t xml:space="preserve"> </w:t>
      </w:r>
    </w:p>
    <w:p w:rsidR="00C835B5" w:rsidRPr="004518B9" w:rsidRDefault="00C835B5" w:rsidP="004518B9">
      <w:pPr>
        <w:autoSpaceDE w:val="0"/>
        <w:autoSpaceDN w:val="0"/>
        <w:adjustRightInd w:val="0"/>
        <w:jc w:val="both"/>
        <w:rPr>
          <w:rFonts w:ascii="Times New Roman" w:hAnsi="Times New Roman" w:cs="Times New Roman"/>
          <w:sz w:val="24"/>
          <w:szCs w:val="24"/>
        </w:rPr>
      </w:pPr>
      <w:r w:rsidRPr="00C835B5">
        <w:rPr>
          <w:rFonts w:ascii="Times New Roman" w:hAnsi="Times New Roman" w:cs="Times New Roman"/>
          <w:b/>
          <w:sz w:val="24"/>
          <w:szCs w:val="24"/>
        </w:rPr>
        <w:t>LÉVY,</w:t>
      </w:r>
      <w:r>
        <w:rPr>
          <w:rFonts w:ascii="Times New Roman" w:hAnsi="Times New Roman" w:cs="Times New Roman"/>
          <w:sz w:val="24"/>
          <w:szCs w:val="24"/>
        </w:rPr>
        <w:t xml:space="preserve"> P</w:t>
      </w:r>
      <w:r w:rsidRPr="00C835B5">
        <w:rPr>
          <w:rFonts w:ascii="Times New Roman" w:hAnsi="Times New Roman" w:cs="Times New Roman"/>
          <w:sz w:val="24"/>
          <w:szCs w:val="24"/>
        </w:rPr>
        <w:t xml:space="preserve">. </w:t>
      </w:r>
      <w:r w:rsidRPr="00C835B5">
        <w:rPr>
          <w:rFonts w:ascii="Times New Roman" w:hAnsi="Times New Roman" w:cs="Times New Roman"/>
          <w:b/>
          <w:bCs/>
          <w:sz w:val="24"/>
          <w:szCs w:val="24"/>
        </w:rPr>
        <w:t>As tecnologias da inteligência</w:t>
      </w:r>
      <w:r w:rsidRPr="00C835B5">
        <w:rPr>
          <w:rFonts w:ascii="Times New Roman" w:hAnsi="Times New Roman" w:cs="Times New Roman"/>
          <w:sz w:val="24"/>
          <w:szCs w:val="24"/>
        </w:rPr>
        <w:t xml:space="preserve">: </w:t>
      </w:r>
      <w:r w:rsidRPr="00C835B5">
        <w:rPr>
          <w:rFonts w:ascii="Times New Roman" w:hAnsi="Times New Roman" w:cs="Times New Roman"/>
          <w:b/>
          <w:sz w:val="24"/>
          <w:szCs w:val="24"/>
        </w:rPr>
        <w:t xml:space="preserve">o futuro do pensamento na era da informática. </w:t>
      </w:r>
      <w:proofErr w:type="spellStart"/>
      <w:proofErr w:type="gramStart"/>
      <w:r w:rsidRPr="00C835B5">
        <w:rPr>
          <w:rFonts w:ascii="Times New Roman" w:hAnsi="Times New Roman" w:cs="Times New Roman"/>
          <w:sz w:val="24"/>
          <w:szCs w:val="24"/>
        </w:rPr>
        <w:t>ed</w:t>
      </w:r>
      <w:proofErr w:type="spellEnd"/>
      <w:proofErr w:type="gramEnd"/>
      <w:r w:rsidRPr="00C835B5">
        <w:rPr>
          <w:rFonts w:ascii="Times New Roman" w:hAnsi="Times New Roman" w:cs="Times New Roman"/>
          <w:sz w:val="24"/>
          <w:szCs w:val="24"/>
        </w:rPr>
        <w:t xml:space="preserve"> 34</w:t>
      </w:r>
      <w:r w:rsidRPr="00C835B5">
        <w:rPr>
          <w:rFonts w:ascii="Times New Roman" w:hAnsi="Times New Roman" w:cs="Times New Roman"/>
          <w:b/>
          <w:sz w:val="24"/>
          <w:szCs w:val="24"/>
        </w:rPr>
        <w:t xml:space="preserve">. </w:t>
      </w:r>
      <w:r w:rsidRPr="00C835B5">
        <w:rPr>
          <w:rFonts w:ascii="Times New Roman" w:hAnsi="Times New Roman" w:cs="Times New Roman"/>
          <w:sz w:val="24"/>
          <w:szCs w:val="24"/>
        </w:rPr>
        <w:t>Rio de Janeiro, 1993.</w:t>
      </w:r>
    </w:p>
    <w:p w:rsidR="00AD45C1" w:rsidRDefault="00FF6E4D" w:rsidP="00FF6E4D">
      <w:pPr>
        <w:spacing w:after="0" w:line="240" w:lineRule="auto"/>
        <w:jc w:val="both"/>
        <w:rPr>
          <w:rFonts w:ascii="Times New Roman" w:hAnsi="Times New Roman" w:cs="Times New Roman"/>
          <w:sz w:val="24"/>
          <w:szCs w:val="24"/>
        </w:rPr>
      </w:pPr>
      <w:r w:rsidRPr="00BF0299">
        <w:rPr>
          <w:rFonts w:ascii="Times New Roman" w:hAnsi="Times New Roman" w:cs="Times New Roman"/>
          <w:b/>
          <w:sz w:val="24"/>
          <w:szCs w:val="24"/>
        </w:rPr>
        <w:t>LIMA,</w:t>
      </w:r>
      <w:r w:rsidRPr="00C25CCC">
        <w:rPr>
          <w:rFonts w:ascii="Times New Roman" w:hAnsi="Times New Roman" w:cs="Times New Roman"/>
          <w:sz w:val="24"/>
          <w:szCs w:val="24"/>
        </w:rPr>
        <w:t xml:space="preserve"> </w:t>
      </w:r>
      <w:proofErr w:type="spellStart"/>
      <w:r w:rsidRPr="00C25CCC">
        <w:rPr>
          <w:rFonts w:ascii="Times New Roman" w:hAnsi="Times New Roman" w:cs="Times New Roman"/>
          <w:sz w:val="24"/>
          <w:szCs w:val="24"/>
        </w:rPr>
        <w:t>Andrelane</w:t>
      </w:r>
      <w:proofErr w:type="spellEnd"/>
      <w:r w:rsidRPr="00C25CCC">
        <w:rPr>
          <w:rFonts w:ascii="Times New Roman" w:hAnsi="Times New Roman" w:cs="Times New Roman"/>
          <w:sz w:val="24"/>
          <w:szCs w:val="24"/>
        </w:rPr>
        <w:t xml:space="preserve"> de Oliveira. A Formação de Professores no Contexto das Novas Tecnologias: uma análise sobre a capacitação de formadores do Programa “Um Computador por </w:t>
      </w:r>
      <w:proofErr w:type="spellStart"/>
      <w:r w:rsidRPr="00C25CCC">
        <w:rPr>
          <w:rFonts w:ascii="Times New Roman" w:hAnsi="Times New Roman" w:cs="Times New Roman"/>
          <w:sz w:val="24"/>
          <w:szCs w:val="24"/>
        </w:rPr>
        <w:t>Alluno</w:t>
      </w:r>
      <w:proofErr w:type="spellEnd"/>
      <w:r w:rsidRPr="00C25CCC">
        <w:rPr>
          <w:rFonts w:ascii="Times New Roman" w:hAnsi="Times New Roman" w:cs="Times New Roman"/>
          <w:sz w:val="24"/>
          <w:szCs w:val="24"/>
        </w:rPr>
        <w:t xml:space="preserve"> – </w:t>
      </w:r>
      <w:proofErr w:type="spellStart"/>
      <w:r w:rsidRPr="00C25CCC">
        <w:rPr>
          <w:rFonts w:ascii="Times New Roman" w:hAnsi="Times New Roman" w:cs="Times New Roman"/>
          <w:sz w:val="24"/>
          <w:szCs w:val="24"/>
        </w:rPr>
        <w:t>UCA</w:t>
      </w:r>
      <w:proofErr w:type="gramStart"/>
      <w:r w:rsidRPr="00C25CCC">
        <w:rPr>
          <w:rFonts w:ascii="Times New Roman" w:hAnsi="Times New Roman" w:cs="Times New Roman"/>
          <w:sz w:val="24"/>
          <w:szCs w:val="24"/>
        </w:rPr>
        <w:t>”.</w:t>
      </w:r>
      <w:proofErr w:type="gramEnd"/>
      <w:r w:rsidRPr="00C25CCC">
        <w:rPr>
          <w:rFonts w:ascii="Times New Roman" w:hAnsi="Times New Roman" w:cs="Times New Roman"/>
          <w:sz w:val="24"/>
          <w:szCs w:val="24"/>
        </w:rPr>
        <w:t>Teresina</w:t>
      </w:r>
      <w:proofErr w:type="spellEnd"/>
      <w:r w:rsidRPr="00C25CCC">
        <w:rPr>
          <w:rFonts w:ascii="Times New Roman" w:hAnsi="Times New Roman" w:cs="Times New Roman"/>
          <w:sz w:val="24"/>
          <w:szCs w:val="24"/>
        </w:rPr>
        <w:t>, 2010</w:t>
      </w:r>
      <w:r w:rsidR="00BB4462" w:rsidRPr="00C25CCC">
        <w:rPr>
          <w:rFonts w:ascii="Times New Roman" w:hAnsi="Times New Roman" w:cs="Times New Roman"/>
          <w:sz w:val="24"/>
          <w:szCs w:val="24"/>
        </w:rPr>
        <w:t>.</w:t>
      </w:r>
    </w:p>
    <w:p w:rsidR="00C96F93" w:rsidRDefault="00C96F93" w:rsidP="00FF6E4D">
      <w:pPr>
        <w:spacing w:after="0" w:line="240" w:lineRule="auto"/>
        <w:jc w:val="both"/>
        <w:rPr>
          <w:rFonts w:ascii="Times New Roman" w:hAnsi="Times New Roman" w:cs="Times New Roman"/>
          <w:sz w:val="24"/>
          <w:szCs w:val="24"/>
        </w:rPr>
      </w:pPr>
    </w:p>
    <w:p w:rsidR="00BB4462" w:rsidRPr="00C25CCC" w:rsidRDefault="00C96F93" w:rsidP="00C96F93">
      <w:pPr>
        <w:tabs>
          <w:tab w:val="left" w:pos="3165"/>
        </w:tabs>
        <w:jc w:val="both"/>
        <w:rPr>
          <w:rFonts w:ascii="Times New Roman" w:hAnsi="Times New Roman" w:cs="Times New Roman"/>
          <w:sz w:val="24"/>
          <w:szCs w:val="24"/>
        </w:rPr>
      </w:pPr>
      <w:r w:rsidRPr="00C96F93">
        <w:rPr>
          <w:rFonts w:ascii="Times New Roman" w:hAnsi="Times New Roman" w:cs="Times New Roman"/>
          <w:b/>
          <w:sz w:val="24"/>
          <w:szCs w:val="24"/>
        </w:rPr>
        <w:t>MARCUSCHI</w:t>
      </w:r>
      <w:r w:rsidRPr="00C96F93">
        <w:rPr>
          <w:rFonts w:ascii="Times New Roman" w:hAnsi="Times New Roman" w:cs="Times New Roman"/>
          <w:sz w:val="24"/>
          <w:szCs w:val="24"/>
        </w:rPr>
        <w:t xml:space="preserve">, L.A. </w:t>
      </w:r>
      <w:r w:rsidRPr="00C96F93">
        <w:rPr>
          <w:rFonts w:ascii="Times New Roman" w:hAnsi="Times New Roman" w:cs="Times New Roman"/>
          <w:b/>
          <w:sz w:val="24"/>
          <w:szCs w:val="24"/>
        </w:rPr>
        <w:t xml:space="preserve">A oralidade e letramento. In:_____ Da fala para a escrita: atividade de </w:t>
      </w:r>
      <w:proofErr w:type="spellStart"/>
      <w:r w:rsidRPr="00C96F93">
        <w:rPr>
          <w:rFonts w:ascii="Times New Roman" w:hAnsi="Times New Roman" w:cs="Times New Roman"/>
          <w:b/>
          <w:sz w:val="24"/>
          <w:szCs w:val="24"/>
        </w:rPr>
        <w:t>retextualização</w:t>
      </w:r>
      <w:proofErr w:type="spellEnd"/>
      <w:r w:rsidRPr="00C96F93">
        <w:rPr>
          <w:rFonts w:ascii="Times New Roman" w:hAnsi="Times New Roman" w:cs="Times New Roman"/>
          <w:b/>
          <w:sz w:val="24"/>
          <w:szCs w:val="24"/>
        </w:rPr>
        <w:t>.</w:t>
      </w:r>
      <w:r w:rsidRPr="00C96F93">
        <w:rPr>
          <w:rFonts w:ascii="Times New Roman" w:hAnsi="Times New Roman" w:cs="Times New Roman"/>
          <w:sz w:val="24"/>
          <w:szCs w:val="24"/>
        </w:rPr>
        <w:t xml:space="preserve"> 8ª ed. São Paulo: Cortez, 2007. Cap. 1, p. 15-43. </w:t>
      </w:r>
    </w:p>
    <w:p w:rsidR="00BB4462" w:rsidRDefault="00BB4462" w:rsidP="00FF6E4D">
      <w:pPr>
        <w:spacing w:after="0" w:line="240" w:lineRule="auto"/>
        <w:jc w:val="both"/>
        <w:rPr>
          <w:rFonts w:ascii="Times New Roman" w:hAnsi="Times New Roman" w:cs="Times New Roman"/>
          <w:sz w:val="24"/>
          <w:szCs w:val="24"/>
        </w:rPr>
      </w:pPr>
      <w:r w:rsidRPr="00BF0299">
        <w:rPr>
          <w:rFonts w:ascii="Times New Roman" w:hAnsi="Times New Roman" w:cs="Times New Roman"/>
          <w:b/>
          <w:sz w:val="24"/>
          <w:szCs w:val="24"/>
        </w:rPr>
        <w:t>MASETTO,</w:t>
      </w:r>
      <w:r w:rsidRPr="00C25CCC">
        <w:rPr>
          <w:rFonts w:ascii="Times New Roman" w:hAnsi="Times New Roman" w:cs="Times New Roman"/>
          <w:sz w:val="24"/>
          <w:szCs w:val="24"/>
        </w:rPr>
        <w:t xml:space="preserve"> M., T. Mediação pedagógica e o uso da tecnologia. In: MORAN, J. M.; MASETTO, M. T.; BEHRENS, M. A. Novas tecnologias e mediação pedagógica. 8. </w:t>
      </w:r>
      <w:proofErr w:type="gramStart"/>
      <w:r w:rsidRPr="00C25CCC">
        <w:rPr>
          <w:rFonts w:ascii="Times New Roman" w:hAnsi="Times New Roman" w:cs="Times New Roman"/>
          <w:sz w:val="24"/>
          <w:szCs w:val="24"/>
        </w:rPr>
        <w:t>ed.</w:t>
      </w:r>
      <w:proofErr w:type="gramEnd"/>
      <w:r w:rsidRPr="00C25CCC">
        <w:rPr>
          <w:rFonts w:ascii="Times New Roman" w:hAnsi="Times New Roman" w:cs="Times New Roman"/>
          <w:sz w:val="24"/>
          <w:szCs w:val="24"/>
        </w:rPr>
        <w:t xml:space="preserve"> Campinas, SP: Papirus, 2004. </w:t>
      </w:r>
      <w:proofErr w:type="gramStart"/>
      <w:r w:rsidRPr="00C25CCC">
        <w:rPr>
          <w:rFonts w:ascii="Times New Roman" w:hAnsi="Times New Roman" w:cs="Times New Roman"/>
          <w:sz w:val="24"/>
          <w:szCs w:val="24"/>
        </w:rPr>
        <w:t>p.</w:t>
      </w:r>
      <w:proofErr w:type="gramEnd"/>
      <w:r w:rsidRPr="00C25CCC">
        <w:rPr>
          <w:rFonts w:ascii="Times New Roman" w:hAnsi="Times New Roman" w:cs="Times New Roman"/>
          <w:sz w:val="24"/>
          <w:szCs w:val="24"/>
        </w:rPr>
        <w:t xml:space="preserve"> 133-173.</w:t>
      </w:r>
    </w:p>
    <w:p w:rsidR="007D3431" w:rsidRDefault="007D3431" w:rsidP="00FF6E4D">
      <w:pPr>
        <w:spacing w:after="0" w:line="240" w:lineRule="auto"/>
        <w:jc w:val="both"/>
        <w:rPr>
          <w:rFonts w:ascii="Times New Roman" w:hAnsi="Times New Roman" w:cs="Times New Roman"/>
          <w:sz w:val="24"/>
          <w:szCs w:val="24"/>
        </w:rPr>
      </w:pPr>
    </w:p>
    <w:p w:rsidR="007D3431" w:rsidRDefault="007D3431" w:rsidP="00FF6E4D">
      <w:pPr>
        <w:spacing w:after="0" w:line="240" w:lineRule="auto"/>
        <w:jc w:val="both"/>
        <w:rPr>
          <w:rFonts w:ascii="Times New Roman" w:hAnsi="Times New Roman" w:cs="Times New Roman"/>
          <w:sz w:val="24"/>
          <w:szCs w:val="24"/>
        </w:rPr>
      </w:pPr>
      <w:r w:rsidRPr="00BF0299">
        <w:rPr>
          <w:rFonts w:ascii="Times New Roman" w:hAnsi="Times New Roman" w:cs="Times New Roman"/>
          <w:b/>
          <w:sz w:val="24"/>
          <w:szCs w:val="24"/>
        </w:rPr>
        <w:t>MONTEIRO,</w:t>
      </w:r>
      <w:r w:rsidRPr="007D3431">
        <w:rPr>
          <w:rFonts w:ascii="Times New Roman" w:hAnsi="Times New Roman" w:cs="Times New Roman"/>
          <w:sz w:val="24"/>
          <w:szCs w:val="24"/>
        </w:rPr>
        <w:t xml:space="preserve"> J.L. Jogo, interatividade e tecnologia: uma análise pedagógica. 2007. 45 f. Trabalho de Conclusão de Curso de Graduação, Curso de Licenciatura em Pedagogia, Departamento de Metodologia de Ensino e de Educação, Universidade Federal de São Carlos, São Carlos, 2007. Disponível em</w:t>
      </w:r>
      <w:proofErr w:type="gramStart"/>
      <w:r w:rsidRPr="007D3431">
        <w:rPr>
          <w:rFonts w:ascii="Times New Roman" w:hAnsi="Times New Roman" w:cs="Times New Roman"/>
          <w:sz w:val="24"/>
          <w:szCs w:val="24"/>
        </w:rPr>
        <w:t xml:space="preserve">: </w:t>
      </w:r>
      <w:r w:rsidR="00847C2C">
        <w:rPr>
          <w:rFonts w:ascii="Times New Roman" w:hAnsi="Times New Roman" w:cs="Times New Roman"/>
          <w:sz w:val="24"/>
          <w:szCs w:val="24"/>
        </w:rPr>
        <w:t>.</w:t>
      </w:r>
      <w:proofErr w:type="gramEnd"/>
      <w:r w:rsidR="00847C2C">
        <w:rPr>
          <w:rFonts w:ascii="Times New Roman" w:hAnsi="Times New Roman" w:cs="Times New Roman"/>
          <w:sz w:val="24"/>
          <w:szCs w:val="24"/>
        </w:rPr>
        <w:t xml:space="preserve"> Acesso em: 01 set. 2015</w:t>
      </w:r>
      <w:r w:rsidRPr="007D3431">
        <w:rPr>
          <w:rFonts w:ascii="Times New Roman" w:hAnsi="Times New Roman" w:cs="Times New Roman"/>
          <w:sz w:val="24"/>
          <w:szCs w:val="24"/>
        </w:rPr>
        <w:t>.</w:t>
      </w:r>
    </w:p>
    <w:p w:rsidR="00BF0299" w:rsidRDefault="00BF0299" w:rsidP="00FF6E4D">
      <w:pPr>
        <w:spacing w:after="0" w:line="240" w:lineRule="auto"/>
        <w:jc w:val="both"/>
        <w:rPr>
          <w:rFonts w:ascii="Times New Roman" w:hAnsi="Times New Roman" w:cs="Times New Roman"/>
          <w:sz w:val="24"/>
          <w:szCs w:val="24"/>
        </w:rPr>
      </w:pPr>
    </w:p>
    <w:p w:rsidR="00BB2653" w:rsidRDefault="005D07A9" w:rsidP="00BF0299">
      <w:pPr>
        <w:spacing w:after="0" w:line="240" w:lineRule="auto"/>
        <w:jc w:val="both"/>
        <w:rPr>
          <w:rFonts w:ascii="Times New Roman" w:hAnsi="Times New Roman" w:cs="Times New Roman"/>
          <w:sz w:val="24"/>
          <w:szCs w:val="24"/>
        </w:rPr>
      </w:pPr>
      <w:r w:rsidRPr="00BF0299">
        <w:rPr>
          <w:rFonts w:ascii="Times New Roman" w:hAnsi="Times New Roman" w:cs="Times New Roman"/>
          <w:b/>
          <w:bCs/>
          <w:sz w:val="24"/>
          <w:szCs w:val="24"/>
        </w:rPr>
        <w:t xml:space="preserve">SAVIANI, </w:t>
      </w:r>
      <w:r w:rsidRPr="00BF0299">
        <w:rPr>
          <w:rFonts w:ascii="Times New Roman" w:hAnsi="Times New Roman" w:cs="Times New Roman"/>
          <w:sz w:val="24"/>
          <w:szCs w:val="24"/>
        </w:rPr>
        <w:t xml:space="preserve">N. Saber escolar, currículo e </w:t>
      </w:r>
      <w:proofErr w:type="gramStart"/>
      <w:r w:rsidRPr="00BF0299">
        <w:rPr>
          <w:rFonts w:ascii="Times New Roman" w:hAnsi="Times New Roman" w:cs="Times New Roman"/>
          <w:sz w:val="24"/>
          <w:szCs w:val="24"/>
        </w:rPr>
        <w:t>didática :</w:t>
      </w:r>
      <w:proofErr w:type="gramEnd"/>
      <w:r w:rsidRPr="00BF0299">
        <w:rPr>
          <w:rFonts w:ascii="Times New Roman" w:hAnsi="Times New Roman" w:cs="Times New Roman"/>
          <w:sz w:val="24"/>
          <w:szCs w:val="24"/>
        </w:rPr>
        <w:t xml:space="preserve"> problemas da unidade conteúdo/método no processo pedagógico. </w:t>
      </w:r>
      <w:proofErr w:type="gramStart"/>
      <w:r w:rsidRPr="00BF0299">
        <w:rPr>
          <w:rFonts w:ascii="Times New Roman" w:hAnsi="Times New Roman" w:cs="Times New Roman"/>
          <w:sz w:val="24"/>
          <w:szCs w:val="24"/>
        </w:rPr>
        <w:t>2</w:t>
      </w:r>
      <w:proofErr w:type="gramEnd"/>
      <w:r w:rsidRPr="00BF0299">
        <w:rPr>
          <w:rFonts w:ascii="Times New Roman" w:hAnsi="Times New Roman" w:cs="Times New Roman"/>
          <w:sz w:val="24"/>
          <w:szCs w:val="24"/>
        </w:rPr>
        <w:t xml:space="preserve"> ed. São Paulo : Autores Associados, 1998.</w:t>
      </w:r>
    </w:p>
    <w:p w:rsidR="00D866EF" w:rsidRDefault="00D866EF" w:rsidP="00BF0299">
      <w:pPr>
        <w:spacing w:after="0" w:line="240" w:lineRule="auto"/>
        <w:jc w:val="both"/>
        <w:rPr>
          <w:rFonts w:ascii="Times New Roman" w:hAnsi="Times New Roman" w:cs="Times New Roman"/>
          <w:sz w:val="24"/>
          <w:szCs w:val="24"/>
        </w:rPr>
      </w:pPr>
    </w:p>
    <w:p w:rsidR="00D866EF" w:rsidRPr="00D866EF" w:rsidRDefault="00D866EF" w:rsidP="00BF0299">
      <w:pPr>
        <w:spacing w:after="0" w:line="240" w:lineRule="auto"/>
        <w:jc w:val="both"/>
        <w:rPr>
          <w:rFonts w:ascii="Times New Roman" w:hAnsi="Times New Roman" w:cs="Times New Roman"/>
          <w:sz w:val="24"/>
          <w:szCs w:val="24"/>
        </w:rPr>
      </w:pPr>
      <w:r w:rsidRPr="00D866EF">
        <w:rPr>
          <w:rFonts w:ascii="Times New Roman" w:hAnsi="Times New Roman" w:cs="Times New Roman"/>
          <w:b/>
          <w:sz w:val="24"/>
          <w:szCs w:val="24"/>
        </w:rPr>
        <w:t>TARDIF</w:t>
      </w:r>
      <w:r w:rsidRPr="00D866EF">
        <w:rPr>
          <w:rFonts w:ascii="Times New Roman" w:hAnsi="Times New Roman" w:cs="Times New Roman"/>
          <w:sz w:val="24"/>
          <w:szCs w:val="24"/>
        </w:rPr>
        <w:t xml:space="preserve">, M. </w:t>
      </w:r>
      <w:r w:rsidRPr="00D866EF">
        <w:rPr>
          <w:rFonts w:ascii="Times New Roman" w:hAnsi="Times New Roman" w:cs="Times New Roman"/>
          <w:b/>
          <w:i/>
          <w:sz w:val="24"/>
          <w:szCs w:val="24"/>
        </w:rPr>
        <w:t>Saberes docentes e formação profissional</w:t>
      </w:r>
      <w:r w:rsidRPr="00D866EF">
        <w:rPr>
          <w:rFonts w:ascii="Times New Roman" w:hAnsi="Times New Roman" w:cs="Times New Roman"/>
          <w:sz w:val="24"/>
          <w:szCs w:val="24"/>
        </w:rPr>
        <w:t>- Petrópolis, (RJ): Vozes, 2002.</w:t>
      </w:r>
    </w:p>
    <w:p w:rsidR="00935812" w:rsidRDefault="00935812" w:rsidP="00BF0299">
      <w:pPr>
        <w:spacing w:after="0" w:line="240" w:lineRule="auto"/>
        <w:jc w:val="both"/>
        <w:rPr>
          <w:rFonts w:ascii="Times New Roman" w:hAnsi="Times New Roman" w:cs="Times New Roman"/>
          <w:sz w:val="24"/>
          <w:szCs w:val="24"/>
        </w:rPr>
      </w:pPr>
    </w:p>
    <w:p w:rsidR="00935812" w:rsidRDefault="00935812" w:rsidP="00935812">
      <w:pPr>
        <w:autoSpaceDE w:val="0"/>
        <w:autoSpaceDN w:val="0"/>
        <w:adjustRightInd w:val="0"/>
        <w:jc w:val="both"/>
        <w:rPr>
          <w:rFonts w:ascii="Times New Roman" w:hAnsi="Times New Roman" w:cs="Times New Roman"/>
          <w:sz w:val="24"/>
          <w:szCs w:val="24"/>
        </w:rPr>
      </w:pPr>
      <w:r w:rsidRPr="00935812">
        <w:rPr>
          <w:rFonts w:ascii="Times New Roman" w:hAnsi="Times New Roman" w:cs="Times New Roman"/>
          <w:b/>
          <w:sz w:val="24"/>
          <w:szCs w:val="24"/>
        </w:rPr>
        <w:t>OLIVEIRA,</w:t>
      </w:r>
      <w:r>
        <w:rPr>
          <w:rFonts w:ascii="Times New Roman" w:hAnsi="Times New Roman" w:cs="Times New Roman"/>
          <w:sz w:val="24"/>
          <w:szCs w:val="24"/>
        </w:rPr>
        <w:t xml:space="preserve"> M K.</w:t>
      </w:r>
      <w:r w:rsidRPr="00935812">
        <w:rPr>
          <w:rFonts w:ascii="Times New Roman" w:hAnsi="Times New Roman" w:cs="Times New Roman"/>
          <w:sz w:val="24"/>
          <w:szCs w:val="24"/>
        </w:rPr>
        <w:t xml:space="preserve"> de. </w:t>
      </w:r>
      <w:r w:rsidRPr="00935812">
        <w:rPr>
          <w:rFonts w:ascii="Times New Roman" w:hAnsi="Times New Roman" w:cs="Times New Roman"/>
          <w:b/>
          <w:sz w:val="24"/>
          <w:szCs w:val="24"/>
        </w:rPr>
        <w:t>Vygotsky:</w:t>
      </w:r>
      <w:r w:rsidRPr="00935812">
        <w:rPr>
          <w:rFonts w:ascii="Times New Roman" w:hAnsi="Times New Roman" w:cs="Times New Roman"/>
          <w:sz w:val="24"/>
          <w:szCs w:val="24"/>
        </w:rPr>
        <w:t xml:space="preserve"> </w:t>
      </w:r>
      <w:r w:rsidRPr="00935812">
        <w:rPr>
          <w:rFonts w:ascii="Times New Roman" w:hAnsi="Times New Roman" w:cs="Times New Roman"/>
          <w:b/>
          <w:sz w:val="24"/>
          <w:szCs w:val="24"/>
        </w:rPr>
        <w:t>Aprendizado e Desenvolvimento: um processo</w:t>
      </w:r>
      <w:r w:rsidRPr="00935812">
        <w:rPr>
          <w:rFonts w:ascii="Times New Roman" w:hAnsi="Times New Roman" w:cs="Times New Roman"/>
          <w:sz w:val="24"/>
          <w:szCs w:val="24"/>
        </w:rPr>
        <w:t xml:space="preserve"> </w:t>
      </w:r>
      <w:r w:rsidRPr="00935812">
        <w:rPr>
          <w:rFonts w:ascii="Times New Roman" w:hAnsi="Times New Roman" w:cs="Times New Roman"/>
          <w:b/>
          <w:sz w:val="24"/>
          <w:szCs w:val="24"/>
        </w:rPr>
        <w:t>sócio histórico</w:t>
      </w:r>
      <w:r w:rsidRPr="00935812">
        <w:rPr>
          <w:rFonts w:ascii="Times New Roman" w:hAnsi="Times New Roman" w:cs="Times New Roman"/>
          <w:sz w:val="24"/>
          <w:szCs w:val="24"/>
        </w:rPr>
        <w:t xml:space="preserve"> - São Paulo: Scipione, 1997.</w:t>
      </w:r>
    </w:p>
    <w:p w:rsidR="00805055" w:rsidRPr="00805055" w:rsidRDefault="00805055" w:rsidP="00805055">
      <w:pPr>
        <w:jc w:val="both"/>
        <w:rPr>
          <w:rFonts w:ascii="Times New Roman" w:hAnsi="Times New Roman" w:cs="Times New Roman"/>
          <w:sz w:val="24"/>
          <w:szCs w:val="24"/>
        </w:rPr>
      </w:pPr>
      <w:r w:rsidRPr="00805055">
        <w:rPr>
          <w:rFonts w:ascii="Times New Roman" w:hAnsi="Times New Roman" w:cs="Times New Roman"/>
          <w:b/>
          <w:sz w:val="24"/>
          <w:szCs w:val="24"/>
        </w:rPr>
        <w:t>SANTOS</w:t>
      </w:r>
      <w:r w:rsidRPr="00805055">
        <w:rPr>
          <w:rFonts w:ascii="Times New Roman" w:hAnsi="Times New Roman" w:cs="Times New Roman"/>
          <w:sz w:val="24"/>
          <w:szCs w:val="24"/>
        </w:rPr>
        <w:t>, Santa Marli Pires dos (</w:t>
      </w:r>
      <w:proofErr w:type="spellStart"/>
      <w:r w:rsidRPr="00805055">
        <w:rPr>
          <w:rFonts w:ascii="Times New Roman" w:hAnsi="Times New Roman" w:cs="Times New Roman"/>
          <w:sz w:val="24"/>
          <w:szCs w:val="24"/>
        </w:rPr>
        <w:t>org</w:t>
      </w:r>
      <w:proofErr w:type="spellEnd"/>
      <w:r w:rsidRPr="00805055">
        <w:rPr>
          <w:rFonts w:ascii="Times New Roman" w:hAnsi="Times New Roman" w:cs="Times New Roman"/>
          <w:sz w:val="24"/>
          <w:szCs w:val="24"/>
        </w:rPr>
        <w:t xml:space="preserve">). </w:t>
      </w:r>
      <w:proofErr w:type="spellStart"/>
      <w:r w:rsidRPr="00805055">
        <w:rPr>
          <w:rFonts w:ascii="Times New Roman" w:hAnsi="Times New Roman" w:cs="Times New Roman"/>
          <w:b/>
          <w:sz w:val="24"/>
          <w:szCs w:val="24"/>
        </w:rPr>
        <w:t>Brinquedoteca-O</w:t>
      </w:r>
      <w:proofErr w:type="spellEnd"/>
      <w:r w:rsidRPr="00805055">
        <w:rPr>
          <w:rFonts w:ascii="Times New Roman" w:hAnsi="Times New Roman" w:cs="Times New Roman"/>
          <w:b/>
          <w:sz w:val="24"/>
          <w:szCs w:val="24"/>
        </w:rPr>
        <w:t xml:space="preserve"> lúdico em diferentes contextos</w:t>
      </w:r>
      <w:r w:rsidRPr="00805055">
        <w:rPr>
          <w:rFonts w:ascii="Times New Roman" w:hAnsi="Times New Roman" w:cs="Times New Roman"/>
          <w:sz w:val="24"/>
          <w:szCs w:val="24"/>
        </w:rPr>
        <w:t xml:space="preserve">. </w:t>
      </w:r>
      <w:proofErr w:type="gramStart"/>
      <w:r w:rsidRPr="00805055">
        <w:rPr>
          <w:rFonts w:ascii="Times New Roman" w:hAnsi="Times New Roman" w:cs="Times New Roman"/>
          <w:sz w:val="24"/>
          <w:szCs w:val="24"/>
        </w:rPr>
        <w:t>7</w:t>
      </w:r>
      <w:proofErr w:type="gramEnd"/>
      <w:r w:rsidRPr="00805055">
        <w:rPr>
          <w:rFonts w:ascii="Times New Roman" w:hAnsi="Times New Roman" w:cs="Times New Roman"/>
          <w:sz w:val="24"/>
          <w:szCs w:val="24"/>
        </w:rPr>
        <w:t xml:space="preserve"> ª ed. Petrópolis-RJ; Vozes, 1997.</w:t>
      </w:r>
    </w:p>
    <w:p w:rsidR="00C25CCC" w:rsidRPr="00935812" w:rsidRDefault="00C25CCC" w:rsidP="00FF6E4D">
      <w:pPr>
        <w:spacing w:after="0" w:line="240" w:lineRule="auto"/>
        <w:jc w:val="both"/>
        <w:rPr>
          <w:rFonts w:ascii="Times New Roman" w:hAnsi="Times New Roman" w:cs="Times New Roman"/>
          <w:sz w:val="24"/>
          <w:szCs w:val="24"/>
        </w:rPr>
      </w:pPr>
    </w:p>
    <w:p w:rsidR="00C25CCC" w:rsidRDefault="00C25CCC" w:rsidP="00FF6E4D">
      <w:pPr>
        <w:spacing w:after="0" w:line="240" w:lineRule="auto"/>
        <w:jc w:val="both"/>
        <w:rPr>
          <w:rFonts w:ascii="Times New Roman" w:hAnsi="Times New Roman" w:cs="Times New Roman"/>
          <w:sz w:val="24"/>
          <w:szCs w:val="24"/>
        </w:rPr>
      </w:pPr>
      <w:r w:rsidRPr="00BF0299">
        <w:rPr>
          <w:rFonts w:ascii="Times New Roman" w:hAnsi="Times New Roman" w:cs="Times New Roman"/>
          <w:b/>
          <w:sz w:val="24"/>
          <w:szCs w:val="24"/>
        </w:rPr>
        <w:t>SOARES,</w:t>
      </w:r>
      <w:r w:rsidRPr="00C25CCC">
        <w:rPr>
          <w:rFonts w:ascii="Times New Roman" w:hAnsi="Times New Roman" w:cs="Times New Roman"/>
          <w:sz w:val="24"/>
          <w:szCs w:val="24"/>
        </w:rPr>
        <w:t xml:space="preserve"> Marlon H. F. B. Jogos para o ensino de química: teoria, métodos e apl</w:t>
      </w:r>
      <w:r>
        <w:rPr>
          <w:rFonts w:ascii="Times New Roman" w:hAnsi="Times New Roman" w:cs="Times New Roman"/>
          <w:sz w:val="24"/>
          <w:szCs w:val="24"/>
        </w:rPr>
        <w:t xml:space="preserve">icações. Guarapari: </w:t>
      </w: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xml:space="preserve"> </w:t>
      </w:r>
      <w:proofErr w:type="spellStart"/>
      <w:r w:rsidRPr="00C25CCC">
        <w:rPr>
          <w:rFonts w:ascii="Times New Roman" w:hAnsi="Times New Roman" w:cs="Times New Roman"/>
          <w:sz w:val="24"/>
          <w:szCs w:val="24"/>
        </w:rPr>
        <w:t>Libris</w:t>
      </w:r>
      <w:proofErr w:type="spellEnd"/>
      <w:r w:rsidRPr="00C25CCC">
        <w:rPr>
          <w:rFonts w:ascii="Times New Roman" w:hAnsi="Times New Roman" w:cs="Times New Roman"/>
          <w:sz w:val="24"/>
          <w:szCs w:val="24"/>
        </w:rPr>
        <w:t>, 2008</w:t>
      </w:r>
      <w:r w:rsidR="00BF0299">
        <w:rPr>
          <w:rFonts w:ascii="Times New Roman" w:hAnsi="Times New Roman" w:cs="Times New Roman"/>
          <w:sz w:val="24"/>
          <w:szCs w:val="24"/>
        </w:rPr>
        <w:t>.</w:t>
      </w:r>
    </w:p>
    <w:p w:rsidR="00BF0299" w:rsidRDefault="00BF0299" w:rsidP="00FF6E4D">
      <w:pPr>
        <w:spacing w:after="0" w:line="240" w:lineRule="auto"/>
        <w:jc w:val="both"/>
        <w:rPr>
          <w:rFonts w:ascii="Times New Roman" w:hAnsi="Times New Roman" w:cs="Times New Roman"/>
          <w:sz w:val="24"/>
          <w:szCs w:val="24"/>
        </w:rPr>
      </w:pPr>
    </w:p>
    <w:p w:rsidR="00377351" w:rsidRPr="00377351" w:rsidRDefault="00377351" w:rsidP="00FF6E4D">
      <w:pPr>
        <w:spacing w:after="0" w:line="240" w:lineRule="auto"/>
        <w:jc w:val="both"/>
        <w:rPr>
          <w:rFonts w:ascii="Times New Roman" w:hAnsi="Times New Roman" w:cs="Times New Roman"/>
          <w:sz w:val="24"/>
          <w:szCs w:val="24"/>
        </w:rPr>
      </w:pPr>
      <w:r w:rsidRPr="00BF0299">
        <w:rPr>
          <w:rFonts w:ascii="Times New Roman" w:hAnsi="Times New Roman" w:cs="Times New Roman"/>
          <w:b/>
          <w:sz w:val="24"/>
          <w:szCs w:val="24"/>
        </w:rPr>
        <w:t>SOUZA</w:t>
      </w:r>
      <w:r w:rsidRPr="00377351">
        <w:rPr>
          <w:rFonts w:ascii="Times New Roman" w:hAnsi="Times New Roman" w:cs="Times New Roman"/>
          <w:sz w:val="24"/>
          <w:szCs w:val="24"/>
        </w:rPr>
        <w:t>, A.S.; BEZERRA SEGUNDO, C.R.; LIMA, T.C.; APOLINÁRIO JUNIOR, A.L.; LOULA, A.C. Calangos: O Desenvolvimento de um Jogo Educacional para o Ensino de Ecologia e Evolução. In: Escola Regional de Computação Bahia-Alagoas-Sergipe. 10</w:t>
      </w:r>
      <w:proofErr w:type="gramStart"/>
      <w:r w:rsidRPr="00377351">
        <w:rPr>
          <w:rFonts w:ascii="Times New Roman" w:hAnsi="Times New Roman" w:cs="Times New Roman"/>
          <w:sz w:val="24"/>
          <w:szCs w:val="24"/>
        </w:rPr>
        <w:t>.,</w:t>
      </w:r>
      <w:proofErr w:type="gramEnd"/>
      <w:r w:rsidRPr="00377351">
        <w:rPr>
          <w:rFonts w:ascii="Times New Roman" w:hAnsi="Times New Roman" w:cs="Times New Roman"/>
          <w:sz w:val="24"/>
          <w:szCs w:val="24"/>
        </w:rPr>
        <w:t xml:space="preserve"> 2010. Anais da X Escola Regional de Computação Bahia-Alagoas-Sergipe. Maceió, 2010. Disponível em</w:t>
      </w:r>
      <w:proofErr w:type="gramStart"/>
      <w:r w:rsidRPr="00377351">
        <w:rPr>
          <w:rFonts w:ascii="Times New Roman" w:hAnsi="Times New Roman" w:cs="Times New Roman"/>
          <w:sz w:val="24"/>
          <w:szCs w:val="24"/>
        </w:rPr>
        <w:t xml:space="preserve">: </w:t>
      </w:r>
      <w:r w:rsidR="00267F41">
        <w:rPr>
          <w:rFonts w:ascii="Times New Roman" w:hAnsi="Times New Roman" w:cs="Times New Roman"/>
          <w:sz w:val="24"/>
          <w:szCs w:val="24"/>
        </w:rPr>
        <w:t>.</w:t>
      </w:r>
      <w:proofErr w:type="gramEnd"/>
      <w:r w:rsidR="00267F41">
        <w:rPr>
          <w:rFonts w:ascii="Times New Roman" w:hAnsi="Times New Roman" w:cs="Times New Roman"/>
          <w:sz w:val="24"/>
          <w:szCs w:val="24"/>
        </w:rPr>
        <w:t xml:space="preserve"> Acesso em: 01 set. 2015</w:t>
      </w:r>
      <w:r w:rsidRPr="00377351">
        <w:rPr>
          <w:rFonts w:ascii="Times New Roman" w:hAnsi="Times New Roman" w:cs="Times New Roman"/>
          <w:sz w:val="24"/>
          <w:szCs w:val="24"/>
        </w:rPr>
        <w:t>.</w:t>
      </w:r>
    </w:p>
    <w:p w:rsidR="00AD45C1" w:rsidRPr="00377351" w:rsidRDefault="00AD45C1" w:rsidP="007B412B">
      <w:pPr>
        <w:spacing w:after="0" w:line="360" w:lineRule="auto"/>
        <w:ind w:firstLine="1134"/>
        <w:jc w:val="both"/>
        <w:rPr>
          <w:rFonts w:ascii="Times New Roman" w:hAnsi="Times New Roman" w:cs="Times New Roman"/>
          <w:sz w:val="24"/>
          <w:szCs w:val="24"/>
        </w:rPr>
      </w:pPr>
    </w:p>
    <w:p w:rsidR="00AD45C1" w:rsidRDefault="00AD45C1" w:rsidP="007B412B">
      <w:pPr>
        <w:spacing w:after="0" w:line="360" w:lineRule="auto"/>
        <w:ind w:firstLine="1134"/>
        <w:jc w:val="both"/>
        <w:rPr>
          <w:rFonts w:ascii="Times New Roman" w:hAnsi="Times New Roman" w:cs="Times New Roman"/>
          <w:sz w:val="24"/>
          <w:szCs w:val="24"/>
        </w:rPr>
      </w:pPr>
    </w:p>
    <w:p w:rsidR="00BF0299" w:rsidRPr="00263A94" w:rsidRDefault="00BF0299" w:rsidP="007B412B">
      <w:pPr>
        <w:spacing w:after="0" w:line="360" w:lineRule="auto"/>
        <w:ind w:firstLine="1134"/>
        <w:jc w:val="both"/>
        <w:rPr>
          <w:rFonts w:ascii="Times New Roman" w:hAnsi="Times New Roman" w:cs="Times New Roman"/>
          <w:sz w:val="24"/>
          <w:szCs w:val="24"/>
        </w:rPr>
      </w:pPr>
    </w:p>
    <w:p w:rsidR="00AD45C1" w:rsidRDefault="00AD45C1" w:rsidP="007B412B">
      <w:pPr>
        <w:spacing w:after="0" w:line="360" w:lineRule="auto"/>
        <w:ind w:firstLine="1134"/>
        <w:jc w:val="both"/>
        <w:rPr>
          <w:rFonts w:ascii="Times New Roman" w:hAnsi="Times New Roman" w:cs="Times New Roman"/>
          <w:sz w:val="24"/>
          <w:szCs w:val="24"/>
        </w:rPr>
      </w:pPr>
    </w:p>
    <w:p w:rsidR="00AD45C1" w:rsidRDefault="00AD45C1" w:rsidP="007B412B">
      <w:pPr>
        <w:spacing w:after="0" w:line="360" w:lineRule="auto"/>
        <w:ind w:firstLine="1134"/>
        <w:jc w:val="both"/>
        <w:rPr>
          <w:rFonts w:ascii="Times New Roman" w:hAnsi="Times New Roman" w:cs="Times New Roman"/>
          <w:sz w:val="24"/>
          <w:szCs w:val="24"/>
        </w:rPr>
      </w:pPr>
    </w:p>
    <w:p w:rsidR="00AD45C1" w:rsidRDefault="00AD45C1" w:rsidP="007B412B">
      <w:pPr>
        <w:spacing w:after="0" w:line="360" w:lineRule="auto"/>
        <w:ind w:firstLine="1134"/>
        <w:jc w:val="both"/>
        <w:rPr>
          <w:rFonts w:ascii="Times New Roman" w:hAnsi="Times New Roman" w:cs="Times New Roman"/>
          <w:sz w:val="24"/>
          <w:szCs w:val="24"/>
        </w:rPr>
      </w:pPr>
    </w:p>
    <w:p w:rsidR="00D25FA5" w:rsidRDefault="00D25FA5" w:rsidP="007B412B">
      <w:pPr>
        <w:rPr>
          <w:rFonts w:ascii="Times New Roman" w:hAnsi="Times New Roman" w:cs="Times New Roman"/>
          <w:sz w:val="24"/>
          <w:szCs w:val="24"/>
        </w:rPr>
      </w:pPr>
    </w:p>
    <w:p w:rsidR="000E73C2" w:rsidRPr="007B412B" w:rsidRDefault="000E73C2" w:rsidP="007B412B"/>
    <w:sectPr w:rsidR="000E73C2" w:rsidRPr="007B412B" w:rsidSect="00D25FA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29B"/>
    <w:multiLevelType w:val="hybridMultilevel"/>
    <w:tmpl w:val="DD243372"/>
    <w:lvl w:ilvl="0" w:tplc="02A02084">
      <w:start w:val="1"/>
      <w:numFmt w:val="bullet"/>
      <w:lvlText w:val=""/>
      <w:lvlJc w:val="left"/>
      <w:pPr>
        <w:tabs>
          <w:tab w:val="num" w:pos="720"/>
        </w:tabs>
        <w:ind w:left="720" w:hanging="360"/>
      </w:pPr>
      <w:rPr>
        <w:rFonts w:ascii="Wingdings" w:hAnsi="Wingdings" w:hint="default"/>
      </w:rPr>
    </w:lvl>
    <w:lvl w:ilvl="1" w:tplc="D4B48558" w:tentative="1">
      <w:start w:val="1"/>
      <w:numFmt w:val="bullet"/>
      <w:lvlText w:val=""/>
      <w:lvlJc w:val="left"/>
      <w:pPr>
        <w:tabs>
          <w:tab w:val="num" w:pos="1440"/>
        </w:tabs>
        <w:ind w:left="1440" w:hanging="360"/>
      </w:pPr>
      <w:rPr>
        <w:rFonts w:ascii="Wingdings" w:hAnsi="Wingdings" w:hint="default"/>
      </w:rPr>
    </w:lvl>
    <w:lvl w:ilvl="2" w:tplc="155E344A" w:tentative="1">
      <w:start w:val="1"/>
      <w:numFmt w:val="bullet"/>
      <w:lvlText w:val=""/>
      <w:lvlJc w:val="left"/>
      <w:pPr>
        <w:tabs>
          <w:tab w:val="num" w:pos="2160"/>
        </w:tabs>
        <w:ind w:left="2160" w:hanging="360"/>
      </w:pPr>
      <w:rPr>
        <w:rFonts w:ascii="Wingdings" w:hAnsi="Wingdings" w:hint="default"/>
      </w:rPr>
    </w:lvl>
    <w:lvl w:ilvl="3" w:tplc="4DDA12EA" w:tentative="1">
      <w:start w:val="1"/>
      <w:numFmt w:val="bullet"/>
      <w:lvlText w:val=""/>
      <w:lvlJc w:val="left"/>
      <w:pPr>
        <w:tabs>
          <w:tab w:val="num" w:pos="2880"/>
        </w:tabs>
        <w:ind w:left="2880" w:hanging="360"/>
      </w:pPr>
      <w:rPr>
        <w:rFonts w:ascii="Wingdings" w:hAnsi="Wingdings" w:hint="default"/>
      </w:rPr>
    </w:lvl>
    <w:lvl w:ilvl="4" w:tplc="03DC5312" w:tentative="1">
      <w:start w:val="1"/>
      <w:numFmt w:val="bullet"/>
      <w:lvlText w:val=""/>
      <w:lvlJc w:val="left"/>
      <w:pPr>
        <w:tabs>
          <w:tab w:val="num" w:pos="3600"/>
        </w:tabs>
        <w:ind w:left="3600" w:hanging="360"/>
      </w:pPr>
      <w:rPr>
        <w:rFonts w:ascii="Wingdings" w:hAnsi="Wingdings" w:hint="default"/>
      </w:rPr>
    </w:lvl>
    <w:lvl w:ilvl="5" w:tplc="51546378" w:tentative="1">
      <w:start w:val="1"/>
      <w:numFmt w:val="bullet"/>
      <w:lvlText w:val=""/>
      <w:lvlJc w:val="left"/>
      <w:pPr>
        <w:tabs>
          <w:tab w:val="num" w:pos="4320"/>
        </w:tabs>
        <w:ind w:left="4320" w:hanging="360"/>
      </w:pPr>
      <w:rPr>
        <w:rFonts w:ascii="Wingdings" w:hAnsi="Wingdings" w:hint="default"/>
      </w:rPr>
    </w:lvl>
    <w:lvl w:ilvl="6" w:tplc="72EC43BC" w:tentative="1">
      <w:start w:val="1"/>
      <w:numFmt w:val="bullet"/>
      <w:lvlText w:val=""/>
      <w:lvlJc w:val="left"/>
      <w:pPr>
        <w:tabs>
          <w:tab w:val="num" w:pos="5040"/>
        </w:tabs>
        <w:ind w:left="5040" w:hanging="360"/>
      </w:pPr>
      <w:rPr>
        <w:rFonts w:ascii="Wingdings" w:hAnsi="Wingdings" w:hint="default"/>
      </w:rPr>
    </w:lvl>
    <w:lvl w:ilvl="7" w:tplc="E81CF9AE" w:tentative="1">
      <w:start w:val="1"/>
      <w:numFmt w:val="bullet"/>
      <w:lvlText w:val=""/>
      <w:lvlJc w:val="left"/>
      <w:pPr>
        <w:tabs>
          <w:tab w:val="num" w:pos="5760"/>
        </w:tabs>
        <w:ind w:left="5760" w:hanging="360"/>
      </w:pPr>
      <w:rPr>
        <w:rFonts w:ascii="Wingdings" w:hAnsi="Wingdings" w:hint="default"/>
      </w:rPr>
    </w:lvl>
    <w:lvl w:ilvl="8" w:tplc="1D188A02" w:tentative="1">
      <w:start w:val="1"/>
      <w:numFmt w:val="bullet"/>
      <w:lvlText w:val=""/>
      <w:lvlJc w:val="left"/>
      <w:pPr>
        <w:tabs>
          <w:tab w:val="num" w:pos="6480"/>
        </w:tabs>
        <w:ind w:left="6480" w:hanging="360"/>
      </w:pPr>
      <w:rPr>
        <w:rFonts w:ascii="Wingdings" w:hAnsi="Wingdings" w:hint="default"/>
      </w:rPr>
    </w:lvl>
  </w:abstractNum>
  <w:abstractNum w:abstractNumId="1">
    <w:nsid w:val="0EE17EE1"/>
    <w:multiLevelType w:val="hybridMultilevel"/>
    <w:tmpl w:val="B300BF5A"/>
    <w:lvl w:ilvl="0" w:tplc="603438D6">
      <w:start w:val="1"/>
      <w:numFmt w:val="bullet"/>
      <w:lvlText w:val=""/>
      <w:lvlJc w:val="left"/>
      <w:pPr>
        <w:tabs>
          <w:tab w:val="num" w:pos="720"/>
        </w:tabs>
        <w:ind w:left="720" w:hanging="360"/>
      </w:pPr>
      <w:rPr>
        <w:rFonts w:ascii="Wingdings 2" w:hAnsi="Wingdings 2" w:hint="default"/>
      </w:rPr>
    </w:lvl>
    <w:lvl w:ilvl="1" w:tplc="E38647F4" w:tentative="1">
      <w:start w:val="1"/>
      <w:numFmt w:val="bullet"/>
      <w:lvlText w:val=""/>
      <w:lvlJc w:val="left"/>
      <w:pPr>
        <w:tabs>
          <w:tab w:val="num" w:pos="1440"/>
        </w:tabs>
        <w:ind w:left="1440" w:hanging="360"/>
      </w:pPr>
      <w:rPr>
        <w:rFonts w:ascii="Wingdings 2" w:hAnsi="Wingdings 2" w:hint="default"/>
      </w:rPr>
    </w:lvl>
    <w:lvl w:ilvl="2" w:tplc="C54CADE0" w:tentative="1">
      <w:start w:val="1"/>
      <w:numFmt w:val="bullet"/>
      <w:lvlText w:val=""/>
      <w:lvlJc w:val="left"/>
      <w:pPr>
        <w:tabs>
          <w:tab w:val="num" w:pos="2160"/>
        </w:tabs>
        <w:ind w:left="2160" w:hanging="360"/>
      </w:pPr>
      <w:rPr>
        <w:rFonts w:ascii="Wingdings 2" w:hAnsi="Wingdings 2" w:hint="default"/>
      </w:rPr>
    </w:lvl>
    <w:lvl w:ilvl="3" w:tplc="DF5089B2" w:tentative="1">
      <w:start w:val="1"/>
      <w:numFmt w:val="bullet"/>
      <w:lvlText w:val=""/>
      <w:lvlJc w:val="left"/>
      <w:pPr>
        <w:tabs>
          <w:tab w:val="num" w:pos="2880"/>
        </w:tabs>
        <w:ind w:left="2880" w:hanging="360"/>
      </w:pPr>
      <w:rPr>
        <w:rFonts w:ascii="Wingdings 2" w:hAnsi="Wingdings 2" w:hint="default"/>
      </w:rPr>
    </w:lvl>
    <w:lvl w:ilvl="4" w:tplc="0BC26600" w:tentative="1">
      <w:start w:val="1"/>
      <w:numFmt w:val="bullet"/>
      <w:lvlText w:val=""/>
      <w:lvlJc w:val="left"/>
      <w:pPr>
        <w:tabs>
          <w:tab w:val="num" w:pos="3600"/>
        </w:tabs>
        <w:ind w:left="3600" w:hanging="360"/>
      </w:pPr>
      <w:rPr>
        <w:rFonts w:ascii="Wingdings 2" w:hAnsi="Wingdings 2" w:hint="default"/>
      </w:rPr>
    </w:lvl>
    <w:lvl w:ilvl="5" w:tplc="63E4A468" w:tentative="1">
      <w:start w:val="1"/>
      <w:numFmt w:val="bullet"/>
      <w:lvlText w:val=""/>
      <w:lvlJc w:val="left"/>
      <w:pPr>
        <w:tabs>
          <w:tab w:val="num" w:pos="4320"/>
        </w:tabs>
        <w:ind w:left="4320" w:hanging="360"/>
      </w:pPr>
      <w:rPr>
        <w:rFonts w:ascii="Wingdings 2" w:hAnsi="Wingdings 2" w:hint="default"/>
      </w:rPr>
    </w:lvl>
    <w:lvl w:ilvl="6" w:tplc="B1C67258" w:tentative="1">
      <w:start w:val="1"/>
      <w:numFmt w:val="bullet"/>
      <w:lvlText w:val=""/>
      <w:lvlJc w:val="left"/>
      <w:pPr>
        <w:tabs>
          <w:tab w:val="num" w:pos="5040"/>
        </w:tabs>
        <w:ind w:left="5040" w:hanging="360"/>
      </w:pPr>
      <w:rPr>
        <w:rFonts w:ascii="Wingdings 2" w:hAnsi="Wingdings 2" w:hint="default"/>
      </w:rPr>
    </w:lvl>
    <w:lvl w:ilvl="7" w:tplc="2D546F98" w:tentative="1">
      <w:start w:val="1"/>
      <w:numFmt w:val="bullet"/>
      <w:lvlText w:val=""/>
      <w:lvlJc w:val="left"/>
      <w:pPr>
        <w:tabs>
          <w:tab w:val="num" w:pos="5760"/>
        </w:tabs>
        <w:ind w:left="5760" w:hanging="360"/>
      </w:pPr>
      <w:rPr>
        <w:rFonts w:ascii="Wingdings 2" w:hAnsi="Wingdings 2" w:hint="default"/>
      </w:rPr>
    </w:lvl>
    <w:lvl w:ilvl="8" w:tplc="761C7B0E" w:tentative="1">
      <w:start w:val="1"/>
      <w:numFmt w:val="bullet"/>
      <w:lvlText w:val=""/>
      <w:lvlJc w:val="left"/>
      <w:pPr>
        <w:tabs>
          <w:tab w:val="num" w:pos="6480"/>
        </w:tabs>
        <w:ind w:left="6480" w:hanging="360"/>
      </w:pPr>
      <w:rPr>
        <w:rFonts w:ascii="Wingdings 2" w:hAnsi="Wingdings 2" w:hint="default"/>
      </w:rPr>
    </w:lvl>
  </w:abstractNum>
  <w:abstractNum w:abstractNumId="2">
    <w:nsid w:val="358F6C2D"/>
    <w:multiLevelType w:val="hybridMultilevel"/>
    <w:tmpl w:val="79E8608C"/>
    <w:lvl w:ilvl="0" w:tplc="6854C30C">
      <w:start w:val="1"/>
      <w:numFmt w:val="bullet"/>
      <w:lvlText w:val=""/>
      <w:lvlJc w:val="left"/>
      <w:pPr>
        <w:tabs>
          <w:tab w:val="num" w:pos="720"/>
        </w:tabs>
        <w:ind w:left="720" w:hanging="360"/>
      </w:pPr>
      <w:rPr>
        <w:rFonts w:ascii="Wingdings 2" w:hAnsi="Wingdings 2" w:hint="default"/>
      </w:rPr>
    </w:lvl>
    <w:lvl w:ilvl="1" w:tplc="43EC07D2" w:tentative="1">
      <w:start w:val="1"/>
      <w:numFmt w:val="bullet"/>
      <w:lvlText w:val=""/>
      <w:lvlJc w:val="left"/>
      <w:pPr>
        <w:tabs>
          <w:tab w:val="num" w:pos="1440"/>
        </w:tabs>
        <w:ind w:left="1440" w:hanging="360"/>
      </w:pPr>
      <w:rPr>
        <w:rFonts w:ascii="Wingdings 2" w:hAnsi="Wingdings 2" w:hint="default"/>
      </w:rPr>
    </w:lvl>
    <w:lvl w:ilvl="2" w:tplc="488EBEEE" w:tentative="1">
      <w:start w:val="1"/>
      <w:numFmt w:val="bullet"/>
      <w:lvlText w:val=""/>
      <w:lvlJc w:val="left"/>
      <w:pPr>
        <w:tabs>
          <w:tab w:val="num" w:pos="2160"/>
        </w:tabs>
        <w:ind w:left="2160" w:hanging="360"/>
      </w:pPr>
      <w:rPr>
        <w:rFonts w:ascii="Wingdings 2" w:hAnsi="Wingdings 2" w:hint="default"/>
      </w:rPr>
    </w:lvl>
    <w:lvl w:ilvl="3" w:tplc="344804C2" w:tentative="1">
      <w:start w:val="1"/>
      <w:numFmt w:val="bullet"/>
      <w:lvlText w:val=""/>
      <w:lvlJc w:val="left"/>
      <w:pPr>
        <w:tabs>
          <w:tab w:val="num" w:pos="2880"/>
        </w:tabs>
        <w:ind w:left="2880" w:hanging="360"/>
      </w:pPr>
      <w:rPr>
        <w:rFonts w:ascii="Wingdings 2" w:hAnsi="Wingdings 2" w:hint="default"/>
      </w:rPr>
    </w:lvl>
    <w:lvl w:ilvl="4" w:tplc="E72C2D3E" w:tentative="1">
      <w:start w:val="1"/>
      <w:numFmt w:val="bullet"/>
      <w:lvlText w:val=""/>
      <w:lvlJc w:val="left"/>
      <w:pPr>
        <w:tabs>
          <w:tab w:val="num" w:pos="3600"/>
        </w:tabs>
        <w:ind w:left="3600" w:hanging="360"/>
      </w:pPr>
      <w:rPr>
        <w:rFonts w:ascii="Wingdings 2" w:hAnsi="Wingdings 2" w:hint="default"/>
      </w:rPr>
    </w:lvl>
    <w:lvl w:ilvl="5" w:tplc="FFDAF6EE" w:tentative="1">
      <w:start w:val="1"/>
      <w:numFmt w:val="bullet"/>
      <w:lvlText w:val=""/>
      <w:lvlJc w:val="left"/>
      <w:pPr>
        <w:tabs>
          <w:tab w:val="num" w:pos="4320"/>
        </w:tabs>
        <w:ind w:left="4320" w:hanging="360"/>
      </w:pPr>
      <w:rPr>
        <w:rFonts w:ascii="Wingdings 2" w:hAnsi="Wingdings 2" w:hint="default"/>
      </w:rPr>
    </w:lvl>
    <w:lvl w:ilvl="6" w:tplc="C3F66D84" w:tentative="1">
      <w:start w:val="1"/>
      <w:numFmt w:val="bullet"/>
      <w:lvlText w:val=""/>
      <w:lvlJc w:val="left"/>
      <w:pPr>
        <w:tabs>
          <w:tab w:val="num" w:pos="5040"/>
        </w:tabs>
        <w:ind w:left="5040" w:hanging="360"/>
      </w:pPr>
      <w:rPr>
        <w:rFonts w:ascii="Wingdings 2" w:hAnsi="Wingdings 2" w:hint="default"/>
      </w:rPr>
    </w:lvl>
    <w:lvl w:ilvl="7" w:tplc="D40C7180" w:tentative="1">
      <w:start w:val="1"/>
      <w:numFmt w:val="bullet"/>
      <w:lvlText w:val=""/>
      <w:lvlJc w:val="left"/>
      <w:pPr>
        <w:tabs>
          <w:tab w:val="num" w:pos="5760"/>
        </w:tabs>
        <w:ind w:left="5760" w:hanging="360"/>
      </w:pPr>
      <w:rPr>
        <w:rFonts w:ascii="Wingdings 2" w:hAnsi="Wingdings 2" w:hint="default"/>
      </w:rPr>
    </w:lvl>
    <w:lvl w:ilvl="8" w:tplc="BD20E840"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2B"/>
    <w:rsid w:val="00026A11"/>
    <w:rsid w:val="00026AE4"/>
    <w:rsid w:val="00046296"/>
    <w:rsid w:val="00095AC9"/>
    <w:rsid w:val="000A5001"/>
    <w:rsid w:val="000B2127"/>
    <w:rsid w:val="000D04A9"/>
    <w:rsid w:val="000D7A2C"/>
    <w:rsid w:val="000E73C2"/>
    <w:rsid w:val="000F7996"/>
    <w:rsid w:val="00124245"/>
    <w:rsid w:val="001508E5"/>
    <w:rsid w:val="00152723"/>
    <w:rsid w:val="001570F0"/>
    <w:rsid w:val="002346AC"/>
    <w:rsid w:val="0024306B"/>
    <w:rsid w:val="00263A94"/>
    <w:rsid w:val="00267F41"/>
    <w:rsid w:val="0027259D"/>
    <w:rsid w:val="00297558"/>
    <w:rsid w:val="002C4058"/>
    <w:rsid w:val="002E40D7"/>
    <w:rsid w:val="002F0812"/>
    <w:rsid w:val="002F351C"/>
    <w:rsid w:val="0030389A"/>
    <w:rsid w:val="003217D5"/>
    <w:rsid w:val="003433AB"/>
    <w:rsid w:val="00343716"/>
    <w:rsid w:val="0037079E"/>
    <w:rsid w:val="00377351"/>
    <w:rsid w:val="00404AB9"/>
    <w:rsid w:val="00414E29"/>
    <w:rsid w:val="00421562"/>
    <w:rsid w:val="004321D2"/>
    <w:rsid w:val="004518B9"/>
    <w:rsid w:val="00486D35"/>
    <w:rsid w:val="00496FE6"/>
    <w:rsid w:val="004B0D8F"/>
    <w:rsid w:val="00535F42"/>
    <w:rsid w:val="00555B8C"/>
    <w:rsid w:val="00582F98"/>
    <w:rsid w:val="00596ED1"/>
    <w:rsid w:val="005A2253"/>
    <w:rsid w:val="005B2116"/>
    <w:rsid w:val="005D07A9"/>
    <w:rsid w:val="0060375C"/>
    <w:rsid w:val="00603D70"/>
    <w:rsid w:val="00633E35"/>
    <w:rsid w:val="006674B3"/>
    <w:rsid w:val="00674D26"/>
    <w:rsid w:val="006873B5"/>
    <w:rsid w:val="006931D0"/>
    <w:rsid w:val="006A1D57"/>
    <w:rsid w:val="006B4F09"/>
    <w:rsid w:val="006C1F3D"/>
    <w:rsid w:val="006F17B1"/>
    <w:rsid w:val="006F66B4"/>
    <w:rsid w:val="00750695"/>
    <w:rsid w:val="00771969"/>
    <w:rsid w:val="00786B23"/>
    <w:rsid w:val="007909B3"/>
    <w:rsid w:val="007B1E9D"/>
    <w:rsid w:val="007B412B"/>
    <w:rsid w:val="007D3431"/>
    <w:rsid w:val="007D6084"/>
    <w:rsid w:val="007F0A9C"/>
    <w:rsid w:val="00805055"/>
    <w:rsid w:val="00806D52"/>
    <w:rsid w:val="008137B5"/>
    <w:rsid w:val="00821D63"/>
    <w:rsid w:val="00844BEF"/>
    <w:rsid w:val="00847C2C"/>
    <w:rsid w:val="00870BC1"/>
    <w:rsid w:val="00886091"/>
    <w:rsid w:val="008A48BD"/>
    <w:rsid w:val="008A7106"/>
    <w:rsid w:val="008C3920"/>
    <w:rsid w:val="009012D6"/>
    <w:rsid w:val="00912036"/>
    <w:rsid w:val="00916CCE"/>
    <w:rsid w:val="00925F8D"/>
    <w:rsid w:val="00935686"/>
    <w:rsid w:val="00935812"/>
    <w:rsid w:val="00943CCD"/>
    <w:rsid w:val="0095159C"/>
    <w:rsid w:val="00972F5B"/>
    <w:rsid w:val="009832F1"/>
    <w:rsid w:val="00995337"/>
    <w:rsid w:val="009B081F"/>
    <w:rsid w:val="009B3210"/>
    <w:rsid w:val="00A05940"/>
    <w:rsid w:val="00A06896"/>
    <w:rsid w:val="00A21247"/>
    <w:rsid w:val="00A357C3"/>
    <w:rsid w:val="00A42F9D"/>
    <w:rsid w:val="00A77D4E"/>
    <w:rsid w:val="00A93C31"/>
    <w:rsid w:val="00A967EB"/>
    <w:rsid w:val="00AA0E45"/>
    <w:rsid w:val="00AD45C1"/>
    <w:rsid w:val="00AF142E"/>
    <w:rsid w:val="00B014D1"/>
    <w:rsid w:val="00B01EF9"/>
    <w:rsid w:val="00B073E8"/>
    <w:rsid w:val="00B24623"/>
    <w:rsid w:val="00B26CCA"/>
    <w:rsid w:val="00B3038C"/>
    <w:rsid w:val="00B34707"/>
    <w:rsid w:val="00B4387A"/>
    <w:rsid w:val="00B51DBC"/>
    <w:rsid w:val="00B81082"/>
    <w:rsid w:val="00B93917"/>
    <w:rsid w:val="00BA44BD"/>
    <w:rsid w:val="00BB2653"/>
    <w:rsid w:val="00BB4462"/>
    <w:rsid w:val="00BF0299"/>
    <w:rsid w:val="00BF4364"/>
    <w:rsid w:val="00C14B23"/>
    <w:rsid w:val="00C23548"/>
    <w:rsid w:val="00C25CCC"/>
    <w:rsid w:val="00C46B73"/>
    <w:rsid w:val="00C835B5"/>
    <w:rsid w:val="00C96F93"/>
    <w:rsid w:val="00CA15CC"/>
    <w:rsid w:val="00CA6C5B"/>
    <w:rsid w:val="00CE6626"/>
    <w:rsid w:val="00D07CF3"/>
    <w:rsid w:val="00D25FA5"/>
    <w:rsid w:val="00D51538"/>
    <w:rsid w:val="00D56CD6"/>
    <w:rsid w:val="00D866EF"/>
    <w:rsid w:val="00D92B95"/>
    <w:rsid w:val="00DB19E2"/>
    <w:rsid w:val="00DB3F6E"/>
    <w:rsid w:val="00DC0CB4"/>
    <w:rsid w:val="00DD28F4"/>
    <w:rsid w:val="00E152E1"/>
    <w:rsid w:val="00E507B3"/>
    <w:rsid w:val="00E91F66"/>
    <w:rsid w:val="00EA61A2"/>
    <w:rsid w:val="00EA76FB"/>
    <w:rsid w:val="00EC2231"/>
    <w:rsid w:val="00EC2C5F"/>
    <w:rsid w:val="00EF7E3D"/>
    <w:rsid w:val="00F101A4"/>
    <w:rsid w:val="00F15F69"/>
    <w:rsid w:val="00F243E8"/>
    <w:rsid w:val="00F24825"/>
    <w:rsid w:val="00F443C8"/>
    <w:rsid w:val="00F5078A"/>
    <w:rsid w:val="00FA49A5"/>
    <w:rsid w:val="00FD393A"/>
    <w:rsid w:val="00FF5951"/>
    <w:rsid w:val="00FF6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7B412B"/>
    <w:rPr>
      <w:color w:val="0000FF"/>
      <w:u w:val="single"/>
    </w:rPr>
  </w:style>
  <w:style w:type="paragraph" w:styleId="Textodenotaderodap">
    <w:name w:val="footnote text"/>
    <w:basedOn w:val="Normal"/>
    <w:link w:val="TextodenotaderodapChar"/>
    <w:uiPriority w:val="99"/>
    <w:unhideWhenUsed/>
    <w:rsid w:val="007B412B"/>
    <w:rPr>
      <w:rFonts w:ascii="Calibri" w:eastAsia="Calibri" w:hAnsi="Calibri" w:cs="Times New Roman"/>
      <w:sz w:val="20"/>
      <w:szCs w:val="20"/>
      <w:lang w:val="x-none"/>
    </w:rPr>
  </w:style>
  <w:style w:type="character" w:customStyle="1" w:styleId="TextodenotaderodapChar">
    <w:name w:val="Texto de nota de rodapé Char"/>
    <w:basedOn w:val="Fontepargpadro"/>
    <w:link w:val="Textodenotaderodap"/>
    <w:uiPriority w:val="99"/>
    <w:rsid w:val="007B412B"/>
    <w:rPr>
      <w:rFonts w:ascii="Calibri" w:eastAsia="Calibri" w:hAnsi="Calibri" w:cs="Times New Roman"/>
      <w:sz w:val="20"/>
      <w:szCs w:val="20"/>
      <w:lang w:val="x-none"/>
    </w:rPr>
  </w:style>
  <w:style w:type="character" w:customStyle="1" w:styleId="apple-converted-space">
    <w:name w:val="apple-converted-space"/>
    <w:basedOn w:val="Fontepargpadro"/>
    <w:rsid w:val="007B412B"/>
  </w:style>
  <w:style w:type="character" w:customStyle="1" w:styleId="ircho">
    <w:name w:val="irc_ho"/>
    <w:basedOn w:val="Fontepargpadro"/>
    <w:rsid w:val="007B412B"/>
  </w:style>
  <w:style w:type="paragraph" w:styleId="Corpodetexto2">
    <w:name w:val="Body Text 2"/>
    <w:basedOn w:val="Normal"/>
    <w:link w:val="Corpodetexto2Char"/>
    <w:rsid w:val="007B412B"/>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7B412B"/>
    <w:rPr>
      <w:rFonts w:ascii="Times New Roman" w:eastAsia="Times New Roman" w:hAnsi="Times New Roman" w:cs="Times New Roman"/>
      <w:sz w:val="24"/>
      <w:szCs w:val="24"/>
      <w:lang w:eastAsia="pt-BR"/>
    </w:rPr>
  </w:style>
  <w:style w:type="character" w:styleId="CitaoHTML">
    <w:name w:val="HTML Cite"/>
    <w:basedOn w:val="Fontepargpadro"/>
    <w:rsid w:val="007B412B"/>
    <w:rPr>
      <w:i/>
      <w:iCs/>
    </w:rPr>
  </w:style>
  <w:style w:type="character" w:customStyle="1" w:styleId="f">
    <w:name w:val="f"/>
    <w:basedOn w:val="Fontepargpadro"/>
    <w:rsid w:val="007B412B"/>
  </w:style>
  <w:style w:type="paragraph" w:styleId="NormalWeb">
    <w:name w:val="Normal (Web)"/>
    <w:basedOn w:val="Normal"/>
    <w:uiPriority w:val="99"/>
    <w:unhideWhenUsed/>
    <w:rsid w:val="007B41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507B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A15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1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1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7B412B"/>
    <w:rPr>
      <w:color w:val="0000FF"/>
      <w:u w:val="single"/>
    </w:rPr>
  </w:style>
  <w:style w:type="paragraph" w:styleId="Textodenotaderodap">
    <w:name w:val="footnote text"/>
    <w:basedOn w:val="Normal"/>
    <w:link w:val="TextodenotaderodapChar"/>
    <w:uiPriority w:val="99"/>
    <w:unhideWhenUsed/>
    <w:rsid w:val="007B412B"/>
    <w:rPr>
      <w:rFonts w:ascii="Calibri" w:eastAsia="Calibri" w:hAnsi="Calibri" w:cs="Times New Roman"/>
      <w:sz w:val="20"/>
      <w:szCs w:val="20"/>
      <w:lang w:val="x-none"/>
    </w:rPr>
  </w:style>
  <w:style w:type="character" w:customStyle="1" w:styleId="TextodenotaderodapChar">
    <w:name w:val="Texto de nota de rodapé Char"/>
    <w:basedOn w:val="Fontepargpadro"/>
    <w:link w:val="Textodenotaderodap"/>
    <w:uiPriority w:val="99"/>
    <w:rsid w:val="007B412B"/>
    <w:rPr>
      <w:rFonts w:ascii="Calibri" w:eastAsia="Calibri" w:hAnsi="Calibri" w:cs="Times New Roman"/>
      <w:sz w:val="20"/>
      <w:szCs w:val="20"/>
      <w:lang w:val="x-none"/>
    </w:rPr>
  </w:style>
  <w:style w:type="character" w:customStyle="1" w:styleId="apple-converted-space">
    <w:name w:val="apple-converted-space"/>
    <w:basedOn w:val="Fontepargpadro"/>
    <w:rsid w:val="007B412B"/>
  </w:style>
  <w:style w:type="character" w:customStyle="1" w:styleId="ircho">
    <w:name w:val="irc_ho"/>
    <w:basedOn w:val="Fontepargpadro"/>
    <w:rsid w:val="007B412B"/>
  </w:style>
  <w:style w:type="paragraph" w:styleId="Corpodetexto2">
    <w:name w:val="Body Text 2"/>
    <w:basedOn w:val="Normal"/>
    <w:link w:val="Corpodetexto2Char"/>
    <w:rsid w:val="007B412B"/>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7B412B"/>
    <w:rPr>
      <w:rFonts w:ascii="Times New Roman" w:eastAsia="Times New Roman" w:hAnsi="Times New Roman" w:cs="Times New Roman"/>
      <w:sz w:val="24"/>
      <w:szCs w:val="24"/>
      <w:lang w:eastAsia="pt-BR"/>
    </w:rPr>
  </w:style>
  <w:style w:type="character" w:styleId="CitaoHTML">
    <w:name w:val="HTML Cite"/>
    <w:basedOn w:val="Fontepargpadro"/>
    <w:rsid w:val="007B412B"/>
    <w:rPr>
      <w:i/>
      <w:iCs/>
    </w:rPr>
  </w:style>
  <w:style w:type="character" w:customStyle="1" w:styleId="f">
    <w:name w:val="f"/>
    <w:basedOn w:val="Fontepargpadro"/>
    <w:rsid w:val="007B412B"/>
  </w:style>
  <w:style w:type="paragraph" w:styleId="NormalWeb">
    <w:name w:val="Normal (Web)"/>
    <w:basedOn w:val="Normal"/>
    <w:uiPriority w:val="99"/>
    <w:unhideWhenUsed/>
    <w:rsid w:val="007B41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507B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A15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1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39658">
      <w:bodyDiv w:val="1"/>
      <w:marLeft w:val="0"/>
      <w:marRight w:val="0"/>
      <w:marTop w:val="0"/>
      <w:marBottom w:val="0"/>
      <w:divBdr>
        <w:top w:val="none" w:sz="0" w:space="0" w:color="auto"/>
        <w:left w:val="none" w:sz="0" w:space="0" w:color="auto"/>
        <w:bottom w:val="none" w:sz="0" w:space="0" w:color="auto"/>
        <w:right w:val="none" w:sz="0" w:space="0" w:color="auto"/>
      </w:divBdr>
      <w:divsChild>
        <w:div w:id="1039668026">
          <w:marLeft w:val="0"/>
          <w:marRight w:val="0"/>
          <w:marTop w:val="0"/>
          <w:marBottom w:val="0"/>
          <w:divBdr>
            <w:top w:val="none" w:sz="0" w:space="0" w:color="auto"/>
            <w:left w:val="none" w:sz="0" w:space="0" w:color="auto"/>
            <w:bottom w:val="none" w:sz="0" w:space="0" w:color="auto"/>
            <w:right w:val="none" w:sz="0" w:space="0" w:color="auto"/>
          </w:divBdr>
        </w:div>
        <w:div w:id="334261980">
          <w:marLeft w:val="0"/>
          <w:marRight w:val="0"/>
          <w:marTop w:val="0"/>
          <w:marBottom w:val="0"/>
          <w:divBdr>
            <w:top w:val="none" w:sz="0" w:space="0" w:color="auto"/>
            <w:left w:val="none" w:sz="0" w:space="0" w:color="auto"/>
            <w:bottom w:val="none" w:sz="0" w:space="0" w:color="auto"/>
            <w:right w:val="none" w:sz="0" w:space="0" w:color="auto"/>
          </w:divBdr>
        </w:div>
      </w:divsChild>
    </w:div>
    <w:div w:id="492064675">
      <w:bodyDiv w:val="1"/>
      <w:marLeft w:val="0"/>
      <w:marRight w:val="0"/>
      <w:marTop w:val="0"/>
      <w:marBottom w:val="0"/>
      <w:divBdr>
        <w:top w:val="none" w:sz="0" w:space="0" w:color="auto"/>
        <w:left w:val="none" w:sz="0" w:space="0" w:color="auto"/>
        <w:bottom w:val="none" w:sz="0" w:space="0" w:color="auto"/>
        <w:right w:val="none" w:sz="0" w:space="0" w:color="auto"/>
      </w:divBdr>
      <w:divsChild>
        <w:div w:id="320739587">
          <w:marLeft w:val="547"/>
          <w:marRight w:val="0"/>
          <w:marTop w:val="96"/>
          <w:marBottom w:val="0"/>
          <w:divBdr>
            <w:top w:val="none" w:sz="0" w:space="0" w:color="auto"/>
            <w:left w:val="none" w:sz="0" w:space="0" w:color="auto"/>
            <w:bottom w:val="none" w:sz="0" w:space="0" w:color="auto"/>
            <w:right w:val="none" w:sz="0" w:space="0" w:color="auto"/>
          </w:divBdr>
        </w:div>
      </w:divsChild>
    </w:div>
    <w:div w:id="672101089">
      <w:bodyDiv w:val="1"/>
      <w:marLeft w:val="0"/>
      <w:marRight w:val="0"/>
      <w:marTop w:val="0"/>
      <w:marBottom w:val="0"/>
      <w:divBdr>
        <w:top w:val="none" w:sz="0" w:space="0" w:color="auto"/>
        <w:left w:val="none" w:sz="0" w:space="0" w:color="auto"/>
        <w:bottom w:val="none" w:sz="0" w:space="0" w:color="auto"/>
        <w:right w:val="none" w:sz="0" w:space="0" w:color="auto"/>
      </w:divBdr>
      <w:divsChild>
        <w:div w:id="415902167">
          <w:marLeft w:val="547"/>
          <w:marRight w:val="0"/>
          <w:marTop w:val="96"/>
          <w:marBottom w:val="0"/>
          <w:divBdr>
            <w:top w:val="none" w:sz="0" w:space="0" w:color="auto"/>
            <w:left w:val="none" w:sz="0" w:space="0" w:color="auto"/>
            <w:bottom w:val="none" w:sz="0" w:space="0" w:color="auto"/>
            <w:right w:val="none" w:sz="0" w:space="0" w:color="auto"/>
          </w:divBdr>
        </w:div>
      </w:divsChild>
    </w:div>
    <w:div w:id="814760107">
      <w:bodyDiv w:val="1"/>
      <w:marLeft w:val="0"/>
      <w:marRight w:val="0"/>
      <w:marTop w:val="0"/>
      <w:marBottom w:val="0"/>
      <w:divBdr>
        <w:top w:val="none" w:sz="0" w:space="0" w:color="auto"/>
        <w:left w:val="none" w:sz="0" w:space="0" w:color="auto"/>
        <w:bottom w:val="none" w:sz="0" w:space="0" w:color="auto"/>
        <w:right w:val="none" w:sz="0" w:space="0" w:color="auto"/>
      </w:divBdr>
    </w:div>
    <w:div w:id="1256674494">
      <w:bodyDiv w:val="1"/>
      <w:marLeft w:val="0"/>
      <w:marRight w:val="0"/>
      <w:marTop w:val="0"/>
      <w:marBottom w:val="0"/>
      <w:divBdr>
        <w:top w:val="none" w:sz="0" w:space="0" w:color="auto"/>
        <w:left w:val="none" w:sz="0" w:space="0" w:color="auto"/>
        <w:bottom w:val="none" w:sz="0" w:space="0" w:color="auto"/>
        <w:right w:val="none" w:sz="0" w:space="0" w:color="auto"/>
      </w:divBdr>
      <w:divsChild>
        <w:div w:id="1284119379">
          <w:marLeft w:val="576"/>
          <w:marRight w:val="0"/>
          <w:marTop w:val="154"/>
          <w:marBottom w:val="0"/>
          <w:divBdr>
            <w:top w:val="none" w:sz="0" w:space="0" w:color="auto"/>
            <w:left w:val="none" w:sz="0" w:space="0" w:color="auto"/>
            <w:bottom w:val="none" w:sz="0" w:space="0" w:color="auto"/>
            <w:right w:val="none" w:sz="0" w:space="0" w:color="auto"/>
          </w:divBdr>
        </w:div>
      </w:divsChild>
    </w:div>
    <w:div w:id="1656379530">
      <w:bodyDiv w:val="1"/>
      <w:marLeft w:val="0"/>
      <w:marRight w:val="0"/>
      <w:marTop w:val="0"/>
      <w:marBottom w:val="0"/>
      <w:divBdr>
        <w:top w:val="none" w:sz="0" w:space="0" w:color="auto"/>
        <w:left w:val="none" w:sz="0" w:space="0" w:color="auto"/>
        <w:bottom w:val="none" w:sz="0" w:space="0" w:color="auto"/>
        <w:right w:val="none" w:sz="0" w:space="0" w:color="auto"/>
      </w:divBdr>
      <w:divsChild>
        <w:div w:id="1237283744">
          <w:marLeft w:val="576"/>
          <w:marRight w:val="0"/>
          <w:marTop w:val="120"/>
          <w:marBottom w:val="0"/>
          <w:divBdr>
            <w:top w:val="none" w:sz="0" w:space="0" w:color="auto"/>
            <w:left w:val="none" w:sz="0" w:space="0" w:color="auto"/>
            <w:bottom w:val="none" w:sz="0" w:space="0" w:color="auto"/>
            <w:right w:val="none" w:sz="0" w:space="0" w:color="auto"/>
          </w:divBdr>
        </w:div>
      </w:divsChild>
    </w:div>
    <w:div w:id="1803961007">
      <w:bodyDiv w:val="1"/>
      <w:marLeft w:val="0"/>
      <w:marRight w:val="0"/>
      <w:marTop w:val="0"/>
      <w:marBottom w:val="0"/>
      <w:divBdr>
        <w:top w:val="none" w:sz="0" w:space="0" w:color="auto"/>
        <w:left w:val="none" w:sz="0" w:space="0" w:color="auto"/>
        <w:bottom w:val="none" w:sz="0" w:space="0" w:color="auto"/>
        <w:right w:val="none" w:sz="0" w:space="0" w:color="auto"/>
      </w:divBdr>
    </w:div>
    <w:div w:id="2122914238">
      <w:bodyDiv w:val="1"/>
      <w:marLeft w:val="0"/>
      <w:marRight w:val="0"/>
      <w:marTop w:val="0"/>
      <w:marBottom w:val="0"/>
      <w:divBdr>
        <w:top w:val="none" w:sz="0" w:space="0" w:color="auto"/>
        <w:left w:val="none" w:sz="0" w:space="0" w:color="auto"/>
        <w:bottom w:val="none" w:sz="0" w:space="0" w:color="auto"/>
        <w:right w:val="none" w:sz="0" w:space="0" w:color="auto"/>
      </w:divBdr>
      <w:divsChild>
        <w:div w:id="791246055">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rialuzcunha@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15</Pages>
  <Words>5682</Words>
  <Characters>30689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Cunha</dc:creator>
  <cp:lastModifiedBy>Valeria Cunha</cp:lastModifiedBy>
  <cp:revision>140</cp:revision>
  <dcterms:created xsi:type="dcterms:W3CDTF">2015-08-26T17:38:00Z</dcterms:created>
  <dcterms:modified xsi:type="dcterms:W3CDTF">2015-10-06T19:19:00Z</dcterms:modified>
</cp:coreProperties>
</file>