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04" w:rsidRPr="00C925F2" w:rsidRDefault="00CB2204" w:rsidP="00CB2204">
      <w:pPr>
        <w:pStyle w:val="Normal1"/>
        <w:tabs>
          <w:tab w:val="left" w:pos="2977"/>
        </w:tabs>
        <w:spacing w:after="0" w:line="240" w:lineRule="auto"/>
        <w:ind w:left="-567" w:right="-710" w:firstLine="0"/>
        <w:jc w:val="center"/>
        <w:rPr>
          <w:b/>
          <w:sz w:val="28"/>
          <w:szCs w:val="28"/>
        </w:rPr>
      </w:pPr>
      <w:r>
        <w:rPr>
          <w:b/>
          <w:sz w:val="28"/>
          <w:szCs w:val="28"/>
        </w:rPr>
        <w:t>O significado da</w:t>
      </w:r>
      <w:r w:rsidRPr="00C925F2">
        <w:rPr>
          <w:b/>
          <w:sz w:val="28"/>
          <w:szCs w:val="28"/>
        </w:rPr>
        <w:t xml:space="preserve"> "Constitui</w:t>
      </w:r>
      <w:r>
        <w:rPr>
          <w:b/>
          <w:sz w:val="28"/>
          <w:szCs w:val="28"/>
        </w:rPr>
        <w:t>ção" no período imperial de Roma.</w:t>
      </w:r>
    </w:p>
    <w:p w:rsidR="00CB2204" w:rsidRDefault="00CB2204" w:rsidP="00CB2204">
      <w:pPr>
        <w:ind w:firstLine="567"/>
        <w:jc w:val="both"/>
        <w:rPr>
          <w:rFonts w:ascii="Arial" w:hAnsi="Arial" w:cs="Arial"/>
          <w:sz w:val="22"/>
          <w:szCs w:val="22"/>
        </w:rPr>
      </w:pPr>
    </w:p>
    <w:p w:rsidR="00CB2204" w:rsidRDefault="00CB2204" w:rsidP="00CB2204">
      <w:pPr>
        <w:pStyle w:val="NormalWeb"/>
        <w:spacing w:line="360" w:lineRule="auto"/>
        <w:ind w:firstLine="567"/>
        <w:jc w:val="both"/>
        <w:rPr>
          <w:rFonts w:ascii="Arial" w:hAnsi="Arial" w:cs="Arial"/>
        </w:rPr>
      </w:pPr>
      <w:r w:rsidRPr="003E677B">
        <w:rPr>
          <w:rFonts w:ascii="Arial" w:hAnsi="Arial" w:cs="Arial"/>
        </w:rPr>
        <w:t xml:space="preserve">A </w:t>
      </w:r>
      <w:hyperlink r:id="rId4" w:tooltip="Constituição" w:history="1">
        <w:r w:rsidRPr="003E677B">
          <w:rPr>
            <w:rStyle w:val="Hyperlink"/>
            <w:rFonts w:ascii="Arial" w:hAnsi="Arial" w:cs="Arial"/>
          </w:rPr>
          <w:t>“</w:t>
        </w:r>
        <w:r w:rsidRPr="003E677B">
          <w:rPr>
            <w:rStyle w:val="Hyperlink"/>
            <w:rFonts w:ascii="Arial" w:hAnsi="Arial" w:cs="Arial"/>
            <w:b/>
            <w:bCs/>
          </w:rPr>
          <w:t>Constituição”</w:t>
        </w:r>
      </w:hyperlink>
      <w:r w:rsidRPr="003E677B">
        <w:rPr>
          <w:rStyle w:val="Hyperlink"/>
          <w:rFonts w:ascii="Arial" w:hAnsi="Arial" w:cs="Arial"/>
          <w:b/>
          <w:bCs/>
        </w:rPr>
        <w:t xml:space="preserve"> </w:t>
      </w:r>
      <w:r w:rsidRPr="003E677B">
        <w:rPr>
          <w:rFonts w:ascii="Arial" w:hAnsi="Arial" w:cs="Arial"/>
          <w:b/>
          <w:bCs/>
        </w:rPr>
        <w:t xml:space="preserve">no </w:t>
      </w:r>
      <w:hyperlink r:id="rId5" w:anchor="cite_note-1" w:history="1">
        <w:r w:rsidRPr="003E677B">
          <w:rPr>
            <w:rStyle w:val="Hyperlink"/>
            <w:rFonts w:ascii="Arial" w:hAnsi="Arial" w:cs="Arial"/>
            <w:b/>
            <w:bCs/>
          </w:rPr>
          <w:t>período imperial</w:t>
        </w:r>
      </w:hyperlink>
      <w:r w:rsidRPr="003E677B">
        <w:rPr>
          <w:rFonts w:ascii="Arial" w:hAnsi="Arial" w:cs="Arial"/>
          <w:b/>
          <w:bCs/>
        </w:rPr>
        <w:t xml:space="preserve"> de </w:t>
      </w:r>
      <w:hyperlink r:id="rId6" w:history="1">
        <w:r w:rsidRPr="003E677B">
          <w:rPr>
            <w:rStyle w:val="Hyperlink"/>
            <w:rFonts w:ascii="Arial" w:hAnsi="Arial" w:cs="Arial"/>
            <w:b/>
            <w:bCs/>
          </w:rPr>
          <w:t>Roma</w:t>
        </w:r>
      </w:hyperlink>
      <w:r w:rsidRPr="003E677B">
        <w:rPr>
          <w:rFonts w:ascii="Arial" w:hAnsi="Arial" w:cs="Arial"/>
        </w:rPr>
        <w:t xml:space="preserve"> foi um conjunto de regras, princípios e diretrizes exercidos de fato, que não estavam totalmente escritos (ou seja, compilados num tipo de </w:t>
      </w:r>
      <w:hyperlink r:id="rId7" w:history="1">
        <w:r w:rsidRPr="003E677B">
          <w:rPr>
            <w:rStyle w:val="Hyperlink"/>
            <w:rFonts w:ascii="Arial" w:hAnsi="Arial" w:cs="Arial"/>
          </w:rPr>
          <w:t>Carta Magna</w:t>
        </w:r>
      </w:hyperlink>
      <w:r w:rsidRPr="003E677B">
        <w:rPr>
          <w:rFonts w:ascii="Arial" w:hAnsi="Arial" w:cs="Arial"/>
        </w:rPr>
        <w:t xml:space="preserve"> como </w:t>
      </w:r>
      <w:hyperlink r:id="rId8" w:anchor="q=constitui%C3%A7%C3%A3o%20rep%C3%BAblica%20brasil" w:history="1">
        <w:r w:rsidRPr="003E677B">
          <w:rPr>
            <w:rStyle w:val="Hyperlink"/>
            <w:rFonts w:ascii="Arial" w:hAnsi="Arial" w:cs="Arial"/>
          </w:rPr>
          <w:t>conhecemos hoje</w:t>
        </w:r>
      </w:hyperlink>
      <w:r w:rsidRPr="003E677B">
        <w:rPr>
          <w:rFonts w:ascii="Arial" w:hAnsi="Arial" w:cs="Arial"/>
        </w:rPr>
        <w:t xml:space="preserve">), mas eram praticados de fato pelos </w:t>
      </w:r>
      <w:hyperlink r:id="rId9" w:anchor="q=imperadores+romanos" w:history="1">
        <w:r w:rsidRPr="003E677B">
          <w:rPr>
            <w:rStyle w:val="Hyperlink"/>
            <w:rFonts w:ascii="Arial" w:hAnsi="Arial" w:cs="Arial"/>
          </w:rPr>
          <w:t>imperadores romanos</w:t>
        </w:r>
      </w:hyperlink>
      <w:r w:rsidRPr="003E677B">
        <w:rPr>
          <w:rFonts w:ascii="Arial" w:hAnsi="Arial" w:cs="Arial"/>
        </w:rPr>
        <w:t xml:space="preserve">, com exercício de poderes e direitos, e transmitidos através de precedentes (que eram ajuntamentos, </w:t>
      </w:r>
      <w:r w:rsidRPr="003E677B">
        <w:rPr>
          <w:rFonts w:ascii="Arial" w:hAnsi="Arial" w:cs="Arial"/>
          <w:color w:val="000000"/>
        </w:rPr>
        <w:t>fontes principais d</w:t>
      </w:r>
      <w:r w:rsidRPr="003E677B">
        <w:rPr>
          <w:rStyle w:val="nfase"/>
          <w:rFonts w:ascii="Arial" w:hAnsi="Arial" w:cs="Arial"/>
          <w:color w:val="000000"/>
        </w:rPr>
        <w:t>as</w:t>
      </w:r>
      <w:r w:rsidRPr="003E677B">
        <w:rPr>
          <w:rFonts w:ascii="Arial" w:hAnsi="Arial" w:cs="Arial"/>
          <w:color w:val="000000"/>
        </w:rPr>
        <w:t> </w:t>
      </w:r>
      <w:r w:rsidRPr="003E677B">
        <w:rPr>
          <w:rStyle w:val="nfase"/>
          <w:rFonts w:ascii="Arial" w:hAnsi="Arial" w:cs="Arial"/>
          <w:color w:val="000000"/>
        </w:rPr>
        <w:t>constituições imperiais:</w:t>
      </w:r>
      <w:r w:rsidRPr="003E677B">
        <w:rPr>
          <w:rFonts w:ascii="Arial" w:hAnsi="Arial" w:cs="Arial"/>
        </w:rPr>
        <w:t xml:space="preserve"> leis; costumes e organizações institucionais:</w:t>
      </w:r>
      <w:r w:rsidRPr="003E677B">
        <w:rPr>
          <w:rStyle w:val="nfase"/>
          <w:rFonts w:ascii="Arial" w:hAnsi="Arial" w:cs="Arial"/>
          <w:color w:val="000000"/>
        </w:rPr>
        <w:t xml:space="preserve"> os </w:t>
      </w:r>
      <w:proofErr w:type="spellStart"/>
      <w:r w:rsidRPr="003E677B">
        <w:rPr>
          <w:rStyle w:val="nfase"/>
          <w:rFonts w:ascii="Arial" w:hAnsi="Arial" w:cs="Arial"/>
          <w:color w:val="000000"/>
        </w:rPr>
        <w:t>senatos</w:t>
      </w:r>
      <w:proofErr w:type="spellEnd"/>
      <w:r w:rsidRPr="003E677B">
        <w:rPr>
          <w:rStyle w:val="nfase"/>
          <w:rFonts w:ascii="Arial" w:hAnsi="Arial" w:cs="Arial"/>
          <w:color w:val="000000"/>
        </w:rPr>
        <w:t xml:space="preserve"> </w:t>
      </w:r>
      <w:proofErr w:type="spellStart"/>
      <w:r w:rsidRPr="003E677B">
        <w:rPr>
          <w:rStyle w:val="nfase"/>
          <w:rFonts w:ascii="Arial" w:hAnsi="Arial" w:cs="Arial"/>
          <w:color w:val="000000"/>
        </w:rPr>
        <w:t>consultos</w:t>
      </w:r>
      <w:proofErr w:type="spellEnd"/>
      <w:r w:rsidRPr="003E677B">
        <w:rPr>
          <w:rStyle w:val="nfase"/>
          <w:rFonts w:ascii="Arial" w:hAnsi="Arial" w:cs="Arial"/>
          <w:color w:val="000000"/>
        </w:rPr>
        <w:t>, os editos dos magistrados, e as </w:t>
      </w:r>
      <w:r w:rsidRPr="003E677B">
        <w:rPr>
          <w:rStyle w:val="Forte"/>
          <w:rFonts w:ascii="Arial" w:hAnsi="Arial" w:cs="Arial"/>
          <w:i/>
          <w:iCs/>
          <w:color w:val="000000"/>
        </w:rPr>
        <w:t>respostas dos prudentes</w:t>
      </w:r>
      <w:r w:rsidRPr="003E677B">
        <w:rPr>
          <w:rFonts w:ascii="Arial" w:hAnsi="Arial" w:cs="Arial"/>
        </w:rPr>
        <w:t xml:space="preserve">). Foi fundamentada por longos períodos, vindo a atingir seu auge como “Constituição Imperial” no período caracterizado como Baixo Império (no século III </w:t>
      </w:r>
      <w:proofErr w:type="spellStart"/>
      <w:r w:rsidRPr="003E677B">
        <w:rPr>
          <w:rFonts w:ascii="Arial" w:hAnsi="Arial" w:cs="Arial"/>
        </w:rPr>
        <w:t>d.C</w:t>
      </w:r>
      <w:proofErr w:type="spellEnd"/>
      <w:r w:rsidRPr="003E677B">
        <w:rPr>
          <w:rFonts w:ascii="Arial" w:hAnsi="Arial" w:cs="Arial"/>
        </w:rPr>
        <w:t xml:space="preserve">, em que o Império Romano entra numa decadente crise econômica, política e cultural). Neste </w:t>
      </w:r>
      <w:hyperlink r:id="rId10" w:anchor="q=o+cristianismo" w:history="1">
        <w:r w:rsidRPr="003E677B">
          <w:rPr>
            <w:rStyle w:val="Hyperlink"/>
            <w:rFonts w:ascii="Arial" w:hAnsi="Arial" w:cs="Arial"/>
          </w:rPr>
          <w:t>período o cristianismo</w:t>
        </w:r>
      </w:hyperlink>
      <w:r w:rsidRPr="003E677B">
        <w:rPr>
          <w:rFonts w:ascii="Arial" w:hAnsi="Arial" w:cs="Arial"/>
        </w:rPr>
        <w:t>, deixando de ser proibido, vem a tornar-se a religião oficial do Estado, ocorrendo a “</w:t>
      </w:r>
      <w:hyperlink r:id="rId11" w:anchor="q=cristianiza%C3%A7%C3%A3o+do+Imp%C3%A9rio" w:history="1">
        <w:r w:rsidRPr="003E677B">
          <w:rPr>
            <w:rStyle w:val="Hyperlink"/>
            <w:rFonts w:ascii="Arial" w:hAnsi="Arial" w:cs="Arial"/>
          </w:rPr>
          <w:t>cristianização do Império</w:t>
        </w:r>
      </w:hyperlink>
      <w:r w:rsidRPr="003E677B">
        <w:rPr>
          <w:rStyle w:val="Hyperlink"/>
          <w:rFonts w:ascii="Arial" w:hAnsi="Arial" w:cs="Arial"/>
        </w:rPr>
        <w:t>”</w:t>
      </w:r>
      <w:r w:rsidRPr="003E677B">
        <w:rPr>
          <w:rFonts w:ascii="Arial" w:hAnsi="Arial" w:cs="Arial"/>
        </w:rPr>
        <w:t xml:space="preserve">. A fonte criadora do </w:t>
      </w:r>
      <w:hyperlink r:id="rId12" w:anchor=".Vgv4Nfnqjod" w:history="1">
        <w:r w:rsidRPr="003E677B">
          <w:rPr>
            <w:rStyle w:val="Hyperlink"/>
            <w:rFonts w:ascii="Arial" w:hAnsi="Arial" w:cs="Arial"/>
          </w:rPr>
          <w:t>direito romano</w:t>
        </w:r>
      </w:hyperlink>
      <w:r w:rsidRPr="003E677B">
        <w:rPr>
          <w:rFonts w:ascii="Arial" w:hAnsi="Arial" w:cs="Arial"/>
        </w:rPr>
        <w:t xml:space="preserve"> nesse período passa a ser a constituição imperial, em que o imperador passa então a possuir status de divino e adquire o poder absoluto, inclusive legislativo. </w:t>
      </w:r>
    </w:p>
    <w:p w:rsidR="00CB2204" w:rsidRPr="003E677B" w:rsidRDefault="00CB2204" w:rsidP="00CB2204">
      <w:pPr>
        <w:pStyle w:val="NormalWeb"/>
        <w:spacing w:line="360" w:lineRule="auto"/>
        <w:ind w:firstLine="567"/>
        <w:jc w:val="both"/>
        <w:rPr>
          <w:rFonts w:ascii="Arial" w:hAnsi="Arial" w:cs="Arial"/>
        </w:rPr>
      </w:pPr>
      <w:r w:rsidRPr="003E677B">
        <w:rPr>
          <w:rFonts w:ascii="Arial" w:hAnsi="Arial" w:cs="Arial"/>
        </w:rPr>
        <w:t xml:space="preserve">A história de Roma nos revela como e quando são constituídos os poderes dos imperadores e de onde se fundamentam. Lembrando que tudo começou embrionariamente e primitivamente com a fundação da cidade de Roma, pela lendária história dos irmãos Rômulo e Remo (Lenda de Enéias). Segundo a </w:t>
      </w:r>
      <w:hyperlink r:id="rId13" w:tooltip="Fundação de Roma" w:history="1">
        <w:r w:rsidRPr="003E677B">
          <w:rPr>
            <w:rStyle w:val="Hyperlink"/>
            <w:rFonts w:ascii="Arial" w:hAnsi="Arial" w:cs="Arial"/>
          </w:rPr>
          <w:t>tradição</w:t>
        </w:r>
      </w:hyperlink>
      <w:r w:rsidRPr="003E677B">
        <w:rPr>
          <w:rFonts w:ascii="Arial" w:hAnsi="Arial" w:cs="Arial"/>
        </w:rPr>
        <w:t xml:space="preserve">, Roma teria sido fundada no ano de 753 a.C. por </w:t>
      </w:r>
      <w:hyperlink r:id="rId14" w:tooltip="Rómulo" w:history="1">
        <w:r w:rsidRPr="003E677B">
          <w:rPr>
            <w:rStyle w:val="Hyperlink"/>
            <w:rFonts w:ascii="Arial" w:hAnsi="Arial" w:cs="Arial"/>
          </w:rPr>
          <w:t>Rómulo</w:t>
        </w:r>
      </w:hyperlink>
      <w:r w:rsidRPr="003E677B">
        <w:rPr>
          <w:rFonts w:ascii="Arial" w:hAnsi="Arial" w:cs="Arial"/>
        </w:rPr>
        <w:t xml:space="preserve"> e o seu irmão </w:t>
      </w:r>
      <w:hyperlink r:id="rId15" w:tooltip="Rómulo e Remo" w:history="1">
        <w:r w:rsidRPr="003E677B">
          <w:rPr>
            <w:rStyle w:val="Hyperlink"/>
            <w:rFonts w:ascii="Arial" w:hAnsi="Arial" w:cs="Arial"/>
          </w:rPr>
          <w:t>Remo</w:t>
        </w:r>
      </w:hyperlink>
      <w:r w:rsidRPr="003E677B">
        <w:rPr>
          <w:rFonts w:ascii="Arial" w:hAnsi="Arial" w:cs="Arial"/>
        </w:rPr>
        <w:t>.</w:t>
      </w:r>
      <w:r w:rsidRPr="003E677B">
        <w:rPr>
          <w:rFonts w:ascii="Arial" w:hAnsi="Arial" w:cs="Arial"/>
          <w:vertAlign w:val="superscript"/>
        </w:rPr>
        <w:t xml:space="preserve"> </w:t>
      </w:r>
      <w:r w:rsidRPr="003E677B">
        <w:rPr>
          <w:rFonts w:ascii="Arial" w:hAnsi="Arial" w:cs="Arial"/>
        </w:rPr>
        <w:t xml:space="preserve">Eles então envolveram-se numa luta mortal e Rómulo acabou por assassinar seu irmão Remo. No começo foi </w:t>
      </w:r>
      <w:hyperlink r:id="rId16" w:tooltip="Lista de reis de Roma" w:history="1">
        <w:r w:rsidRPr="003E677B">
          <w:rPr>
            <w:rStyle w:val="Hyperlink"/>
            <w:rFonts w:ascii="Arial" w:hAnsi="Arial" w:cs="Arial"/>
          </w:rPr>
          <w:t>governada por reis</w:t>
        </w:r>
      </w:hyperlink>
      <w:r w:rsidRPr="003E677B">
        <w:rPr>
          <w:rFonts w:ascii="Arial" w:hAnsi="Arial" w:cs="Arial"/>
        </w:rPr>
        <w:t xml:space="preserve">, o que denominou-se </w:t>
      </w:r>
      <w:hyperlink r:id="rId17" w:history="1">
        <w:r w:rsidRPr="003E677B">
          <w:rPr>
            <w:rStyle w:val="Hyperlink"/>
            <w:rFonts w:ascii="Arial" w:hAnsi="Arial" w:cs="Arial"/>
          </w:rPr>
          <w:t>período da Realeza (Monarquia Romana)</w:t>
        </w:r>
      </w:hyperlink>
      <w:r w:rsidRPr="003E677B">
        <w:rPr>
          <w:rFonts w:ascii="Arial" w:hAnsi="Arial" w:cs="Arial"/>
        </w:rPr>
        <w:t xml:space="preserve"> de 753 a.C. até 510 a.C. Depois sucedeu </w:t>
      </w:r>
      <w:hyperlink r:id="rId18" w:history="1">
        <w:r w:rsidRPr="003E677B">
          <w:rPr>
            <w:rStyle w:val="Hyperlink"/>
            <w:rFonts w:ascii="Arial" w:hAnsi="Arial" w:cs="Arial"/>
          </w:rPr>
          <w:t>o período Republicano (República Romana)</w:t>
        </w:r>
      </w:hyperlink>
      <w:r w:rsidRPr="003E677B">
        <w:rPr>
          <w:rFonts w:ascii="Arial" w:hAnsi="Arial" w:cs="Arial"/>
        </w:rPr>
        <w:t xml:space="preserve"> de 510 a.C. até 27 a.C. Após isso e por fim sobreveio </w:t>
      </w:r>
      <w:hyperlink r:id="rId19" w:history="1">
        <w:r w:rsidRPr="003E677B">
          <w:rPr>
            <w:rStyle w:val="Hyperlink"/>
            <w:rFonts w:ascii="Arial" w:hAnsi="Arial" w:cs="Arial"/>
          </w:rPr>
          <w:t>o período Imperial (Império Romano)</w:t>
        </w:r>
      </w:hyperlink>
      <w:r w:rsidRPr="003E677B">
        <w:rPr>
          <w:rFonts w:ascii="Arial" w:hAnsi="Arial" w:cs="Arial"/>
        </w:rPr>
        <w:t xml:space="preserve"> de 27 a.C. até 476 </w:t>
      </w:r>
      <w:proofErr w:type="spellStart"/>
      <w:r w:rsidRPr="003E677B">
        <w:rPr>
          <w:rFonts w:ascii="Arial" w:hAnsi="Arial" w:cs="Arial"/>
        </w:rPr>
        <w:t>d.C</w:t>
      </w:r>
      <w:proofErr w:type="spellEnd"/>
      <w:r w:rsidRPr="003E677B">
        <w:rPr>
          <w:rFonts w:ascii="Arial" w:hAnsi="Arial" w:cs="Arial"/>
        </w:rPr>
        <w:t xml:space="preserve"> (Império do Ocidente) ou 1453 d.C. (Império do Oriente, ou Bizantino). Como o Império dividiu-se em duas regiões imperiais</w:t>
      </w:r>
      <w:r>
        <w:rPr>
          <w:rFonts w:ascii="Arial" w:hAnsi="Arial" w:cs="Arial"/>
        </w:rPr>
        <w:t xml:space="preserve"> (Ocidente e Oriente)</w:t>
      </w:r>
      <w:r w:rsidRPr="003E677B">
        <w:rPr>
          <w:rFonts w:ascii="Arial" w:hAnsi="Arial" w:cs="Arial"/>
        </w:rPr>
        <w:t xml:space="preserve">, teve também (por coincidência ou não) duas fases ou períodos imperiais:  </w:t>
      </w:r>
      <w:hyperlink r:id="rId20" w:anchor="q=principado+romano" w:history="1">
        <w:r w:rsidRPr="003E677B">
          <w:rPr>
            <w:rStyle w:val="Hyperlink"/>
            <w:rFonts w:ascii="Arial" w:hAnsi="Arial" w:cs="Arial"/>
            <w:b/>
            <w:bCs/>
          </w:rPr>
          <w:t>Período do Principado Romano</w:t>
        </w:r>
      </w:hyperlink>
      <w:r w:rsidRPr="003E677B">
        <w:rPr>
          <w:rStyle w:val="nfase"/>
          <w:rFonts w:ascii="Arial" w:hAnsi="Arial" w:cs="Arial"/>
          <w:b/>
          <w:bCs/>
        </w:rPr>
        <w:t xml:space="preserve"> </w:t>
      </w:r>
      <w:r w:rsidRPr="003E677B">
        <w:rPr>
          <w:rFonts w:ascii="Arial" w:hAnsi="Arial" w:cs="Arial"/>
        </w:rPr>
        <w:t>(de 27 a.C. a 285 d.C.) e </w:t>
      </w:r>
      <w:hyperlink r:id="rId21" w:anchor="q=dominato+romano" w:history="1">
        <w:r w:rsidRPr="003E677B">
          <w:rPr>
            <w:rStyle w:val="Hyperlink"/>
            <w:rFonts w:ascii="Arial" w:hAnsi="Arial" w:cs="Arial"/>
            <w:b/>
            <w:bCs/>
          </w:rPr>
          <w:t xml:space="preserve">Período do </w:t>
        </w:r>
        <w:proofErr w:type="spellStart"/>
        <w:r w:rsidRPr="003E677B">
          <w:rPr>
            <w:rStyle w:val="Hyperlink"/>
            <w:rFonts w:ascii="Arial" w:hAnsi="Arial" w:cs="Arial"/>
            <w:b/>
            <w:bCs/>
          </w:rPr>
          <w:t>Dominato</w:t>
        </w:r>
        <w:proofErr w:type="spellEnd"/>
        <w:r w:rsidRPr="003E677B">
          <w:rPr>
            <w:rStyle w:val="Hyperlink"/>
            <w:rFonts w:ascii="Arial" w:hAnsi="Arial" w:cs="Arial"/>
            <w:b/>
            <w:bCs/>
          </w:rPr>
          <w:t xml:space="preserve"> Romano </w:t>
        </w:r>
      </w:hyperlink>
      <w:r w:rsidRPr="003E677B">
        <w:rPr>
          <w:rFonts w:ascii="Arial" w:hAnsi="Arial" w:cs="Arial"/>
        </w:rPr>
        <w:t xml:space="preserve">(de 285 </w:t>
      </w:r>
      <w:proofErr w:type="spellStart"/>
      <w:r w:rsidRPr="003E677B">
        <w:rPr>
          <w:rFonts w:ascii="Arial" w:hAnsi="Arial" w:cs="Arial"/>
        </w:rPr>
        <w:t>d.c</w:t>
      </w:r>
      <w:proofErr w:type="spellEnd"/>
      <w:r w:rsidRPr="003E677B">
        <w:rPr>
          <w:rFonts w:ascii="Arial" w:hAnsi="Arial" w:cs="Arial"/>
        </w:rPr>
        <w:t xml:space="preserve"> a 565 d.C.).</w:t>
      </w:r>
    </w:p>
    <w:p w:rsidR="00CB2204" w:rsidRDefault="00CB2204" w:rsidP="00CB2204">
      <w:pPr>
        <w:spacing w:line="360" w:lineRule="auto"/>
        <w:ind w:firstLine="567"/>
        <w:jc w:val="both"/>
        <w:rPr>
          <w:rFonts w:ascii="Arial" w:hAnsi="Arial" w:cs="Arial"/>
        </w:rPr>
      </w:pPr>
      <w:r>
        <w:rPr>
          <w:rFonts w:ascii="Arial" w:hAnsi="Arial" w:cs="Arial"/>
        </w:rPr>
        <w:lastRenderedPageBreak/>
        <w:t>Com um</w:t>
      </w:r>
      <w:r w:rsidRPr="003E677B">
        <w:rPr>
          <w:rFonts w:ascii="Arial" w:hAnsi="Arial" w:cs="Arial"/>
        </w:rPr>
        <w:t xml:space="preserve"> breve resumo, a história de Roma influenciou para que o conceito de “constituição” fosse mais abrangente e amadurecida no período imperial romano, uma vez que os costumes, as leis, as instituições, as funções sociais, o povo e até mesmo os governantes e tipologias de governo se alteraram muito com o passar do tempo</w:t>
      </w:r>
      <w:r>
        <w:rPr>
          <w:rFonts w:ascii="Arial" w:hAnsi="Arial" w:cs="Arial"/>
        </w:rPr>
        <w:t>. A</w:t>
      </w:r>
      <w:r w:rsidRPr="003E677B">
        <w:rPr>
          <w:rFonts w:ascii="Arial" w:hAnsi="Arial" w:cs="Arial"/>
        </w:rPr>
        <w:t>inda</w:t>
      </w:r>
      <w:r>
        <w:rPr>
          <w:rFonts w:ascii="Arial" w:hAnsi="Arial" w:cs="Arial"/>
        </w:rPr>
        <w:t xml:space="preserve"> mais se levarmos</w:t>
      </w:r>
      <w:r w:rsidRPr="003E677B">
        <w:rPr>
          <w:rFonts w:ascii="Arial" w:hAnsi="Arial" w:cs="Arial"/>
        </w:rPr>
        <w:t xml:space="preserve"> em consideração que Roma teve: Reinado (Monarquia), República e, por fim, Império (respectivamente na cronologia). </w:t>
      </w:r>
    </w:p>
    <w:p w:rsidR="00CB2204" w:rsidRDefault="00CB2204" w:rsidP="00CB2204">
      <w:pPr>
        <w:spacing w:line="360" w:lineRule="auto"/>
        <w:ind w:firstLine="567"/>
        <w:jc w:val="both"/>
        <w:rPr>
          <w:rFonts w:ascii="Arial" w:hAnsi="Arial" w:cs="Arial"/>
        </w:rPr>
      </w:pPr>
    </w:p>
    <w:p w:rsidR="00CB2204" w:rsidRPr="003E677B" w:rsidRDefault="00CB2204" w:rsidP="00CB2204">
      <w:pPr>
        <w:spacing w:line="360" w:lineRule="auto"/>
        <w:ind w:firstLine="567"/>
        <w:jc w:val="both"/>
        <w:rPr>
          <w:rFonts w:ascii="Arial" w:hAnsi="Arial" w:cs="Arial"/>
          <w:color w:val="363636"/>
        </w:rPr>
      </w:pPr>
      <w:r w:rsidRPr="003E677B">
        <w:rPr>
          <w:rFonts w:ascii="Arial" w:hAnsi="Arial" w:cs="Arial"/>
          <w:color w:val="363636"/>
        </w:rPr>
        <w:t xml:space="preserve">No período Realeza originam-se as primeiras instituições jurídico-políticas em que se destacaram: </w:t>
      </w:r>
      <w:r w:rsidRPr="003E677B">
        <w:rPr>
          <w:rFonts w:ascii="Arial" w:hAnsi="Arial" w:cs="Arial"/>
          <w:b/>
          <w:bCs/>
          <w:i/>
          <w:iCs/>
          <w:color w:val="363636"/>
        </w:rPr>
        <w:t>O Rei</w:t>
      </w:r>
      <w:r w:rsidRPr="003E677B">
        <w:rPr>
          <w:rFonts w:ascii="Arial" w:hAnsi="Arial" w:cs="Arial"/>
          <w:color w:val="363636"/>
        </w:rPr>
        <w:t xml:space="preserve"> (o seu poder era “absoluto”, vitalício e desigual, sendo ao mesmo tempo chefe político, jurídico, religioso e militar); </w:t>
      </w:r>
      <w:r w:rsidRPr="003E677B">
        <w:rPr>
          <w:rFonts w:ascii="Arial" w:hAnsi="Arial" w:cs="Arial"/>
          <w:b/>
          <w:bCs/>
          <w:i/>
          <w:iCs/>
          <w:color w:val="363636"/>
        </w:rPr>
        <w:t>O Senado (</w:t>
      </w:r>
      <w:r w:rsidRPr="003E677B">
        <w:rPr>
          <w:rFonts w:ascii="Arial" w:hAnsi="Arial" w:cs="Arial"/>
          <w:color w:val="363636"/>
        </w:rPr>
        <w:t xml:space="preserve">conselho do Rei e subordinados a ele e </w:t>
      </w:r>
      <w:r>
        <w:rPr>
          <w:rFonts w:ascii="Arial" w:hAnsi="Arial" w:cs="Arial"/>
          <w:color w:val="363636"/>
        </w:rPr>
        <w:t xml:space="preserve">tinha competência </w:t>
      </w:r>
      <w:r w:rsidRPr="003E677B">
        <w:rPr>
          <w:rFonts w:ascii="Arial" w:hAnsi="Arial" w:cs="Arial"/>
          <w:color w:val="363636"/>
        </w:rPr>
        <w:t>consultiva em relação ao Monarca, sendo seus membros denominados </w:t>
      </w:r>
      <w:r w:rsidRPr="003E677B">
        <w:rPr>
          <w:rFonts w:ascii="Arial" w:hAnsi="Arial" w:cs="Arial"/>
          <w:b/>
          <w:bCs/>
          <w:i/>
          <w:iCs/>
          <w:color w:val="363636"/>
        </w:rPr>
        <w:t>senadores)</w:t>
      </w:r>
      <w:r>
        <w:rPr>
          <w:rFonts w:ascii="Arial" w:hAnsi="Arial" w:cs="Arial"/>
          <w:b/>
          <w:bCs/>
          <w:i/>
          <w:iCs/>
          <w:color w:val="363636"/>
        </w:rPr>
        <w:t>;</w:t>
      </w:r>
      <w:r w:rsidRPr="003E677B">
        <w:rPr>
          <w:rFonts w:ascii="Arial" w:hAnsi="Arial" w:cs="Arial"/>
          <w:color w:val="363636"/>
        </w:rPr>
        <w:t xml:space="preserve"> e </w:t>
      </w:r>
      <w:r w:rsidRPr="003E677B">
        <w:rPr>
          <w:rFonts w:ascii="Arial" w:hAnsi="Arial" w:cs="Arial"/>
          <w:b/>
          <w:bCs/>
          <w:i/>
          <w:iCs/>
          <w:color w:val="363636"/>
        </w:rPr>
        <w:t>Os Comícios (</w:t>
      </w:r>
      <w:r w:rsidRPr="003E677B">
        <w:rPr>
          <w:rFonts w:ascii="Arial" w:hAnsi="Arial" w:cs="Arial"/>
          <w:color w:val="363636"/>
        </w:rPr>
        <w:t xml:space="preserve">eram assembleias convocadas pelo Rei. Historicamente não se sabe ao certo como a vontade do povo era apurada nesses comícios, que aprovavam ou rejeitavam uma proposta, sem ter possibilidade de discussão após uma decisão deste gênero). </w:t>
      </w:r>
      <w:r w:rsidRPr="005F3016">
        <w:rPr>
          <w:rFonts w:ascii="Arial" w:hAnsi="Arial" w:cs="Arial"/>
          <w:bCs/>
          <w:iCs/>
          <w:color w:val="363636"/>
        </w:rPr>
        <w:t>O Povo também tinha sua Organização</w:t>
      </w:r>
      <w:r>
        <w:rPr>
          <w:rFonts w:ascii="Arial" w:hAnsi="Arial" w:cs="Arial"/>
          <w:bCs/>
          <w:iCs/>
          <w:color w:val="363636"/>
        </w:rPr>
        <w:t>, aliás, o</w:t>
      </w:r>
      <w:r w:rsidRPr="003E677B">
        <w:rPr>
          <w:rFonts w:ascii="Arial" w:hAnsi="Arial" w:cs="Arial"/>
          <w:color w:val="363636"/>
        </w:rPr>
        <w:t xml:space="preserve"> mundo romano era constituído por várias camadas sociais, cujo </w:t>
      </w:r>
      <w:r w:rsidRPr="003E677B">
        <w:rPr>
          <w:rFonts w:ascii="Arial" w:hAnsi="Arial" w:cs="Arial"/>
          <w:b/>
          <w:bCs/>
          <w:i/>
          <w:iCs/>
          <w:color w:val="363636"/>
        </w:rPr>
        <w:t>status </w:t>
      </w:r>
      <w:r w:rsidRPr="003E677B">
        <w:rPr>
          <w:rFonts w:ascii="Arial" w:hAnsi="Arial" w:cs="Arial"/>
          <w:color w:val="363636"/>
        </w:rPr>
        <w:t>político foi se modificando com o decorrer dos tempos: </w:t>
      </w:r>
      <w:r w:rsidRPr="003E677B">
        <w:rPr>
          <w:rFonts w:ascii="Arial" w:hAnsi="Arial" w:cs="Arial"/>
          <w:b/>
          <w:bCs/>
          <w:i/>
          <w:iCs/>
          <w:color w:val="363636"/>
        </w:rPr>
        <w:t>os patrícios, os plebeus, os clientes, os</w:t>
      </w:r>
      <w:r w:rsidRPr="003E677B">
        <w:rPr>
          <w:rFonts w:ascii="Arial" w:hAnsi="Arial" w:cs="Arial"/>
          <w:color w:val="363636"/>
        </w:rPr>
        <w:t> </w:t>
      </w:r>
      <w:r w:rsidRPr="003E677B">
        <w:rPr>
          <w:rFonts w:ascii="Arial" w:hAnsi="Arial" w:cs="Arial"/>
          <w:b/>
          <w:bCs/>
          <w:i/>
          <w:iCs/>
          <w:color w:val="363636"/>
        </w:rPr>
        <w:t xml:space="preserve">peregrinos e os escravos. </w:t>
      </w:r>
      <w:r w:rsidRPr="003E677B">
        <w:rPr>
          <w:rFonts w:ascii="Arial" w:hAnsi="Arial" w:cs="Arial"/>
          <w:bCs/>
          <w:iCs/>
          <w:color w:val="363636"/>
        </w:rPr>
        <w:t xml:space="preserve">Destaca-se também que neste período </w:t>
      </w:r>
      <w:r>
        <w:rPr>
          <w:rFonts w:ascii="Arial" w:hAnsi="Arial" w:cs="Arial"/>
          <w:bCs/>
          <w:iCs/>
          <w:color w:val="363636"/>
        </w:rPr>
        <w:t xml:space="preserve">que </w:t>
      </w:r>
      <w:r w:rsidRPr="003E677B">
        <w:rPr>
          <w:rFonts w:ascii="Arial" w:hAnsi="Arial" w:cs="Arial"/>
          <w:bCs/>
          <w:iCs/>
          <w:color w:val="363636"/>
        </w:rPr>
        <w:t>o Direito da Realeza é iniciado pelos costumes (mesma origem de</w:t>
      </w:r>
      <w:r w:rsidRPr="003E677B">
        <w:rPr>
          <w:rFonts w:ascii="Arial" w:hAnsi="Arial" w:cs="Arial"/>
          <w:color w:val="363636"/>
        </w:rPr>
        <w:t xml:space="preserve"> todos os outros povos da antiguidade de Roma), sendo a jurisprudência</w:t>
      </w:r>
      <w:r>
        <w:rPr>
          <w:rFonts w:ascii="Arial" w:hAnsi="Arial" w:cs="Arial"/>
          <w:color w:val="363636"/>
        </w:rPr>
        <w:t>, o</w:t>
      </w:r>
      <w:r w:rsidRPr="003E677B">
        <w:rPr>
          <w:rFonts w:ascii="Arial" w:hAnsi="Arial" w:cs="Arial"/>
          <w:color w:val="363636"/>
        </w:rPr>
        <w:t xml:space="preserve"> monopólio dos pontífices, cabendo a eles todo o conhecimento do direito.</w:t>
      </w:r>
    </w:p>
    <w:p w:rsidR="00CB2204" w:rsidRPr="003E677B" w:rsidRDefault="00CB2204" w:rsidP="00CB2204">
      <w:pPr>
        <w:spacing w:line="360" w:lineRule="auto"/>
        <w:ind w:firstLine="567"/>
        <w:jc w:val="both"/>
        <w:rPr>
          <w:rFonts w:ascii="Arial" w:hAnsi="Arial" w:cs="Arial"/>
          <w:color w:val="363636"/>
        </w:rPr>
      </w:pPr>
      <w:hyperlink r:id="rId22" w:history="1">
        <w:r w:rsidRPr="003E677B">
          <w:rPr>
            <w:rStyle w:val="Hyperlink"/>
            <w:rFonts w:ascii="Arial" w:hAnsi="Arial" w:cs="Arial"/>
          </w:rPr>
          <w:t>O historiador francês </w:t>
        </w:r>
        <w:proofErr w:type="spellStart"/>
        <w:r w:rsidRPr="003E677B">
          <w:rPr>
            <w:rStyle w:val="Hyperlink"/>
            <w:rFonts w:ascii="Arial" w:hAnsi="Arial" w:cs="Arial"/>
            <w:b/>
            <w:bCs/>
            <w:i/>
            <w:iCs/>
          </w:rPr>
          <w:t>Fustel</w:t>
        </w:r>
        <w:proofErr w:type="spellEnd"/>
        <w:r w:rsidRPr="003E677B">
          <w:rPr>
            <w:rStyle w:val="Hyperlink"/>
            <w:rFonts w:ascii="Arial" w:hAnsi="Arial" w:cs="Arial"/>
            <w:b/>
            <w:bCs/>
            <w:i/>
            <w:iCs/>
          </w:rPr>
          <w:t xml:space="preserve"> de </w:t>
        </w:r>
        <w:proofErr w:type="spellStart"/>
        <w:r w:rsidRPr="003E677B">
          <w:rPr>
            <w:rStyle w:val="Hyperlink"/>
            <w:rFonts w:ascii="Arial" w:hAnsi="Arial" w:cs="Arial"/>
            <w:b/>
            <w:bCs/>
            <w:i/>
            <w:iCs/>
          </w:rPr>
          <w:t>Coulanges</w:t>
        </w:r>
        <w:proofErr w:type="spellEnd"/>
        <w:r w:rsidRPr="003E677B">
          <w:rPr>
            <w:rStyle w:val="Hyperlink"/>
            <w:rFonts w:ascii="Arial" w:hAnsi="Arial" w:cs="Arial"/>
          </w:rPr>
          <w:t xml:space="preserve"> apresenta seu</w:t>
        </w:r>
        <w:r w:rsidRPr="003E677B">
          <w:rPr>
            <w:rStyle w:val="Hyperlink"/>
            <w:rFonts w:ascii="Arial" w:hAnsi="Arial" w:cs="Arial"/>
            <w:b/>
            <w:bCs/>
            <w:i/>
            <w:iCs/>
          </w:rPr>
          <w:t> </w:t>
        </w:r>
        <w:r w:rsidRPr="003E677B">
          <w:rPr>
            <w:rStyle w:val="Hyperlink"/>
            <w:rFonts w:ascii="Arial" w:hAnsi="Arial" w:cs="Arial"/>
          </w:rPr>
          <w:t>estudo</w:t>
        </w:r>
      </w:hyperlink>
      <w:r w:rsidRPr="003E677B">
        <w:rPr>
          <w:rFonts w:ascii="Arial" w:hAnsi="Arial" w:cs="Arial"/>
          <w:color w:val="363636"/>
        </w:rPr>
        <w:t xml:space="preserve"> sobre o caráter jurídico dessa época, pela seguinte descrição:</w:t>
      </w:r>
    </w:p>
    <w:p w:rsidR="00CB2204" w:rsidRPr="003E677B" w:rsidRDefault="00CB2204" w:rsidP="00CB2204">
      <w:pPr>
        <w:spacing w:line="360" w:lineRule="auto"/>
        <w:ind w:firstLine="567"/>
        <w:jc w:val="both"/>
        <w:rPr>
          <w:rFonts w:ascii="Arial" w:hAnsi="Arial" w:cs="Arial"/>
          <w:i/>
          <w:iCs/>
          <w:color w:val="363636"/>
        </w:rPr>
      </w:pPr>
      <w:r w:rsidRPr="003E677B">
        <w:rPr>
          <w:rFonts w:ascii="Arial" w:hAnsi="Arial" w:cs="Arial"/>
          <w:i/>
          <w:iCs/>
          <w:color w:val="363636"/>
        </w:rPr>
        <w:t>(...) em que a religião é a senhora absoluta da vida privada e da vida jurídica, o Estado uma comunidade religiosa; o rei, um pontífice; o magistrado, um sacerdote; a lei, uma fórmula sagrada; o patriotismo, piedade; o exílio, excomunhão. O homem vê-se submetido ao Estado pela alma, pelo corpo e pelos bens. É obrigatório o ódio ao estrangeiro, pois a noção do direito e do dever, da justiça e da afeição, não ultrapassa os limites da cidade (...)</w:t>
      </w:r>
    </w:p>
    <w:p w:rsidR="00CB2204" w:rsidRPr="003E677B" w:rsidRDefault="00CB2204" w:rsidP="00CB2204">
      <w:pPr>
        <w:spacing w:line="360" w:lineRule="auto"/>
        <w:ind w:firstLine="567"/>
        <w:jc w:val="both"/>
        <w:rPr>
          <w:rFonts w:ascii="Arial" w:hAnsi="Arial" w:cs="Arial"/>
          <w:b/>
          <w:bCs/>
          <w:i/>
          <w:iCs/>
          <w:color w:val="363636"/>
        </w:rPr>
      </w:pPr>
    </w:p>
    <w:p w:rsidR="00CB2204" w:rsidRDefault="00CB2204" w:rsidP="00CB2204">
      <w:pPr>
        <w:spacing w:line="360" w:lineRule="auto"/>
        <w:ind w:firstLine="567"/>
        <w:jc w:val="both"/>
        <w:rPr>
          <w:rFonts w:ascii="Arial" w:hAnsi="Arial" w:cs="Arial"/>
          <w:i/>
          <w:iCs/>
          <w:color w:val="000000"/>
        </w:rPr>
      </w:pPr>
      <w:r w:rsidRPr="003E677B">
        <w:rPr>
          <w:rFonts w:ascii="Arial" w:hAnsi="Arial" w:cs="Arial"/>
          <w:bCs/>
          <w:iCs/>
          <w:color w:val="363636"/>
        </w:rPr>
        <w:t>No período da República</w:t>
      </w:r>
      <w:r w:rsidRPr="003E677B">
        <w:rPr>
          <w:rFonts w:ascii="Arial" w:hAnsi="Arial" w:cs="Arial"/>
        </w:rPr>
        <w:t xml:space="preserve"> foi instaurada historicamente (</w:t>
      </w:r>
      <w:r>
        <w:rPr>
          <w:rFonts w:ascii="Arial" w:hAnsi="Arial" w:cs="Arial"/>
        </w:rPr>
        <w:t>d</w:t>
      </w:r>
      <w:r w:rsidRPr="003E677B">
        <w:rPr>
          <w:rFonts w:ascii="Arial" w:hAnsi="Arial" w:cs="Arial"/>
        </w:rPr>
        <w:t xml:space="preserve">e acordo com a lenda) quando </w:t>
      </w:r>
      <w:hyperlink r:id="rId23" w:tooltip="Tarquínio, o Soberbo" w:history="1">
        <w:r w:rsidRPr="003E677B">
          <w:rPr>
            <w:rStyle w:val="Hyperlink"/>
            <w:rFonts w:ascii="Arial" w:hAnsi="Arial" w:cs="Arial"/>
          </w:rPr>
          <w:t>Tarquínio, o Soberbo</w:t>
        </w:r>
      </w:hyperlink>
      <w:r w:rsidRPr="003E677B">
        <w:rPr>
          <w:rFonts w:ascii="Arial" w:hAnsi="Arial" w:cs="Arial"/>
        </w:rPr>
        <w:t xml:space="preserve"> foi derrubado em 510 a.C. por um grupo elitizado e liderado por </w:t>
      </w:r>
      <w:hyperlink r:id="rId24" w:tooltip="Lúcio Júnio Bruto" w:history="1">
        <w:r w:rsidRPr="003E677B">
          <w:rPr>
            <w:rStyle w:val="Hyperlink"/>
            <w:rFonts w:ascii="Arial" w:hAnsi="Arial" w:cs="Arial"/>
          </w:rPr>
          <w:t xml:space="preserve">Lúcio </w:t>
        </w:r>
        <w:proofErr w:type="spellStart"/>
        <w:r w:rsidRPr="003E677B">
          <w:rPr>
            <w:rStyle w:val="Hyperlink"/>
            <w:rFonts w:ascii="Arial" w:hAnsi="Arial" w:cs="Arial"/>
          </w:rPr>
          <w:t>Júnio</w:t>
        </w:r>
        <w:proofErr w:type="spellEnd"/>
        <w:r w:rsidRPr="003E677B">
          <w:rPr>
            <w:rStyle w:val="Hyperlink"/>
            <w:rFonts w:ascii="Arial" w:hAnsi="Arial" w:cs="Arial"/>
          </w:rPr>
          <w:t xml:space="preserve"> Bruto</w:t>
        </w:r>
      </w:hyperlink>
      <w:r w:rsidRPr="003E677B">
        <w:rPr>
          <w:rFonts w:ascii="Arial" w:hAnsi="Arial" w:cs="Arial"/>
        </w:rPr>
        <w:t xml:space="preserve">. Temos que monarquia histórica, como </w:t>
      </w:r>
      <w:r w:rsidRPr="003E677B">
        <w:rPr>
          <w:rFonts w:ascii="Arial" w:hAnsi="Arial" w:cs="Arial"/>
        </w:rPr>
        <w:lastRenderedPageBreak/>
        <w:t xml:space="preserve">a lenda sugere, foi derrubada rapidamente, mas as mudanças constitucionais que ocorreram de imediato não foram tão extensas como sugerem os historiadores. A mais importante mudança talvez seja do chefe executivo. Antes, um rei era eleito pelos senadores para um mandato vitalício. Já na República, dois cônsules eram eleitos pelos cidadãos para um mandato anual. Foi nessa época que surgiu um tipo de “Constituição Republicana de Roma” (primitiva e embrionária, mas o conceito foi formulado e desenvolvido nessa época, apesar de que alguns historiadores se aventuram em fundamentar teses de “Constituição da Monarquia Romana”, o que para muitos não passa de hipótese de “contos de fada”) e neste espectro de Constituição havia diretrizes que determinavam o que era permitido ou proibido dentro dos limites estabelecidos de soberania da </w:t>
      </w:r>
      <w:hyperlink r:id="rId25" w:tooltip="República Romana" w:history="1">
        <w:r w:rsidRPr="003E677B">
          <w:rPr>
            <w:rStyle w:val="Hyperlink"/>
            <w:rFonts w:ascii="Arial" w:hAnsi="Arial" w:cs="Arial"/>
          </w:rPr>
          <w:t>antiga Roma republicana</w:t>
        </w:r>
      </w:hyperlink>
      <w:r w:rsidRPr="003E677B">
        <w:rPr>
          <w:rFonts w:ascii="Arial" w:hAnsi="Arial" w:cs="Arial"/>
        </w:rPr>
        <w:t xml:space="preserve">. Tal </w:t>
      </w:r>
      <w:hyperlink r:id="rId26" w:tooltip="Constituição" w:history="1">
        <w:r w:rsidRPr="003E677B">
          <w:rPr>
            <w:rStyle w:val="Hyperlink"/>
            <w:rFonts w:ascii="Arial" w:hAnsi="Arial" w:cs="Arial"/>
          </w:rPr>
          <w:t>constituição</w:t>
        </w:r>
      </w:hyperlink>
      <w:r w:rsidRPr="003E677B">
        <w:rPr>
          <w:rFonts w:ascii="Arial" w:hAnsi="Arial" w:cs="Arial"/>
        </w:rPr>
        <w:t xml:space="preserve"> era invocada para resolver, por exemplo, disputas de competência entre diferentes instituições e poderes ou quando mudanças eram necessárias nas práticas políticas. Lembrando que Os romanos acreditavam que sua constituição havia sido constituída pela acumulação da sabedoria e experiências de seus antepassados e não por um ato concreto de legislação e, por consequência, não existia um texto legal unificado que codificasse a prática constitucional. Os Precedentes, já desta época, eram costumes ancestrais (</w:t>
      </w:r>
      <w:proofErr w:type="spellStart"/>
      <w:r w:rsidRPr="003E677B">
        <w:rPr>
          <w:rFonts w:ascii="Arial" w:hAnsi="Arial" w:cs="Arial"/>
          <w:i/>
          <w:iCs/>
        </w:rPr>
        <w:fldChar w:fldCharType="begin"/>
      </w:r>
      <w:r w:rsidRPr="003E677B">
        <w:rPr>
          <w:rFonts w:ascii="Arial" w:hAnsi="Arial" w:cs="Arial"/>
          <w:i/>
          <w:iCs/>
        </w:rPr>
        <w:instrText xml:space="preserve"> HYPERLINK "https://pt.wikipedia.org/wiki/Mos_maiorum" \o "Mos maiorum" </w:instrText>
      </w:r>
      <w:r w:rsidRPr="003E677B">
        <w:rPr>
          <w:rFonts w:ascii="Arial" w:hAnsi="Arial" w:cs="Arial"/>
          <w:i/>
          <w:iCs/>
        </w:rPr>
        <w:fldChar w:fldCharType="separate"/>
      </w:r>
      <w:r w:rsidRPr="003E677B">
        <w:rPr>
          <w:rStyle w:val="Hyperlink"/>
          <w:rFonts w:ascii="Arial" w:hAnsi="Arial" w:cs="Arial"/>
          <w:i/>
          <w:iCs/>
        </w:rPr>
        <w:t>mos</w:t>
      </w:r>
      <w:proofErr w:type="spellEnd"/>
      <w:r w:rsidRPr="003E677B">
        <w:rPr>
          <w:rStyle w:val="Hyperlink"/>
          <w:rFonts w:ascii="Arial" w:hAnsi="Arial" w:cs="Arial"/>
          <w:i/>
          <w:iCs/>
        </w:rPr>
        <w:t xml:space="preserve"> </w:t>
      </w:r>
      <w:proofErr w:type="spellStart"/>
      <w:r w:rsidRPr="003E677B">
        <w:rPr>
          <w:rStyle w:val="Hyperlink"/>
          <w:rFonts w:ascii="Arial" w:hAnsi="Arial" w:cs="Arial"/>
          <w:i/>
          <w:iCs/>
        </w:rPr>
        <w:t>maiorum</w:t>
      </w:r>
      <w:proofErr w:type="spellEnd"/>
      <w:r w:rsidRPr="003E677B">
        <w:rPr>
          <w:rFonts w:ascii="Arial" w:hAnsi="Arial" w:cs="Arial"/>
          <w:i/>
          <w:iCs/>
        </w:rPr>
        <w:fldChar w:fldCharType="end"/>
      </w:r>
      <w:r w:rsidRPr="003E677B">
        <w:rPr>
          <w:rFonts w:ascii="Arial" w:hAnsi="Arial" w:cs="Arial"/>
        </w:rPr>
        <w:t xml:space="preserve">) e para tanto eram reivindicados como argumento legal (sendo que na fase do Império Romano isso foi modificado). </w:t>
      </w:r>
      <w:r w:rsidRPr="003E677B">
        <w:rPr>
          <w:rFonts w:ascii="Arial" w:hAnsi="Arial" w:cs="Arial"/>
          <w:color w:val="000000"/>
        </w:rPr>
        <w:t>Na república, as fontes de direito são quatro: o </w:t>
      </w:r>
      <w:r w:rsidRPr="003E677B">
        <w:rPr>
          <w:rStyle w:val="nfase"/>
          <w:rFonts w:ascii="Arial" w:hAnsi="Arial" w:cs="Arial"/>
          <w:b/>
          <w:bCs/>
          <w:color w:val="000000"/>
        </w:rPr>
        <w:t>costume</w:t>
      </w:r>
      <w:r>
        <w:rPr>
          <w:rStyle w:val="nfase"/>
          <w:rFonts w:ascii="Arial" w:hAnsi="Arial" w:cs="Arial"/>
          <w:b/>
          <w:bCs/>
          <w:color w:val="000000"/>
        </w:rPr>
        <w:t xml:space="preserve"> (</w:t>
      </w:r>
      <w:r w:rsidRPr="003E677B">
        <w:rPr>
          <w:rFonts w:ascii="Arial" w:hAnsi="Arial" w:cs="Arial"/>
          <w:color w:val="000000"/>
        </w:rPr>
        <w:t xml:space="preserve">fonte </w:t>
      </w:r>
      <w:r>
        <w:rPr>
          <w:rFonts w:ascii="Arial" w:hAnsi="Arial" w:cs="Arial"/>
          <w:color w:val="000000"/>
        </w:rPr>
        <w:t>das primícias</w:t>
      </w:r>
      <w:r w:rsidRPr="003E677B">
        <w:rPr>
          <w:rFonts w:ascii="Arial" w:hAnsi="Arial" w:cs="Arial"/>
          <w:color w:val="000000"/>
        </w:rPr>
        <w:t xml:space="preserve"> do direito privado, </w:t>
      </w:r>
      <w:r>
        <w:rPr>
          <w:rFonts w:ascii="Arial" w:hAnsi="Arial" w:cs="Arial"/>
          <w:color w:val="000000"/>
        </w:rPr>
        <w:t>desenvolvida pelas</w:t>
      </w:r>
      <w:r w:rsidRPr="003E677B">
        <w:rPr>
          <w:rFonts w:ascii="Arial" w:hAnsi="Arial" w:cs="Arial"/>
          <w:color w:val="000000"/>
        </w:rPr>
        <w:t xml:space="preserve"> atividade</w:t>
      </w:r>
      <w:r>
        <w:rPr>
          <w:rFonts w:ascii="Arial" w:hAnsi="Arial" w:cs="Arial"/>
          <w:color w:val="000000"/>
        </w:rPr>
        <w:t>s dos jurisconsultos);</w:t>
      </w:r>
      <w:r w:rsidRPr="003E677B">
        <w:rPr>
          <w:rFonts w:ascii="Arial" w:hAnsi="Arial" w:cs="Arial"/>
          <w:color w:val="000000"/>
        </w:rPr>
        <w:t xml:space="preserve"> a </w:t>
      </w:r>
      <w:r w:rsidRPr="003E677B">
        <w:rPr>
          <w:rStyle w:val="nfase"/>
          <w:rFonts w:ascii="Arial" w:hAnsi="Arial" w:cs="Arial"/>
          <w:b/>
          <w:bCs/>
          <w:color w:val="000000"/>
        </w:rPr>
        <w:t>lei </w:t>
      </w:r>
      <w:r>
        <w:rPr>
          <w:rStyle w:val="nfase"/>
          <w:rFonts w:ascii="Arial" w:hAnsi="Arial" w:cs="Arial"/>
          <w:b/>
          <w:bCs/>
          <w:color w:val="000000"/>
        </w:rPr>
        <w:t xml:space="preserve">(sob </w:t>
      </w:r>
      <w:r w:rsidRPr="003E677B">
        <w:rPr>
          <w:rFonts w:ascii="Arial" w:hAnsi="Arial" w:cs="Arial"/>
          <w:color w:val="000000"/>
        </w:rPr>
        <w:t>duas modalidades: </w:t>
      </w:r>
      <w:r>
        <w:rPr>
          <w:rFonts w:ascii="Arial" w:hAnsi="Arial" w:cs="Arial"/>
          <w:color w:val="000000"/>
        </w:rPr>
        <w:t>“</w:t>
      </w:r>
      <w:proofErr w:type="spellStart"/>
      <w:r w:rsidRPr="003E677B">
        <w:rPr>
          <w:rFonts w:ascii="Arial" w:hAnsi="Arial" w:cs="Arial"/>
          <w:b/>
          <w:bCs/>
          <w:i/>
          <w:iCs/>
          <w:color w:val="000000"/>
        </w:rPr>
        <w:t>lex</w:t>
      </w:r>
      <w:proofErr w:type="spellEnd"/>
      <w:r w:rsidRPr="003E677B">
        <w:rPr>
          <w:rFonts w:ascii="Arial" w:hAnsi="Arial" w:cs="Arial"/>
          <w:b/>
          <w:bCs/>
          <w:i/>
          <w:iCs/>
          <w:color w:val="000000"/>
        </w:rPr>
        <w:t xml:space="preserve"> </w:t>
      </w:r>
      <w:proofErr w:type="spellStart"/>
      <w:r w:rsidRPr="003E677B">
        <w:rPr>
          <w:rFonts w:ascii="Arial" w:hAnsi="Arial" w:cs="Arial"/>
          <w:b/>
          <w:bCs/>
          <w:i/>
          <w:iCs/>
          <w:color w:val="000000"/>
        </w:rPr>
        <w:t>rogata</w:t>
      </w:r>
      <w:proofErr w:type="spellEnd"/>
      <w:r>
        <w:rPr>
          <w:rFonts w:ascii="Arial" w:hAnsi="Arial" w:cs="Arial"/>
          <w:b/>
          <w:bCs/>
          <w:i/>
          <w:iCs/>
          <w:color w:val="000000"/>
        </w:rPr>
        <w:t>”</w:t>
      </w:r>
      <w:r w:rsidRPr="003E677B">
        <w:rPr>
          <w:rFonts w:ascii="Arial" w:hAnsi="Arial" w:cs="Arial"/>
          <w:b/>
          <w:bCs/>
          <w:i/>
          <w:iCs/>
          <w:color w:val="000000"/>
        </w:rPr>
        <w:t> </w:t>
      </w:r>
      <w:r w:rsidRPr="003E677B">
        <w:rPr>
          <w:rFonts w:ascii="Arial" w:hAnsi="Arial" w:cs="Arial"/>
          <w:color w:val="000000"/>
        </w:rPr>
        <w:t>e </w:t>
      </w:r>
      <w:r>
        <w:rPr>
          <w:rFonts w:ascii="Arial" w:hAnsi="Arial" w:cs="Arial"/>
          <w:color w:val="000000"/>
        </w:rPr>
        <w:t>“</w:t>
      </w:r>
      <w:proofErr w:type="spellStart"/>
      <w:r w:rsidRPr="003E677B">
        <w:rPr>
          <w:rFonts w:ascii="Arial" w:hAnsi="Arial" w:cs="Arial"/>
          <w:b/>
          <w:bCs/>
          <w:i/>
          <w:iCs/>
          <w:color w:val="000000"/>
        </w:rPr>
        <w:t>lex</w:t>
      </w:r>
      <w:proofErr w:type="spellEnd"/>
      <w:r w:rsidRPr="003E677B">
        <w:rPr>
          <w:rFonts w:ascii="Arial" w:hAnsi="Arial" w:cs="Arial"/>
          <w:b/>
          <w:bCs/>
          <w:i/>
          <w:iCs/>
          <w:color w:val="000000"/>
        </w:rPr>
        <w:t xml:space="preserve"> data</w:t>
      </w:r>
      <w:r>
        <w:rPr>
          <w:rFonts w:ascii="Arial" w:hAnsi="Arial" w:cs="Arial"/>
          <w:b/>
          <w:bCs/>
          <w:i/>
          <w:iCs/>
          <w:color w:val="000000"/>
        </w:rPr>
        <w:t xml:space="preserve">”, </w:t>
      </w:r>
      <w:r w:rsidRPr="007F12AC">
        <w:rPr>
          <w:rFonts w:ascii="Arial" w:hAnsi="Arial" w:cs="Arial"/>
          <w:bCs/>
          <w:iCs/>
          <w:color w:val="000000"/>
        </w:rPr>
        <w:t xml:space="preserve">que é a </w:t>
      </w:r>
      <w:r w:rsidRPr="003E677B">
        <w:rPr>
          <w:rFonts w:ascii="Arial" w:hAnsi="Arial" w:cs="Arial"/>
          <w:color w:val="000000"/>
        </w:rPr>
        <w:t>mais importante: a </w:t>
      </w:r>
      <w:r w:rsidRPr="003E677B">
        <w:rPr>
          <w:rFonts w:ascii="Arial" w:hAnsi="Arial" w:cs="Arial"/>
          <w:b/>
          <w:bCs/>
          <w:i/>
          <w:iCs/>
          <w:color w:val="000000"/>
        </w:rPr>
        <w:t>Lei das XII Tábuas</w:t>
      </w:r>
      <w:r w:rsidRPr="003E677B">
        <w:rPr>
          <w:rFonts w:ascii="Arial" w:hAnsi="Arial" w:cs="Arial"/>
          <w:color w:val="000000"/>
        </w:rPr>
        <w:t xml:space="preserve">, </w:t>
      </w:r>
      <w:r>
        <w:rPr>
          <w:rFonts w:ascii="Arial" w:hAnsi="Arial" w:cs="Arial"/>
          <w:color w:val="000000"/>
        </w:rPr>
        <w:t>p</w:t>
      </w:r>
      <w:r w:rsidRPr="003E677B">
        <w:rPr>
          <w:rFonts w:ascii="Arial" w:hAnsi="Arial" w:cs="Arial"/>
          <w:color w:val="000000"/>
        </w:rPr>
        <w:t>o</w:t>
      </w:r>
      <w:r>
        <w:rPr>
          <w:rFonts w:ascii="Arial" w:hAnsi="Arial" w:cs="Arial"/>
          <w:color w:val="000000"/>
        </w:rPr>
        <w:t>r ser</w:t>
      </w:r>
      <w:r w:rsidRPr="003E677B">
        <w:rPr>
          <w:rFonts w:ascii="Arial" w:hAnsi="Arial" w:cs="Arial"/>
          <w:color w:val="000000"/>
        </w:rPr>
        <w:t xml:space="preserve"> primeiro monumento legislativo dos romanos</w:t>
      </w:r>
      <w:r>
        <w:rPr>
          <w:rFonts w:ascii="Arial" w:hAnsi="Arial" w:cs="Arial"/>
          <w:color w:val="000000"/>
        </w:rPr>
        <w:t>);</w:t>
      </w:r>
      <w:r w:rsidRPr="003E677B">
        <w:rPr>
          <w:rFonts w:ascii="Arial" w:hAnsi="Arial" w:cs="Arial"/>
          <w:color w:val="000000"/>
        </w:rPr>
        <w:t xml:space="preserve"> os </w:t>
      </w:r>
      <w:r w:rsidRPr="003E677B">
        <w:rPr>
          <w:rStyle w:val="nfase"/>
          <w:rFonts w:ascii="Arial" w:hAnsi="Arial" w:cs="Arial"/>
          <w:b/>
          <w:bCs/>
          <w:color w:val="000000"/>
        </w:rPr>
        <w:t xml:space="preserve">editos </w:t>
      </w:r>
      <w:proofErr w:type="spellStart"/>
      <w:r w:rsidRPr="003E677B">
        <w:rPr>
          <w:rStyle w:val="nfase"/>
          <w:rFonts w:ascii="Arial" w:hAnsi="Arial" w:cs="Arial"/>
          <w:b/>
          <w:bCs/>
          <w:color w:val="000000"/>
        </w:rPr>
        <w:t>magistratos</w:t>
      </w:r>
      <w:proofErr w:type="spellEnd"/>
      <w:r w:rsidRPr="003E677B">
        <w:rPr>
          <w:rStyle w:val="nfase"/>
          <w:rFonts w:ascii="Arial" w:hAnsi="Arial" w:cs="Arial"/>
          <w:b/>
          <w:bCs/>
          <w:color w:val="000000"/>
        </w:rPr>
        <w:t xml:space="preserve"> </w:t>
      </w:r>
      <w:r>
        <w:rPr>
          <w:rStyle w:val="nfase"/>
          <w:rFonts w:ascii="Arial" w:hAnsi="Arial" w:cs="Arial"/>
          <w:b/>
          <w:bCs/>
          <w:color w:val="000000"/>
        </w:rPr>
        <w:t xml:space="preserve">(que </w:t>
      </w:r>
      <w:r>
        <w:rPr>
          <w:rFonts w:ascii="Arial" w:hAnsi="Arial" w:cs="Arial"/>
          <w:color w:val="000000"/>
        </w:rPr>
        <w:t>promulgavam</w:t>
      </w:r>
      <w:r w:rsidRPr="003E677B">
        <w:rPr>
          <w:rFonts w:ascii="Arial" w:hAnsi="Arial" w:cs="Arial"/>
          <w:color w:val="000000"/>
        </w:rPr>
        <w:t xml:space="preserve"> editos</w:t>
      </w:r>
      <w:r>
        <w:rPr>
          <w:rFonts w:ascii="Arial" w:hAnsi="Arial" w:cs="Arial"/>
          <w:color w:val="000000"/>
        </w:rPr>
        <w:t xml:space="preserve"> dos quais, os mais importantes</w:t>
      </w:r>
      <w:r w:rsidRPr="003E677B">
        <w:rPr>
          <w:rFonts w:ascii="Arial" w:hAnsi="Arial" w:cs="Arial"/>
          <w:color w:val="000000"/>
        </w:rPr>
        <w:t xml:space="preserve"> para a formação do direito, foram as dos magistrados com função judiciária</w:t>
      </w:r>
      <w:r>
        <w:rPr>
          <w:rFonts w:ascii="Arial" w:hAnsi="Arial" w:cs="Arial"/>
          <w:color w:val="000000"/>
        </w:rPr>
        <w:t>, que</w:t>
      </w:r>
      <w:r w:rsidRPr="003E677B">
        <w:rPr>
          <w:rFonts w:ascii="Arial" w:hAnsi="Arial" w:cs="Arial"/>
          <w:color w:val="000000"/>
        </w:rPr>
        <w:t xml:space="preserve"> no direito romano</w:t>
      </w:r>
      <w:r>
        <w:rPr>
          <w:rFonts w:ascii="Arial" w:hAnsi="Arial" w:cs="Arial"/>
          <w:color w:val="000000"/>
        </w:rPr>
        <w:t xml:space="preserve"> </w:t>
      </w:r>
      <w:r w:rsidRPr="003E677B">
        <w:rPr>
          <w:rFonts w:ascii="Arial" w:hAnsi="Arial" w:cs="Arial"/>
          <w:color w:val="000000"/>
        </w:rPr>
        <w:t>conced</w:t>
      </w:r>
      <w:r>
        <w:rPr>
          <w:rFonts w:ascii="Arial" w:hAnsi="Arial" w:cs="Arial"/>
          <w:color w:val="000000"/>
        </w:rPr>
        <w:t xml:space="preserve">ia ou negavam direito de ação ao autor do pedido ou ao réu da causa); </w:t>
      </w:r>
      <w:r w:rsidRPr="003E677B">
        <w:rPr>
          <w:rStyle w:val="nfase"/>
          <w:rFonts w:ascii="Arial" w:hAnsi="Arial" w:cs="Arial"/>
          <w:b/>
          <w:bCs/>
          <w:color w:val="000000"/>
        </w:rPr>
        <w:t xml:space="preserve">e o jus </w:t>
      </w:r>
      <w:proofErr w:type="spellStart"/>
      <w:r w:rsidRPr="003E677B">
        <w:rPr>
          <w:rStyle w:val="nfase"/>
          <w:rFonts w:ascii="Arial" w:hAnsi="Arial" w:cs="Arial"/>
          <w:b/>
          <w:bCs/>
          <w:color w:val="000000"/>
        </w:rPr>
        <w:t>praetorium</w:t>
      </w:r>
      <w:proofErr w:type="spellEnd"/>
      <w:r w:rsidRPr="003E677B">
        <w:rPr>
          <w:rStyle w:val="nfase"/>
          <w:rFonts w:ascii="Arial" w:hAnsi="Arial" w:cs="Arial"/>
          <w:b/>
          <w:bCs/>
          <w:color w:val="000000"/>
        </w:rPr>
        <w:t xml:space="preserve"> ou jus </w:t>
      </w:r>
      <w:proofErr w:type="spellStart"/>
      <w:r w:rsidRPr="003E677B">
        <w:rPr>
          <w:rStyle w:val="nfase"/>
          <w:rFonts w:ascii="Arial" w:hAnsi="Arial" w:cs="Arial"/>
          <w:b/>
          <w:bCs/>
          <w:color w:val="000000"/>
        </w:rPr>
        <w:t>honorarium</w:t>
      </w:r>
      <w:proofErr w:type="spellEnd"/>
      <w:r>
        <w:rPr>
          <w:rStyle w:val="nfase"/>
          <w:rFonts w:ascii="Arial" w:hAnsi="Arial" w:cs="Arial"/>
          <w:b/>
          <w:bCs/>
          <w:color w:val="000000"/>
        </w:rPr>
        <w:t xml:space="preserve"> </w:t>
      </w:r>
      <w:r w:rsidRPr="005F3016">
        <w:rPr>
          <w:rStyle w:val="nfase"/>
          <w:rFonts w:ascii="Arial" w:hAnsi="Arial" w:cs="Arial"/>
          <w:bCs/>
          <w:color w:val="000000"/>
        </w:rPr>
        <w:t>(formados</w:t>
      </w:r>
      <w:r w:rsidRPr="005F3016">
        <w:rPr>
          <w:rFonts w:ascii="Arial" w:hAnsi="Arial" w:cs="Arial"/>
          <w:color w:val="000000"/>
        </w:rPr>
        <w:t xml:space="preserve"> </w:t>
      </w:r>
      <w:r>
        <w:rPr>
          <w:rFonts w:ascii="Arial" w:hAnsi="Arial" w:cs="Arial"/>
          <w:color w:val="000000"/>
        </w:rPr>
        <w:t>pelos e</w:t>
      </w:r>
      <w:r w:rsidRPr="003E677B">
        <w:rPr>
          <w:rFonts w:ascii="Arial" w:hAnsi="Arial" w:cs="Arial"/>
          <w:color w:val="000000"/>
        </w:rPr>
        <w:t>ditos do </w:t>
      </w:r>
      <w:r>
        <w:rPr>
          <w:rFonts w:ascii="Arial" w:hAnsi="Arial" w:cs="Arial"/>
          <w:color w:val="000000"/>
        </w:rPr>
        <w:t>“</w:t>
      </w:r>
      <w:proofErr w:type="spellStart"/>
      <w:r w:rsidRPr="003E677B">
        <w:rPr>
          <w:rFonts w:ascii="Arial" w:hAnsi="Arial" w:cs="Arial"/>
          <w:b/>
          <w:bCs/>
          <w:i/>
          <w:iCs/>
          <w:color w:val="000000"/>
        </w:rPr>
        <w:t>praetor</w:t>
      </w:r>
      <w:proofErr w:type="spellEnd"/>
      <w:r w:rsidRPr="003E677B">
        <w:rPr>
          <w:rFonts w:ascii="Arial" w:hAnsi="Arial" w:cs="Arial"/>
          <w:b/>
          <w:bCs/>
          <w:i/>
          <w:iCs/>
          <w:color w:val="000000"/>
        </w:rPr>
        <w:t xml:space="preserve"> </w:t>
      </w:r>
      <w:proofErr w:type="spellStart"/>
      <w:r w:rsidRPr="003E677B">
        <w:rPr>
          <w:rFonts w:ascii="Arial" w:hAnsi="Arial" w:cs="Arial"/>
          <w:b/>
          <w:bCs/>
          <w:i/>
          <w:iCs/>
          <w:color w:val="000000"/>
        </w:rPr>
        <w:t>urbanus</w:t>
      </w:r>
      <w:proofErr w:type="spellEnd"/>
      <w:r>
        <w:rPr>
          <w:rFonts w:ascii="Arial" w:hAnsi="Arial" w:cs="Arial"/>
          <w:b/>
          <w:bCs/>
          <w:i/>
          <w:iCs/>
          <w:color w:val="000000"/>
        </w:rPr>
        <w:t>”</w:t>
      </w:r>
      <w:r w:rsidRPr="005F3016">
        <w:rPr>
          <w:rFonts w:ascii="Arial" w:hAnsi="Arial" w:cs="Arial"/>
          <w:b/>
          <w:bCs/>
          <w:iCs/>
          <w:color w:val="000000"/>
        </w:rPr>
        <w:t>, </w:t>
      </w:r>
      <w:r w:rsidRPr="005F3016">
        <w:rPr>
          <w:rFonts w:ascii="Arial" w:hAnsi="Arial" w:cs="Arial"/>
          <w:color w:val="000000"/>
        </w:rPr>
        <w:t xml:space="preserve">competente para apreciar </w:t>
      </w:r>
      <w:r w:rsidRPr="005F3016">
        <w:rPr>
          <w:rFonts w:ascii="Arial" w:hAnsi="Arial" w:cs="Arial"/>
          <w:iCs/>
          <w:color w:val="000000"/>
        </w:rPr>
        <w:t>que interpretando</w:t>
      </w:r>
      <w:r w:rsidRPr="005F3016">
        <w:rPr>
          <w:rFonts w:ascii="Arial" w:hAnsi="Arial" w:cs="Arial"/>
          <w:color w:val="000000"/>
        </w:rPr>
        <w:t> </w:t>
      </w:r>
      <w:r w:rsidRPr="005F3016">
        <w:rPr>
          <w:rFonts w:ascii="Arial" w:hAnsi="Arial" w:cs="Arial"/>
          <w:iCs/>
          <w:color w:val="000000"/>
        </w:rPr>
        <w:t>a Lei das XII Tábuas, a corrigiu, a ampliou e a simplificou, tornando-a menos formalista , menos obscura, mas mais poderosa para si</w:t>
      </w:r>
      <w:r w:rsidRPr="003E677B">
        <w:rPr>
          <w:rFonts w:ascii="Arial" w:hAnsi="Arial" w:cs="Arial"/>
          <w:i/>
          <w:iCs/>
          <w:color w:val="000000"/>
        </w:rPr>
        <w:t>”</w:t>
      </w:r>
      <w:r>
        <w:rPr>
          <w:rFonts w:ascii="Arial" w:hAnsi="Arial" w:cs="Arial"/>
          <w:i/>
          <w:iCs/>
          <w:color w:val="000000"/>
        </w:rPr>
        <w:t>)</w:t>
      </w:r>
      <w:r w:rsidRPr="003E677B">
        <w:rPr>
          <w:rFonts w:ascii="Arial" w:hAnsi="Arial" w:cs="Arial"/>
          <w:i/>
          <w:iCs/>
          <w:color w:val="000000"/>
        </w:rPr>
        <w:t>.</w:t>
      </w:r>
    </w:p>
    <w:p w:rsidR="00CB2204" w:rsidRDefault="00CB2204" w:rsidP="00CB2204">
      <w:pPr>
        <w:spacing w:line="360" w:lineRule="auto"/>
        <w:ind w:firstLine="567"/>
        <w:jc w:val="both"/>
        <w:rPr>
          <w:rFonts w:ascii="Arial" w:hAnsi="Arial" w:cs="Arial"/>
          <w:i/>
          <w:iCs/>
          <w:color w:val="000000"/>
        </w:rPr>
      </w:pPr>
    </w:p>
    <w:p w:rsidR="00CB2204" w:rsidRDefault="00CB2204" w:rsidP="00CB2204">
      <w:pPr>
        <w:spacing w:line="360" w:lineRule="auto"/>
        <w:ind w:firstLine="567"/>
        <w:jc w:val="both"/>
        <w:rPr>
          <w:rFonts w:ascii="Arial" w:hAnsi="Arial" w:cs="Arial"/>
        </w:rPr>
      </w:pPr>
      <w:r w:rsidRPr="005F3016">
        <w:rPr>
          <w:rFonts w:ascii="Arial" w:hAnsi="Arial" w:cs="Arial"/>
          <w:iCs/>
          <w:color w:val="000000"/>
        </w:rPr>
        <w:t>Por fim, no período do Império Romano, que foi segregado</w:t>
      </w:r>
      <w:r>
        <w:rPr>
          <w:rFonts w:ascii="Arial" w:hAnsi="Arial" w:cs="Arial"/>
          <w:iCs/>
          <w:color w:val="000000"/>
        </w:rPr>
        <w:t>,</w:t>
      </w:r>
      <w:r w:rsidRPr="005F3016">
        <w:rPr>
          <w:rFonts w:ascii="Arial" w:hAnsi="Arial" w:cs="Arial"/>
          <w:iCs/>
          <w:color w:val="000000"/>
        </w:rPr>
        <w:t xml:space="preserve"> pelos historiadores</w:t>
      </w:r>
      <w:r>
        <w:rPr>
          <w:rFonts w:ascii="Arial" w:hAnsi="Arial" w:cs="Arial"/>
          <w:iCs/>
          <w:color w:val="000000"/>
        </w:rPr>
        <w:t>,</w:t>
      </w:r>
      <w:r w:rsidRPr="005F3016">
        <w:rPr>
          <w:rFonts w:ascii="Arial" w:hAnsi="Arial" w:cs="Arial"/>
          <w:iCs/>
          <w:color w:val="000000"/>
        </w:rPr>
        <w:t xml:space="preserve"> </w:t>
      </w:r>
      <w:r>
        <w:rPr>
          <w:rFonts w:ascii="Arial" w:hAnsi="Arial" w:cs="Arial"/>
          <w:iCs/>
          <w:color w:val="000000"/>
        </w:rPr>
        <w:t xml:space="preserve">em Alto Império e Baixo </w:t>
      </w:r>
      <w:r w:rsidRPr="007F17B8">
        <w:rPr>
          <w:rFonts w:ascii="Arial" w:hAnsi="Arial" w:cs="Arial"/>
          <w:iCs/>
          <w:color w:val="000000"/>
        </w:rPr>
        <w:t>Império</w:t>
      </w:r>
      <w:r>
        <w:rPr>
          <w:rFonts w:ascii="Arial" w:hAnsi="Arial" w:cs="Arial"/>
          <w:iCs/>
          <w:color w:val="000000"/>
        </w:rPr>
        <w:t>, ele</w:t>
      </w:r>
      <w:r w:rsidRPr="007F17B8">
        <w:rPr>
          <w:rFonts w:ascii="Arial" w:hAnsi="Arial" w:cs="Arial"/>
          <w:iCs/>
          <w:color w:val="000000"/>
        </w:rPr>
        <w:t xml:space="preserve"> </w:t>
      </w:r>
      <w:r w:rsidRPr="007F17B8">
        <w:rPr>
          <w:rFonts w:ascii="Arial" w:hAnsi="Arial" w:cs="Arial"/>
        </w:rPr>
        <w:t>foi o período pós-</w:t>
      </w:r>
      <w:hyperlink r:id="rId27" w:tooltip="República Romana" w:history="1">
        <w:r w:rsidRPr="007F17B8">
          <w:rPr>
            <w:rStyle w:val="Hyperlink"/>
            <w:rFonts w:ascii="Arial" w:hAnsi="Arial" w:cs="Arial"/>
          </w:rPr>
          <w:t>republicano</w:t>
        </w:r>
      </w:hyperlink>
      <w:r w:rsidRPr="007F17B8">
        <w:rPr>
          <w:rFonts w:ascii="Arial" w:hAnsi="Arial" w:cs="Arial"/>
        </w:rPr>
        <w:t xml:space="preserve"> da </w:t>
      </w:r>
      <w:hyperlink r:id="rId28" w:tooltip="Roma Antiga" w:history="1">
        <w:r w:rsidRPr="007F17B8">
          <w:rPr>
            <w:rStyle w:val="Hyperlink"/>
            <w:rFonts w:ascii="Arial" w:hAnsi="Arial" w:cs="Arial"/>
          </w:rPr>
          <w:t>antiga civilização romana</w:t>
        </w:r>
      </w:hyperlink>
      <w:r w:rsidRPr="007F17B8">
        <w:rPr>
          <w:rFonts w:ascii="Arial" w:hAnsi="Arial" w:cs="Arial"/>
        </w:rPr>
        <w:t xml:space="preserve">, </w:t>
      </w:r>
      <w:r>
        <w:rPr>
          <w:rFonts w:ascii="Arial" w:hAnsi="Arial" w:cs="Arial"/>
        </w:rPr>
        <w:t>sendo uma</w:t>
      </w:r>
      <w:r w:rsidRPr="007F17B8">
        <w:rPr>
          <w:rFonts w:ascii="Arial" w:hAnsi="Arial" w:cs="Arial"/>
        </w:rPr>
        <w:t xml:space="preserve"> forma de governo </w:t>
      </w:r>
      <w:hyperlink r:id="rId29" w:tooltip="Autocracia" w:history="1">
        <w:r w:rsidRPr="007F17B8">
          <w:rPr>
            <w:rStyle w:val="Hyperlink"/>
            <w:rFonts w:ascii="Arial" w:hAnsi="Arial" w:cs="Arial"/>
          </w:rPr>
          <w:t>autocrática</w:t>
        </w:r>
      </w:hyperlink>
      <w:r>
        <w:rPr>
          <w:rFonts w:ascii="Arial" w:hAnsi="Arial" w:cs="Arial"/>
        </w:rPr>
        <w:t>,</w:t>
      </w:r>
      <w:r w:rsidRPr="007F17B8">
        <w:rPr>
          <w:rFonts w:ascii="Arial" w:hAnsi="Arial" w:cs="Arial"/>
        </w:rPr>
        <w:t xml:space="preserve"> liderada </w:t>
      </w:r>
      <w:r w:rsidRPr="007F17B8">
        <w:rPr>
          <w:rFonts w:ascii="Arial" w:hAnsi="Arial" w:cs="Arial"/>
        </w:rPr>
        <w:lastRenderedPageBreak/>
        <w:t xml:space="preserve">por um </w:t>
      </w:r>
      <w:hyperlink r:id="rId30" w:tooltip="Imperador romano" w:history="1">
        <w:r w:rsidRPr="007F17B8">
          <w:rPr>
            <w:rStyle w:val="Hyperlink"/>
            <w:rFonts w:ascii="Arial" w:hAnsi="Arial" w:cs="Arial"/>
          </w:rPr>
          <w:t>imperador</w:t>
        </w:r>
      </w:hyperlink>
      <w:r w:rsidRPr="007F17B8">
        <w:rPr>
          <w:rFonts w:ascii="Arial" w:hAnsi="Arial" w:cs="Arial"/>
        </w:rPr>
        <w:t xml:space="preserve"> e por extensas possessões territoriais em volta do </w:t>
      </w:r>
      <w:hyperlink r:id="rId31" w:tooltip="Mar Mediterrâneo" w:history="1">
        <w:r w:rsidRPr="007F17B8">
          <w:rPr>
            <w:rStyle w:val="Hyperlink"/>
            <w:rFonts w:ascii="Arial" w:hAnsi="Arial" w:cs="Arial"/>
          </w:rPr>
          <w:t>mar Mediterrâneo</w:t>
        </w:r>
      </w:hyperlink>
      <w:r>
        <w:rPr>
          <w:rFonts w:ascii="Arial" w:hAnsi="Arial" w:cs="Arial"/>
        </w:rPr>
        <w:t xml:space="preserve"> (que eles imperiosamente o chamavam de “Mare </w:t>
      </w:r>
      <w:proofErr w:type="spellStart"/>
      <w:r>
        <w:rPr>
          <w:rFonts w:ascii="Arial" w:hAnsi="Arial" w:cs="Arial"/>
        </w:rPr>
        <w:t>Nostrum</w:t>
      </w:r>
      <w:proofErr w:type="spellEnd"/>
      <w:r>
        <w:rPr>
          <w:rFonts w:ascii="Arial" w:hAnsi="Arial" w:cs="Arial"/>
        </w:rPr>
        <w:t>”)</w:t>
      </w:r>
      <w:r w:rsidRPr="007F17B8">
        <w:rPr>
          <w:rFonts w:ascii="Arial" w:hAnsi="Arial" w:cs="Arial"/>
        </w:rPr>
        <w:t xml:space="preserve"> na </w:t>
      </w:r>
      <w:hyperlink r:id="rId32" w:tooltip="Europa" w:history="1">
        <w:r w:rsidRPr="007F17B8">
          <w:rPr>
            <w:rStyle w:val="Hyperlink"/>
            <w:rFonts w:ascii="Arial" w:hAnsi="Arial" w:cs="Arial"/>
          </w:rPr>
          <w:t>Europa</w:t>
        </w:r>
      </w:hyperlink>
      <w:r w:rsidRPr="007F17B8">
        <w:rPr>
          <w:rFonts w:ascii="Arial" w:hAnsi="Arial" w:cs="Arial"/>
        </w:rPr>
        <w:t xml:space="preserve">, </w:t>
      </w:r>
      <w:hyperlink r:id="rId33" w:tooltip="África" w:history="1">
        <w:r w:rsidRPr="007F17B8">
          <w:rPr>
            <w:rStyle w:val="Hyperlink"/>
            <w:rFonts w:ascii="Arial" w:hAnsi="Arial" w:cs="Arial"/>
          </w:rPr>
          <w:t>África</w:t>
        </w:r>
      </w:hyperlink>
      <w:r w:rsidRPr="007F17B8">
        <w:rPr>
          <w:rFonts w:ascii="Arial" w:hAnsi="Arial" w:cs="Arial"/>
        </w:rPr>
        <w:t xml:space="preserve"> e </w:t>
      </w:r>
      <w:hyperlink r:id="rId34" w:tooltip="Ásia" w:history="1">
        <w:r w:rsidRPr="007F17B8">
          <w:rPr>
            <w:rStyle w:val="Hyperlink"/>
            <w:rFonts w:ascii="Arial" w:hAnsi="Arial" w:cs="Arial"/>
          </w:rPr>
          <w:t>Ásia</w:t>
        </w:r>
      </w:hyperlink>
      <w:r w:rsidRPr="007F17B8">
        <w:rPr>
          <w:rFonts w:ascii="Arial" w:hAnsi="Arial" w:cs="Arial"/>
        </w:rPr>
        <w:t xml:space="preserve">. A república </w:t>
      </w:r>
      <w:r>
        <w:rPr>
          <w:rFonts w:ascii="Arial" w:hAnsi="Arial" w:cs="Arial"/>
        </w:rPr>
        <w:t xml:space="preserve">antecessora tinha </w:t>
      </w:r>
      <w:r w:rsidRPr="007F17B8">
        <w:rPr>
          <w:rFonts w:ascii="Arial" w:hAnsi="Arial" w:cs="Arial"/>
        </w:rPr>
        <w:t>situação de elevad</w:t>
      </w:r>
      <w:r>
        <w:rPr>
          <w:rFonts w:ascii="Arial" w:hAnsi="Arial" w:cs="Arial"/>
        </w:rPr>
        <w:t>íssim</w:t>
      </w:r>
      <w:r w:rsidRPr="007F17B8">
        <w:rPr>
          <w:rFonts w:ascii="Arial" w:hAnsi="Arial" w:cs="Arial"/>
        </w:rPr>
        <w:t>a instabilidade</w:t>
      </w:r>
      <w:r>
        <w:rPr>
          <w:rFonts w:ascii="Arial" w:hAnsi="Arial" w:cs="Arial"/>
        </w:rPr>
        <w:t xml:space="preserve"> por</w:t>
      </w:r>
      <w:r w:rsidRPr="007F17B8">
        <w:rPr>
          <w:rFonts w:ascii="Arial" w:hAnsi="Arial" w:cs="Arial"/>
        </w:rPr>
        <w:t xml:space="preserve"> sequência de </w:t>
      </w:r>
      <w:hyperlink r:id="rId35" w:tooltip="Guerras civis romanas" w:history="1">
        <w:r w:rsidRPr="007F17B8">
          <w:rPr>
            <w:rStyle w:val="Hyperlink"/>
            <w:rFonts w:ascii="Arial" w:hAnsi="Arial" w:cs="Arial"/>
          </w:rPr>
          <w:t>v</w:t>
        </w:r>
        <w:r>
          <w:rPr>
            <w:rStyle w:val="Hyperlink"/>
            <w:rFonts w:ascii="Arial" w:hAnsi="Arial" w:cs="Arial"/>
          </w:rPr>
          <w:t>á</w:t>
        </w:r>
        <w:r w:rsidRPr="007F17B8">
          <w:rPr>
            <w:rStyle w:val="Hyperlink"/>
            <w:rFonts w:ascii="Arial" w:hAnsi="Arial" w:cs="Arial"/>
          </w:rPr>
          <w:t>r</w:t>
        </w:r>
        <w:r>
          <w:rPr>
            <w:rStyle w:val="Hyperlink"/>
            <w:rFonts w:ascii="Arial" w:hAnsi="Arial" w:cs="Arial"/>
          </w:rPr>
          <w:t>i</w:t>
        </w:r>
        <w:r w:rsidRPr="007F17B8">
          <w:rPr>
            <w:rStyle w:val="Hyperlink"/>
            <w:rFonts w:ascii="Arial" w:hAnsi="Arial" w:cs="Arial"/>
          </w:rPr>
          <w:t>as guerras civis</w:t>
        </w:r>
      </w:hyperlink>
      <w:r w:rsidRPr="007F17B8">
        <w:rPr>
          <w:rFonts w:ascii="Arial" w:hAnsi="Arial" w:cs="Arial"/>
        </w:rPr>
        <w:t xml:space="preserve"> e conflitos políticos, durante os quais </w:t>
      </w:r>
      <w:hyperlink r:id="rId36" w:tooltip="Júlio César" w:history="1">
        <w:r w:rsidRPr="007F17B8">
          <w:rPr>
            <w:rStyle w:val="Hyperlink"/>
            <w:rFonts w:ascii="Arial" w:hAnsi="Arial" w:cs="Arial"/>
          </w:rPr>
          <w:t>Júlio César</w:t>
        </w:r>
      </w:hyperlink>
      <w:r w:rsidRPr="007F17B8">
        <w:rPr>
          <w:rFonts w:ascii="Arial" w:hAnsi="Arial" w:cs="Arial"/>
        </w:rPr>
        <w:t xml:space="preserve"> foi nomeado </w:t>
      </w:r>
      <w:hyperlink r:id="rId37" w:tooltip="Ditador romano" w:history="1">
        <w:r w:rsidRPr="007F17B8">
          <w:rPr>
            <w:rStyle w:val="Hyperlink"/>
            <w:rFonts w:ascii="Arial" w:hAnsi="Arial" w:cs="Arial"/>
          </w:rPr>
          <w:t>ditador</w:t>
        </w:r>
      </w:hyperlink>
      <w:r w:rsidRPr="007F17B8">
        <w:rPr>
          <w:rFonts w:ascii="Arial" w:hAnsi="Arial" w:cs="Arial"/>
        </w:rPr>
        <w:t xml:space="preserve"> perpétuo e assassinado em 44 </w:t>
      </w:r>
      <w:proofErr w:type="gramStart"/>
      <w:r w:rsidRPr="007F17B8">
        <w:rPr>
          <w:rFonts w:ascii="Arial" w:hAnsi="Arial" w:cs="Arial"/>
        </w:rPr>
        <w:t>a.C..</w:t>
      </w:r>
      <w:proofErr w:type="gramEnd"/>
      <w:r w:rsidRPr="007F17B8">
        <w:rPr>
          <w:rFonts w:ascii="Arial" w:hAnsi="Arial" w:cs="Arial"/>
        </w:rPr>
        <w:t xml:space="preserve"> As guerras civis </w:t>
      </w:r>
      <w:proofErr w:type="spellStart"/>
      <w:r>
        <w:rPr>
          <w:rFonts w:ascii="Arial" w:hAnsi="Arial" w:cs="Arial"/>
        </w:rPr>
        <w:t>augearam</w:t>
      </w:r>
      <w:proofErr w:type="spellEnd"/>
      <w:r w:rsidRPr="007F17B8">
        <w:rPr>
          <w:rFonts w:ascii="Arial" w:hAnsi="Arial" w:cs="Arial"/>
        </w:rPr>
        <w:t xml:space="preserve"> na vitória de </w:t>
      </w:r>
      <w:hyperlink r:id="rId38" w:tooltip="Augusto" w:history="1">
        <w:r w:rsidRPr="007F17B8">
          <w:rPr>
            <w:rStyle w:val="Hyperlink"/>
            <w:rFonts w:ascii="Arial" w:hAnsi="Arial" w:cs="Arial"/>
          </w:rPr>
          <w:t>Otávio</w:t>
        </w:r>
      </w:hyperlink>
      <w:r w:rsidRPr="007F17B8">
        <w:rPr>
          <w:rFonts w:ascii="Arial" w:hAnsi="Arial" w:cs="Arial"/>
        </w:rPr>
        <w:t xml:space="preserve">, </w:t>
      </w:r>
      <w:proofErr w:type="spellStart"/>
      <w:r>
        <w:rPr>
          <w:rFonts w:ascii="Arial" w:hAnsi="Arial" w:cs="Arial"/>
        </w:rPr>
        <w:t>subrinho-neto</w:t>
      </w:r>
      <w:proofErr w:type="spellEnd"/>
      <w:r>
        <w:rPr>
          <w:rFonts w:ascii="Arial" w:hAnsi="Arial" w:cs="Arial"/>
        </w:rPr>
        <w:t xml:space="preserve"> e </w:t>
      </w:r>
      <w:r w:rsidRPr="007F17B8">
        <w:rPr>
          <w:rFonts w:ascii="Arial" w:hAnsi="Arial" w:cs="Arial"/>
        </w:rPr>
        <w:t xml:space="preserve">filho adotivo de </w:t>
      </w:r>
      <w:proofErr w:type="spellStart"/>
      <w:r>
        <w:rPr>
          <w:rFonts w:ascii="Arial" w:hAnsi="Arial" w:cs="Arial"/>
        </w:rPr>
        <w:t>J.</w:t>
      </w:r>
      <w:r w:rsidRPr="007F17B8">
        <w:rPr>
          <w:rFonts w:ascii="Arial" w:hAnsi="Arial" w:cs="Arial"/>
        </w:rPr>
        <w:t>César</w:t>
      </w:r>
      <w:proofErr w:type="spellEnd"/>
      <w:r w:rsidRPr="007F17B8">
        <w:rPr>
          <w:rFonts w:ascii="Arial" w:hAnsi="Arial" w:cs="Arial"/>
        </w:rPr>
        <w:t xml:space="preserve">, sobre </w:t>
      </w:r>
      <w:hyperlink r:id="rId39" w:tooltip="Marco António" w:history="1">
        <w:r w:rsidRPr="007F17B8">
          <w:rPr>
            <w:rStyle w:val="Hyperlink"/>
            <w:rFonts w:ascii="Arial" w:hAnsi="Arial" w:cs="Arial"/>
          </w:rPr>
          <w:t>Marco António</w:t>
        </w:r>
      </w:hyperlink>
      <w:r w:rsidRPr="007F17B8">
        <w:rPr>
          <w:rFonts w:ascii="Arial" w:hAnsi="Arial" w:cs="Arial"/>
        </w:rPr>
        <w:t xml:space="preserve"> e </w:t>
      </w:r>
      <w:hyperlink r:id="rId40" w:tooltip="Cleópatra" w:history="1">
        <w:r w:rsidRPr="007F17B8">
          <w:rPr>
            <w:rStyle w:val="Hyperlink"/>
            <w:rFonts w:ascii="Arial" w:hAnsi="Arial" w:cs="Arial"/>
          </w:rPr>
          <w:t>Cleópatra</w:t>
        </w:r>
      </w:hyperlink>
      <w:r w:rsidRPr="007F17B8">
        <w:rPr>
          <w:rFonts w:ascii="Arial" w:hAnsi="Arial" w:cs="Arial"/>
        </w:rPr>
        <w:t xml:space="preserve"> na </w:t>
      </w:r>
      <w:hyperlink r:id="rId41" w:tooltip="Batalha de Áccio" w:history="1">
        <w:r w:rsidRPr="007F17B8">
          <w:rPr>
            <w:rStyle w:val="Hyperlink"/>
            <w:rFonts w:ascii="Arial" w:hAnsi="Arial" w:cs="Arial"/>
          </w:rPr>
          <w:t xml:space="preserve">batalha de </w:t>
        </w:r>
        <w:proofErr w:type="spellStart"/>
        <w:r w:rsidRPr="007F17B8">
          <w:rPr>
            <w:rStyle w:val="Hyperlink"/>
            <w:rFonts w:ascii="Arial" w:hAnsi="Arial" w:cs="Arial"/>
          </w:rPr>
          <w:t>Áccio</w:t>
        </w:r>
        <w:proofErr w:type="spellEnd"/>
      </w:hyperlink>
      <w:r w:rsidRPr="007F17B8">
        <w:rPr>
          <w:rFonts w:ascii="Arial" w:hAnsi="Arial" w:cs="Arial"/>
        </w:rPr>
        <w:t xml:space="preserve"> em 31 a.C. Detentor d</w:t>
      </w:r>
      <w:r>
        <w:rPr>
          <w:rFonts w:ascii="Arial" w:hAnsi="Arial" w:cs="Arial"/>
        </w:rPr>
        <w:t>e uma autoridade inquestionável (mas não indestrutível)</w:t>
      </w:r>
      <w:r w:rsidRPr="007F17B8">
        <w:rPr>
          <w:rFonts w:ascii="Arial" w:hAnsi="Arial" w:cs="Arial"/>
        </w:rPr>
        <w:t xml:space="preserve"> em 27 a.C.</w:t>
      </w:r>
      <w:r>
        <w:rPr>
          <w:rFonts w:ascii="Arial" w:hAnsi="Arial" w:cs="Arial"/>
        </w:rPr>
        <w:t>.</w:t>
      </w:r>
      <w:r w:rsidRPr="007F17B8">
        <w:rPr>
          <w:rFonts w:ascii="Arial" w:hAnsi="Arial" w:cs="Arial"/>
        </w:rPr>
        <w:t xml:space="preserve"> </w:t>
      </w:r>
      <w:r>
        <w:rPr>
          <w:rFonts w:ascii="Arial" w:hAnsi="Arial" w:cs="Arial"/>
        </w:rPr>
        <w:t>P</w:t>
      </w:r>
      <w:r w:rsidRPr="007F17B8">
        <w:rPr>
          <w:rFonts w:ascii="Arial" w:hAnsi="Arial" w:cs="Arial"/>
        </w:rPr>
        <w:t xml:space="preserve"> </w:t>
      </w:r>
      <w:hyperlink r:id="rId42" w:tooltip="Senado romano" w:history="1">
        <w:r w:rsidRPr="007F17B8">
          <w:rPr>
            <w:rStyle w:val="Hyperlink"/>
            <w:rFonts w:ascii="Arial" w:hAnsi="Arial" w:cs="Arial"/>
          </w:rPr>
          <w:t>senado romano</w:t>
        </w:r>
      </w:hyperlink>
      <w:r w:rsidRPr="007F17B8">
        <w:rPr>
          <w:rFonts w:ascii="Arial" w:hAnsi="Arial" w:cs="Arial"/>
        </w:rPr>
        <w:t xml:space="preserve"> </w:t>
      </w:r>
      <w:r>
        <w:rPr>
          <w:rFonts w:ascii="Arial" w:hAnsi="Arial" w:cs="Arial"/>
        </w:rPr>
        <w:t>emposso</w:t>
      </w:r>
      <w:r w:rsidRPr="007F17B8">
        <w:rPr>
          <w:rFonts w:ascii="Arial" w:hAnsi="Arial" w:cs="Arial"/>
        </w:rPr>
        <w:t xml:space="preserve">u a Otávio </w:t>
      </w:r>
      <w:hyperlink r:id="rId43" w:tooltip="Imperium" w:history="1">
        <w:r w:rsidRPr="007F17B8">
          <w:rPr>
            <w:rStyle w:val="Hyperlink"/>
            <w:rFonts w:ascii="Arial" w:hAnsi="Arial" w:cs="Arial"/>
          </w:rPr>
          <w:t>poderes absolutos</w:t>
        </w:r>
      </w:hyperlink>
      <w:r w:rsidRPr="007F17B8">
        <w:rPr>
          <w:rFonts w:ascii="Arial" w:hAnsi="Arial" w:cs="Arial"/>
        </w:rPr>
        <w:t xml:space="preserve"> e o novo título </w:t>
      </w:r>
      <w:hyperlink r:id="rId44" w:tooltip="Augusto (título)" w:history="1">
        <w:r w:rsidRPr="007F17B8">
          <w:rPr>
            <w:rStyle w:val="Hyperlink"/>
            <w:rFonts w:ascii="Arial" w:hAnsi="Arial" w:cs="Arial"/>
          </w:rPr>
          <w:t>Augusto</w:t>
        </w:r>
      </w:hyperlink>
      <w:r>
        <w:rPr>
          <w:rFonts w:ascii="Arial" w:hAnsi="Arial" w:cs="Arial"/>
        </w:rPr>
        <w:t xml:space="preserve">, marcando então </w:t>
      </w:r>
      <w:r w:rsidRPr="007F17B8">
        <w:rPr>
          <w:rFonts w:ascii="Arial" w:hAnsi="Arial" w:cs="Arial"/>
        </w:rPr>
        <w:t>o fim da república.</w:t>
      </w:r>
    </w:p>
    <w:p w:rsidR="00CB2204" w:rsidRDefault="00CB2204" w:rsidP="00CB2204">
      <w:pPr>
        <w:spacing w:line="360" w:lineRule="auto"/>
        <w:ind w:firstLine="567"/>
        <w:jc w:val="both"/>
        <w:rPr>
          <w:rFonts w:ascii="Arial" w:hAnsi="Arial" w:cs="Arial"/>
        </w:rPr>
      </w:pPr>
    </w:p>
    <w:p w:rsidR="00CB2204" w:rsidRPr="001749B8" w:rsidRDefault="00CB2204" w:rsidP="00CB2204">
      <w:pPr>
        <w:spacing w:line="360" w:lineRule="auto"/>
        <w:ind w:firstLine="567"/>
        <w:jc w:val="both"/>
        <w:rPr>
          <w:rFonts w:ascii="Arial" w:hAnsi="Arial" w:cs="Arial"/>
          <w:bCs/>
          <w:iCs/>
          <w:color w:val="000000"/>
        </w:rPr>
      </w:pPr>
      <w:r w:rsidRPr="00D8047C">
        <w:rPr>
          <w:rFonts w:ascii="Arial" w:hAnsi="Arial" w:cs="Arial"/>
        </w:rPr>
        <w:t xml:space="preserve">As </w:t>
      </w:r>
      <w:r w:rsidRPr="00D8047C">
        <w:rPr>
          <w:rFonts w:ascii="Arial" w:hAnsi="Arial" w:cs="Arial"/>
          <w:b/>
          <w:bCs/>
          <w:i/>
          <w:iCs/>
          <w:color w:val="000000"/>
        </w:rPr>
        <w:t>Constituições Imperiais</w:t>
      </w:r>
      <w:r w:rsidRPr="00D8047C">
        <w:rPr>
          <w:rFonts w:ascii="Arial" w:hAnsi="Arial" w:cs="Arial"/>
          <w:bCs/>
          <w:iCs/>
          <w:color w:val="000000"/>
        </w:rPr>
        <w:t xml:space="preserve"> (finalmente)</w:t>
      </w:r>
      <w:r>
        <w:rPr>
          <w:rFonts w:ascii="Arial" w:hAnsi="Arial" w:cs="Arial"/>
          <w:bCs/>
          <w:iCs/>
          <w:color w:val="000000"/>
        </w:rPr>
        <w:t>.</w:t>
      </w:r>
      <w:r w:rsidRPr="00D8047C">
        <w:rPr>
          <w:rFonts w:ascii="Arial" w:hAnsi="Arial" w:cs="Arial"/>
          <w:bCs/>
          <w:iCs/>
          <w:color w:val="000000"/>
        </w:rPr>
        <w:t xml:space="preserve"> </w:t>
      </w:r>
      <w:r>
        <w:rPr>
          <w:rFonts w:ascii="Arial" w:hAnsi="Arial" w:cs="Arial"/>
          <w:bCs/>
          <w:iCs/>
          <w:color w:val="000000"/>
        </w:rPr>
        <w:t>J</w:t>
      </w:r>
      <w:r w:rsidRPr="00D8047C">
        <w:rPr>
          <w:rFonts w:ascii="Arial" w:hAnsi="Arial" w:cs="Arial"/>
          <w:bCs/>
          <w:iCs/>
          <w:color w:val="000000"/>
        </w:rPr>
        <w:t>amais foram </w:t>
      </w:r>
      <w:r>
        <w:rPr>
          <w:rFonts w:ascii="Arial" w:hAnsi="Arial" w:cs="Arial"/>
          <w:bCs/>
          <w:iCs/>
          <w:color w:val="000000"/>
        </w:rPr>
        <w:t>atribuídas a</w:t>
      </w:r>
      <w:r w:rsidRPr="00D8047C">
        <w:rPr>
          <w:rFonts w:ascii="Arial" w:hAnsi="Arial" w:cs="Arial"/>
          <w:color w:val="000000"/>
        </w:rPr>
        <w:t xml:space="preserve">o </w:t>
      </w:r>
      <w:r>
        <w:rPr>
          <w:rFonts w:ascii="Arial" w:hAnsi="Arial" w:cs="Arial"/>
          <w:color w:val="000000"/>
        </w:rPr>
        <w:t xml:space="preserve">Príncipe, </w:t>
      </w:r>
      <w:r w:rsidRPr="00D8047C">
        <w:rPr>
          <w:rFonts w:ascii="Arial" w:hAnsi="Arial" w:cs="Arial"/>
          <w:color w:val="000000"/>
        </w:rPr>
        <w:t>a faculdade de legislar, mas em decorrência dos poderes que absorveu das magistraturas republicanas e da </w:t>
      </w:r>
      <w:r>
        <w:rPr>
          <w:rFonts w:ascii="Arial" w:hAnsi="Arial" w:cs="Arial"/>
          <w:bCs/>
          <w:iCs/>
          <w:color w:val="000000"/>
        </w:rPr>
        <w:t>“</w:t>
      </w:r>
      <w:proofErr w:type="spellStart"/>
      <w:r w:rsidRPr="00D8047C">
        <w:rPr>
          <w:rFonts w:ascii="Arial" w:hAnsi="Arial" w:cs="Arial"/>
          <w:b/>
          <w:bCs/>
          <w:i/>
          <w:iCs/>
          <w:color w:val="000000"/>
        </w:rPr>
        <w:t>auctoritas</w:t>
      </w:r>
      <w:proofErr w:type="spellEnd"/>
      <w:r w:rsidRPr="00D8047C">
        <w:rPr>
          <w:rFonts w:ascii="Arial" w:hAnsi="Arial" w:cs="Arial"/>
          <w:b/>
          <w:bCs/>
          <w:i/>
          <w:iCs/>
          <w:color w:val="000000"/>
        </w:rPr>
        <w:t xml:space="preserve"> </w:t>
      </w:r>
      <w:proofErr w:type="spellStart"/>
      <w:r w:rsidRPr="00D8047C">
        <w:rPr>
          <w:rFonts w:ascii="Arial" w:hAnsi="Arial" w:cs="Arial"/>
          <w:b/>
          <w:bCs/>
          <w:i/>
          <w:iCs/>
          <w:color w:val="000000"/>
        </w:rPr>
        <w:t>principis</w:t>
      </w:r>
      <w:proofErr w:type="spellEnd"/>
      <w:r w:rsidRPr="00D8047C">
        <w:rPr>
          <w:rFonts w:ascii="Arial" w:hAnsi="Arial" w:cs="Arial"/>
          <w:b/>
          <w:bCs/>
          <w:i/>
          <w:iCs/>
          <w:color w:val="000000"/>
        </w:rPr>
        <w:t>”</w:t>
      </w:r>
      <w:r w:rsidRPr="00D8047C">
        <w:rPr>
          <w:rFonts w:ascii="Arial" w:hAnsi="Arial" w:cs="Arial"/>
          <w:color w:val="000000"/>
        </w:rPr>
        <w:t> que lhe reconhecia esse poder, as constituições imperiais se tornaram cada vez mais abundantes.</w:t>
      </w:r>
      <w:r w:rsidRPr="00D8047C">
        <w:rPr>
          <w:rFonts w:ascii="Arial" w:hAnsi="Arial" w:cs="Arial"/>
          <w:b/>
          <w:color w:val="000000"/>
        </w:rPr>
        <w:t xml:space="preserve"> </w:t>
      </w:r>
      <w:proofErr w:type="spellStart"/>
      <w:r w:rsidRPr="00D8047C">
        <w:rPr>
          <w:rFonts w:ascii="Arial" w:hAnsi="Arial" w:cs="Arial"/>
          <w:b/>
          <w:color w:val="000000"/>
        </w:rPr>
        <w:t>Ulpiano</w:t>
      </w:r>
      <w:proofErr w:type="spellEnd"/>
      <w:r w:rsidRPr="00D8047C">
        <w:rPr>
          <w:rFonts w:ascii="Arial" w:hAnsi="Arial" w:cs="Arial"/>
          <w:b/>
          <w:color w:val="000000"/>
        </w:rPr>
        <w:t xml:space="preserve"> </w:t>
      </w:r>
      <w:r w:rsidRPr="00D8047C">
        <w:rPr>
          <w:rFonts w:ascii="Arial" w:hAnsi="Arial" w:cs="Arial"/>
          <w:color w:val="000000"/>
        </w:rPr>
        <w:t>reconhece que a Constituição Imperial tem a mesma autoridade que a Lei. Elas distinguiam-se em quatro categorias</w:t>
      </w:r>
      <w:r w:rsidRPr="00D8047C">
        <w:rPr>
          <w:rFonts w:ascii="Arial" w:hAnsi="Arial" w:cs="Arial"/>
          <w:b/>
          <w:color w:val="000000"/>
        </w:rPr>
        <w:t>: </w:t>
      </w:r>
      <w:proofErr w:type="spellStart"/>
      <w:r w:rsidRPr="00D8047C">
        <w:rPr>
          <w:rFonts w:ascii="Arial" w:hAnsi="Arial" w:cs="Arial"/>
          <w:b/>
          <w:bCs/>
          <w:i/>
          <w:iCs/>
          <w:color w:val="000000"/>
        </w:rPr>
        <w:t>Edicta</w:t>
      </w:r>
      <w:proofErr w:type="spellEnd"/>
      <w:r w:rsidRPr="00D8047C">
        <w:rPr>
          <w:rFonts w:ascii="Arial" w:hAnsi="Arial" w:cs="Arial"/>
          <w:bCs/>
          <w:i/>
          <w:iCs/>
          <w:color w:val="000000"/>
        </w:rPr>
        <w:t> </w:t>
      </w:r>
      <w:r>
        <w:rPr>
          <w:rFonts w:ascii="Arial" w:hAnsi="Arial" w:cs="Arial"/>
          <w:color w:val="000000"/>
        </w:rPr>
        <w:t xml:space="preserve">(Editos, que são </w:t>
      </w:r>
      <w:r w:rsidRPr="00D8047C">
        <w:rPr>
          <w:rFonts w:ascii="Arial" w:hAnsi="Arial" w:cs="Arial"/>
          <w:color w:val="000000"/>
        </w:rPr>
        <w:t>normas gerais aplicáveis a todo o Império</w:t>
      </w:r>
      <w:r>
        <w:rPr>
          <w:rFonts w:ascii="Arial" w:hAnsi="Arial" w:cs="Arial"/>
          <w:color w:val="000000"/>
        </w:rPr>
        <w:t>)</w:t>
      </w:r>
      <w:r w:rsidRPr="00D8047C">
        <w:rPr>
          <w:rFonts w:ascii="Arial" w:hAnsi="Arial" w:cs="Arial"/>
          <w:color w:val="000000"/>
        </w:rPr>
        <w:t>; </w:t>
      </w:r>
      <w:r w:rsidRPr="00D8047C">
        <w:rPr>
          <w:rFonts w:ascii="Arial" w:hAnsi="Arial" w:cs="Arial"/>
          <w:b/>
          <w:bCs/>
          <w:i/>
          <w:iCs/>
          <w:color w:val="000000"/>
        </w:rPr>
        <w:t>Mandata</w:t>
      </w:r>
      <w:r w:rsidRPr="00D8047C">
        <w:rPr>
          <w:rFonts w:ascii="Arial" w:hAnsi="Arial" w:cs="Arial"/>
          <w:bCs/>
          <w:iCs/>
          <w:color w:val="000000"/>
        </w:rPr>
        <w:t> </w:t>
      </w:r>
      <w:r>
        <w:rPr>
          <w:rFonts w:ascii="Arial" w:hAnsi="Arial" w:cs="Arial"/>
          <w:color w:val="000000"/>
        </w:rPr>
        <w:t>(Mandatos, que são</w:t>
      </w:r>
      <w:r w:rsidRPr="00D8047C">
        <w:rPr>
          <w:rFonts w:ascii="Arial" w:hAnsi="Arial" w:cs="Arial"/>
          <w:color w:val="000000"/>
        </w:rPr>
        <w:t xml:space="preserve"> instituições que o Príncipe transmitia dos funcionários imperiais, principalmente aos governadores e funcionários das províncias</w:t>
      </w:r>
      <w:r>
        <w:rPr>
          <w:rFonts w:ascii="Arial" w:hAnsi="Arial" w:cs="Arial"/>
          <w:color w:val="000000"/>
        </w:rPr>
        <w:t>)</w:t>
      </w:r>
      <w:r w:rsidRPr="00D8047C">
        <w:rPr>
          <w:rFonts w:ascii="Arial" w:hAnsi="Arial" w:cs="Arial"/>
          <w:color w:val="000000"/>
        </w:rPr>
        <w:t>; </w:t>
      </w:r>
      <w:proofErr w:type="spellStart"/>
      <w:r w:rsidRPr="00D8047C">
        <w:rPr>
          <w:rFonts w:ascii="Arial" w:hAnsi="Arial" w:cs="Arial"/>
          <w:b/>
          <w:bCs/>
          <w:i/>
          <w:iCs/>
          <w:color w:val="000000"/>
        </w:rPr>
        <w:t>Rescripta</w:t>
      </w:r>
      <w:proofErr w:type="spellEnd"/>
      <w:r w:rsidRPr="00D8047C">
        <w:rPr>
          <w:rFonts w:ascii="Arial" w:hAnsi="Arial" w:cs="Arial"/>
          <w:bCs/>
          <w:iCs/>
          <w:color w:val="000000"/>
        </w:rPr>
        <w:t> </w:t>
      </w:r>
      <w:r w:rsidRPr="00D8047C">
        <w:rPr>
          <w:rFonts w:ascii="Arial" w:hAnsi="Arial" w:cs="Arial"/>
          <w:color w:val="000000"/>
        </w:rPr>
        <w:t>(Restritos</w:t>
      </w:r>
      <w:r>
        <w:rPr>
          <w:rFonts w:ascii="Arial" w:hAnsi="Arial" w:cs="Arial"/>
          <w:color w:val="000000"/>
        </w:rPr>
        <w:t>, que são respostas que o imperador dava</w:t>
      </w:r>
      <w:r w:rsidRPr="00D8047C">
        <w:rPr>
          <w:rFonts w:ascii="Arial" w:hAnsi="Arial" w:cs="Arial"/>
          <w:color w:val="000000"/>
        </w:rPr>
        <w:t xml:space="preserve"> sobre questões judiciais</w:t>
      </w:r>
      <w:r>
        <w:rPr>
          <w:rFonts w:ascii="Arial" w:hAnsi="Arial" w:cs="Arial"/>
          <w:color w:val="000000"/>
        </w:rPr>
        <w:t xml:space="preserve"> a</w:t>
      </w:r>
      <w:r w:rsidRPr="00D8047C">
        <w:rPr>
          <w:rFonts w:ascii="Arial" w:hAnsi="Arial" w:cs="Arial"/>
          <w:color w:val="000000"/>
        </w:rPr>
        <w:t xml:space="preserve"> particulares, ou a magistrados e a </w:t>
      </w:r>
      <w:r>
        <w:rPr>
          <w:rFonts w:ascii="Arial" w:hAnsi="Arial" w:cs="Arial"/>
          <w:color w:val="000000"/>
        </w:rPr>
        <w:t xml:space="preserve">juízes, pretores e </w:t>
      </w:r>
      <w:proofErr w:type="spellStart"/>
      <w:r>
        <w:rPr>
          <w:rFonts w:ascii="Arial" w:hAnsi="Arial" w:cs="Arial"/>
          <w:color w:val="000000"/>
        </w:rPr>
        <w:t>iudexes</w:t>
      </w:r>
      <w:proofErr w:type="spellEnd"/>
      <w:r>
        <w:rPr>
          <w:rFonts w:ascii="Arial" w:hAnsi="Arial" w:cs="Arial"/>
          <w:color w:val="000000"/>
        </w:rPr>
        <w:t>)</w:t>
      </w:r>
      <w:r w:rsidRPr="00D8047C">
        <w:rPr>
          <w:rFonts w:ascii="Arial" w:hAnsi="Arial" w:cs="Arial"/>
          <w:color w:val="000000"/>
        </w:rPr>
        <w:t>; </w:t>
      </w:r>
      <w:r w:rsidRPr="00D8047C">
        <w:rPr>
          <w:rFonts w:ascii="Arial" w:hAnsi="Arial" w:cs="Arial"/>
          <w:b/>
          <w:bCs/>
          <w:i/>
          <w:iCs/>
          <w:color w:val="000000"/>
        </w:rPr>
        <w:t>Decreta </w:t>
      </w:r>
      <w:r w:rsidRPr="00D8047C">
        <w:rPr>
          <w:rFonts w:ascii="Arial" w:hAnsi="Arial" w:cs="Arial"/>
          <w:color w:val="000000"/>
        </w:rPr>
        <w:t>(Decretos</w:t>
      </w:r>
      <w:r>
        <w:rPr>
          <w:rFonts w:ascii="Arial" w:hAnsi="Arial" w:cs="Arial"/>
          <w:color w:val="000000"/>
        </w:rPr>
        <w:t>, que</w:t>
      </w:r>
      <w:r w:rsidRPr="00D8047C">
        <w:rPr>
          <w:rFonts w:ascii="Arial" w:hAnsi="Arial" w:cs="Arial"/>
          <w:color w:val="000000"/>
        </w:rPr>
        <w:t xml:space="preserve"> eram sentenças prolatadas pelo Príncipe em litígios a eles submetidos em primeira inst</w:t>
      </w:r>
      <w:r>
        <w:rPr>
          <w:rFonts w:ascii="Arial" w:hAnsi="Arial" w:cs="Arial"/>
          <w:color w:val="000000"/>
        </w:rPr>
        <w:t>â</w:t>
      </w:r>
      <w:r w:rsidRPr="00D8047C">
        <w:rPr>
          <w:rFonts w:ascii="Arial" w:hAnsi="Arial" w:cs="Arial"/>
          <w:color w:val="000000"/>
        </w:rPr>
        <w:t>ncia ou em grau de recurso</w:t>
      </w:r>
      <w:r>
        <w:rPr>
          <w:rFonts w:ascii="Arial" w:hAnsi="Arial" w:cs="Arial"/>
          <w:color w:val="000000"/>
        </w:rPr>
        <w:t>)</w:t>
      </w:r>
      <w:r w:rsidRPr="00D8047C">
        <w:rPr>
          <w:rFonts w:ascii="Arial" w:hAnsi="Arial" w:cs="Arial"/>
          <w:color w:val="000000"/>
        </w:rPr>
        <w:t>. As constituições imperiais mais importantes para o direito privado se apresentavam sob o tipo de</w:t>
      </w:r>
      <w:r w:rsidRPr="001749B8">
        <w:rPr>
          <w:rFonts w:ascii="Arial" w:hAnsi="Arial" w:cs="Arial"/>
          <w:color w:val="000000"/>
        </w:rPr>
        <w:t> </w:t>
      </w:r>
      <w:r w:rsidRPr="001749B8">
        <w:rPr>
          <w:rFonts w:ascii="Arial" w:hAnsi="Arial" w:cs="Arial"/>
          <w:b/>
          <w:bCs/>
          <w:i/>
          <w:iCs/>
          <w:color w:val="000000"/>
        </w:rPr>
        <w:t>decreto </w:t>
      </w:r>
      <w:r w:rsidRPr="001749B8">
        <w:rPr>
          <w:rFonts w:ascii="Arial" w:hAnsi="Arial" w:cs="Arial"/>
          <w:b/>
          <w:i/>
          <w:color w:val="000000"/>
        </w:rPr>
        <w:t>ou </w:t>
      </w:r>
      <w:proofErr w:type="spellStart"/>
      <w:r w:rsidRPr="001749B8">
        <w:rPr>
          <w:rFonts w:ascii="Arial" w:hAnsi="Arial" w:cs="Arial"/>
          <w:b/>
          <w:bCs/>
          <w:i/>
          <w:iCs/>
          <w:color w:val="000000"/>
        </w:rPr>
        <w:t>rescripta</w:t>
      </w:r>
      <w:proofErr w:type="spellEnd"/>
      <w:r w:rsidRPr="001749B8">
        <w:rPr>
          <w:rFonts w:ascii="Arial" w:hAnsi="Arial" w:cs="Arial"/>
          <w:bCs/>
          <w:iCs/>
          <w:color w:val="000000"/>
        </w:rPr>
        <w:t>.</w:t>
      </w:r>
    </w:p>
    <w:p w:rsidR="00CB2204" w:rsidRPr="001749B8" w:rsidRDefault="00CB2204" w:rsidP="00CB2204">
      <w:pPr>
        <w:spacing w:line="360" w:lineRule="auto"/>
        <w:ind w:firstLine="567"/>
        <w:jc w:val="both"/>
        <w:rPr>
          <w:rFonts w:ascii="Arial" w:hAnsi="Arial" w:cs="Arial"/>
          <w:bCs/>
          <w:iCs/>
          <w:color w:val="000000"/>
        </w:rPr>
      </w:pPr>
    </w:p>
    <w:p w:rsidR="00CB2204" w:rsidRDefault="00CB2204" w:rsidP="00CB2204">
      <w:pPr>
        <w:pStyle w:val="Default"/>
        <w:spacing w:line="360" w:lineRule="auto"/>
        <w:ind w:firstLine="567"/>
        <w:jc w:val="both"/>
        <w:rPr>
          <w:sz w:val="20"/>
          <w:szCs w:val="20"/>
        </w:rPr>
      </w:pPr>
      <w:r w:rsidRPr="001749B8">
        <w:rPr>
          <w:rFonts w:ascii="Arial" w:hAnsi="Arial" w:cs="Arial"/>
        </w:rPr>
        <w:t>O último período da históri</w:t>
      </w:r>
      <w:r>
        <w:rPr>
          <w:rFonts w:ascii="Arial" w:hAnsi="Arial" w:cs="Arial"/>
        </w:rPr>
        <w:t>a da civilização romana é o do B</w:t>
      </w:r>
      <w:r w:rsidRPr="001749B8">
        <w:rPr>
          <w:rFonts w:ascii="Arial" w:hAnsi="Arial" w:cs="Arial"/>
        </w:rPr>
        <w:t>aixo Império (</w:t>
      </w:r>
      <w:proofErr w:type="spellStart"/>
      <w:r>
        <w:rPr>
          <w:rFonts w:ascii="Arial" w:hAnsi="Arial" w:cs="Arial"/>
          <w:i/>
          <w:iCs/>
        </w:rPr>
        <w:t>D</w:t>
      </w:r>
      <w:r w:rsidRPr="001749B8">
        <w:rPr>
          <w:rFonts w:ascii="Arial" w:hAnsi="Arial" w:cs="Arial"/>
          <w:i/>
          <w:iCs/>
        </w:rPr>
        <w:t>ominato</w:t>
      </w:r>
      <w:proofErr w:type="spellEnd"/>
      <w:r w:rsidRPr="001749B8">
        <w:rPr>
          <w:rFonts w:ascii="Arial" w:hAnsi="Arial" w:cs="Arial"/>
        </w:rPr>
        <w:t>), quando ocorre a</w:t>
      </w:r>
      <w:r>
        <w:rPr>
          <w:rFonts w:ascii="Arial" w:hAnsi="Arial" w:cs="Arial"/>
        </w:rPr>
        <w:t>s</w:t>
      </w:r>
      <w:r w:rsidRPr="001749B8">
        <w:rPr>
          <w:rFonts w:ascii="Arial" w:hAnsi="Arial" w:cs="Arial"/>
        </w:rPr>
        <w:t xml:space="preserve"> </w:t>
      </w:r>
      <w:r>
        <w:rPr>
          <w:rFonts w:ascii="Arial" w:hAnsi="Arial" w:cs="Arial"/>
        </w:rPr>
        <w:t>crises</w:t>
      </w:r>
      <w:r w:rsidRPr="001749B8">
        <w:rPr>
          <w:rFonts w:ascii="Arial" w:hAnsi="Arial" w:cs="Arial"/>
        </w:rPr>
        <w:t xml:space="preserve"> política e cultura</w:t>
      </w:r>
      <w:r>
        <w:rPr>
          <w:rFonts w:ascii="Arial" w:hAnsi="Arial" w:cs="Arial"/>
        </w:rPr>
        <w:t>is</w:t>
      </w:r>
      <w:r w:rsidRPr="001749B8">
        <w:rPr>
          <w:rFonts w:ascii="Arial" w:hAnsi="Arial" w:cs="Arial"/>
        </w:rPr>
        <w:t xml:space="preserve"> </w:t>
      </w:r>
      <w:r>
        <w:rPr>
          <w:rFonts w:ascii="Arial" w:hAnsi="Arial" w:cs="Arial"/>
        </w:rPr>
        <w:t xml:space="preserve">e por salvação, </w:t>
      </w:r>
      <w:r w:rsidRPr="001749B8">
        <w:rPr>
          <w:rFonts w:ascii="Arial" w:hAnsi="Arial" w:cs="Arial"/>
        </w:rPr>
        <w:t>a cristianização do Império; a fonte de criação do direito passa a ser a constituição imperial</w:t>
      </w:r>
      <w:r>
        <w:rPr>
          <w:sz w:val="23"/>
          <w:szCs w:val="23"/>
        </w:rPr>
        <w:t xml:space="preserve"> (</w:t>
      </w:r>
      <w:r>
        <w:rPr>
          <w:sz w:val="13"/>
          <w:szCs w:val="13"/>
        </w:rPr>
        <w:t xml:space="preserve">53 </w:t>
      </w:r>
      <w:r>
        <w:rPr>
          <w:sz w:val="20"/>
          <w:szCs w:val="20"/>
        </w:rPr>
        <w:t xml:space="preserve">ALVES, José Carlos Moreira. Op. cit., p. 17. </w:t>
      </w:r>
      <w:r>
        <w:rPr>
          <w:sz w:val="13"/>
          <w:szCs w:val="13"/>
        </w:rPr>
        <w:t xml:space="preserve">54 </w:t>
      </w:r>
      <w:r>
        <w:rPr>
          <w:sz w:val="20"/>
          <w:szCs w:val="20"/>
        </w:rPr>
        <w:t xml:space="preserve">ALVES, José Carlos Moreira. Op. cit., p. 21. </w:t>
      </w:r>
      <w:proofErr w:type="gramStart"/>
      <w:r>
        <w:rPr>
          <w:sz w:val="13"/>
          <w:szCs w:val="13"/>
        </w:rPr>
        <w:t xml:space="preserve">55 </w:t>
      </w:r>
      <w:r>
        <w:rPr>
          <w:sz w:val="20"/>
          <w:szCs w:val="20"/>
        </w:rPr>
        <w:t>DEMO</w:t>
      </w:r>
      <w:proofErr w:type="gramEnd"/>
      <w:r>
        <w:rPr>
          <w:sz w:val="20"/>
          <w:szCs w:val="20"/>
        </w:rPr>
        <w:t xml:space="preserve">, Wilson. </w:t>
      </w:r>
      <w:r>
        <w:rPr>
          <w:i/>
          <w:iCs/>
          <w:sz w:val="20"/>
          <w:szCs w:val="20"/>
        </w:rPr>
        <w:t xml:space="preserve">Manual de história do direito. </w:t>
      </w:r>
      <w:r>
        <w:rPr>
          <w:sz w:val="20"/>
          <w:szCs w:val="20"/>
        </w:rPr>
        <w:t xml:space="preserve">Florianópolis: OAB/SC, 2000, p. 76. </w:t>
      </w:r>
      <w:proofErr w:type="gramStart"/>
      <w:r>
        <w:rPr>
          <w:sz w:val="13"/>
          <w:szCs w:val="13"/>
        </w:rPr>
        <w:t xml:space="preserve">56 </w:t>
      </w:r>
      <w:r>
        <w:rPr>
          <w:sz w:val="20"/>
          <w:szCs w:val="20"/>
        </w:rPr>
        <w:t>DEMO</w:t>
      </w:r>
      <w:proofErr w:type="gramEnd"/>
      <w:r>
        <w:rPr>
          <w:sz w:val="20"/>
          <w:szCs w:val="20"/>
        </w:rPr>
        <w:t>, Wilson. Op. cit., p. 77).</w:t>
      </w:r>
    </w:p>
    <w:p w:rsidR="00CB2204" w:rsidRDefault="00CB2204" w:rsidP="00CB2204">
      <w:pPr>
        <w:pStyle w:val="Default"/>
        <w:spacing w:line="360" w:lineRule="auto"/>
        <w:ind w:firstLine="567"/>
        <w:jc w:val="both"/>
        <w:rPr>
          <w:sz w:val="20"/>
          <w:szCs w:val="20"/>
        </w:rPr>
      </w:pPr>
    </w:p>
    <w:p w:rsidR="00CB2204" w:rsidRPr="001749B8" w:rsidRDefault="00CB2204" w:rsidP="00CB2204">
      <w:pPr>
        <w:pStyle w:val="Default"/>
        <w:spacing w:line="360" w:lineRule="auto"/>
        <w:ind w:firstLine="567"/>
        <w:jc w:val="both"/>
        <w:rPr>
          <w:rFonts w:ascii="Arial" w:hAnsi="Arial" w:cs="Arial"/>
        </w:rPr>
      </w:pPr>
      <w:r w:rsidRPr="001749B8">
        <w:rPr>
          <w:rFonts w:ascii="Arial" w:hAnsi="Arial" w:cs="Arial"/>
        </w:rPr>
        <w:t>Por volta do ano 284 d.C., Diocleciano encerra a transição iniciada na fase anterior e afirma seu poder absolut</w:t>
      </w:r>
      <w:r>
        <w:rPr>
          <w:rFonts w:ascii="Arial" w:hAnsi="Arial" w:cs="Arial"/>
        </w:rPr>
        <w:t>o. O imperador já não é mais o Prínci</w:t>
      </w:r>
      <w:r w:rsidRPr="001749B8">
        <w:rPr>
          <w:rFonts w:ascii="Arial" w:hAnsi="Arial" w:cs="Arial"/>
        </w:rPr>
        <w:t>p</w:t>
      </w:r>
      <w:r>
        <w:rPr>
          <w:rFonts w:ascii="Arial" w:hAnsi="Arial" w:cs="Arial"/>
        </w:rPr>
        <w:t xml:space="preserve">e, mas </w:t>
      </w:r>
      <w:r>
        <w:rPr>
          <w:rFonts w:ascii="Arial" w:hAnsi="Arial" w:cs="Arial"/>
        </w:rPr>
        <w:lastRenderedPageBreak/>
        <w:t>sim o D</w:t>
      </w:r>
      <w:r w:rsidRPr="001749B8">
        <w:rPr>
          <w:rFonts w:ascii="Arial" w:hAnsi="Arial" w:cs="Arial"/>
        </w:rPr>
        <w:t>ominus</w:t>
      </w:r>
      <w:r>
        <w:rPr>
          <w:rFonts w:ascii="Arial" w:hAnsi="Arial" w:cs="Arial"/>
        </w:rPr>
        <w:t xml:space="preserve"> (</w:t>
      </w:r>
      <w:r w:rsidRPr="001749B8">
        <w:rPr>
          <w:rFonts w:ascii="Arial" w:hAnsi="Arial" w:cs="Arial"/>
        </w:rPr>
        <w:t>o senhor do império</w:t>
      </w:r>
      <w:r>
        <w:rPr>
          <w:rFonts w:ascii="Arial" w:hAnsi="Arial" w:cs="Arial"/>
        </w:rPr>
        <w:t>)</w:t>
      </w:r>
      <w:r w:rsidRPr="001749B8">
        <w:rPr>
          <w:rFonts w:ascii="Arial" w:hAnsi="Arial" w:cs="Arial"/>
        </w:rPr>
        <w:t xml:space="preserve">. O seu poder é absoluto e divinizado, encarna a </w:t>
      </w:r>
      <w:r>
        <w:rPr>
          <w:rFonts w:ascii="Arial" w:hAnsi="Arial" w:cs="Arial"/>
        </w:rPr>
        <w:t>“</w:t>
      </w:r>
      <w:r w:rsidRPr="001749B8">
        <w:rPr>
          <w:rFonts w:ascii="Arial" w:hAnsi="Arial" w:cs="Arial"/>
          <w:i/>
        </w:rPr>
        <w:t>res publica</w:t>
      </w:r>
      <w:r>
        <w:rPr>
          <w:rFonts w:ascii="Arial" w:hAnsi="Arial" w:cs="Arial"/>
        </w:rPr>
        <w:t>” e legisla sozinho</w:t>
      </w:r>
      <w:r w:rsidRPr="001749B8">
        <w:rPr>
          <w:rFonts w:ascii="Arial" w:hAnsi="Arial" w:cs="Arial"/>
        </w:rPr>
        <w:t xml:space="preserve"> (</w:t>
      </w:r>
      <w:r w:rsidRPr="001749B8">
        <w:rPr>
          <w:rFonts w:ascii="Arial" w:hAnsi="Arial" w:cs="Arial"/>
          <w:b/>
          <w:i/>
          <w:iCs/>
        </w:rPr>
        <w:t xml:space="preserve">quod </w:t>
      </w:r>
      <w:proofErr w:type="spellStart"/>
      <w:r w:rsidRPr="001749B8">
        <w:rPr>
          <w:rFonts w:ascii="Arial" w:hAnsi="Arial" w:cs="Arial"/>
          <w:b/>
          <w:i/>
          <w:iCs/>
        </w:rPr>
        <w:t>principi</w:t>
      </w:r>
      <w:proofErr w:type="spellEnd"/>
      <w:r w:rsidRPr="001749B8">
        <w:rPr>
          <w:rFonts w:ascii="Arial" w:hAnsi="Arial" w:cs="Arial"/>
          <w:b/>
          <w:i/>
          <w:iCs/>
        </w:rPr>
        <w:t xml:space="preserve"> </w:t>
      </w:r>
      <w:proofErr w:type="spellStart"/>
      <w:r w:rsidRPr="001749B8">
        <w:rPr>
          <w:rFonts w:ascii="Arial" w:hAnsi="Arial" w:cs="Arial"/>
          <w:b/>
          <w:i/>
          <w:iCs/>
        </w:rPr>
        <w:t>placuit</w:t>
      </w:r>
      <w:proofErr w:type="spellEnd"/>
      <w:r w:rsidRPr="001749B8">
        <w:rPr>
          <w:rFonts w:ascii="Arial" w:hAnsi="Arial" w:cs="Arial"/>
          <w:b/>
          <w:i/>
          <w:iCs/>
        </w:rPr>
        <w:t xml:space="preserve">, legis </w:t>
      </w:r>
      <w:proofErr w:type="spellStart"/>
      <w:r w:rsidRPr="001749B8">
        <w:rPr>
          <w:rFonts w:ascii="Arial" w:hAnsi="Arial" w:cs="Arial"/>
          <w:b/>
          <w:i/>
          <w:iCs/>
        </w:rPr>
        <w:t>haber</w:t>
      </w:r>
      <w:proofErr w:type="spellEnd"/>
      <w:r w:rsidRPr="001749B8">
        <w:rPr>
          <w:rFonts w:ascii="Arial" w:hAnsi="Arial" w:cs="Arial"/>
          <w:b/>
          <w:i/>
          <w:iCs/>
        </w:rPr>
        <w:t xml:space="preserve"> vigorem</w:t>
      </w:r>
      <w:r w:rsidRPr="001749B8">
        <w:rPr>
          <w:rFonts w:ascii="Arial" w:hAnsi="Arial" w:cs="Arial"/>
        </w:rPr>
        <w:t xml:space="preserve">), datando desta época os primeiros esforços de reunião da legislação em único documento. O próximo passo é o de fixar a importância da </w:t>
      </w:r>
      <w:r>
        <w:rPr>
          <w:rFonts w:ascii="Arial" w:hAnsi="Arial" w:cs="Arial"/>
        </w:rPr>
        <w:t>“</w:t>
      </w:r>
      <w:r w:rsidRPr="001749B8">
        <w:rPr>
          <w:rFonts w:ascii="Arial" w:hAnsi="Arial" w:cs="Arial"/>
          <w:b/>
        </w:rPr>
        <w:t>Lei das XII Tábuas</w:t>
      </w:r>
      <w:r>
        <w:rPr>
          <w:rFonts w:ascii="Arial" w:hAnsi="Arial" w:cs="Arial"/>
          <w:b/>
        </w:rPr>
        <w:t>”</w:t>
      </w:r>
      <w:r w:rsidRPr="001749B8">
        <w:rPr>
          <w:rFonts w:ascii="Arial" w:hAnsi="Arial" w:cs="Arial"/>
        </w:rPr>
        <w:t xml:space="preserve">, do </w:t>
      </w:r>
      <w:r>
        <w:rPr>
          <w:rFonts w:ascii="Arial" w:hAnsi="Arial" w:cs="Arial"/>
        </w:rPr>
        <w:t>“</w:t>
      </w:r>
      <w:r w:rsidRPr="001749B8">
        <w:rPr>
          <w:rFonts w:ascii="Arial" w:hAnsi="Arial" w:cs="Arial"/>
          <w:b/>
          <w:i/>
          <w:iCs/>
        </w:rPr>
        <w:t xml:space="preserve">Corpus </w:t>
      </w:r>
      <w:proofErr w:type="spellStart"/>
      <w:r w:rsidRPr="001749B8">
        <w:rPr>
          <w:rFonts w:ascii="Arial" w:hAnsi="Arial" w:cs="Arial"/>
          <w:b/>
          <w:i/>
          <w:iCs/>
        </w:rPr>
        <w:t>J</w:t>
      </w:r>
      <w:r>
        <w:rPr>
          <w:rFonts w:ascii="Arial" w:hAnsi="Arial" w:cs="Arial"/>
          <w:b/>
          <w:i/>
          <w:iCs/>
        </w:rPr>
        <w:t>I</w:t>
      </w:r>
      <w:r w:rsidRPr="001749B8">
        <w:rPr>
          <w:rFonts w:ascii="Arial" w:hAnsi="Arial" w:cs="Arial"/>
          <w:b/>
          <w:i/>
          <w:iCs/>
        </w:rPr>
        <w:t>uris</w:t>
      </w:r>
      <w:proofErr w:type="spellEnd"/>
      <w:r w:rsidRPr="001749B8">
        <w:rPr>
          <w:rFonts w:ascii="Arial" w:hAnsi="Arial" w:cs="Arial"/>
          <w:b/>
          <w:i/>
          <w:iCs/>
        </w:rPr>
        <w:t xml:space="preserve"> </w:t>
      </w:r>
      <w:proofErr w:type="spellStart"/>
      <w:r w:rsidRPr="001749B8">
        <w:rPr>
          <w:rFonts w:ascii="Arial" w:hAnsi="Arial" w:cs="Arial"/>
          <w:b/>
          <w:i/>
          <w:iCs/>
        </w:rPr>
        <w:t>Civile</w:t>
      </w:r>
      <w:r>
        <w:rPr>
          <w:rFonts w:ascii="Arial" w:hAnsi="Arial" w:cs="Arial"/>
          <w:b/>
          <w:i/>
          <w:iCs/>
        </w:rPr>
        <w:t>s</w:t>
      </w:r>
      <w:proofErr w:type="spellEnd"/>
      <w:r>
        <w:rPr>
          <w:rFonts w:ascii="Arial" w:hAnsi="Arial" w:cs="Arial"/>
          <w:b/>
          <w:i/>
          <w:iCs/>
        </w:rPr>
        <w:t>”</w:t>
      </w:r>
      <w:r w:rsidRPr="001749B8">
        <w:rPr>
          <w:rFonts w:ascii="Arial" w:hAnsi="Arial" w:cs="Arial"/>
          <w:i/>
          <w:iCs/>
        </w:rPr>
        <w:t xml:space="preserve">, </w:t>
      </w:r>
      <w:r w:rsidRPr="001749B8">
        <w:rPr>
          <w:rFonts w:ascii="Arial" w:hAnsi="Arial" w:cs="Arial"/>
        </w:rPr>
        <w:t xml:space="preserve">e de alguns institutos jurídicos romanos mais importantes, como </w:t>
      </w:r>
      <w:r w:rsidRPr="001749B8">
        <w:rPr>
          <w:rFonts w:ascii="Arial" w:hAnsi="Arial" w:cs="Arial"/>
          <w:b/>
          <w:i/>
        </w:rPr>
        <w:t>a propriedade, a personalidade e o direito obrigacional.</w:t>
      </w:r>
    </w:p>
    <w:p w:rsidR="00CB2204" w:rsidRPr="001749B8" w:rsidRDefault="00CB2204" w:rsidP="00CB2204">
      <w:pPr>
        <w:spacing w:line="360" w:lineRule="atLeast"/>
        <w:ind w:firstLine="567"/>
        <w:jc w:val="both"/>
        <w:rPr>
          <w:rFonts w:ascii="Arial" w:hAnsi="Arial" w:cs="Arial"/>
          <w:color w:val="363636"/>
        </w:rPr>
      </w:pPr>
    </w:p>
    <w:p w:rsidR="00CB2204" w:rsidRPr="001749B8" w:rsidRDefault="00CB2204" w:rsidP="00CB2204">
      <w:pPr>
        <w:spacing w:line="360" w:lineRule="auto"/>
        <w:ind w:firstLine="567"/>
        <w:jc w:val="both"/>
        <w:rPr>
          <w:rFonts w:ascii="Arial" w:hAnsi="Arial" w:cs="Arial"/>
          <w:iCs/>
          <w:color w:val="000000"/>
        </w:rPr>
      </w:pPr>
    </w:p>
    <w:p w:rsidR="00CB2204" w:rsidRPr="001749B8" w:rsidRDefault="00CB2204" w:rsidP="00CB2204">
      <w:pPr>
        <w:spacing w:line="360" w:lineRule="auto"/>
        <w:ind w:firstLine="567"/>
        <w:jc w:val="both"/>
        <w:rPr>
          <w:rFonts w:ascii="Arial" w:hAnsi="Arial" w:cs="Arial"/>
        </w:rPr>
      </w:pPr>
      <w:r w:rsidRPr="001749B8">
        <w:rPr>
          <w:rFonts w:ascii="Arial" w:hAnsi="Arial" w:cs="Arial"/>
        </w:rPr>
        <w:t xml:space="preserve">Contando-se o final do Império Romano, os povos invasores empreenderam gradualmente a conquista do Ocidente. Rômulo Augusto, último imperador do Ocidente, foi deposto no ano de 476 </w:t>
      </w:r>
      <w:proofErr w:type="gramStart"/>
      <w:r w:rsidRPr="001749B8">
        <w:rPr>
          <w:rFonts w:ascii="Arial" w:hAnsi="Arial" w:cs="Arial"/>
        </w:rPr>
        <w:t>d.C..</w:t>
      </w:r>
      <w:proofErr w:type="gramEnd"/>
      <w:r w:rsidRPr="001749B8">
        <w:rPr>
          <w:rFonts w:ascii="Arial" w:hAnsi="Arial" w:cs="Arial"/>
        </w:rPr>
        <w:t xml:space="preserve"> O Império do Oriente, também denominado Império Bizantino (com sede em Constantinopla, a cidade fundada pelo imperador cristão-católico Constantino César, que hoje é Istambul), perduraria até 1453 d.C., século XV.</w:t>
      </w:r>
    </w:p>
    <w:p w:rsidR="00CB2204" w:rsidRDefault="00CB2204" w:rsidP="00CB2204">
      <w:pPr>
        <w:spacing w:line="360" w:lineRule="auto"/>
        <w:ind w:firstLine="567"/>
        <w:jc w:val="both"/>
        <w:rPr>
          <w:rFonts w:ascii="Arial" w:hAnsi="Arial" w:cs="Arial"/>
          <w:iCs/>
          <w:color w:val="000000"/>
        </w:rPr>
      </w:pPr>
    </w:p>
    <w:p w:rsidR="00CB2204" w:rsidRPr="007F17B8" w:rsidRDefault="00CB2204" w:rsidP="00CB2204">
      <w:pPr>
        <w:spacing w:line="360" w:lineRule="auto"/>
        <w:ind w:firstLine="567"/>
        <w:jc w:val="both"/>
        <w:rPr>
          <w:rFonts w:ascii="Arial" w:hAnsi="Arial" w:cs="Arial"/>
          <w:iCs/>
          <w:color w:val="000000"/>
        </w:rPr>
      </w:pPr>
      <w:r>
        <w:rPr>
          <w:rFonts w:ascii="Arial" w:hAnsi="Arial" w:cs="Arial"/>
          <w:iCs/>
          <w:color w:val="000000"/>
        </w:rPr>
        <w:t xml:space="preserve">    </w:t>
      </w:r>
    </w:p>
    <w:p w:rsidR="00CB2204" w:rsidRDefault="00CB2204" w:rsidP="00CB2204">
      <w:pPr>
        <w:spacing w:line="360" w:lineRule="auto"/>
        <w:ind w:firstLine="567"/>
        <w:jc w:val="both"/>
        <w:rPr>
          <w:rFonts w:ascii="Arial" w:hAnsi="Arial" w:cs="Arial"/>
          <w:b/>
          <w:bCs/>
          <w:color w:val="000000"/>
        </w:rPr>
      </w:pPr>
      <w:r>
        <w:rPr>
          <w:noProof/>
        </w:rPr>
        <w:drawing>
          <wp:anchor distT="0" distB="0" distL="114300" distR="114300" simplePos="0" relativeHeight="251660288" behindDoc="1" locked="0" layoutInCell="1" allowOverlap="1" wp14:anchorId="618EBF2F" wp14:editId="3C495EFE">
            <wp:simplePos x="0" y="0"/>
            <wp:positionH relativeFrom="margin">
              <wp:align>center</wp:align>
            </wp:positionH>
            <wp:positionV relativeFrom="paragraph">
              <wp:posOffset>6985</wp:posOffset>
            </wp:positionV>
            <wp:extent cx="3792855" cy="2695575"/>
            <wp:effectExtent l="0" t="0" r="0" b="9525"/>
            <wp:wrapNone/>
            <wp:docPr id="26" name="Imagem 15" descr="https://encrypted-tbn3.gstatic.com/images?q=tbn:ANd9GcQ2qawnqtH-sICqjaIqYaHPJB-aCMoUOdhVJAhlM7Uru1ZBGk5j">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3.gstatic.com/images?q=tbn:ANd9GcQ2qawnqtH-sICqjaIqYaHPJB-aCMoUOdhVJAhlM7Uru1ZBGk5j">
                      <a:hlinkClick r:id="rId45"/>
                    </pic:cNvPr>
                    <pic:cNvPicPr>
                      <a:picLocks noChangeAspect="1" noChangeArrowheads="1"/>
                    </pic:cNvPicPr>
                  </pic:nvPicPr>
                  <pic:blipFill>
                    <a:blip r:embed="rId46"/>
                    <a:srcRect/>
                    <a:stretch>
                      <a:fillRect/>
                    </a:stretch>
                  </pic:blipFill>
                  <pic:spPr bwMode="auto">
                    <a:xfrm>
                      <a:off x="0" y="0"/>
                      <a:ext cx="3792855" cy="2695575"/>
                    </a:xfrm>
                    <a:prstGeom prst="rect">
                      <a:avLst/>
                    </a:prstGeom>
                    <a:noFill/>
                    <a:ln w="9525">
                      <a:noFill/>
                      <a:miter lim="800000"/>
                      <a:headEnd/>
                      <a:tailEnd/>
                    </a:ln>
                  </pic:spPr>
                </pic:pic>
              </a:graphicData>
            </a:graphic>
          </wp:anchor>
        </w:drawing>
      </w:r>
      <w:r w:rsidRPr="003E677B">
        <w:rPr>
          <w:rFonts w:ascii="Arial" w:hAnsi="Arial" w:cs="Arial"/>
          <w:b/>
          <w:bCs/>
          <w:color w:val="000000"/>
        </w:rPr>
        <w:t xml:space="preserve"> </w:t>
      </w:r>
    </w:p>
    <w:p w:rsidR="00CB2204" w:rsidRDefault="00CB2204" w:rsidP="00CB2204">
      <w:pPr>
        <w:pStyle w:val="Normal1"/>
        <w:tabs>
          <w:tab w:val="left" w:pos="3686"/>
        </w:tabs>
        <w:ind w:left="1418" w:firstLine="707"/>
        <w:jc w:val="both"/>
        <w:rPr>
          <w:b/>
        </w:rPr>
      </w:pPr>
      <w:r>
        <w:rPr>
          <w:noProof/>
        </w:rPr>
        <w:drawing>
          <wp:anchor distT="0" distB="0" distL="114300" distR="114300" simplePos="0" relativeHeight="251661312" behindDoc="1" locked="0" layoutInCell="1" allowOverlap="1" wp14:anchorId="4C589E5F" wp14:editId="7EC08D6E">
            <wp:simplePos x="0" y="0"/>
            <wp:positionH relativeFrom="page">
              <wp:posOffset>296545</wp:posOffset>
            </wp:positionH>
            <wp:positionV relativeFrom="paragraph">
              <wp:posOffset>454660</wp:posOffset>
            </wp:positionV>
            <wp:extent cx="1524635" cy="1983105"/>
            <wp:effectExtent l="0" t="0" r="0" b="0"/>
            <wp:wrapNone/>
            <wp:docPr id="27" name="Imagem 18" descr="http://img.saraivaconteudo.com.br/Clipart/Photo/160/40150_.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saraivaconteudo.com.br/Clipart/Photo/160/40150_.jpg">
                      <a:hlinkClick r:id="rId47"/>
                    </pic:cNvPr>
                    <pic:cNvPicPr>
                      <a:picLocks noChangeAspect="1" noChangeArrowheads="1"/>
                    </pic:cNvPicPr>
                  </pic:nvPicPr>
                  <pic:blipFill>
                    <a:blip r:embed="rId48" cstate="print"/>
                    <a:srcRect/>
                    <a:stretch>
                      <a:fillRect/>
                    </a:stretch>
                  </pic:blipFill>
                  <pic:spPr bwMode="auto">
                    <a:xfrm>
                      <a:off x="0" y="0"/>
                      <a:ext cx="1524635" cy="198310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14:anchorId="17145E6E" wp14:editId="03776B52">
            <wp:simplePos x="0" y="0"/>
            <wp:positionH relativeFrom="column">
              <wp:posOffset>4691380</wp:posOffset>
            </wp:positionH>
            <wp:positionV relativeFrom="paragraph">
              <wp:posOffset>283210</wp:posOffset>
            </wp:positionV>
            <wp:extent cx="1643380" cy="2148840"/>
            <wp:effectExtent l="0" t="0" r="0" b="3810"/>
            <wp:wrapNone/>
            <wp:docPr id="24" name="Imagem 7" descr="Resultado de imagem para fotos filosofi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fotos filosofia">
                      <a:hlinkClick r:id="rId49"/>
                    </pic:cNvPr>
                    <pic:cNvPicPr>
                      <a:picLocks noChangeAspect="1" noChangeArrowheads="1"/>
                    </pic:cNvPicPr>
                  </pic:nvPicPr>
                  <pic:blipFill>
                    <a:blip r:embed="rId50"/>
                    <a:srcRect/>
                    <a:stretch>
                      <a:fillRect/>
                    </a:stretch>
                  </pic:blipFill>
                  <pic:spPr bwMode="auto">
                    <a:xfrm>
                      <a:off x="0" y="0"/>
                      <a:ext cx="1643380" cy="2148840"/>
                    </a:xfrm>
                    <a:prstGeom prst="rect">
                      <a:avLst/>
                    </a:prstGeom>
                    <a:noFill/>
                    <a:ln w="9525">
                      <a:noFill/>
                      <a:miter lim="800000"/>
                      <a:headEnd/>
                      <a:tailEnd/>
                    </a:ln>
                  </pic:spPr>
                </pic:pic>
              </a:graphicData>
            </a:graphic>
          </wp:anchor>
        </w:drawing>
      </w:r>
    </w:p>
    <w:p w:rsidR="00CB2204" w:rsidRDefault="00CB2204" w:rsidP="00CB2204">
      <w:pPr>
        <w:pStyle w:val="Normal1"/>
        <w:tabs>
          <w:tab w:val="left" w:pos="3686"/>
        </w:tabs>
        <w:ind w:left="1418" w:firstLine="707"/>
        <w:jc w:val="both"/>
        <w:rPr>
          <w:b/>
        </w:rPr>
      </w:pPr>
    </w:p>
    <w:p w:rsidR="00CB2204" w:rsidRDefault="00CB2204" w:rsidP="00CB2204">
      <w:pPr>
        <w:pStyle w:val="Normal1"/>
        <w:tabs>
          <w:tab w:val="left" w:pos="3686"/>
        </w:tabs>
        <w:ind w:left="1418" w:firstLine="707"/>
        <w:jc w:val="both"/>
        <w:rPr>
          <w:b/>
        </w:rPr>
      </w:pPr>
    </w:p>
    <w:p w:rsidR="00CB2204" w:rsidRDefault="00CB2204" w:rsidP="00CB2204">
      <w:pPr>
        <w:pStyle w:val="Normal1"/>
        <w:tabs>
          <w:tab w:val="left" w:pos="3686"/>
        </w:tabs>
        <w:ind w:left="1418" w:firstLine="707"/>
        <w:jc w:val="both"/>
        <w:rPr>
          <w:b/>
        </w:rPr>
      </w:pPr>
      <w:r>
        <w:rPr>
          <w:b/>
        </w:rPr>
        <w:t xml:space="preserve"> </w:t>
      </w:r>
    </w:p>
    <w:p w:rsidR="00CB2204" w:rsidRPr="00EB33F1" w:rsidRDefault="00CB2204" w:rsidP="00CB2204">
      <w:pPr>
        <w:pStyle w:val="Normal1"/>
        <w:spacing w:line="480" w:lineRule="auto"/>
        <w:ind w:left="0" w:right="1191" w:firstLine="0"/>
        <w:contextualSpacing/>
        <w:jc w:val="both"/>
        <w:rPr>
          <w:b/>
        </w:rPr>
      </w:pPr>
      <w:r>
        <w:rPr>
          <w:b/>
        </w:rPr>
        <w:t xml:space="preserve">           </w:t>
      </w:r>
    </w:p>
    <w:p w:rsidR="00CB2204" w:rsidRDefault="00CB2204">
      <w:bookmarkStart w:id="0" w:name="_GoBack"/>
      <w:bookmarkEnd w:id="0"/>
    </w:p>
    <w:sectPr w:rsidR="00CB2204" w:rsidSect="00CB2204">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04"/>
    <w:rsid w:val="00CB2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7B893-7C3E-49D9-AD10-3F42B491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20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B2204"/>
    <w:rPr>
      <w:strike w:val="0"/>
      <w:dstrike w:val="0"/>
      <w:color w:val="1D6C88"/>
      <w:u w:val="none"/>
      <w:effect w:val="none"/>
    </w:rPr>
  </w:style>
  <w:style w:type="paragraph" w:styleId="NormalWeb">
    <w:name w:val="Normal (Web)"/>
    <w:basedOn w:val="Normal"/>
    <w:uiPriority w:val="99"/>
    <w:unhideWhenUsed/>
    <w:rsid w:val="00CB2204"/>
    <w:pPr>
      <w:spacing w:before="100" w:beforeAutospacing="1" w:after="100" w:afterAutospacing="1"/>
    </w:pPr>
  </w:style>
  <w:style w:type="paragraph" w:customStyle="1" w:styleId="Normal1">
    <w:name w:val="Normal1"/>
    <w:rsid w:val="00CB2204"/>
    <w:pPr>
      <w:spacing w:line="360" w:lineRule="auto"/>
      <w:ind w:left="1701" w:right="1134" w:firstLine="851"/>
    </w:pPr>
    <w:rPr>
      <w:rFonts w:ascii="Arial" w:eastAsia="Arial" w:hAnsi="Arial" w:cs="Arial"/>
      <w:color w:val="000000"/>
      <w:sz w:val="24"/>
      <w:szCs w:val="20"/>
      <w:lang w:eastAsia="pt-BR"/>
    </w:rPr>
  </w:style>
  <w:style w:type="paragraph" w:customStyle="1" w:styleId="Default">
    <w:name w:val="Default"/>
    <w:rsid w:val="00CB2204"/>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CB2204"/>
    <w:rPr>
      <w:b/>
      <w:bCs/>
    </w:rPr>
  </w:style>
  <w:style w:type="character" w:styleId="nfase">
    <w:name w:val="Emphasis"/>
    <w:basedOn w:val="Fontepargpadro"/>
    <w:uiPriority w:val="20"/>
    <w:qFormat/>
    <w:rsid w:val="00CB22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t.wikipedia.org/wiki/Funda%C3%A7%C3%A3o_de_Roma" TargetMode="External"/><Relationship Id="rId18" Type="http://schemas.openxmlformats.org/officeDocument/2006/relationships/hyperlink" Target="https://pt.wikipedia.org/wiki/Rep%C3%BAblica_Romana" TargetMode="External"/><Relationship Id="rId26" Type="http://schemas.openxmlformats.org/officeDocument/2006/relationships/hyperlink" Target="https://pt.wikipedia.org/wiki/Constitui%C3%A7%C3%A3o" TargetMode="External"/><Relationship Id="rId39" Type="http://schemas.openxmlformats.org/officeDocument/2006/relationships/hyperlink" Target="https://pt.wikipedia.org/wiki/Marco_Ant%C3%B3nio" TargetMode="External"/><Relationship Id="rId3" Type="http://schemas.openxmlformats.org/officeDocument/2006/relationships/webSettings" Target="webSettings.xml"/><Relationship Id="rId21" Type="http://schemas.openxmlformats.org/officeDocument/2006/relationships/hyperlink" Target="https://www.google.com.br/?gws_rd=ssl" TargetMode="External"/><Relationship Id="rId34" Type="http://schemas.openxmlformats.org/officeDocument/2006/relationships/hyperlink" Target="https://pt.wikipedia.org/wiki/%C3%81sia" TargetMode="External"/><Relationship Id="rId42" Type="http://schemas.openxmlformats.org/officeDocument/2006/relationships/hyperlink" Target="https://pt.wikipedia.org/wiki/Senado_romano" TargetMode="External"/><Relationship Id="rId47" Type="http://schemas.openxmlformats.org/officeDocument/2006/relationships/hyperlink" Target="http://www.saraivaconteudo.com.br/Blogs/Post/55674" TargetMode="External"/><Relationship Id="rId50" Type="http://schemas.openxmlformats.org/officeDocument/2006/relationships/image" Target="media/image3.jpeg"/><Relationship Id="rId7" Type="http://schemas.openxmlformats.org/officeDocument/2006/relationships/hyperlink" Target="https://pt.wikipedia.org/wiki/Magna_Carta" TargetMode="External"/><Relationship Id="rId12" Type="http://schemas.openxmlformats.org/officeDocument/2006/relationships/hyperlink" Target="http://www.civilize-se.com/2012/12/direito-romano.html" TargetMode="External"/><Relationship Id="rId17" Type="http://schemas.openxmlformats.org/officeDocument/2006/relationships/hyperlink" Target="https://pt.wikipedia.org/wiki/Reino_de_Roma" TargetMode="External"/><Relationship Id="rId25" Type="http://schemas.openxmlformats.org/officeDocument/2006/relationships/hyperlink" Target="https://pt.wikipedia.org/wiki/Rep%C3%BAblica_Romana" TargetMode="External"/><Relationship Id="rId33" Type="http://schemas.openxmlformats.org/officeDocument/2006/relationships/hyperlink" Target="https://pt.wikipedia.org/wiki/%C3%81frica" TargetMode="External"/><Relationship Id="rId38" Type="http://schemas.openxmlformats.org/officeDocument/2006/relationships/hyperlink" Target="https://pt.wikipedia.org/wiki/Augusto" TargetMode="External"/><Relationship Id="rId46"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pt.wikipedia.org/wiki/Lista_de_reis_de_Roma" TargetMode="External"/><Relationship Id="rId20" Type="http://schemas.openxmlformats.org/officeDocument/2006/relationships/hyperlink" Target="https://www.google.com.br/?gws_rd=ssl" TargetMode="External"/><Relationship Id="rId29" Type="http://schemas.openxmlformats.org/officeDocument/2006/relationships/hyperlink" Target="https://pt.wikipedia.org/wiki/Autocracia" TargetMode="External"/><Relationship Id="rId41" Type="http://schemas.openxmlformats.org/officeDocument/2006/relationships/hyperlink" Target="https://pt.wikipedia.org/wiki/Batalha_de_%C3%81ccio" TargetMode="External"/><Relationship Id="rId1" Type="http://schemas.openxmlformats.org/officeDocument/2006/relationships/styles" Target="styles.xml"/><Relationship Id="rId6" Type="http://schemas.openxmlformats.org/officeDocument/2006/relationships/hyperlink" Target="https://pt.wikipedia.org/wiki/Roma" TargetMode="External"/><Relationship Id="rId11" Type="http://schemas.openxmlformats.org/officeDocument/2006/relationships/hyperlink" Target="https://www.google.com.br/" TargetMode="External"/><Relationship Id="rId24" Type="http://schemas.openxmlformats.org/officeDocument/2006/relationships/hyperlink" Target="https://pt.wikipedia.org/wiki/L%C3%BAcio_J%C3%BAnio_Bruto" TargetMode="External"/><Relationship Id="rId32" Type="http://schemas.openxmlformats.org/officeDocument/2006/relationships/hyperlink" Target="https://pt.wikipedia.org/wiki/Europa" TargetMode="External"/><Relationship Id="rId37" Type="http://schemas.openxmlformats.org/officeDocument/2006/relationships/hyperlink" Target="https://pt.wikipedia.org/wiki/Ditador_romano" TargetMode="External"/><Relationship Id="rId40" Type="http://schemas.openxmlformats.org/officeDocument/2006/relationships/hyperlink" Target="https://pt.wikipedia.org/wiki/Cle%C3%B3patra" TargetMode="External"/><Relationship Id="rId45" Type="http://schemas.openxmlformats.org/officeDocument/2006/relationships/hyperlink" Target="http://pt.wikipedia.org/wiki/Filosofia" TargetMode="External"/><Relationship Id="rId5" Type="http://schemas.openxmlformats.org/officeDocument/2006/relationships/hyperlink" Target="https://pt.wikipedia.org/wiki/Constitui%C3%A7%C3%A3o_do_Imp%C3%A9rio_Romano" TargetMode="External"/><Relationship Id="rId15" Type="http://schemas.openxmlformats.org/officeDocument/2006/relationships/hyperlink" Target="https://pt.wikipedia.org/wiki/R%C3%B3mulo_e_Remo" TargetMode="External"/><Relationship Id="rId23" Type="http://schemas.openxmlformats.org/officeDocument/2006/relationships/hyperlink" Target="https://pt.wikipedia.org/wiki/Tarqu%C3%ADnio,_o_Soberbo" TargetMode="External"/><Relationship Id="rId28" Type="http://schemas.openxmlformats.org/officeDocument/2006/relationships/hyperlink" Target="https://pt.wikipedia.org/wiki/Roma_Antiga" TargetMode="External"/><Relationship Id="rId36" Type="http://schemas.openxmlformats.org/officeDocument/2006/relationships/hyperlink" Target="https://pt.wikipedia.org/wiki/J%C3%BAlio_C%C3%A9sar" TargetMode="External"/><Relationship Id="rId49" Type="http://schemas.openxmlformats.org/officeDocument/2006/relationships/hyperlink" Target="http://www.google.com.br/imgres?imgurl=http://upload.wikimedia.org/wikipedia/commons/a/ac/Rodin_le_penseur.JPG&amp;imgrefurl=http://pt.wikipedia.org/wiki/Filosofia&amp;h=2048&amp;w=1536&amp;tbnid=5hDDYmMKD4BI-M:&amp;zoom=1&amp;docid=wYpzVIEzgzux1M&amp;ei=ggZkVYmuB8OfggTf3YGIAQ&amp;tbm=isch&amp;ved=0CCkQMygNMA0" TargetMode="External"/><Relationship Id="rId10" Type="http://schemas.openxmlformats.org/officeDocument/2006/relationships/hyperlink" Target="https://www.google.com.br/" TargetMode="External"/><Relationship Id="rId19" Type="http://schemas.openxmlformats.org/officeDocument/2006/relationships/hyperlink" Target="https://pt.wikipedia.org/wiki/Imp%C3%A9rio_Romano" TargetMode="External"/><Relationship Id="rId31" Type="http://schemas.openxmlformats.org/officeDocument/2006/relationships/hyperlink" Target="https://pt.wikipedia.org/wiki/Mar_Mediterr%C3%A2neo" TargetMode="External"/><Relationship Id="rId44" Type="http://schemas.openxmlformats.org/officeDocument/2006/relationships/hyperlink" Target="https://pt.wikipedia.org/wiki/Augusto_%28t%C3%ADtulo%29" TargetMode="External"/><Relationship Id="rId52" Type="http://schemas.openxmlformats.org/officeDocument/2006/relationships/theme" Target="theme/theme1.xml"/><Relationship Id="rId4" Type="http://schemas.openxmlformats.org/officeDocument/2006/relationships/hyperlink" Target="https://pt.wikipedia.org/wiki/Constitui%C3%A7%C3%A3o" TargetMode="External"/><Relationship Id="rId9" Type="http://schemas.openxmlformats.org/officeDocument/2006/relationships/hyperlink" Target="https://www.google.com.br/" TargetMode="External"/><Relationship Id="rId14" Type="http://schemas.openxmlformats.org/officeDocument/2006/relationships/hyperlink" Target="https://pt.wikipedia.org/wiki/R%C3%B3mulo" TargetMode="External"/><Relationship Id="rId22" Type="http://schemas.openxmlformats.org/officeDocument/2006/relationships/hyperlink" Target="http://www.institutounipac.com.br/aulas/2011/2/UBDIR01N2/000078/008/Fundamentos%20de%20Historia%20do%20Direito%20-%20Antonio%20Carlos%20Wolkmer.pdf" TargetMode="External"/><Relationship Id="rId27" Type="http://schemas.openxmlformats.org/officeDocument/2006/relationships/hyperlink" Target="https://pt.wikipedia.org/wiki/Rep%C3%BAblica_Romana" TargetMode="External"/><Relationship Id="rId30" Type="http://schemas.openxmlformats.org/officeDocument/2006/relationships/hyperlink" Target="https://pt.wikipedia.org/wiki/Imperador_romano" TargetMode="External"/><Relationship Id="rId35" Type="http://schemas.openxmlformats.org/officeDocument/2006/relationships/hyperlink" Target="https://pt.wikipedia.org/wiki/Guerras_civis_romanas" TargetMode="External"/><Relationship Id="rId43" Type="http://schemas.openxmlformats.org/officeDocument/2006/relationships/hyperlink" Target="https://pt.wikipedia.org/wiki/Imperium" TargetMode="External"/><Relationship Id="rId48" Type="http://schemas.openxmlformats.org/officeDocument/2006/relationships/image" Target="media/image2.jpeg"/><Relationship Id="rId8" Type="http://schemas.openxmlformats.org/officeDocument/2006/relationships/hyperlink" Target="https://www.google.com.br/" TargetMode="External"/><Relationship Id="rId51"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2177</Words>
  <Characters>11759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131151797</dc:creator>
  <cp:keywords/>
  <dc:description/>
  <cp:lastModifiedBy>131151797</cp:lastModifiedBy>
  <cp:revision>1</cp:revision>
  <dcterms:created xsi:type="dcterms:W3CDTF">2015-09-30T17:10:00Z</dcterms:created>
  <dcterms:modified xsi:type="dcterms:W3CDTF">2015-09-30T17:20:00Z</dcterms:modified>
</cp:coreProperties>
</file>