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6EF" w:rsidRPr="007120D0" w:rsidRDefault="009C6E0A" w:rsidP="0040228D">
      <w:pPr>
        <w:spacing w:line="240" w:lineRule="auto"/>
        <w:jc w:val="center"/>
        <w:rPr>
          <w:rFonts w:ascii="Times New Roman" w:hAnsi="Times New Roman" w:cs="Times New Roman"/>
          <w:b/>
          <w:sz w:val="24"/>
          <w:szCs w:val="24"/>
        </w:rPr>
      </w:pPr>
      <w:r w:rsidRPr="007120D0">
        <w:rPr>
          <w:rFonts w:ascii="Times New Roman" w:hAnsi="Times New Roman" w:cs="Times New Roman"/>
          <w:b/>
          <w:sz w:val="28"/>
          <w:szCs w:val="28"/>
        </w:rPr>
        <w:t>PORTE</w:t>
      </w:r>
      <w:r w:rsidR="003836EF" w:rsidRPr="007120D0">
        <w:rPr>
          <w:rFonts w:ascii="Times New Roman" w:hAnsi="Times New Roman" w:cs="Times New Roman"/>
          <w:b/>
          <w:sz w:val="28"/>
          <w:szCs w:val="28"/>
        </w:rPr>
        <w:t xml:space="preserve"> DE DROGA</w:t>
      </w:r>
      <w:r w:rsidR="00805B7F" w:rsidRPr="007120D0">
        <w:rPr>
          <w:rFonts w:ascii="Times New Roman" w:hAnsi="Times New Roman" w:cs="Times New Roman"/>
          <w:b/>
          <w:sz w:val="28"/>
          <w:szCs w:val="28"/>
        </w:rPr>
        <w:t>S</w:t>
      </w:r>
      <w:r w:rsidR="003836EF" w:rsidRPr="007120D0">
        <w:rPr>
          <w:rFonts w:ascii="Times New Roman" w:hAnsi="Times New Roman" w:cs="Times New Roman"/>
          <w:b/>
          <w:sz w:val="28"/>
          <w:szCs w:val="28"/>
        </w:rPr>
        <w:t xml:space="preserve"> PARA CONSUMO PESSOAL</w:t>
      </w:r>
      <w:r w:rsidR="002E7C23" w:rsidRPr="007120D0">
        <w:rPr>
          <w:rFonts w:ascii="Times New Roman" w:hAnsi="Times New Roman" w:cs="Times New Roman"/>
          <w:b/>
          <w:sz w:val="28"/>
          <w:szCs w:val="28"/>
        </w:rPr>
        <w:t>:</w:t>
      </w:r>
      <w:r w:rsidR="003836EF" w:rsidRPr="007120D0">
        <w:rPr>
          <w:rFonts w:ascii="Times New Roman" w:hAnsi="Times New Roman" w:cs="Times New Roman"/>
          <w:b/>
          <w:sz w:val="28"/>
          <w:szCs w:val="28"/>
        </w:rPr>
        <w:t xml:space="preserve"> </w:t>
      </w:r>
      <w:r w:rsidR="0076315E" w:rsidRPr="007120D0">
        <w:rPr>
          <w:rFonts w:ascii="Times New Roman" w:hAnsi="Times New Roman" w:cs="Times New Roman"/>
          <w:b/>
          <w:sz w:val="24"/>
          <w:szCs w:val="24"/>
        </w:rPr>
        <w:t>A nova sistemát</w:t>
      </w:r>
      <w:r w:rsidRPr="007120D0">
        <w:rPr>
          <w:rFonts w:ascii="Times New Roman" w:hAnsi="Times New Roman" w:cs="Times New Roman"/>
          <w:b/>
          <w:sz w:val="24"/>
          <w:szCs w:val="24"/>
        </w:rPr>
        <w:t>ica da Lei 11.343/06 em face de</w:t>
      </w:r>
      <w:r w:rsidR="0076315E" w:rsidRPr="007120D0">
        <w:rPr>
          <w:rFonts w:ascii="Times New Roman" w:hAnsi="Times New Roman" w:cs="Times New Roman"/>
          <w:b/>
          <w:sz w:val="24"/>
          <w:szCs w:val="24"/>
        </w:rPr>
        <w:t xml:space="preserve"> princípios do Direito Penal</w:t>
      </w:r>
      <w:r w:rsidR="003836EF" w:rsidRPr="007120D0">
        <w:rPr>
          <w:rStyle w:val="Refdenotaderodap"/>
          <w:rFonts w:ascii="Times New Roman" w:hAnsi="Times New Roman" w:cs="Times New Roman"/>
          <w:b/>
          <w:sz w:val="24"/>
          <w:szCs w:val="24"/>
        </w:rPr>
        <w:footnoteReference w:id="1"/>
      </w:r>
    </w:p>
    <w:p w:rsidR="00BD2105" w:rsidRPr="007120D0" w:rsidRDefault="00BD2105" w:rsidP="0040228D">
      <w:pPr>
        <w:spacing w:line="240" w:lineRule="auto"/>
        <w:jc w:val="center"/>
        <w:rPr>
          <w:rFonts w:ascii="Times New Roman" w:hAnsi="Times New Roman" w:cs="Times New Roman"/>
          <w:b/>
          <w:sz w:val="24"/>
          <w:szCs w:val="24"/>
        </w:rPr>
      </w:pPr>
    </w:p>
    <w:p w:rsidR="00B56730" w:rsidRDefault="00B56730" w:rsidP="00BD2105">
      <w:pPr>
        <w:jc w:val="right"/>
        <w:rPr>
          <w:rFonts w:ascii="Times New Roman" w:hAnsi="Times New Roman" w:cs="Times New Roman"/>
          <w:b/>
          <w:i/>
          <w:sz w:val="24"/>
          <w:szCs w:val="24"/>
        </w:rPr>
      </w:pPr>
      <w:r>
        <w:rPr>
          <w:rFonts w:ascii="Times New Roman" w:hAnsi="Times New Roman" w:cs="Times New Roman"/>
          <w:b/>
          <w:i/>
          <w:sz w:val="24"/>
          <w:szCs w:val="24"/>
        </w:rPr>
        <w:t xml:space="preserve">Luane </w:t>
      </w:r>
      <w:proofErr w:type="spellStart"/>
      <w:r>
        <w:rPr>
          <w:rFonts w:ascii="Times New Roman" w:hAnsi="Times New Roman" w:cs="Times New Roman"/>
          <w:b/>
          <w:i/>
          <w:sz w:val="24"/>
          <w:szCs w:val="24"/>
        </w:rPr>
        <w:t>India</w:t>
      </w:r>
      <w:proofErr w:type="spellEnd"/>
      <w:r>
        <w:rPr>
          <w:rFonts w:ascii="Times New Roman" w:hAnsi="Times New Roman" w:cs="Times New Roman"/>
          <w:b/>
          <w:i/>
          <w:sz w:val="24"/>
          <w:szCs w:val="24"/>
        </w:rPr>
        <w:t xml:space="preserve"> do Brasil e </w:t>
      </w:r>
    </w:p>
    <w:p w:rsidR="009C6E0A" w:rsidRPr="007120D0" w:rsidRDefault="00B56730" w:rsidP="00BD2105">
      <w:pPr>
        <w:jc w:val="right"/>
        <w:rPr>
          <w:rFonts w:ascii="Times New Roman" w:hAnsi="Times New Roman" w:cs="Times New Roman"/>
          <w:b/>
          <w:i/>
          <w:sz w:val="24"/>
          <w:szCs w:val="24"/>
        </w:rPr>
      </w:pPr>
      <w:r>
        <w:rPr>
          <w:rFonts w:ascii="Times New Roman" w:hAnsi="Times New Roman" w:cs="Times New Roman"/>
          <w:b/>
          <w:i/>
          <w:sz w:val="24"/>
          <w:szCs w:val="24"/>
        </w:rPr>
        <w:t>Thaís Abdalla Bastos</w:t>
      </w:r>
      <w:bookmarkStart w:id="0" w:name="_GoBack"/>
      <w:bookmarkEnd w:id="0"/>
      <w:r w:rsidR="003836EF" w:rsidRPr="007120D0">
        <w:rPr>
          <w:rStyle w:val="Refdenotaderodap"/>
          <w:rFonts w:ascii="Times New Roman" w:hAnsi="Times New Roman" w:cs="Times New Roman"/>
          <w:b/>
          <w:i/>
          <w:sz w:val="24"/>
          <w:szCs w:val="24"/>
        </w:rPr>
        <w:footnoteReference w:id="2"/>
      </w:r>
      <w:r w:rsidR="00BD2105" w:rsidRPr="007120D0">
        <w:rPr>
          <w:rFonts w:ascii="Times New Roman" w:hAnsi="Times New Roman" w:cs="Times New Roman"/>
          <w:b/>
          <w:i/>
          <w:sz w:val="24"/>
          <w:szCs w:val="24"/>
        </w:rPr>
        <w:br/>
      </w:r>
      <w:r w:rsidR="009C6E0A" w:rsidRPr="007120D0">
        <w:rPr>
          <w:rFonts w:ascii="Times New Roman" w:hAnsi="Times New Roman" w:cs="Times New Roman"/>
          <w:b/>
          <w:i/>
          <w:sz w:val="24"/>
          <w:szCs w:val="24"/>
        </w:rPr>
        <w:t>Maria do Socorro Almeida de Carvalho</w:t>
      </w:r>
      <w:r w:rsidR="001C74AC" w:rsidRPr="007120D0">
        <w:rPr>
          <w:rStyle w:val="Refdenotaderodap"/>
          <w:rFonts w:ascii="Times New Roman" w:hAnsi="Times New Roman" w:cs="Times New Roman"/>
          <w:b/>
          <w:i/>
          <w:sz w:val="24"/>
          <w:szCs w:val="24"/>
        </w:rPr>
        <w:footnoteReference w:id="3"/>
      </w:r>
    </w:p>
    <w:p w:rsidR="00B432DB" w:rsidRPr="007120D0" w:rsidRDefault="00B432DB" w:rsidP="00B432DB">
      <w:pPr>
        <w:spacing w:line="240" w:lineRule="auto"/>
        <w:jc w:val="right"/>
        <w:rPr>
          <w:rFonts w:ascii="Times New Roman" w:hAnsi="Times New Roman" w:cs="Times New Roman"/>
          <w:b/>
          <w:i/>
          <w:sz w:val="24"/>
          <w:szCs w:val="24"/>
        </w:rPr>
      </w:pPr>
    </w:p>
    <w:p w:rsidR="0009437A" w:rsidRPr="007120D0" w:rsidRDefault="004F19BD" w:rsidP="003836EF">
      <w:pPr>
        <w:spacing w:line="240" w:lineRule="auto"/>
        <w:ind w:left="2268"/>
        <w:jc w:val="both"/>
        <w:rPr>
          <w:rFonts w:ascii="Times New Roman" w:hAnsi="Times New Roman" w:cs="Times New Roman"/>
          <w:sz w:val="20"/>
          <w:szCs w:val="20"/>
        </w:rPr>
      </w:pPr>
      <w:r w:rsidRPr="007120D0">
        <w:rPr>
          <w:rFonts w:ascii="Times New Roman" w:hAnsi="Times New Roman" w:cs="Times New Roman"/>
          <w:b/>
          <w:sz w:val="20"/>
          <w:szCs w:val="20"/>
        </w:rPr>
        <w:t>SUMÁRIO</w:t>
      </w:r>
      <w:r w:rsidR="002E11A1" w:rsidRPr="007120D0">
        <w:rPr>
          <w:rFonts w:ascii="Times New Roman" w:hAnsi="Times New Roman" w:cs="Times New Roman"/>
          <w:sz w:val="20"/>
          <w:szCs w:val="20"/>
        </w:rPr>
        <w:t xml:space="preserve">: </w:t>
      </w:r>
      <w:r w:rsidR="00F71ABF" w:rsidRPr="007120D0">
        <w:rPr>
          <w:rFonts w:ascii="Times New Roman" w:hAnsi="Times New Roman" w:cs="Times New Roman"/>
          <w:sz w:val="20"/>
          <w:szCs w:val="20"/>
        </w:rPr>
        <w:t>Introdução; 1</w:t>
      </w:r>
      <w:r w:rsidR="003836EF" w:rsidRPr="007120D0">
        <w:rPr>
          <w:rFonts w:ascii="Times New Roman" w:hAnsi="Times New Roman" w:cs="Times New Roman"/>
          <w:sz w:val="20"/>
          <w:szCs w:val="20"/>
        </w:rPr>
        <w:t xml:space="preserve"> Evolução </w:t>
      </w:r>
      <w:r w:rsidR="00F71ABF" w:rsidRPr="007120D0">
        <w:rPr>
          <w:rFonts w:ascii="Times New Roman" w:hAnsi="Times New Roman" w:cs="Times New Roman"/>
          <w:sz w:val="20"/>
          <w:szCs w:val="20"/>
        </w:rPr>
        <w:t xml:space="preserve">das leis de drogas no Brasil; </w:t>
      </w:r>
      <w:r w:rsidR="000C1F92" w:rsidRPr="007120D0">
        <w:rPr>
          <w:rFonts w:ascii="Times New Roman" w:hAnsi="Times New Roman" w:cs="Times New Roman"/>
          <w:sz w:val="20"/>
          <w:szCs w:val="20"/>
        </w:rPr>
        <w:t>2</w:t>
      </w:r>
      <w:r w:rsidR="003836EF" w:rsidRPr="007120D0">
        <w:rPr>
          <w:rFonts w:ascii="Times New Roman" w:hAnsi="Times New Roman" w:cs="Times New Roman"/>
          <w:sz w:val="20"/>
          <w:szCs w:val="20"/>
        </w:rPr>
        <w:t xml:space="preserve"> </w:t>
      </w:r>
      <w:r w:rsidR="00607204">
        <w:rPr>
          <w:rFonts w:ascii="Times New Roman" w:hAnsi="Times New Roman" w:cs="Times New Roman"/>
          <w:sz w:val="20"/>
          <w:szCs w:val="20"/>
        </w:rPr>
        <w:t xml:space="preserve">A </w:t>
      </w:r>
      <w:r w:rsidR="00607204" w:rsidRPr="007120D0">
        <w:rPr>
          <w:rFonts w:ascii="Times New Roman" w:hAnsi="Times New Roman" w:cs="Times New Roman"/>
          <w:sz w:val="20"/>
          <w:szCs w:val="20"/>
        </w:rPr>
        <w:t>Lei nº 11.343/06 e seu art. 28;</w:t>
      </w:r>
      <w:r w:rsidR="000C1F92" w:rsidRPr="007120D0">
        <w:rPr>
          <w:rFonts w:ascii="Times New Roman" w:hAnsi="Times New Roman" w:cs="Times New Roman"/>
          <w:sz w:val="20"/>
          <w:szCs w:val="20"/>
        </w:rPr>
        <w:t xml:space="preserve"> 3</w:t>
      </w:r>
      <w:r w:rsidR="00607204">
        <w:rPr>
          <w:rFonts w:ascii="Times New Roman" w:hAnsi="Times New Roman" w:cs="Times New Roman"/>
          <w:sz w:val="20"/>
          <w:szCs w:val="20"/>
        </w:rPr>
        <w:t xml:space="preserve"> O debate entre o ilícito do porte </w:t>
      </w:r>
      <w:r w:rsidR="00BA5D25">
        <w:rPr>
          <w:rFonts w:ascii="Times New Roman" w:hAnsi="Times New Roman" w:cs="Times New Roman"/>
          <w:sz w:val="20"/>
          <w:szCs w:val="20"/>
        </w:rPr>
        <w:t>de drogas para consumo pessoal, os Princípios Penais e os</w:t>
      </w:r>
      <w:r w:rsidR="00607204">
        <w:rPr>
          <w:rFonts w:ascii="Times New Roman" w:hAnsi="Times New Roman" w:cs="Times New Roman"/>
          <w:sz w:val="20"/>
          <w:szCs w:val="20"/>
        </w:rPr>
        <w:t xml:space="preserve"> </w:t>
      </w:r>
      <w:r w:rsidR="00BA5D25">
        <w:rPr>
          <w:rFonts w:ascii="Times New Roman" w:hAnsi="Times New Roman" w:cs="Times New Roman"/>
          <w:sz w:val="20"/>
          <w:szCs w:val="20"/>
        </w:rPr>
        <w:t>P</w:t>
      </w:r>
      <w:r w:rsidR="00607204">
        <w:rPr>
          <w:rFonts w:ascii="Times New Roman" w:hAnsi="Times New Roman" w:cs="Times New Roman"/>
          <w:sz w:val="20"/>
          <w:szCs w:val="20"/>
        </w:rPr>
        <w:t xml:space="preserve">rincípios </w:t>
      </w:r>
      <w:r w:rsidR="00BA5D25">
        <w:rPr>
          <w:rFonts w:ascii="Times New Roman" w:hAnsi="Times New Roman" w:cs="Times New Roman"/>
          <w:sz w:val="20"/>
          <w:szCs w:val="20"/>
        </w:rPr>
        <w:t>F</w:t>
      </w:r>
      <w:r w:rsidR="00607204">
        <w:rPr>
          <w:rFonts w:ascii="Times New Roman" w:hAnsi="Times New Roman" w:cs="Times New Roman"/>
          <w:sz w:val="20"/>
          <w:szCs w:val="20"/>
        </w:rPr>
        <w:t>undamentais</w:t>
      </w:r>
      <w:r w:rsidR="003836EF" w:rsidRPr="007120D0">
        <w:rPr>
          <w:rFonts w:ascii="Times New Roman" w:hAnsi="Times New Roman" w:cs="Times New Roman"/>
          <w:sz w:val="20"/>
          <w:szCs w:val="20"/>
        </w:rPr>
        <w:t xml:space="preserve"> </w:t>
      </w:r>
      <w:r w:rsidR="00BA5D25">
        <w:rPr>
          <w:rFonts w:ascii="Times New Roman" w:hAnsi="Times New Roman" w:cs="Times New Roman"/>
          <w:sz w:val="20"/>
          <w:szCs w:val="20"/>
        </w:rPr>
        <w:t>4</w:t>
      </w:r>
      <w:r w:rsidR="003836EF" w:rsidRPr="007120D0">
        <w:rPr>
          <w:rFonts w:ascii="Times New Roman" w:hAnsi="Times New Roman" w:cs="Times New Roman"/>
          <w:sz w:val="20"/>
          <w:szCs w:val="20"/>
        </w:rPr>
        <w:t xml:space="preserve"> Enten</w:t>
      </w:r>
      <w:r w:rsidR="009C6E0A" w:rsidRPr="007120D0">
        <w:rPr>
          <w:rFonts w:ascii="Times New Roman" w:hAnsi="Times New Roman" w:cs="Times New Roman"/>
          <w:sz w:val="20"/>
          <w:szCs w:val="20"/>
        </w:rPr>
        <w:t>dimento do STF e discussão acerc</w:t>
      </w:r>
      <w:r w:rsidR="003836EF" w:rsidRPr="007120D0">
        <w:rPr>
          <w:rFonts w:ascii="Times New Roman" w:hAnsi="Times New Roman" w:cs="Times New Roman"/>
          <w:sz w:val="20"/>
          <w:szCs w:val="20"/>
        </w:rPr>
        <w:t>a da (</w:t>
      </w:r>
      <w:proofErr w:type="spellStart"/>
      <w:r w:rsidR="003836EF" w:rsidRPr="007120D0">
        <w:rPr>
          <w:rFonts w:ascii="Times New Roman" w:hAnsi="Times New Roman" w:cs="Times New Roman"/>
          <w:sz w:val="20"/>
          <w:szCs w:val="20"/>
        </w:rPr>
        <w:t>des</w:t>
      </w:r>
      <w:proofErr w:type="spellEnd"/>
      <w:proofErr w:type="gramStart"/>
      <w:r w:rsidR="003836EF" w:rsidRPr="007120D0">
        <w:rPr>
          <w:rFonts w:ascii="Times New Roman" w:hAnsi="Times New Roman" w:cs="Times New Roman"/>
          <w:sz w:val="20"/>
          <w:szCs w:val="20"/>
        </w:rPr>
        <w:t>)criminalização</w:t>
      </w:r>
      <w:proofErr w:type="gramEnd"/>
      <w:r w:rsidR="00607204">
        <w:rPr>
          <w:rFonts w:ascii="Times New Roman" w:hAnsi="Times New Roman" w:cs="Times New Roman"/>
          <w:sz w:val="20"/>
          <w:szCs w:val="20"/>
        </w:rPr>
        <w:t xml:space="preserve"> da conduta em questão; Conclusão</w:t>
      </w:r>
      <w:r w:rsidR="003836EF" w:rsidRPr="007120D0">
        <w:rPr>
          <w:rFonts w:ascii="Times New Roman" w:hAnsi="Times New Roman" w:cs="Times New Roman"/>
          <w:sz w:val="20"/>
          <w:szCs w:val="20"/>
        </w:rPr>
        <w:t>; Bibliografia</w:t>
      </w:r>
    </w:p>
    <w:p w:rsidR="00AD738A" w:rsidRPr="007120D0" w:rsidRDefault="00AD738A" w:rsidP="00AD738A">
      <w:pPr>
        <w:spacing w:line="240" w:lineRule="auto"/>
        <w:ind w:right="2268"/>
        <w:jc w:val="center"/>
        <w:rPr>
          <w:rFonts w:ascii="Times New Roman" w:hAnsi="Times New Roman" w:cs="Times New Roman"/>
          <w:b/>
          <w:sz w:val="24"/>
          <w:szCs w:val="24"/>
        </w:rPr>
      </w:pPr>
      <w:r w:rsidRPr="007120D0">
        <w:rPr>
          <w:rFonts w:ascii="Times New Roman" w:hAnsi="Times New Roman" w:cs="Times New Roman"/>
          <w:b/>
          <w:sz w:val="24"/>
          <w:szCs w:val="24"/>
        </w:rPr>
        <w:t xml:space="preserve">                                       </w:t>
      </w:r>
    </w:p>
    <w:p w:rsidR="003836EF" w:rsidRPr="007120D0" w:rsidRDefault="00AD738A" w:rsidP="00AD738A">
      <w:pPr>
        <w:spacing w:line="240" w:lineRule="auto"/>
        <w:ind w:right="2268"/>
        <w:jc w:val="center"/>
        <w:rPr>
          <w:rFonts w:ascii="Times New Roman" w:hAnsi="Times New Roman" w:cs="Times New Roman"/>
          <w:b/>
          <w:sz w:val="24"/>
          <w:szCs w:val="24"/>
        </w:rPr>
      </w:pPr>
      <w:r w:rsidRPr="007120D0">
        <w:rPr>
          <w:rFonts w:ascii="Times New Roman" w:hAnsi="Times New Roman" w:cs="Times New Roman"/>
          <w:b/>
          <w:sz w:val="24"/>
          <w:szCs w:val="24"/>
        </w:rPr>
        <w:t xml:space="preserve">                              </w:t>
      </w:r>
      <w:r w:rsidR="009C65DD" w:rsidRPr="007120D0">
        <w:rPr>
          <w:rFonts w:ascii="Times New Roman" w:hAnsi="Times New Roman" w:cs="Times New Roman"/>
          <w:b/>
          <w:sz w:val="24"/>
          <w:szCs w:val="24"/>
        </w:rPr>
        <w:t>RESUMO</w:t>
      </w:r>
    </w:p>
    <w:p w:rsidR="009C65DD" w:rsidRPr="007120D0" w:rsidRDefault="009C65DD" w:rsidP="00AD738A">
      <w:pPr>
        <w:spacing w:line="240" w:lineRule="auto"/>
        <w:jc w:val="both"/>
        <w:rPr>
          <w:rFonts w:ascii="Times New Roman" w:eastAsia="Times New Roman" w:hAnsi="Times New Roman" w:cs="Times New Roman"/>
          <w:sz w:val="24"/>
          <w:szCs w:val="24"/>
        </w:rPr>
      </w:pPr>
      <w:r w:rsidRPr="007120D0">
        <w:rPr>
          <w:rFonts w:ascii="Times New Roman" w:hAnsi="Times New Roman" w:cs="Times New Roman"/>
          <w:sz w:val="24"/>
          <w:szCs w:val="24"/>
        </w:rPr>
        <w:t xml:space="preserve">O presente artigo visa tratar </w:t>
      </w:r>
      <w:r w:rsidR="00BC2DD6" w:rsidRPr="007120D0">
        <w:rPr>
          <w:rFonts w:ascii="Times New Roman" w:hAnsi="Times New Roman" w:cs="Times New Roman"/>
          <w:sz w:val="24"/>
          <w:szCs w:val="24"/>
        </w:rPr>
        <w:t>do porte</w:t>
      </w:r>
      <w:r w:rsidRPr="007120D0">
        <w:rPr>
          <w:rFonts w:ascii="Times New Roman" w:hAnsi="Times New Roman" w:cs="Times New Roman"/>
          <w:sz w:val="24"/>
          <w:szCs w:val="24"/>
        </w:rPr>
        <w:t xml:space="preserve"> de droga</w:t>
      </w:r>
      <w:r w:rsidR="0031736D" w:rsidRPr="007120D0">
        <w:rPr>
          <w:rFonts w:ascii="Times New Roman" w:hAnsi="Times New Roman" w:cs="Times New Roman"/>
          <w:sz w:val="24"/>
          <w:szCs w:val="24"/>
        </w:rPr>
        <w:t>s para consumo pessoal, e</w:t>
      </w:r>
      <w:r w:rsidRPr="007120D0">
        <w:rPr>
          <w:rFonts w:ascii="Times New Roman" w:hAnsi="Times New Roman" w:cs="Times New Roman"/>
          <w:sz w:val="24"/>
          <w:szCs w:val="24"/>
        </w:rPr>
        <w:t xml:space="preserve">ntretanto terá como um dos enfoques os princípios afetados </w:t>
      </w:r>
      <w:r w:rsidR="00BC2DD6" w:rsidRPr="007120D0">
        <w:rPr>
          <w:rFonts w:ascii="Times New Roman" w:hAnsi="Times New Roman" w:cs="Times New Roman"/>
          <w:sz w:val="24"/>
          <w:szCs w:val="24"/>
        </w:rPr>
        <w:t>pela criminalização desta</w:t>
      </w:r>
      <w:r w:rsidRPr="007120D0">
        <w:rPr>
          <w:rFonts w:ascii="Times New Roman" w:hAnsi="Times New Roman" w:cs="Times New Roman"/>
          <w:sz w:val="24"/>
          <w:szCs w:val="24"/>
        </w:rPr>
        <w:t xml:space="preserve"> conduta e seus possíveis conflitos.</w:t>
      </w:r>
      <w:r w:rsidR="00BC2DD6" w:rsidRPr="007120D0">
        <w:rPr>
          <w:rFonts w:ascii="Times New Roman" w:hAnsi="Times New Roman" w:cs="Times New Roman"/>
          <w:sz w:val="24"/>
          <w:szCs w:val="24"/>
        </w:rPr>
        <w:t xml:space="preserve"> A</w:t>
      </w:r>
      <w:r w:rsidR="00DB1DCD" w:rsidRPr="007120D0">
        <w:rPr>
          <w:rFonts w:ascii="Times New Roman" w:hAnsi="Times New Roman" w:cs="Times New Roman"/>
          <w:sz w:val="24"/>
          <w:szCs w:val="24"/>
        </w:rPr>
        <w:t xml:space="preserve"> lei 11.343/2006, em especial seu art. 28, é</w:t>
      </w:r>
      <w:r w:rsidRPr="007120D0">
        <w:rPr>
          <w:rFonts w:ascii="Times New Roman" w:hAnsi="Times New Roman" w:cs="Times New Roman"/>
          <w:sz w:val="24"/>
          <w:szCs w:val="24"/>
        </w:rPr>
        <w:t xml:space="preserve"> um dos assuntos abordados, tendo em vista sua redação, cuja principal mudança trazida a</w:t>
      </w:r>
      <w:r w:rsidR="00DB1DCD" w:rsidRPr="007120D0">
        <w:rPr>
          <w:rFonts w:ascii="Times New Roman" w:hAnsi="Times New Roman" w:cs="Times New Roman"/>
          <w:sz w:val="24"/>
          <w:szCs w:val="24"/>
        </w:rPr>
        <w:t>o nosso ordenamento jurídico é</w:t>
      </w:r>
      <w:r w:rsidRPr="007120D0">
        <w:rPr>
          <w:rFonts w:ascii="Times New Roman" w:hAnsi="Times New Roman" w:cs="Times New Roman"/>
          <w:sz w:val="24"/>
          <w:szCs w:val="24"/>
        </w:rPr>
        <w:t xml:space="preserve"> o fato de não mais prev</w:t>
      </w:r>
      <w:r w:rsidR="00DB1DCD" w:rsidRPr="007120D0">
        <w:rPr>
          <w:rFonts w:ascii="Times New Roman" w:hAnsi="Times New Roman" w:cs="Times New Roman"/>
          <w:sz w:val="24"/>
          <w:szCs w:val="24"/>
        </w:rPr>
        <w:t>er</w:t>
      </w:r>
      <w:r w:rsidRPr="007120D0">
        <w:rPr>
          <w:rFonts w:ascii="Times New Roman" w:hAnsi="Times New Roman" w:cs="Times New Roman"/>
          <w:sz w:val="24"/>
          <w:szCs w:val="24"/>
        </w:rPr>
        <w:t xml:space="preserve"> a pena de prisão </w:t>
      </w:r>
      <w:r w:rsidR="00DB1DCD" w:rsidRPr="007120D0">
        <w:rPr>
          <w:rFonts w:ascii="Times New Roman" w:hAnsi="Times New Roman" w:cs="Times New Roman"/>
          <w:sz w:val="24"/>
          <w:szCs w:val="24"/>
        </w:rPr>
        <w:t xml:space="preserve">ao usuário que se encontrar em posse de </w:t>
      </w:r>
      <w:r w:rsidR="00BC2DD6" w:rsidRPr="007120D0">
        <w:rPr>
          <w:rFonts w:ascii="Times New Roman" w:hAnsi="Times New Roman" w:cs="Times New Roman"/>
          <w:sz w:val="24"/>
          <w:szCs w:val="24"/>
        </w:rPr>
        <w:t>drogas</w:t>
      </w:r>
      <w:r w:rsidR="00DB1DCD" w:rsidRPr="007120D0">
        <w:rPr>
          <w:rFonts w:ascii="Times New Roman" w:hAnsi="Times New Roman" w:cs="Times New Roman"/>
          <w:sz w:val="24"/>
          <w:szCs w:val="24"/>
        </w:rPr>
        <w:t>.</w:t>
      </w:r>
      <w:r w:rsidR="0031736D" w:rsidRPr="007120D0">
        <w:rPr>
          <w:rFonts w:ascii="Times New Roman" w:hAnsi="Times New Roman" w:cs="Times New Roman"/>
          <w:sz w:val="24"/>
          <w:szCs w:val="24"/>
        </w:rPr>
        <w:t xml:space="preserve"> Sendo assim, tratar-se-á da lei em questão, em detrimento da aplicação dos princípios que fundamentam nosso ordenamento</w:t>
      </w:r>
      <w:r w:rsidR="00BC2DD6" w:rsidRPr="007120D0">
        <w:rPr>
          <w:rFonts w:ascii="Times New Roman" w:hAnsi="Times New Roman" w:cs="Times New Roman"/>
          <w:sz w:val="24"/>
          <w:szCs w:val="24"/>
        </w:rPr>
        <w:t xml:space="preserve"> jurídico</w:t>
      </w:r>
      <w:r w:rsidR="0076315E" w:rsidRPr="007120D0">
        <w:rPr>
          <w:rFonts w:ascii="Times New Roman" w:hAnsi="Times New Roman" w:cs="Times New Roman"/>
          <w:sz w:val="24"/>
          <w:szCs w:val="24"/>
        </w:rPr>
        <w:t>, especificamente o Direito Penal</w:t>
      </w:r>
      <w:r w:rsidR="0031736D" w:rsidRPr="007120D0">
        <w:rPr>
          <w:rFonts w:ascii="Times New Roman" w:hAnsi="Times New Roman" w:cs="Times New Roman"/>
          <w:sz w:val="24"/>
          <w:szCs w:val="24"/>
        </w:rPr>
        <w:t>.</w:t>
      </w:r>
      <w:r w:rsidR="00DB1DCD" w:rsidRPr="007120D0">
        <w:rPr>
          <w:rFonts w:ascii="Times New Roman" w:hAnsi="Times New Roman" w:cs="Times New Roman"/>
          <w:sz w:val="24"/>
          <w:szCs w:val="24"/>
        </w:rPr>
        <w:t xml:space="preserve"> Há, a partir dessa transformação, discussão acerca do </w:t>
      </w:r>
      <w:r w:rsidR="00391201" w:rsidRPr="007120D0">
        <w:rPr>
          <w:rFonts w:ascii="Times New Roman" w:hAnsi="Times New Roman" w:cs="Times New Roman"/>
          <w:sz w:val="24"/>
          <w:szCs w:val="24"/>
        </w:rPr>
        <w:t xml:space="preserve">porte e </w:t>
      </w:r>
      <w:r w:rsidR="00DB1DCD" w:rsidRPr="007120D0">
        <w:rPr>
          <w:rFonts w:ascii="Times New Roman" w:hAnsi="Times New Roman" w:cs="Times New Roman"/>
          <w:sz w:val="24"/>
          <w:szCs w:val="24"/>
        </w:rPr>
        <w:t>consumo de drogas</w:t>
      </w:r>
      <w:r w:rsidR="009863C4" w:rsidRPr="007120D0">
        <w:rPr>
          <w:rFonts w:ascii="Times New Roman" w:hAnsi="Times New Roman" w:cs="Times New Roman"/>
          <w:sz w:val="24"/>
          <w:szCs w:val="24"/>
        </w:rPr>
        <w:t xml:space="preserve"> para uso pessoal</w:t>
      </w:r>
      <w:r w:rsidR="0031736D" w:rsidRPr="007120D0">
        <w:rPr>
          <w:rFonts w:ascii="Times New Roman" w:hAnsi="Times New Roman" w:cs="Times New Roman"/>
          <w:sz w:val="24"/>
          <w:szCs w:val="24"/>
        </w:rPr>
        <w:t>,</w:t>
      </w:r>
      <w:r w:rsidR="00CF5745" w:rsidRPr="007120D0">
        <w:rPr>
          <w:rFonts w:ascii="Times New Roman" w:hAnsi="Times New Roman" w:cs="Times New Roman"/>
          <w:sz w:val="24"/>
          <w:szCs w:val="24"/>
        </w:rPr>
        <w:t xml:space="preserve"> fato que será abordado ao longo do trabalho, considerando</w:t>
      </w:r>
      <w:r w:rsidR="0031736D" w:rsidRPr="007120D0">
        <w:rPr>
          <w:rFonts w:ascii="Times New Roman" w:hAnsi="Times New Roman" w:cs="Times New Roman"/>
          <w:sz w:val="24"/>
          <w:szCs w:val="24"/>
        </w:rPr>
        <w:t xml:space="preserve">, inclusive, </w:t>
      </w:r>
      <w:r w:rsidR="00CF5745" w:rsidRPr="007120D0">
        <w:rPr>
          <w:rFonts w:ascii="Times New Roman" w:hAnsi="Times New Roman" w:cs="Times New Roman"/>
          <w:sz w:val="24"/>
          <w:szCs w:val="24"/>
        </w:rPr>
        <w:t xml:space="preserve">a </w:t>
      </w:r>
      <w:r w:rsidR="0031736D" w:rsidRPr="007120D0">
        <w:rPr>
          <w:rFonts w:ascii="Times New Roman" w:hAnsi="Times New Roman" w:cs="Times New Roman"/>
          <w:sz w:val="24"/>
          <w:szCs w:val="24"/>
        </w:rPr>
        <w:t>posição do Supremo Tribunal Federal</w:t>
      </w:r>
      <w:r w:rsidR="009863C4" w:rsidRPr="007120D0">
        <w:rPr>
          <w:rFonts w:ascii="Times New Roman" w:hAnsi="Times New Roman" w:cs="Times New Roman"/>
          <w:sz w:val="24"/>
          <w:szCs w:val="24"/>
        </w:rPr>
        <w:t xml:space="preserve"> acerca da (</w:t>
      </w:r>
      <w:proofErr w:type="spellStart"/>
      <w:r w:rsidR="009863C4" w:rsidRPr="007120D0">
        <w:rPr>
          <w:rFonts w:ascii="Times New Roman" w:hAnsi="Times New Roman" w:cs="Times New Roman"/>
          <w:sz w:val="24"/>
          <w:szCs w:val="24"/>
        </w:rPr>
        <w:t>des</w:t>
      </w:r>
      <w:proofErr w:type="spellEnd"/>
      <w:r w:rsidR="009863C4" w:rsidRPr="007120D0">
        <w:rPr>
          <w:rFonts w:ascii="Times New Roman" w:hAnsi="Times New Roman" w:cs="Times New Roman"/>
          <w:sz w:val="24"/>
          <w:szCs w:val="24"/>
        </w:rPr>
        <w:t>)criminalização dessa conduta</w:t>
      </w:r>
      <w:r w:rsidR="0031736D" w:rsidRPr="007120D0">
        <w:rPr>
          <w:rFonts w:ascii="Times New Roman" w:hAnsi="Times New Roman" w:cs="Times New Roman"/>
          <w:sz w:val="24"/>
          <w:szCs w:val="24"/>
        </w:rPr>
        <w:t xml:space="preserve">. </w:t>
      </w:r>
      <w:r w:rsidR="00CF5745" w:rsidRPr="007120D0">
        <w:rPr>
          <w:rFonts w:ascii="Times New Roman" w:hAnsi="Times New Roman" w:cs="Times New Roman"/>
          <w:sz w:val="24"/>
          <w:szCs w:val="24"/>
        </w:rPr>
        <w:t xml:space="preserve">Busca-se, também, entender se, com a nova lei, pretende-se obter a </w:t>
      </w:r>
      <w:r w:rsidRPr="007120D0">
        <w:rPr>
          <w:rFonts w:ascii="Times New Roman" w:eastAsia="Times New Roman" w:hAnsi="Times New Roman" w:cs="Times New Roman"/>
          <w:sz w:val="24"/>
          <w:szCs w:val="24"/>
        </w:rPr>
        <w:t xml:space="preserve">descriminalização, </w:t>
      </w:r>
      <w:r w:rsidR="00DB1DCD" w:rsidRPr="007120D0">
        <w:rPr>
          <w:rFonts w:ascii="Times New Roman" w:eastAsia="Times New Roman" w:hAnsi="Times New Roman" w:cs="Times New Roman"/>
          <w:sz w:val="24"/>
          <w:szCs w:val="24"/>
        </w:rPr>
        <w:t xml:space="preserve">a </w:t>
      </w:r>
      <w:r w:rsidRPr="007120D0">
        <w:rPr>
          <w:rFonts w:ascii="Times New Roman" w:eastAsia="Times New Roman" w:hAnsi="Times New Roman" w:cs="Times New Roman"/>
          <w:sz w:val="24"/>
          <w:szCs w:val="24"/>
        </w:rPr>
        <w:t xml:space="preserve">legalização ou </w:t>
      </w:r>
      <w:r w:rsidR="00DB1DCD" w:rsidRPr="007120D0">
        <w:rPr>
          <w:rFonts w:ascii="Times New Roman" w:eastAsia="Times New Roman" w:hAnsi="Times New Roman" w:cs="Times New Roman"/>
          <w:sz w:val="24"/>
          <w:szCs w:val="24"/>
        </w:rPr>
        <w:t>a despenalização pela</w:t>
      </w:r>
      <w:r w:rsidRPr="007120D0">
        <w:rPr>
          <w:rFonts w:ascii="Times New Roman" w:eastAsia="Times New Roman" w:hAnsi="Times New Roman" w:cs="Times New Roman"/>
          <w:sz w:val="24"/>
          <w:szCs w:val="24"/>
        </w:rPr>
        <w:t xml:space="preserve"> posse de drogas</w:t>
      </w:r>
      <w:r w:rsidR="00DB1DCD" w:rsidRPr="007120D0">
        <w:rPr>
          <w:rFonts w:ascii="Times New Roman" w:eastAsia="Times New Roman" w:hAnsi="Times New Roman" w:cs="Times New Roman"/>
          <w:sz w:val="24"/>
          <w:szCs w:val="24"/>
        </w:rPr>
        <w:t>.</w:t>
      </w:r>
    </w:p>
    <w:p w:rsidR="001648DC" w:rsidRPr="007120D0" w:rsidRDefault="001648DC" w:rsidP="00A4318E">
      <w:pPr>
        <w:spacing w:line="240" w:lineRule="auto"/>
        <w:jc w:val="center"/>
        <w:rPr>
          <w:rFonts w:ascii="Times New Roman" w:eastAsia="Times New Roman" w:hAnsi="Times New Roman" w:cs="Times New Roman"/>
          <w:b/>
          <w:sz w:val="24"/>
          <w:szCs w:val="24"/>
        </w:rPr>
      </w:pPr>
    </w:p>
    <w:p w:rsidR="00A4318E" w:rsidRPr="007120D0" w:rsidRDefault="00A4318E" w:rsidP="00A4318E">
      <w:pPr>
        <w:spacing w:line="240" w:lineRule="auto"/>
        <w:jc w:val="center"/>
        <w:rPr>
          <w:rFonts w:ascii="Times New Roman" w:eastAsia="Times New Roman" w:hAnsi="Times New Roman" w:cs="Times New Roman"/>
          <w:b/>
          <w:sz w:val="24"/>
          <w:szCs w:val="24"/>
        </w:rPr>
      </w:pPr>
      <w:r w:rsidRPr="007120D0">
        <w:rPr>
          <w:rFonts w:ascii="Times New Roman" w:eastAsia="Times New Roman" w:hAnsi="Times New Roman" w:cs="Times New Roman"/>
          <w:b/>
          <w:sz w:val="24"/>
          <w:szCs w:val="24"/>
        </w:rPr>
        <w:t>PALAVRAS-CHAVE</w:t>
      </w:r>
    </w:p>
    <w:p w:rsidR="00A4318E" w:rsidRPr="007120D0" w:rsidRDefault="00F21419" w:rsidP="00A4318E">
      <w:pPr>
        <w:spacing w:line="240" w:lineRule="auto"/>
        <w:jc w:val="center"/>
        <w:rPr>
          <w:rFonts w:ascii="Times New Roman" w:eastAsia="Times New Roman" w:hAnsi="Times New Roman" w:cs="Times New Roman"/>
          <w:sz w:val="24"/>
          <w:szCs w:val="24"/>
        </w:rPr>
      </w:pPr>
      <w:r w:rsidRPr="007120D0">
        <w:rPr>
          <w:rFonts w:ascii="Times New Roman" w:eastAsia="Times New Roman" w:hAnsi="Times New Roman" w:cs="Times New Roman"/>
          <w:sz w:val="24"/>
          <w:szCs w:val="24"/>
        </w:rPr>
        <w:t>Drogas. Consumo Pessoal. Porte de D</w:t>
      </w:r>
      <w:r w:rsidR="00A4318E" w:rsidRPr="007120D0">
        <w:rPr>
          <w:rFonts w:ascii="Times New Roman" w:eastAsia="Times New Roman" w:hAnsi="Times New Roman" w:cs="Times New Roman"/>
          <w:sz w:val="24"/>
          <w:szCs w:val="24"/>
        </w:rPr>
        <w:t>roga</w:t>
      </w:r>
      <w:r w:rsidR="00CE7DAB" w:rsidRPr="007120D0">
        <w:rPr>
          <w:rFonts w:ascii="Times New Roman" w:eastAsia="Times New Roman" w:hAnsi="Times New Roman" w:cs="Times New Roman"/>
          <w:sz w:val="24"/>
          <w:szCs w:val="24"/>
        </w:rPr>
        <w:t>s</w:t>
      </w:r>
      <w:r w:rsidR="00A4318E" w:rsidRPr="007120D0">
        <w:rPr>
          <w:rFonts w:ascii="Times New Roman" w:eastAsia="Times New Roman" w:hAnsi="Times New Roman" w:cs="Times New Roman"/>
          <w:sz w:val="24"/>
          <w:szCs w:val="24"/>
        </w:rPr>
        <w:t>. Princípios. Ilicitude.</w:t>
      </w:r>
    </w:p>
    <w:p w:rsidR="00BD2105" w:rsidRPr="007120D0" w:rsidRDefault="00BD2105" w:rsidP="00F21419">
      <w:pPr>
        <w:spacing w:line="240" w:lineRule="auto"/>
        <w:jc w:val="both"/>
        <w:rPr>
          <w:rFonts w:ascii="Times New Roman" w:eastAsia="Times New Roman" w:hAnsi="Times New Roman" w:cs="Times New Roman"/>
          <w:b/>
          <w:sz w:val="24"/>
          <w:szCs w:val="24"/>
        </w:rPr>
      </w:pPr>
    </w:p>
    <w:p w:rsidR="00F21419" w:rsidRPr="007120D0" w:rsidRDefault="00F21419" w:rsidP="007120D0">
      <w:pPr>
        <w:spacing w:line="360" w:lineRule="auto"/>
        <w:jc w:val="both"/>
        <w:rPr>
          <w:rFonts w:ascii="Times New Roman" w:eastAsia="Times New Roman" w:hAnsi="Times New Roman" w:cs="Times New Roman"/>
          <w:b/>
          <w:sz w:val="24"/>
          <w:szCs w:val="24"/>
        </w:rPr>
      </w:pPr>
      <w:r w:rsidRPr="007120D0">
        <w:rPr>
          <w:rFonts w:ascii="Times New Roman" w:eastAsia="Times New Roman" w:hAnsi="Times New Roman" w:cs="Times New Roman"/>
          <w:b/>
          <w:sz w:val="24"/>
          <w:szCs w:val="24"/>
        </w:rPr>
        <w:t>INTRODUÇÃO:</w:t>
      </w:r>
    </w:p>
    <w:p w:rsidR="00F21419" w:rsidRPr="007120D0" w:rsidRDefault="00F21419" w:rsidP="007120D0">
      <w:pPr>
        <w:spacing w:line="360" w:lineRule="auto"/>
        <w:ind w:firstLine="1134"/>
        <w:jc w:val="both"/>
        <w:rPr>
          <w:rFonts w:ascii="Times New Roman" w:eastAsia="Times New Roman" w:hAnsi="Times New Roman" w:cs="Times New Roman"/>
          <w:sz w:val="24"/>
          <w:szCs w:val="24"/>
        </w:rPr>
      </w:pPr>
      <w:r w:rsidRPr="007120D0">
        <w:rPr>
          <w:rFonts w:ascii="Times New Roman" w:eastAsia="Times New Roman" w:hAnsi="Times New Roman" w:cs="Times New Roman"/>
          <w:sz w:val="24"/>
          <w:szCs w:val="24"/>
        </w:rPr>
        <w:t xml:space="preserve">A Lei nº 11.343/2006, a chamada Lei </w:t>
      </w:r>
      <w:r w:rsidR="00AA6623" w:rsidRPr="007120D0">
        <w:rPr>
          <w:rFonts w:ascii="Times New Roman" w:eastAsia="Times New Roman" w:hAnsi="Times New Roman" w:cs="Times New Roman"/>
          <w:sz w:val="24"/>
          <w:szCs w:val="24"/>
        </w:rPr>
        <w:t xml:space="preserve">Antidrogas, vem sendo um assunto polêmico nos últimos tempos. O presente artigo tratará dessa lei, tendo em vista e como foco principal seu artigo 28, referente à conduta de porte de drogas para consumo pessoal, </w:t>
      </w:r>
      <w:r w:rsidR="00AA6623" w:rsidRPr="007120D0">
        <w:rPr>
          <w:rFonts w:ascii="Times New Roman" w:eastAsia="Times New Roman" w:hAnsi="Times New Roman" w:cs="Times New Roman"/>
          <w:sz w:val="24"/>
          <w:szCs w:val="24"/>
        </w:rPr>
        <w:lastRenderedPageBreak/>
        <w:t>cujo conteúdo retira a pena privativa de liberdade para o usuário</w:t>
      </w:r>
      <w:r w:rsidR="00FD7B1E" w:rsidRPr="007120D0">
        <w:rPr>
          <w:rFonts w:ascii="Times New Roman" w:eastAsia="Times New Roman" w:hAnsi="Times New Roman" w:cs="Times New Roman"/>
          <w:sz w:val="24"/>
          <w:szCs w:val="24"/>
        </w:rPr>
        <w:t>,</w:t>
      </w:r>
      <w:r w:rsidR="00AA6623" w:rsidRPr="007120D0">
        <w:rPr>
          <w:rFonts w:ascii="Times New Roman" w:eastAsia="Times New Roman" w:hAnsi="Times New Roman" w:cs="Times New Roman"/>
          <w:sz w:val="24"/>
          <w:szCs w:val="24"/>
        </w:rPr>
        <w:t xml:space="preserve"> prevista, anteriormente, no art. 16 da Lei nº 6.368/1976, aplicando-se a ele novos tipos de sanção.</w:t>
      </w:r>
    </w:p>
    <w:p w:rsidR="00AA6623" w:rsidRPr="007120D0" w:rsidRDefault="00FD7B1E" w:rsidP="00FD7B1E">
      <w:pPr>
        <w:spacing w:line="360" w:lineRule="auto"/>
        <w:ind w:firstLine="1134"/>
        <w:jc w:val="both"/>
        <w:rPr>
          <w:rFonts w:ascii="Times New Roman" w:eastAsia="Times New Roman" w:hAnsi="Times New Roman" w:cs="Times New Roman"/>
          <w:sz w:val="24"/>
          <w:szCs w:val="24"/>
        </w:rPr>
      </w:pPr>
      <w:r w:rsidRPr="007120D0">
        <w:rPr>
          <w:rFonts w:ascii="Times New Roman" w:eastAsia="Times New Roman" w:hAnsi="Times New Roman" w:cs="Times New Roman"/>
          <w:sz w:val="24"/>
          <w:szCs w:val="24"/>
        </w:rPr>
        <w:t>Como é de se imagina</w:t>
      </w:r>
      <w:r w:rsidR="00AA6623" w:rsidRPr="007120D0">
        <w:rPr>
          <w:rFonts w:ascii="Times New Roman" w:eastAsia="Times New Roman" w:hAnsi="Times New Roman" w:cs="Times New Roman"/>
          <w:sz w:val="24"/>
          <w:szCs w:val="24"/>
        </w:rPr>
        <w:t xml:space="preserve">r, há um imenso debate doutrinário acerca da </w:t>
      </w:r>
      <w:r w:rsidRPr="007120D0">
        <w:rPr>
          <w:rFonts w:ascii="Times New Roman" w:eastAsia="Times New Roman" w:hAnsi="Times New Roman" w:cs="Times New Roman"/>
          <w:sz w:val="24"/>
          <w:szCs w:val="24"/>
        </w:rPr>
        <w:t>ocorrência</w:t>
      </w:r>
      <w:r w:rsidR="00AA6623" w:rsidRPr="007120D0">
        <w:rPr>
          <w:rFonts w:ascii="Times New Roman" w:eastAsia="Times New Roman" w:hAnsi="Times New Roman" w:cs="Times New Roman"/>
          <w:sz w:val="24"/>
          <w:szCs w:val="24"/>
        </w:rPr>
        <w:t xml:space="preserve"> de descriminalização ou não da conduta a que se refere este projeto de pesquisa. Também é de se ressaltar que, socialmente, essa questão é bastante discutida, e a intensidade do debate em torno da legalização de drogas, comprova que o tema “drogas” produz grande impacto na população brasileira atual. Não há o que se discutir quando se afirma que tal tema suscita questões não apenas sociais e morais, </w:t>
      </w:r>
      <w:r w:rsidR="003276BD" w:rsidRPr="007120D0">
        <w:rPr>
          <w:rFonts w:ascii="Times New Roman" w:eastAsia="Times New Roman" w:hAnsi="Times New Roman" w:cs="Times New Roman"/>
          <w:sz w:val="24"/>
          <w:szCs w:val="24"/>
        </w:rPr>
        <w:t xml:space="preserve">como também questões jurídicas </w:t>
      </w:r>
      <w:r w:rsidR="00AA6623" w:rsidRPr="007120D0">
        <w:rPr>
          <w:rFonts w:ascii="Times New Roman" w:eastAsia="Times New Roman" w:hAnsi="Times New Roman" w:cs="Times New Roman"/>
          <w:sz w:val="24"/>
          <w:szCs w:val="24"/>
        </w:rPr>
        <w:t>e</w:t>
      </w:r>
      <w:r w:rsidR="003276BD" w:rsidRPr="007120D0">
        <w:rPr>
          <w:rFonts w:ascii="Times New Roman" w:eastAsia="Times New Roman" w:hAnsi="Times New Roman" w:cs="Times New Roman"/>
          <w:sz w:val="24"/>
          <w:szCs w:val="24"/>
        </w:rPr>
        <w:t>,</w:t>
      </w:r>
      <w:r w:rsidR="00AA6623" w:rsidRPr="007120D0">
        <w:rPr>
          <w:rFonts w:ascii="Times New Roman" w:eastAsia="Times New Roman" w:hAnsi="Times New Roman" w:cs="Times New Roman"/>
          <w:sz w:val="24"/>
          <w:szCs w:val="24"/>
        </w:rPr>
        <w:t xml:space="preserve"> até mesmo</w:t>
      </w:r>
      <w:r w:rsidR="003276BD" w:rsidRPr="007120D0">
        <w:rPr>
          <w:rFonts w:ascii="Times New Roman" w:eastAsia="Times New Roman" w:hAnsi="Times New Roman" w:cs="Times New Roman"/>
          <w:sz w:val="24"/>
          <w:szCs w:val="24"/>
        </w:rPr>
        <w:t>,</w:t>
      </w:r>
      <w:r w:rsidR="00AA6623" w:rsidRPr="007120D0">
        <w:rPr>
          <w:rFonts w:ascii="Times New Roman" w:eastAsia="Times New Roman" w:hAnsi="Times New Roman" w:cs="Times New Roman"/>
          <w:sz w:val="24"/>
          <w:szCs w:val="24"/>
        </w:rPr>
        <w:t xml:space="preserve"> médicas e sanitárias, fazendo-se mister que haja discussão a seu respeito.</w:t>
      </w:r>
    </w:p>
    <w:p w:rsidR="00F21419" w:rsidRPr="007120D0" w:rsidRDefault="00865490" w:rsidP="007120D0">
      <w:pPr>
        <w:spacing w:line="360" w:lineRule="auto"/>
        <w:ind w:firstLine="1134"/>
        <w:jc w:val="both"/>
        <w:rPr>
          <w:rFonts w:ascii="Times New Roman" w:eastAsia="Times New Roman" w:hAnsi="Times New Roman" w:cs="Times New Roman"/>
          <w:sz w:val="24"/>
          <w:szCs w:val="24"/>
        </w:rPr>
      </w:pPr>
      <w:r w:rsidRPr="007120D0">
        <w:rPr>
          <w:rFonts w:ascii="Times New Roman" w:eastAsia="Times New Roman" w:hAnsi="Times New Roman" w:cs="Times New Roman"/>
          <w:sz w:val="24"/>
          <w:szCs w:val="24"/>
        </w:rPr>
        <w:t>Tentar-se-á, através deste artigo, esclarecer pontos controversos que passaram a existir com a mudança do ordenamento jurídico no que tange a esse assunto, com o intuito de avaliar toda a polêmica que rodeia o tema. Ao serem abordadas e esclarecidas as questões preliminares que permitirão maior entendimento sobre a matéria, adentrar-se-á no mérito da questão através da análise da Lei 11.343/2006. Nessa linha de raciocínio, um dos enfoques abordados será o que diz respeito aos princípios afetados pelo ilícito penal. A partir de então</w:t>
      </w:r>
      <w:r w:rsidR="00AA6623" w:rsidRPr="007120D0">
        <w:rPr>
          <w:rFonts w:ascii="Times New Roman" w:eastAsia="Times New Roman" w:hAnsi="Times New Roman" w:cs="Times New Roman"/>
          <w:sz w:val="24"/>
          <w:szCs w:val="24"/>
        </w:rPr>
        <w:t xml:space="preserve">, </w:t>
      </w:r>
      <w:r w:rsidR="00F1163B" w:rsidRPr="007120D0">
        <w:rPr>
          <w:rFonts w:ascii="Times New Roman" w:eastAsia="Times New Roman" w:hAnsi="Times New Roman" w:cs="Times New Roman"/>
          <w:sz w:val="24"/>
          <w:szCs w:val="24"/>
        </w:rPr>
        <w:t>além de analisarmos a doutrina, analisaremos a jurisprudência e o posicionamento de órgãos superiores</w:t>
      </w:r>
      <w:r w:rsidRPr="007120D0">
        <w:rPr>
          <w:rFonts w:ascii="Times New Roman" w:eastAsia="Times New Roman" w:hAnsi="Times New Roman" w:cs="Times New Roman"/>
          <w:sz w:val="24"/>
          <w:szCs w:val="24"/>
        </w:rPr>
        <w:t>, como, por exemplo, o Supremo Tribunal Federal,</w:t>
      </w:r>
      <w:r w:rsidR="007A2217" w:rsidRPr="007120D0">
        <w:rPr>
          <w:rFonts w:ascii="Times New Roman" w:eastAsia="Times New Roman" w:hAnsi="Times New Roman" w:cs="Times New Roman"/>
          <w:sz w:val="24"/>
          <w:szCs w:val="24"/>
        </w:rPr>
        <w:t xml:space="preserve"> acerca da descriminalização e despenalização daqueles que consomem drogas e possuem seu porte apenas para uso pessoal. </w:t>
      </w:r>
    </w:p>
    <w:p w:rsidR="007120D0" w:rsidRPr="007120D0" w:rsidRDefault="007120D0" w:rsidP="007120D0">
      <w:pPr>
        <w:pStyle w:val="PargrafodaLista"/>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1 EVOLUÇÃO DAS LEIS DE DROGAS NO BRASIL</w:t>
      </w:r>
    </w:p>
    <w:p w:rsidR="00405491" w:rsidRPr="007120D0" w:rsidRDefault="00405491" w:rsidP="007120D0">
      <w:pPr>
        <w:pStyle w:val="PargrafodaLista"/>
        <w:spacing w:line="360" w:lineRule="auto"/>
        <w:ind w:left="0" w:firstLine="1134"/>
        <w:jc w:val="both"/>
        <w:rPr>
          <w:rFonts w:ascii="Times New Roman" w:hAnsi="Times New Roman" w:cs="Times New Roman"/>
          <w:sz w:val="24"/>
          <w:szCs w:val="24"/>
        </w:rPr>
      </w:pPr>
      <w:r w:rsidRPr="007120D0">
        <w:rPr>
          <w:rFonts w:ascii="Times New Roman" w:hAnsi="Times New Roman" w:cs="Times New Roman"/>
          <w:sz w:val="24"/>
          <w:szCs w:val="24"/>
        </w:rPr>
        <w:t xml:space="preserve">À priori, é importante ressaltar que o conceito de drogas, de acordo com Elena Cristina </w:t>
      </w:r>
      <w:proofErr w:type="spellStart"/>
      <w:r w:rsidRPr="007120D0">
        <w:rPr>
          <w:rFonts w:ascii="Times New Roman" w:hAnsi="Times New Roman" w:cs="Times New Roman"/>
          <w:sz w:val="24"/>
          <w:szCs w:val="24"/>
        </w:rPr>
        <w:t>Bonjardim</w:t>
      </w:r>
      <w:proofErr w:type="spellEnd"/>
      <w:r w:rsidRPr="007120D0">
        <w:rPr>
          <w:rFonts w:ascii="Times New Roman" w:hAnsi="Times New Roman" w:cs="Times New Roman"/>
          <w:sz w:val="24"/>
          <w:szCs w:val="24"/>
        </w:rPr>
        <w:t xml:space="preserve"> e Ana Cláudia Maciel (2011), é de origem persa </w:t>
      </w:r>
      <w:proofErr w:type="spellStart"/>
      <w:r w:rsidRPr="007120D0">
        <w:rPr>
          <w:rFonts w:ascii="Times New Roman" w:hAnsi="Times New Roman" w:cs="Times New Roman"/>
          <w:sz w:val="24"/>
          <w:szCs w:val="24"/>
        </w:rPr>
        <w:t>droa</w:t>
      </w:r>
      <w:proofErr w:type="spellEnd"/>
      <w:r w:rsidRPr="007120D0">
        <w:rPr>
          <w:rFonts w:ascii="Times New Roman" w:hAnsi="Times New Roman" w:cs="Times New Roman"/>
          <w:sz w:val="24"/>
          <w:szCs w:val="24"/>
        </w:rPr>
        <w:t xml:space="preserve"> (odor aromático), do hebraico antigo </w:t>
      </w:r>
      <w:proofErr w:type="spellStart"/>
      <w:r w:rsidRPr="007120D0">
        <w:rPr>
          <w:rFonts w:ascii="Times New Roman" w:hAnsi="Times New Roman" w:cs="Times New Roman"/>
          <w:sz w:val="24"/>
          <w:szCs w:val="24"/>
        </w:rPr>
        <w:t>droog</w:t>
      </w:r>
      <w:proofErr w:type="spellEnd"/>
      <w:r w:rsidRPr="007120D0">
        <w:rPr>
          <w:rFonts w:ascii="Times New Roman" w:hAnsi="Times New Roman" w:cs="Times New Roman"/>
          <w:sz w:val="24"/>
          <w:szCs w:val="24"/>
        </w:rPr>
        <w:t>, que significa “folha seca”, destacando a ideia de que quase todos os medicamentos eram feitos à base de vegetais.</w:t>
      </w:r>
      <w:r w:rsidR="00AD796D" w:rsidRPr="007120D0">
        <w:rPr>
          <w:rFonts w:ascii="Times New Roman" w:hAnsi="Times New Roman" w:cs="Times New Roman"/>
          <w:sz w:val="24"/>
          <w:szCs w:val="24"/>
        </w:rPr>
        <w:t xml:space="preserve"> Há registros enaltecendo a utilização de símbolos e de certas substâncias no que diz respeito a rituais religiosos praticados pelo homem no cultivo de sua fé desde os primórdios. Sendo assim, as plantas faziam parte desses rituais, agindo como ingredientes para tais, bem como atuavam como produtos medicinais. </w:t>
      </w:r>
      <w:proofErr w:type="gramStart"/>
      <w:r w:rsidR="00AD796D" w:rsidRPr="007120D0">
        <w:rPr>
          <w:rFonts w:ascii="Times New Roman" w:hAnsi="Times New Roman" w:cs="Times New Roman"/>
          <w:sz w:val="24"/>
          <w:szCs w:val="24"/>
        </w:rPr>
        <w:t>Eram</w:t>
      </w:r>
      <w:proofErr w:type="gramEnd"/>
      <w:r w:rsidR="00AD796D" w:rsidRPr="007120D0">
        <w:rPr>
          <w:rFonts w:ascii="Times New Roman" w:hAnsi="Times New Roman" w:cs="Times New Roman"/>
          <w:sz w:val="24"/>
          <w:szCs w:val="24"/>
        </w:rPr>
        <w:t xml:space="preserve"> adicionados a essas plantas uma variedade de ingredientes com o intuito de tornar ainda mais aguçadas as suas propriedades analgésicas. </w:t>
      </w:r>
      <w:proofErr w:type="gramStart"/>
      <w:r w:rsidR="00AD796D" w:rsidRPr="007120D0">
        <w:rPr>
          <w:rFonts w:ascii="Times New Roman" w:hAnsi="Times New Roman" w:cs="Times New Roman"/>
          <w:sz w:val="24"/>
          <w:szCs w:val="24"/>
        </w:rPr>
        <w:t xml:space="preserve">Um bom exemplo disso, que fez grande sucesso durante o século XIX na China, bem como há mais de 6 mil anos na Grécia, ganhando destaque na obra de Homero, </w:t>
      </w:r>
      <w:proofErr w:type="spellStart"/>
      <w:r w:rsidR="00AD796D" w:rsidRPr="007120D0">
        <w:rPr>
          <w:rFonts w:ascii="Times New Roman" w:hAnsi="Times New Roman" w:cs="Times New Roman"/>
          <w:sz w:val="24"/>
          <w:szCs w:val="24"/>
        </w:rPr>
        <w:t>Odisséia</w:t>
      </w:r>
      <w:proofErr w:type="spellEnd"/>
      <w:r w:rsidR="00AD796D" w:rsidRPr="007120D0">
        <w:rPr>
          <w:rFonts w:ascii="Times New Roman" w:hAnsi="Times New Roman" w:cs="Times New Roman"/>
          <w:sz w:val="24"/>
          <w:szCs w:val="24"/>
        </w:rPr>
        <w:t xml:space="preserve">, foi o ópio, que era utilizado como estimulante contra a fadiga e a falta de alimentação entre os nômades, assim como </w:t>
      </w:r>
      <w:r w:rsidR="00AD796D" w:rsidRPr="007120D0">
        <w:rPr>
          <w:rFonts w:ascii="Times New Roman" w:hAnsi="Times New Roman" w:cs="Times New Roman"/>
          <w:sz w:val="24"/>
          <w:szCs w:val="24"/>
        </w:rPr>
        <w:lastRenderedPageBreak/>
        <w:t>também servia para o tratamento de doenças intestinais e no combate à cólera (BOTELHO, 1985).</w:t>
      </w:r>
      <w:proofErr w:type="gramEnd"/>
      <w:r w:rsidR="00806FDC" w:rsidRPr="007120D0">
        <w:rPr>
          <w:rFonts w:ascii="Times New Roman" w:hAnsi="Times New Roman" w:cs="Times New Roman"/>
          <w:sz w:val="24"/>
          <w:szCs w:val="24"/>
        </w:rPr>
        <w:t xml:space="preserve"> Logo, pode-se concluir que há mais de dez mil anos o homem utiliza-se de drogas tanto para fins medicinais quanto a fim de obter experiências místicas, uma vez que a partir dos rituais meramente religiosos, foram sendo </w:t>
      </w:r>
      <w:proofErr w:type="gramStart"/>
      <w:r w:rsidR="00806FDC" w:rsidRPr="007120D0">
        <w:rPr>
          <w:rFonts w:ascii="Times New Roman" w:hAnsi="Times New Roman" w:cs="Times New Roman"/>
          <w:sz w:val="24"/>
          <w:szCs w:val="24"/>
        </w:rPr>
        <w:t>descobertos, naturalmente, novas</w:t>
      </w:r>
      <w:proofErr w:type="gramEnd"/>
      <w:r w:rsidR="00806FDC" w:rsidRPr="007120D0">
        <w:rPr>
          <w:rFonts w:ascii="Times New Roman" w:hAnsi="Times New Roman" w:cs="Times New Roman"/>
          <w:sz w:val="24"/>
          <w:szCs w:val="24"/>
        </w:rPr>
        <w:t xml:space="preserve"> propriedades, que atuavam de forma a produzirem diversos efeitos no organismo humano.</w:t>
      </w:r>
      <w:r w:rsidR="00690061" w:rsidRPr="007120D0">
        <w:rPr>
          <w:rFonts w:ascii="Times New Roman" w:hAnsi="Times New Roman" w:cs="Times New Roman"/>
          <w:sz w:val="24"/>
          <w:szCs w:val="24"/>
        </w:rPr>
        <w:t xml:space="preserve"> O ópio, a </w:t>
      </w:r>
      <w:proofErr w:type="spellStart"/>
      <w:r w:rsidR="00690061" w:rsidRPr="007120D0">
        <w:rPr>
          <w:rFonts w:ascii="Times New Roman" w:hAnsi="Times New Roman" w:cs="Times New Roman"/>
          <w:sz w:val="24"/>
          <w:szCs w:val="24"/>
        </w:rPr>
        <w:t>cannabis</w:t>
      </w:r>
      <w:proofErr w:type="spellEnd"/>
      <w:r w:rsidR="00690061" w:rsidRPr="007120D0">
        <w:rPr>
          <w:rFonts w:ascii="Times New Roman" w:hAnsi="Times New Roman" w:cs="Times New Roman"/>
          <w:sz w:val="24"/>
          <w:szCs w:val="24"/>
        </w:rPr>
        <w:t xml:space="preserve"> e o álcool sempre foram as mais utilizadas. Ao longo dos anos e, conforme foram sendo descobertas, uniram-se a estas drogas o ecstasy, o crack, a morfina, a heroína e a cocaína. Entretanto com o passar dos anos, seu consumo passou a ser abusivo, tornando-se uma das maiores preocupações da sociedade e da política nacional. </w:t>
      </w:r>
    </w:p>
    <w:p w:rsidR="00405491" w:rsidRPr="007120D0" w:rsidRDefault="00405491" w:rsidP="00405491">
      <w:pPr>
        <w:pStyle w:val="PargrafodaLista"/>
        <w:spacing w:line="360" w:lineRule="auto"/>
        <w:ind w:left="0" w:firstLine="1134"/>
        <w:jc w:val="both"/>
        <w:rPr>
          <w:rFonts w:ascii="Times New Roman" w:hAnsi="Times New Roman" w:cs="Times New Roman"/>
          <w:sz w:val="24"/>
          <w:szCs w:val="24"/>
        </w:rPr>
      </w:pPr>
      <w:r w:rsidRPr="007120D0">
        <w:rPr>
          <w:rFonts w:ascii="Times New Roman" w:hAnsi="Times New Roman" w:cs="Times New Roman"/>
          <w:sz w:val="24"/>
          <w:szCs w:val="24"/>
        </w:rPr>
        <w:t>A Lei acerca da qual trataremos neste trabalho define drogas em seu art. 1º da seguinte forma:</w:t>
      </w:r>
    </w:p>
    <w:p w:rsidR="00405491" w:rsidRPr="007120D0" w:rsidRDefault="00405491" w:rsidP="004E6B8E">
      <w:pPr>
        <w:autoSpaceDE w:val="0"/>
        <w:autoSpaceDN w:val="0"/>
        <w:adjustRightInd w:val="0"/>
        <w:spacing w:after="0" w:line="240" w:lineRule="auto"/>
        <w:ind w:left="2268"/>
        <w:jc w:val="both"/>
        <w:rPr>
          <w:rFonts w:ascii="Times New Roman" w:hAnsi="Times New Roman" w:cs="Times New Roman"/>
          <w:sz w:val="24"/>
          <w:szCs w:val="24"/>
        </w:rPr>
      </w:pPr>
      <w:r w:rsidRPr="007120D0">
        <w:rPr>
          <w:rFonts w:ascii="Times New Roman" w:hAnsi="Times New Roman" w:cs="Times New Roman"/>
          <w:sz w:val="20"/>
          <w:szCs w:val="20"/>
        </w:rPr>
        <w:t xml:space="preserve">Art. 1º Esta Lei institui o Sistema Nacional de Políticas Públicas sobre Drogas - </w:t>
      </w:r>
      <w:proofErr w:type="spellStart"/>
      <w:r w:rsidRPr="007120D0">
        <w:rPr>
          <w:rFonts w:ascii="Times New Roman" w:hAnsi="Times New Roman" w:cs="Times New Roman"/>
          <w:sz w:val="20"/>
          <w:szCs w:val="20"/>
        </w:rPr>
        <w:t>Sisnad</w:t>
      </w:r>
      <w:proofErr w:type="spellEnd"/>
      <w:r w:rsidRPr="007120D0">
        <w:rPr>
          <w:rFonts w:ascii="Times New Roman" w:hAnsi="Times New Roman" w:cs="Times New Roman"/>
          <w:sz w:val="20"/>
          <w:szCs w:val="20"/>
        </w:rPr>
        <w:t>; prescreve medidas para prevenção do uso indevido, atenção e reinserção social de usuários e dependentes de drogas; estabelece normas para repressão à produção não autorizada e ao tráfico ilícito de drogas e define crimes.</w:t>
      </w:r>
    </w:p>
    <w:p w:rsidR="004E6B8E" w:rsidRPr="007120D0" w:rsidRDefault="004E6B8E" w:rsidP="004E6B8E">
      <w:pPr>
        <w:autoSpaceDE w:val="0"/>
        <w:autoSpaceDN w:val="0"/>
        <w:adjustRightInd w:val="0"/>
        <w:spacing w:after="0" w:line="240" w:lineRule="auto"/>
        <w:ind w:left="2268"/>
        <w:jc w:val="both"/>
        <w:rPr>
          <w:rFonts w:ascii="Times New Roman" w:hAnsi="Times New Roman" w:cs="Times New Roman"/>
          <w:sz w:val="24"/>
          <w:szCs w:val="24"/>
          <w:u w:val="single"/>
        </w:rPr>
      </w:pPr>
      <w:r w:rsidRPr="007120D0">
        <w:rPr>
          <w:rFonts w:ascii="Times New Roman" w:hAnsi="Times New Roman" w:cs="Times New Roman"/>
          <w:bCs/>
          <w:sz w:val="20"/>
          <w:szCs w:val="20"/>
          <w:u w:val="single"/>
        </w:rPr>
        <w:t>Parágrafo único. Para fins desta Lei, consideram-se como drogas as substâncias ou os produtos capazes de causar dependência, assim especificados em lei ou relacionados em listas atualizadas periodicamente pelo Poder Executivo da União</w:t>
      </w:r>
      <w:r w:rsidRPr="007120D0">
        <w:rPr>
          <w:rFonts w:ascii="Times New Roman" w:hAnsi="Times New Roman" w:cs="Times New Roman"/>
          <w:bCs/>
          <w:sz w:val="20"/>
          <w:szCs w:val="20"/>
        </w:rPr>
        <w:t xml:space="preserve"> (grifo meu).</w:t>
      </w:r>
    </w:p>
    <w:p w:rsidR="002351B2" w:rsidRPr="007120D0" w:rsidRDefault="002351B2" w:rsidP="002351B2">
      <w:pPr>
        <w:pStyle w:val="PargrafodaLista"/>
        <w:spacing w:line="360" w:lineRule="auto"/>
        <w:ind w:left="0" w:firstLine="1134"/>
        <w:jc w:val="both"/>
        <w:rPr>
          <w:rFonts w:ascii="Times New Roman" w:hAnsi="Times New Roman" w:cs="Times New Roman"/>
          <w:sz w:val="24"/>
          <w:szCs w:val="24"/>
        </w:rPr>
      </w:pPr>
      <w:r w:rsidRPr="007120D0">
        <w:rPr>
          <w:rFonts w:ascii="Times New Roman" w:hAnsi="Times New Roman" w:cs="Times New Roman"/>
          <w:sz w:val="24"/>
          <w:szCs w:val="24"/>
        </w:rPr>
        <w:t xml:space="preserve">Nota-se que, conforme as leis foram evoluindo, até mesmo algumas nomenclaturas foram modificadas, como, por exemplo, deixou-se de usar o termo “entorpecentes”, passando-se a utilizar “drogas”, o que, obviamente, gerou diversas críticas. </w:t>
      </w:r>
    </w:p>
    <w:p w:rsidR="002351B2" w:rsidRPr="007120D0" w:rsidRDefault="002351B2" w:rsidP="002351B2">
      <w:pPr>
        <w:autoSpaceDE w:val="0"/>
        <w:autoSpaceDN w:val="0"/>
        <w:adjustRightInd w:val="0"/>
        <w:spacing w:after="0" w:line="240" w:lineRule="auto"/>
        <w:ind w:left="2268"/>
        <w:jc w:val="both"/>
        <w:rPr>
          <w:rFonts w:ascii="Times New Roman" w:hAnsi="Times New Roman" w:cs="Times New Roman"/>
          <w:sz w:val="24"/>
          <w:szCs w:val="24"/>
        </w:rPr>
      </w:pPr>
      <w:r w:rsidRPr="007120D0">
        <w:rPr>
          <w:rFonts w:ascii="Times New Roman" w:hAnsi="Times New Roman" w:cs="Times New Roman"/>
          <w:sz w:val="20"/>
          <w:szCs w:val="20"/>
        </w:rPr>
        <w:t>Sinceramente, prefiro a expressão da lei revogada, haja vista que a droga é produto manipulado, quando a política pública se volta contra toda substância entorpecente, ainda que não seja resultante de algum preparo do homem. A maconha, por exemplo, não conta com qualquer produto químico ou elaboração em laboratório, prestando-se ao consumo na sua forma in natura. Na verdade, melhor é a dominação empregada pelo Decreto nº 79.388, de 14.3.1997, em decorrência da que foi utilizada na Convenção de Substâncias Psicotrópicas, assinada em Viena, a 21.2.1971. (ROSA, 2007)</w:t>
      </w:r>
    </w:p>
    <w:p w:rsidR="00AD796D" w:rsidRPr="007120D0" w:rsidRDefault="00AD796D" w:rsidP="00AD796D">
      <w:pPr>
        <w:spacing w:line="360" w:lineRule="auto"/>
        <w:ind w:firstLine="1134"/>
        <w:jc w:val="both"/>
        <w:rPr>
          <w:rFonts w:ascii="Times New Roman" w:hAnsi="Times New Roman" w:cs="Times New Roman"/>
          <w:sz w:val="24"/>
          <w:szCs w:val="24"/>
        </w:rPr>
      </w:pPr>
      <w:r w:rsidRPr="007120D0">
        <w:rPr>
          <w:rFonts w:ascii="Times New Roman" w:hAnsi="Times New Roman" w:cs="Times New Roman"/>
          <w:sz w:val="24"/>
          <w:szCs w:val="24"/>
        </w:rPr>
        <w:t xml:space="preserve">Partindo desse pressuposto, </w:t>
      </w:r>
      <w:r w:rsidR="000F1026" w:rsidRPr="007120D0">
        <w:rPr>
          <w:rFonts w:ascii="Times New Roman" w:hAnsi="Times New Roman" w:cs="Times New Roman"/>
          <w:sz w:val="24"/>
          <w:szCs w:val="24"/>
        </w:rPr>
        <w:t>analisaremos a evolução das leis de drogas no Brasil</w:t>
      </w:r>
      <w:r w:rsidR="00C45A57" w:rsidRPr="007120D0">
        <w:rPr>
          <w:rFonts w:ascii="Times New Roman" w:hAnsi="Times New Roman" w:cs="Times New Roman"/>
          <w:sz w:val="24"/>
          <w:szCs w:val="24"/>
        </w:rPr>
        <w:t xml:space="preserve"> destacando o fato </w:t>
      </w:r>
      <w:r w:rsidR="0071436F" w:rsidRPr="007120D0">
        <w:rPr>
          <w:rFonts w:ascii="Times New Roman" w:hAnsi="Times New Roman" w:cs="Times New Roman"/>
          <w:sz w:val="24"/>
          <w:szCs w:val="24"/>
        </w:rPr>
        <w:t>de que foi a partir do século</w:t>
      </w:r>
      <w:r w:rsidR="00C45A57" w:rsidRPr="007120D0">
        <w:rPr>
          <w:rFonts w:ascii="Times New Roman" w:hAnsi="Times New Roman" w:cs="Times New Roman"/>
          <w:sz w:val="24"/>
          <w:szCs w:val="24"/>
        </w:rPr>
        <w:t xml:space="preserve"> XIX que tivemos, em sociedade mundial, a primeira discussão acerca do tema “drogas”. Foi a partir do que ocorria na China em relação ao ópio e sua imensa fabricação que a Inglaterra, a fim de evitar o crescimento econômico chinês, designou medidas que sancionariam a produção e o comércio do ópio. Foram estas medidas: os Tratados de Nanquim e </w:t>
      </w:r>
      <w:proofErr w:type="spellStart"/>
      <w:r w:rsidR="00C45A57" w:rsidRPr="007120D0">
        <w:rPr>
          <w:rFonts w:ascii="Times New Roman" w:hAnsi="Times New Roman" w:cs="Times New Roman"/>
          <w:sz w:val="24"/>
          <w:szCs w:val="24"/>
        </w:rPr>
        <w:t>Tientsin</w:t>
      </w:r>
      <w:proofErr w:type="spellEnd"/>
      <w:r w:rsidR="00C45A57" w:rsidRPr="007120D0">
        <w:rPr>
          <w:rFonts w:ascii="Times New Roman" w:hAnsi="Times New Roman" w:cs="Times New Roman"/>
          <w:sz w:val="24"/>
          <w:szCs w:val="24"/>
        </w:rPr>
        <w:t>.</w:t>
      </w:r>
    </w:p>
    <w:p w:rsidR="003849E7" w:rsidRPr="007120D0" w:rsidRDefault="00C45A57" w:rsidP="00AD796D">
      <w:pPr>
        <w:spacing w:line="360" w:lineRule="auto"/>
        <w:ind w:firstLine="1134"/>
        <w:jc w:val="both"/>
        <w:rPr>
          <w:rFonts w:ascii="Times New Roman" w:hAnsi="Times New Roman" w:cs="Times New Roman"/>
          <w:sz w:val="24"/>
          <w:szCs w:val="24"/>
        </w:rPr>
      </w:pPr>
      <w:r w:rsidRPr="007120D0">
        <w:rPr>
          <w:rFonts w:ascii="Times New Roman" w:hAnsi="Times New Roman" w:cs="Times New Roman"/>
          <w:sz w:val="24"/>
          <w:szCs w:val="24"/>
        </w:rPr>
        <w:t>Em nosso país, as Ordenações Filipinas, 1603, já previam penas de confisco de bens e deporto para a África àqueles que portassem</w:t>
      </w:r>
      <w:r w:rsidR="0071436F" w:rsidRPr="007120D0">
        <w:rPr>
          <w:rFonts w:ascii="Times New Roman" w:hAnsi="Times New Roman" w:cs="Times New Roman"/>
          <w:sz w:val="24"/>
          <w:szCs w:val="24"/>
        </w:rPr>
        <w:t>, vendessem ou até mesmo utiliza</w:t>
      </w:r>
      <w:r w:rsidRPr="007120D0">
        <w:rPr>
          <w:rFonts w:ascii="Times New Roman" w:hAnsi="Times New Roman" w:cs="Times New Roman"/>
          <w:sz w:val="24"/>
          <w:szCs w:val="24"/>
        </w:rPr>
        <w:t xml:space="preserve">ssem </w:t>
      </w:r>
      <w:r w:rsidRPr="007120D0">
        <w:rPr>
          <w:rFonts w:ascii="Times New Roman" w:hAnsi="Times New Roman" w:cs="Times New Roman"/>
          <w:sz w:val="24"/>
          <w:szCs w:val="24"/>
        </w:rPr>
        <w:lastRenderedPageBreak/>
        <w:t>su</w:t>
      </w:r>
      <w:r w:rsidR="0071436F" w:rsidRPr="007120D0">
        <w:rPr>
          <w:rFonts w:ascii="Times New Roman" w:hAnsi="Times New Roman" w:cs="Times New Roman"/>
          <w:sz w:val="24"/>
          <w:szCs w:val="24"/>
        </w:rPr>
        <w:t>bstâncias tóxicas. Mas foi em 18</w:t>
      </w:r>
      <w:r w:rsidRPr="007120D0">
        <w:rPr>
          <w:rFonts w:ascii="Times New Roman" w:hAnsi="Times New Roman" w:cs="Times New Roman"/>
          <w:sz w:val="24"/>
          <w:szCs w:val="24"/>
        </w:rPr>
        <w:t>80 que, pela primeira vez, sob o ponto de vista penal, fora abordada a questão pelo Código Penal Republicano, que punia quem colocasse à venda ou ministrasse “substância venenosa”, porém se calou sobre o que diz respeito aos usuários</w:t>
      </w:r>
      <w:r w:rsidR="003849E7" w:rsidRPr="007120D0">
        <w:rPr>
          <w:rFonts w:ascii="Times New Roman" w:hAnsi="Times New Roman" w:cs="Times New Roman"/>
          <w:sz w:val="24"/>
          <w:szCs w:val="24"/>
        </w:rPr>
        <w:t xml:space="preserve"> dessas substâncias.</w:t>
      </w:r>
      <w:r w:rsidR="00F00D6E" w:rsidRPr="007120D0">
        <w:rPr>
          <w:rFonts w:ascii="Times New Roman" w:hAnsi="Times New Roman" w:cs="Times New Roman"/>
          <w:sz w:val="24"/>
          <w:szCs w:val="24"/>
        </w:rPr>
        <w:t xml:space="preserve"> </w:t>
      </w:r>
      <w:r w:rsidR="003849E7" w:rsidRPr="007120D0">
        <w:rPr>
          <w:rFonts w:ascii="Times New Roman" w:hAnsi="Times New Roman" w:cs="Times New Roman"/>
          <w:sz w:val="24"/>
          <w:szCs w:val="24"/>
        </w:rPr>
        <w:t>Apesar de tud</w:t>
      </w:r>
      <w:r w:rsidR="00F00D6E" w:rsidRPr="007120D0">
        <w:rPr>
          <w:rFonts w:ascii="Times New Roman" w:hAnsi="Times New Roman" w:cs="Times New Roman"/>
          <w:sz w:val="24"/>
          <w:szCs w:val="24"/>
        </w:rPr>
        <w:t>o isso, a facilidade referente ao acesso às drogas ainda era muito grande.</w:t>
      </w:r>
    </w:p>
    <w:p w:rsidR="00F00D6E" w:rsidRPr="007120D0" w:rsidRDefault="00F00D6E" w:rsidP="00AD796D">
      <w:pPr>
        <w:spacing w:line="360" w:lineRule="auto"/>
        <w:ind w:firstLine="1134"/>
        <w:jc w:val="both"/>
        <w:rPr>
          <w:rFonts w:ascii="Times New Roman" w:hAnsi="Times New Roman" w:cs="Times New Roman"/>
          <w:sz w:val="24"/>
          <w:szCs w:val="24"/>
        </w:rPr>
      </w:pPr>
      <w:r w:rsidRPr="007120D0">
        <w:rPr>
          <w:rFonts w:ascii="Times New Roman" w:hAnsi="Times New Roman" w:cs="Times New Roman"/>
          <w:sz w:val="24"/>
          <w:szCs w:val="24"/>
        </w:rPr>
        <w:t>Em 1912 ocorria a Conferência Internacional do Ópio, marco histórico no controle mundial de drogas, ao qual o Brasil se submergiu. Esta Conferência culminou na assinatura do Convênio de Haia, e foi a partir de então que a produção e a comercialização da morfina, da heroína e da cocaína foram reguladas.</w:t>
      </w:r>
    </w:p>
    <w:p w:rsidR="00BC0732" w:rsidRPr="007120D0" w:rsidRDefault="00F00D6E" w:rsidP="00BC0732">
      <w:pPr>
        <w:spacing w:line="360" w:lineRule="auto"/>
        <w:ind w:firstLine="1134"/>
        <w:jc w:val="both"/>
        <w:rPr>
          <w:rFonts w:ascii="Times New Roman" w:hAnsi="Times New Roman" w:cs="Times New Roman"/>
          <w:sz w:val="24"/>
          <w:szCs w:val="24"/>
        </w:rPr>
      </w:pPr>
      <w:r w:rsidRPr="007120D0">
        <w:rPr>
          <w:rFonts w:ascii="Times New Roman" w:hAnsi="Times New Roman" w:cs="Times New Roman"/>
          <w:sz w:val="24"/>
          <w:szCs w:val="24"/>
        </w:rPr>
        <w:t>Em 1932, por mediação do Decreto 20.930/32, a posse de drogas passou a ser criminalizada, e aqueles que violassem o</w:t>
      </w:r>
      <w:r w:rsidR="0036333E" w:rsidRPr="007120D0">
        <w:rPr>
          <w:rFonts w:ascii="Times New Roman" w:hAnsi="Times New Roman" w:cs="Times New Roman"/>
          <w:sz w:val="24"/>
          <w:szCs w:val="24"/>
        </w:rPr>
        <w:t>s</w:t>
      </w:r>
      <w:r w:rsidRPr="007120D0">
        <w:rPr>
          <w:rFonts w:ascii="Times New Roman" w:hAnsi="Times New Roman" w:cs="Times New Roman"/>
          <w:sz w:val="24"/>
          <w:szCs w:val="24"/>
        </w:rPr>
        <w:t xml:space="preserve"> regulamento</w:t>
      </w:r>
      <w:r w:rsidR="0036333E" w:rsidRPr="007120D0">
        <w:rPr>
          <w:rFonts w:ascii="Times New Roman" w:hAnsi="Times New Roman" w:cs="Times New Roman"/>
          <w:sz w:val="24"/>
          <w:szCs w:val="24"/>
        </w:rPr>
        <w:t>s</w:t>
      </w:r>
      <w:r w:rsidRPr="007120D0">
        <w:rPr>
          <w:rFonts w:ascii="Times New Roman" w:hAnsi="Times New Roman" w:cs="Times New Roman"/>
          <w:sz w:val="24"/>
          <w:szCs w:val="24"/>
        </w:rPr>
        <w:t xml:space="preserve"> sanitários</w:t>
      </w:r>
      <w:r w:rsidR="0036333E" w:rsidRPr="007120D0">
        <w:rPr>
          <w:rFonts w:ascii="Times New Roman" w:hAnsi="Times New Roman" w:cs="Times New Roman"/>
          <w:sz w:val="24"/>
          <w:szCs w:val="24"/>
        </w:rPr>
        <w:t xml:space="preserve"> seriam punidos.</w:t>
      </w:r>
      <w:r w:rsidR="00BC0732" w:rsidRPr="007120D0">
        <w:rPr>
          <w:rFonts w:ascii="Times New Roman" w:hAnsi="Times New Roman" w:cs="Times New Roman"/>
          <w:sz w:val="24"/>
          <w:szCs w:val="24"/>
        </w:rPr>
        <w:t xml:space="preserve"> Já em 1938, o Decreto nº 2.994 vem a “promulgar a Convenção </w:t>
      </w:r>
      <w:r w:rsidR="00BC0732" w:rsidRPr="007120D0">
        <w:rPr>
          <w:rFonts w:ascii="Times New Roman" w:hAnsi="Times New Roman" w:cs="Times New Roman"/>
          <w:sz w:val="24"/>
          <w:szCs w:val="24"/>
        </w:rPr>
        <w:tab/>
      </w:r>
      <w:r w:rsidR="0036333E" w:rsidRPr="007120D0">
        <w:rPr>
          <w:rFonts w:ascii="Times New Roman" w:hAnsi="Times New Roman" w:cs="Times New Roman"/>
          <w:sz w:val="24"/>
          <w:szCs w:val="24"/>
        </w:rPr>
        <w:t>para a repressão do tr</w:t>
      </w:r>
      <w:r w:rsidR="00BC0732" w:rsidRPr="007120D0">
        <w:rPr>
          <w:rFonts w:ascii="Times New Roman" w:hAnsi="Times New Roman" w:cs="Times New Roman"/>
          <w:sz w:val="24"/>
          <w:szCs w:val="24"/>
        </w:rPr>
        <w:t>á</w:t>
      </w:r>
      <w:r w:rsidR="0036333E" w:rsidRPr="007120D0">
        <w:rPr>
          <w:rFonts w:ascii="Times New Roman" w:hAnsi="Times New Roman" w:cs="Times New Roman"/>
          <w:sz w:val="24"/>
          <w:szCs w:val="24"/>
        </w:rPr>
        <w:t>fico ilícito das drogas nocivas,</w:t>
      </w:r>
      <w:r w:rsidR="00BC0732" w:rsidRPr="007120D0">
        <w:rPr>
          <w:rFonts w:ascii="Times New Roman" w:hAnsi="Times New Roman" w:cs="Times New Roman"/>
          <w:sz w:val="24"/>
          <w:szCs w:val="24"/>
        </w:rPr>
        <w:t xml:space="preserve"> </w:t>
      </w:r>
      <w:r w:rsidR="0036333E" w:rsidRPr="007120D0">
        <w:rPr>
          <w:rFonts w:ascii="Times New Roman" w:hAnsi="Times New Roman" w:cs="Times New Roman"/>
          <w:sz w:val="24"/>
          <w:szCs w:val="24"/>
        </w:rPr>
        <w:t>Protocolo de Assinatura e Ato final, firmado entre o Brasil e diversos países, em</w:t>
      </w:r>
      <w:r w:rsidR="00BC0732" w:rsidRPr="007120D0">
        <w:rPr>
          <w:rFonts w:ascii="Times New Roman" w:hAnsi="Times New Roman" w:cs="Times New Roman"/>
          <w:sz w:val="24"/>
          <w:szCs w:val="24"/>
        </w:rPr>
        <w:t xml:space="preserve"> </w:t>
      </w:r>
      <w:r w:rsidR="0036333E" w:rsidRPr="007120D0">
        <w:rPr>
          <w:rFonts w:ascii="Times New Roman" w:hAnsi="Times New Roman" w:cs="Times New Roman"/>
          <w:sz w:val="24"/>
          <w:szCs w:val="24"/>
        </w:rPr>
        <w:t>Genebra, a 26 de junho de 1936, por ocasião da Conferência para a repressão do</w:t>
      </w:r>
      <w:r w:rsidR="00BC0732" w:rsidRPr="007120D0">
        <w:rPr>
          <w:rFonts w:ascii="Times New Roman" w:hAnsi="Times New Roman" w:cs="Times New Roman"/>
          <w:sz w:val="24"/>
          <w:szCs w:val="24"/>
        </w:rPr>
        <w:t xml:space="preserve"> trá</w:t>
      </w:r>
      <w:r w:rsidR="0036333E" w:rsidRPr="007120D0">
        <w:rPr>
          <w:rFonts w:ascii="Times New Roman" w:hAnsi="Times New Roman" w:cs="Times New Roman"/>
          <w:sz w:val="24"/>
          <w:szCs w:val="24"/>
        </w:rPr>
        <w:t>fico ilícito das drogas nocivas”.</w:t>
      </w:r>
      <w:r w:rsidR="00BC0732" w:rsidRPr="007120D0">
        <w:rPr>
          <w:rFonts w:ascii="Times New Roman" w:hAnsi="Times New Roman" w:cs="Times New Roman"/>
          <w:sz w:val="24"/>
          <w:szCs w:val="24"/>
        </w:rPr>
        <w:t xml:space="preserve"> E, ainda neste mesmo ano, o Brasil promulgou o Decreto-Lei 891, cujo conteúdo aprovou a lei de fiscalização de “entorpecentes” e, em seu art. 27, determinou: “ a toxicomania ou a intoxicação habitual, por substâncias entorpecentes, é considerada doença de notificação compulsória, em caráter reservado, à autoridade sanitária local.”</w:t>
      </w:r>
    </w:p>
    <w:p w:rsidR="00E522A0" w:rsidRPr="007120D0" w:rsidRDefault="00F00D6E" w:rsidP="00E522A0">
      <w:pPr>
        <w:spacing w:line="360" w:lineRule="auto"/>
        <w:ind w:firstLine="1134"/>
        <w:jc w:val="both"/>
        <w:rPr>
          <w:rFonts w:ascii="Times New Roman" w:hAnsi="Times New Roman" w:cs="Times New Roman"/>
          <w:sz w:val="24"/>
          <w:szCs w:val="24"/>
        </w:rPr>
      </w:pPr>
      <w:r w:rsidRPr="007120D0">
        <w:rPr>
          <w:rFonts w:ascii="Times New Roman" w:hAnsi="Times New Roman" w:cs="Times New Roman"/>
          <w:sz w:val="24"/>
          <w:szCs w:val="24"/>
        </w:rPr>
        <w:t>A partir daí, com o excesso e mau uso das drogas, passou a existir uma visão voltada a problemas de saúde e problemas de segurança pública consequentes desses tipos de conduta, fato que passou a ser desenvolvido por tratados internacionais na primeira metade do século passado, voltando-se para o âmbito nacional e, posteriormente, à legislação nacional. Foi então que, em 1940, o Código Penal nacional decide por não criminalizar o consumo de drogas.</w:t>
      </w:r>
      <w:r w:rsidR="00BC0732" w:rsidRPr="007120D0">
        <w:rPr>
          <w:rFonts w:ascii="Times New Roman" w:hAnsi="Times New Roman" w:cs="Times New Roman"/>
          <w:sz w:val="24"/>
          <w:szCs w:val="24"/>
        </w:rPr>
        <w:t xml:space="preserve"> </w:t>
      </w:r>
    </w:p>
    <w:p w:rsidR="000B2C42" w:rsidRPr="007120D0" w:rsidRDefault="000B2C42" w:rsidP="00E522A0">
      <w:pPr>
        <w:spacing w:line="360" w:lineRule="auto"/>
        <w:ind w:firstLine="1134"/>
        <w:jc w:val="both"/>
        <w:rPr>
          <w:rFonts w:ascii="Times New Roman" w:hAnsi="Times New Roman" w:cs="Times New Roman"/>
          <w:sz w:val="24"/>
          <w:szCs w:val="24"/>
        </w:rPr>
      </w:pPr>
      <w:r w:rsidRPr="007120D0">
        <w:rPr>
          <w:rFonts w:ascii="Times New Roman" w:hAnsi="Times New Roman" w:cs="Times New Roman"/>
          <w:sz w:val="24"/>
          <w:szCs w:val="24"/>
        </w:rPr>
        <w:t>Somado a isso, vale ressaltar que foi com o Código Penal Brasileiro e seu art. 281, que era exposta a diferença entre as condutas de tráfico e de consumo de drogas, bem como trazia o Decreto de 20.930/32. Porém tal dispositivo fora modificado posteriormente, com o Decreto nº 385/68, o qual abordava a relação de equiparação entre o usuário de drogas e o traficante – cujas penas aplicadas a ambos era idêntica.</w:t>
      </w:r>
    </w:p>
    <w:p w:rsidR="00E87F6C" w:rsidRPr="007120D0" w:rsidRDefault="007745EF" w:rsidP="00E522A0">
      <w:pPr>
        <w:autoSpaceDE w:val="0"/>
        <w:autoSpaceDN w:val="0"/>
        <w:adjustRightInd w:val="0"/>
        <w:spacing w:after="0" w:line="360" w:lineRule="auto"/>
        <w:ind w:firstLine="1134"/>
        <w:jc w:val="both"/>
        <w:rPr>
          <w:rFonts w:ascii="Times New Roman" w:hAnsi="Times New Roman" w:cs="Times New Roman"/>
          <w:sz w:val="24"/>
          <w:szCs w:val="24"/>
        </w:rPr>
      </w:pPr>
      <w:r w:rsidRPr="007120D0">
        <w:rPr>
          <w:rFonts w:ascii="Times New Roman" w:hAnsi="Times New Roman" w:cs="Times New Roman"/>
          <w:sz w:val="24"/>
          <w:szCs w:val="24"/>
        </w:rPr>
        <w:lastRenderedPageBreak/>
        <w:t xml:space="preserve">Como afirma o site do Senado, o ano de 1973 foi quando </w:t>
      </w:r>
      <w:r w:rsidR="000B2C42" w:rsidRPr="007120D0">
        <w:rPr>
          <w:rFonts w:ascii="Times New Roman" w:hAnsi="Times New Roman" w:cs="Times New Roman"/>
          <w:sz w:val="24"/>
          <w:szCs w:val="24"/>
        </w:rPr>
        <w:t xml:space="preserve">o Brasil aderiu ao acordo sul-americano </w:t>
      </w:r>
      <w:r w:rsidRPr="007120D0">
        <w:rPr>
          <w:rFonts w:ascii="Times New Roman" w:hAnsi="Times New Roman" w:cs="Times New Roman"/>
          <w:sz w:val="24"/>
          <w:szCs w:val="24"/>
        </w:rPr>
        <w:t>sobre Estupefacientes e Psicotrópicos, baixando, com base neste acordo, a Lei nº 6.368/1976, a qual possibilitava o discernimento entre as figuras do usuário e a do traficante, fixando também a necessidade de um laudo toxicológico a fim de comprovar o uso.</w:t>
      </w:r>
    </w:p>
    <w:p w:rsidR="007745EF" w:rsidRPr="007120D0" w:rsidRDefault="007745EF" w:rsidP="00514C22">
      <w:pPr>
        <w:autoSpaceDE w:val="0"/>
        <w:autoSpaceDN w:val="0"/>
        <w:adjustRightInd w:val="0"/>
        <w:spacing w:after="0" w:line="360" w:lineRule="auto"/>
        <w:ind w:firstLine="1134"/>
        <w:jc w:val="both"/>
        <w:rPr>
          <w:rFonts w:ascii="Times New Roman" w:hAnsi="Times New Roman" w:cs="Times New Roman"/>
          <w:sz w:val="24"/>
          <w:szCs w:val="24"/>
        </w:rPr>
      </w:pPr>
      <w:r w:rsidRPr="007120D0">
        <w:rPr>
          <w:rFonts w:ascii="Times New Roman" w:hAnsi="Times New Roman" w:cs="Times New Roman"/>
          <w:sz w:val="24"/>
          <w:szCs w:val="24"/>
        </w:rPr>
        <w:t xml:space="preserve">Aliado à última atualização em nosso ordenamento jurídico, foi determinado que o tráfico de drogas se tornasse crime inafiançável e sem anistia. Com a Lei nº 8.072/90, Lei dos Crimes Hediondos, foi </w:t>
      </w:r>
      <w:proofErr w:type="gramStart"/>
      <w:r w:rsidRPr="007120D0">
        <w:rPr>
          <w:rFonts w:ascii="Times New Roman" w:hAnsi="Times New Roman" w:cs="Times New Roman"/>
          <w:sz w:val="24"/>
          <w:szCs w:val="24"/>
        </w:rPr>
        <w:t>proibido</w:t>
      </w:r>
      <w:proofErr w:type="gramEnd"/>
      <w:r w:rsidRPr="007120D0">
        <w:rPr>
          <w:rFonts w:ascii="Times New Roman" w:hAnsi="Times New Roman" w:cs="Times New Roman"/>
          <w:sz w:val="24"/>
          <w:szCs w:val="24"/>
        </w:rPr>
        <w:t xml:space="preserve"> o indulto e a liberdade provisória, bem como foram dobrados os prazos processuais, com o intuito de aumentar a duração da prisão provisória. Todavia a Lei de Drogas, tratada neste projeto de pesquisa, como mais uma vez</w:t>
      </w:r>
      <w:r w:rsidR="00525C7A" w:rsidRPr="007120D0">
        <w:rPr>
          <w:rFonts w:ascii="Times New Roman" w:hAnsi="Times New Roman" w:cs="Times New Roman"/>
          <w:sz w:val="24"/>
          <w:szCs w:val="24"/>
        </w:rPr>
        <w:t xml:space="preserve"> é dito no site oficial do Senado, foi quem eliminou a pena de prisão para o usuário e dependente de drogas, para aquele que a possui para consumo pessoal. Outra distinção feita pela legislação foi acerca das “espécies” de traficantes: profissional e/ou eventual. Este trafica a fim de obter a droga para seu consumo próprio, passando </w:t>
      </w:r>
      <w:r w:rsidR="00B2081A" w:rsidRPr="007120D0">
        <w:rPr>
          <w:rFonts w:ascii="Times New Roman" w:hAnsi="Times New Roman" w:cs="Times New Roman"/>
          <w:sz w:val="24"/>
          <w:szCs w:val="24"/>
        </w:rPr>
        <w:t>a ter direito à redução de pena.</w:t>
      </w:r>
    </w:p>
    <w:p w:rsidR="000B2C42" w:rsidRPr="007120D0" w:rsidRDefault="000B2C42" w:rsidP="00514C22">
      <w:pPr>
        <w:autoSpaceDE w:val="0"/>
        <w:autoSpaceDN w:val="0"/>
        <w:adjustRightInd w:val="0"/>
        <w:spacing w:after="0" w:line="360" w:lineRule="auto"/>
        <w:ind w:firstLine="1134"/>
        <w:jc w:val="both"/>
        <w:rPr>
          <w:rFonts w:ascii="Times New Roman" w:hAnsi="Times New Roman" w:cs="Times New Roman"/>
          <w:sz w:val="24"/>
          <w:szCs w:val="24"/>
        </w:rPr>
      </w:pPr>
    </w:p>
    <w:p w:rsidR="00F37EB7" w:rsidRPr="007120D0" w:rsidRDefault="00514C22" w:rsidP="00514C22">
      <w:pPr>
        <w:pStyle w:val="PargrafodaLista"/>
        <w:spacing w:line="360" w:lineRule="auto"/>
        <w:ind w:left="0"/>
        <w:jc w:val="both"/>
        <w:rPr>
          <w:rFonts w:ascii="Times New Roman" w:eastAsia="Times New Roman" w:hAnsi="Times New Roman" w:cs="Times New Roman"/>
          <w:b/>
          <w:sz w:val="24"/>
          <w:szCs w:val="24"/>
          <w:u w:val="single"/>
        </w:rPr>
      </w:pPr>
      <w:r>
        <w:rPr>
          <w:rFonts w:ascii="Times New Roman" w:hAnsi="Times New Roman" w:cs="Times New Roman"/>
          <w:b/>
          <w:sz w:val="24"/>
          <w:szCs w:val="24"/>
        </w:rPr>
        <w:t>2 A LEI Nº 11.343/06 E SEU ART. 28</w:t>
      </w:r>
    </w:p>
    <w:p w:rsidR="00DC3E1D" w:rsidRPr="007120D0" w:rsidRDefault="00AC06CC" w:rsidP="00514C22">
      <w:pPr>
        <w:pStyle w:val="PargrafodaLista"/>
        <w:spacing w:line="360" w:lineRule="auto"/>
        <w:ind w:left="0" w:firstLine="1134"/>
        <w:jc w:val="both"/>
        <w:rPr>
          <w:rFonts w:ascii="Times New Roman" w:hAnsi="Times New Roman" w:cs="Times New Roman"/>
          <w:sz w:val="24"/>
          <w:szCs w:val="24"/>
        </w:rPr>
      </w:pPr>
      <w:r w:rsidRPr="007120D0">
        <w:rPr>
          <w:rFonts w:ascii="Times New Roman" w:hAnsi="Times New Roman" w:cs="Times New Roman"/>
          <w:sz w:val="24"/>
          <w:szCs w:val="24"/>
        </w:rPr>
        <w:t>A Lei nº 11.343 de 2006 surgiu com o intuito de revogar duas Leis: a de número 6.368/76 e a de número 10.409/02. Estas duas últimas leis já sofriam algumas divergências uma em relação à outra, fato que fez com que a segunda revogasse parte da primeira lei. Entretanto alguns penalistas consideravam estas leis já superadas se fossemos analisar a realidade atual, mesmo após a revogação de parte da Lei nº 6.368/76. Nesse contexto, surge a Lei nº 11.343 no ano de 2006 com a finalidade de corrigir imprecisões e falhas existen</w:t>
      </w:r>
      <w:r w:rsidR="00793555" w:rsidRPr="007120D0">
        <w:rPr>
          <w:rFonts w:ascii="Times New Roman" w:hAnsi="Times New Roman" w:cs="Times New Roman"/>
          <w:sz w:val="24"/>
          <w:szCs w:val="24"/>
        </w:rPr>
        <w:t>tes nas duas leis supracitadas, bem como de determinar os caminhos que devem ser seguidos no que diz respeito ao modo como deve agir o Direito Penal frente aos usuários e dependentes de drogas.</w:t>
      </w:r>
    </w:p>
    <w:p w:rsidR="00AC06CC" w:rsidRPr="007120D0" w:rsidRDefault="00DC3E1D" w:rsidP="00514C22">
      <w:pPr>
        <w:pStyle w:val="PargrafodaLista"/>
        <w:spacing w:line="360" w:lineRule="auto"/>
        <w:ind w:left="0" w:firstLine="1134"/>
        <w:jc w:val="both"/>
        <w:rPr>
          <w:rFonts w:ascii="Times New Roman" w:hAnsi="Times New Roman" w:cs="Times New Roman"/>
          <w:sz w:val="24"/>
          <w:szCs w:val="24"/>
        </w:rPr>
      </w:pPr>
      <w:r w:rsidRPr="007120D0">
        <w:rPr>
          <w:rFonts w:ascii="Times New Roman" w:hAnsi="Times New Roman" w:cs="Times New Roman"/>
          <w:sz w:val="24"/>
          <w:szCs w:val="24"/>
        </w:rPr>
        <w:t>O SISNAD é o Sistema Nacional de Políticas Públicas sobre Drogas, e o Título II dessa lei é dedicado a ele, podendo ser observado a partir do art. 4º uma lista de princípios como o “respeito aos direitos fundamentais da pessoa humana, relacionando-o à sua autonomia e liberdade; a promoção dos valores éticos, culturais e de cidadania do povo brasileiro, reconhecendo-os como fatores de proteção para o uso indevido de drogas e outros comportamentos correlacionados.</w:t>
      </w:r>
      <w:r w:rsidR="00514C22" w:rsidRPr="007120D0">
        <w:rPr>
          <w:rFonts w:ascii="Times New Roman" w:hAnsi="Times New Roman" w:cs="Times New Roman"/>
          <w:sz w:val="24"/>
          <w:szCs w:val="24"/>
        </w:rPr>
        <w:t>”.</w:t>
      </w:r>
    </w:p>
    <w:p w:rsidR="000F2C2E" w:rsidRDefault="00AD0C68" w:rsidP="00514C22">
      <w:pPr>
        <w:pStyle w:val="PargrafodaLista"/>
        <w:spacing w:line="360" w:lineRule="auto"/>
        <w:ind w:left="0" w:firstLine="1134"/>
        <w:jc w:val="both"/>
        <w:rPr>
          <w:rFonts w:ascii="Times New Roman" w:hAnsi="Times New Roman" w:cs="Times New Roman"/>
          <w:sz w:val="24"/>
          <w:szCs w:val="24"/>
        </w:rPr>
      </w:pPr>
      <w:r w:rsidRPr="007120D0">
        <w:rPr>
          <w:rFonts w:ascii="Times New Roman" w:hAnsi="Times New Roman" w:cs="Times New Roman"/>
          <w:sz w:val="24"/>
          <w:szCs w:val="24"/>
        </w:rPr>
        <w:lastRenderedPageBreak/>
        <w:t>A lei em questão tanto traz algumas mudanças quanto inovações nos campos processual e material, entretanto o grande foco desse artigo e uma dessas principais e mais discutidas inovações diz respeito ao seu artigo 28, cujo conteúdo refere-se ao novo tratamento dispensado àquele que portar dr</w:t>
      </w:r>
      <w:r w:rsidR="000F2C2E">
        <w:rPr>
          <w:rFonts w:ascii="Times New Roman" w:hAnsi="Times New Roman" w:cs="Times New Roman"/>
          <w:sz w:val="24"/>
          <w:szCs w:val="24"/>
        </w:rPr>
        <w:t>ogas para consumo pessoal:</w:t>
      </w:r>
    </w:p>
    <w:p w:rsidR="000F2C2E" w:rsidRPr="005E0763" w:rsidRDefault="000F2C2E" w:rsidP="005E0763">
      <w:pPr>
        <w:pStyle w:val="NormalWeb"/>
        <w:ind w:left="2268"/>
        <w:rPr>
          <w:sz w:val="20"/>
          <w:szCs w:val="20"/>
        </w:rPr>
      </w:pPr>
      <w:r w:rsidRPr="00C24925">
        <w:rPr>
          <w:sz w:val="20"/>
          <w:szCs w:val="20"/>
        </w:rPr>
        <w:t xml:space="preserve">Art. 28.  Quem </w:t>
      </w:r>
      <w:proofErr w:type="gramStart"/>
      <w:r w:rsidRPr="00C24925">
        <w:rPr>
          <w:sz w:val="20"/>
          <w:szCs w:val="20"/>
        </w:rPr>
        <w:t>adquirir,</w:t>
      </w:r>
      <w:proofErr w:type="gramEnd"/>
      <w:r w:rsidRPr="00C24925">
        <w:rPr>
          <w:sz w:val="20"/>
          <w:szCs w:val="20"/>
        </w:rPr>
        <w:t xml:space="preserve"> guardar, tiver em depósito, transportar ou trouxer consigo, para consumo pessoal, drogas sem autorização ou em desacordo com determinação legal ou regulamentar será submetido às seguintes penas:</w:t>
      </w:r>
      <w:r w:rsidRPr="00C24925">
        <w:rPr>
          <w:sz w:val="20"/>
          <w:szCs w:val="20"/>
        </w:rPr>
        <w:br/>
        <w:t>I - advertência sobre os efeitos das drogas;</w:t>
      </w:r>
      <w:r w:rsidRPr="00C24925">
        <w:rPr>
          <w:sz w:val="20"/>
          <w:szCs w:val="20"/>
        </w:rPr>
        <w:br/>
        <w:t>II - prestação de serviços à comunidade;</w:t>
      </w:r>
      <w:r w:rsidRPr="00C24925">
        <w:rPr>
          <w:sz w:val="20"/>
          <w:szCs w:val="20"/>
        </w:rPr>
        <w:br/>
        <w:t>III - medida educativa de comparecimento</w:t>
      </w:r>
      <w:r w:rsidR="00C24925">
        <w:rPr>
          <w:sz w:val="20"/>
          <w:szCs w:val="20"/>
        </w:rPr>
        <w:t xml:space="preserve"> a programa ou curso educativo.</w:t>
      </w:r>
    </w:p>
    <w:p w:rsidR="00AD0C68" w:rsidRPr="007120D0" w:rsidRDefault="00AD0C68" w:rsidP="00514C22">
      <w:pPr>
        <w:pStyle w:val="PargrafodaLista"/>
        <w:spacing w:line="360" w:lineRule="auto"/>
        <w:ind w:left="0" w:firstLine="1134"/>
        <w:jc w:val="both"/>
        <w:rPr>
          <w:rFonts w:ascii="Times New Roman" w:hAnsi="Times New Roman" w:cs="Times New Roman"/>
          <w:sz w:val="24"/>
          <w:szCs w:val="24"/>
        </w:rPr>
      </w:pPr>
      <w:r w:rsidRPr="007120D0">
        <w:rPr>
          <w:rFonts w:ascii="Times New Roman" w:hAnsi="Times New Roman" w:cs="Times New Roman"/>
          <w:sz w:val="24"/>
          <w:szCs w:val="24"/>
        </w:rPr>
        <w:t xml:space="preserve"> A grade razão para tanta discussão diz respeito à sua efetividade, por conta, principalmente, das penas impostas a quem age de acordo com essa conduta, haja vista o fato de que, com essa lei, as penas privativas de liberdade foram excluídas, cabendo apenas àqueles que plantam, financiam ou </w:t>
      </w:r>
      <w:proofErr w:type="gramStart"/>
      <w:r w:rsidRPr="007120D0">
        <w:rPr>
          <w:rFonts w:ascii="Times New Roman" w:hAnsi="Times New Roman" w:cs="Times New Roman"/>
          <w:sz w:val="24"/>
          <w:szCs w:val="24"/>
        </w:rPr>
        <w:t>traficam</w:t>
      </w:r>
      <w:proofErr w:type="gramEnd"/>
      <w:r w:rsidRPr="007120D0">
        <w:rPr>
          <w:rFonts w:ascii="Times New Roman" w:hAnsi="Times New Roman" w:cs="Times New Roman"/>
          <w:sz w:val="24"/>
          <w:szCs w:val="24"/>
        </w:rPr>
        <w:t xml:space="preserve"> droga sem permissão legal.</w:t>
      </w:r>
    </w:p>
    <w:p w:rsidR="002F1910" w:rsidRDefault="00F00B71" w:rsidP="00514C22">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w:t>
      </w:r>
      <w:r w:rsidR="00C02ADC" w:rsidRPr="007120D0">
        <w:rPr>
          <w:rFonts w:ascii="Times New Roman" w:hAnsi="Times New Roman" w:cs="Times New Roman"/>
          <w:sz w:val="24"/>
          <w:szCs w:val="24"/>
        </w:rPr>
        <w:t xml:space="preserve"> §1º do art. 28</w:t>
      </w:r>
      <w:r>
        <w:rPr>
          <w:rFonts w:ascii="Times New Roman" w:hAnsi="Times New Roman" w:cs="Times New Roman"/>
          <w:sz w:val="24"/>
          <w:szCs w:val="24"/>
        </w:rPr>
        <w:t xml:space="preserve"> inovou ao considerar</w:t>
      </w:r>
      <w:r w:rsidR="00C02ADC" w:rsidRPr="007120D0">
        <w:rPr>
          <w:rFonts w:ascii="Times New Roman" w:hAnsi="Times New Roman" w:cs="Times New Roman"/>
          <w:sz w:val="24"/>
          <w:szCs w:val="24"/>
        </w:rPr>
        <w:t xml:space="preserve"> crime a conduta de quem “semear, cultivar ou colher, </w:t>
      </w:r>
      <w:r w:rsidR="00C02ADC" w:rsidRPr="007120D0">
        <w:rPr>
          <w:rFonts w:ascii="Times New Roman" w:hAnsi="Times New Roman" w:cs="Times New Roman"/>
          <w:sz w:val="24"/>
          <w:szCs w:val="24"/>
          <w:u w:val="single"/>
        </w:rPr>
        <w:t>para consumo pessoal,</w:t>
      </w:r>
      <w:r w:rsidR="00C02ADC" w:rsidRPr="00F00B71">
        <w:rPr>
          <w:rFonts w:ascii="Times New Roman" w:hAnsi="Times New Roman" w:cs="Times New Roman"/>
          <w:sz w:val="24"/>
          <w:szCs w:val="24"/>
        </w:rPr>
        <w:t xml:space="preserve"> </w:t>
      </w:r>
      <w:r w:rsidR="00C02ADC" w:rsidRPr="007120D0">
        <w:rPr>
          <w:rFonts w:ascii="Times New Roman" w:hAnsi="Times New Roman" w:cs="Times New Roman"/>
          <w:sz w:val="24"/>
          <w:szCs w:val="24"/>
        </w:rPr>
        <w:t>plantas destinadas à preparação de pequena quantidade de substância ou produto capaz de causar dependência física ou psíquica” (grifo meu). Na antiga lei, a de nº 6.368/76, essa conduta era equiparada ao tráfico. Entretanto, há que se falar em uma mudança nesta última lei citada</w:t>
      </w:r>
      <w:r w:rsidR="002F1910" w:rsidRPr="007120D0">
        <w:rPr>
          <w:rFonts w:ascii="Times New Roman" w:hAnsi="Times New Roman" w:cs="Times New Roman"/>
          <w:sz w:val="24"/>
          <w:szCs w:val="24"/>
        </w:rPr>
        <w:t>,</w:t>
      </w:r>
      <w:r w:rsidR="00C02ADC" w:rsidRPr="007120D0">
        <w:rPr>
          <w:rFonts w:ascii="Times New Roman" w:hAnsi="Times New Roman" w:cs="Times New Roman"/>
          <w:sz w:val="24"/>
          <w:szCs w:val="24"/>
        </w:rPr>
        <w:t xml:space="preserve"> apenas pelo fato de ter sido acrescido às condutas de “adquirir”, “guardar”, “trazer </w:t>
      </w:r>
      <w:proofErr w:type="gramStart"/>
      <w:r w:rsidR="00C02ADC" w:rsidRPr="007120D0">
        <w:rPr>
          <w:rFonts w:ascii="Times New Roman" w:hAnsi="Times New Roman" w:cs="Times New Roman"/>
          <w:sz w:val="24"/>
          <w:szCs w:val="24"/>
        </w:rPr>
        <w:t>consigo</w:t>
      </w:r>
      <w:proofErr w:type="gramEnd"/>
      <w:r w:rsidR="00C02ADC" w:rsidRPr="007120D0">
        <w:rPr>
          <w:rFonts w:ascii="Times New Roman" w:hAnsi="Times New Roman" w:cs="Times New Roman"/>
          <w:sz w:val="24"/>
          <w:szCs w:val="24"/>
        </w:rPr>
        <w:t>” a conduta de quem tem em depósito ou transporta, para uso próprio, substância entorpecente ou que determine dependência física ou psíquica, sem autorização ou em desacordo com determinação legal ou regulamentar</w:t>
      </w:r>
      <w:r w:rsidR="002F1910" w:rsidRPr="007120D0">
        <w:rPr>
          <w:rFonts w:ascii="Times New Roman" w:hAnsi="Times New Roman" w:cs="Times New Roman"/>
          <w:sz w:val="24"/>
          <w:szCs w:val="24"/>
        </w:rPr>
        <w:t>, no que tange ao art. 16.</w:t>
      </w:r>
      <w:r w:rsidR="00514C22">
        <w:rPr>
          <w:rFonts w:ascii="Times New Roman" w:hAnsi="Times New Roman" w:cs="Times New Roman"/>
          <w:sz w:val="24"/>
          <w:szCs w:val="24"/>
        </w:rPr>
        <w:t xml:space="preserve"> </w:t>
      </w:r>
      <w:r w:rsidR="002F1910" w:rsidRPr="007120D0">
        <w:rPr>
          <w:rFonts w:ascii="Times New Roman" w:hAnsi="Times New Roman" w:cs="Times New Roman"/>
          <w:sz w:val="24"/>
          <w:szCs w:val="24"/>
        </w:rPr>
        <w:t xml:space="preserve">O §2º consiste em determinar a finalidade a que se destina a droga apreendida na </w:t>
      </w:r>
      <w:r>
        <w:rPr>
          <w:rFonts w:ascii="Times New Roman" w:hAnsi="Times New Roman" w:cs="Times New Roman"/>
          <w:sz w:val="24"/>
          <w:szCs w:val="24"/>
        </w:rPr>
        <w:t>conduta referente ao art. 28, bem como a</w:t>
      </w:r>
      <w:r w:rsidR="002F1910" w:rsidRPr="007120D0">
        <w:rPr>
          <w:rFonts w:ascii="Times New Roman" w:hAnsi="Times New Roman" w:cs="Times New Roman"/>
          <w:sz w:val="24"/>
          <w:szCs w:val="24"/>
        </w:rPr>
        <w:t xml:space="preserve"> subsunção no tipo penal de uso ou tráfico</w:t>
      </w:r>
      <w:r>
        <w:rPr>
          <w:rFonts w:ascii="Times New Roman" w:hAnsi="Times New Roman" w:cs="Times New Roman"/>
          <w:sz w:val="24"/>
          <w:szCs w:val="24"/>
        </w:rPr>
        <w:t>.</w:t>
      </w:r>
    </w:p>
    <w:p w:rsidR="00F00B71" w:rsidRPr="007120D0" w:rsidRDefault="00F00B71" w:rsidP="00514C22">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 que se nota é que com a nova lei, há uma grande discussão jurídica acerca da aplicação do Princípio da Insignificância por conta do novo enfoque e desfecho dado à conduta de porte de drogas para consumo pessoal no que tange à questão da quantidade ínfima de drogas. Claro que há de se falar em divergências, uma vez que existem doutrinadores que defendem a posição de que a mera conduta descrita no art. 28 da lei discutida</w:t>
      </w:r>
      <w:r w:rsidR="006C53CC">
        <w:rPr>
          <w:rFonts w:ascii="Times New Roman" w:hAnsi="Times New Roman" w:cs="Times New Roman"/>
          <w:sz w:val="24"/>
          <w:szCs w:val="24"/>
        </w:rPr>
        <w:t xml:space="preserve"> já é considerada crime de perigo abstrato e presumido, devendo, portanto, ser excluída a possibilidade de aplicação do princípio citado. Entretanto, o STF, em julgamento do Habeas Corpus nº 84412, que teve como relator o Min. Celso de Mello, decidiu pela possibilidade de aplicação desse princípio àquele usuário que for encontrado </w:t>
      </w:r>
      <w:r w:rsidR="006C53CC">
        <w:rPr>
          <w:rFonts w:ascii="Times New Roman" w:hAnsi="Times New Roman" w:cs="Times New Roman"/>
          <w:sz w:val="24"/>
          <w:szCs w:val="24"/>
        </w:rPr>
        <w:lastRenderedPageBreak/>
        <w:t xml:space="preserve">com quantidade ínfima de drogas. Aliado a este posicionamento, o STJ decidiu de forma semelhante no HC nº 17956-SP, que teve como relator o Min. Vicente Leal. (MAIA, 2008). </w:t>
      </w:r>
      <w:r>
        <w:rPr>
          <w:rFonts w:ascii="Times New Roman" w:hAnsi="Times New Roman" w:cs="Times New Roman"/>
          <w:sz w:val="24"/>
          <w:szCs w:val="24"/>
        </w:rPr>
        <w:t xml:space="preserve">   </w:t>
      </w:r>
    </w:p>
    <w:p w:rsidR="00A72103" w:rsidRPr="007120D0" w:rsidRDefault="00A72103" w:rsidP="00AC06CC">
      <w:pPr>
        <w:pStyle w:val="PargrafodaLista"/>
        <w:spacing w:line="360" w:lineRule="auto"/>
        <w:ind w:left="0"/>
        <w:jc w:val="both"/>
        <w:rPr>
          <w:rFonts w:ascii="Times New Roman" w:hAnsi="Times New Roman" w:cs="Times New Roman"/>
          <w:sz w:val="24"/>
          <w:szCs w:val="24"/>
        </w:rPr>
      </w:pPr>
    </w:p>
    <w:p w:rsidR="00773373" w:rsidRDefault="00773373" w:rsidP="00773373">
      <w:pPr>
        <w:pStyle w:val="PargrafodaLista"/>
        <w:spacing w:line="360" w:lineRule="auto"/>
        <w:ind w:left="0"/>
        <w:jc w:val="both"/>
        <w:rPr>
          <w:rFonts w:ascii="Times New Roman" w:hAnsi="Times New Roman" w:cs="Times New Roman"/>
          <w:b/>
          <w:sz w:val="24"/>
          <w:szCs w:val="24"/>
          <w:u w:val="single"/>
        </w:rPr>
      </w:pPr>
      <w:r>
        <w:rPr>
          <w:rFonts w:ascii="Times New Roman" w:hAnsi="Times New Roman" w:cs="Times New Roman"/>
          <w:b/>
          <w:sz w:val="24"/>
          <w:szCs w:val="24"/>
        </w:rPr>
        <w:t>3 O DEBATE ENTRE O ILÍCITO DO PORTE DE DROGAS PARA CONSUMO PESSOAL</w:t>
      </w:r>
      <w:r w:rsidR="006C53CC">
        <w:rPr>
          <w:rFonts w:ascii="Times New Roman" w:hAnsi="Times New Roman" w:cs="Times New Roman"/>
          <w:b/>
          <w:sz w:val="24"/>
          <w:szCs w:val="24"/>
        </w:rPr>
        <w:t>, OS PRINCÍPIOS DO DIREITO PENAL</w:t>
      </w:r>
      <w:r>
        <w:rPr>
          <w:rFonts w:ascii="Times New Roman" w:hAnsi="Times New Roman" w:cs="Times New Roman"/>
          <w:b/>
          <w:sz w:val="24"/>
          <w:szCs w:val="24"/>
        </w:rPr>
        <w:t xml:space="preserve"> E </w:t>
      </w:r>
      <w:r w:rsidR="005E0763">
        <w:rPr>
          <w:rFonts w:ascii="Times New Roman" w:hAnsi="Times New Roman" w:cs="Times New Roman"/>
          <w:b/>
          <w:sz w:val="24"/>
          <w:szCs w:val="24"/>
        </w:rPr>
        <w:t xml:space="preserve">OS </w:t>
      </w:r>
      <w:r>
        <w:rPr>
          <w:rFonts w:ascii="Times New Roman" w:hAnsi="Times New Roman" w:cs="Times New Roman"/>
          <w:b/>
          <w:sz w:val="24"/>
          <w:szCs w:val="24"/>
        </w:rPr>
        <w:t xml:space="preserve">PRINCÍPIOS </w:t>
      </w:r>
      <w:proofErr w:type="gramStart"/>
      <w:r>
        <w:rPr>
          <w:rFonts w:ascii="Times New Roman" w:hAnsi="Times New Roman" w:cs="Times New Roman"/>
          <w:b/>
          <w:sz w:val="24"/>
          <w:szCs w:val="24"/>
        </w:rPr>
        <w:t>FUNDAMENTAIS</w:t>
      </w:r>
      <w:proofErr w:type="gramEnd"/>
      <w:r>
        <w:rPr>
          <w:rFonts w:ascii="Times New Roman" w:hAnsi="Times New Roman" w:cs="Times New Roman"/>
          <w:b/>
          <w:sz w:val="24"/>
          <w:szCs w:val="24"/>
        </w:rPr>
        <w:t xml:space="preserve"> </w:t>
      </w:r>
    </w:p>
    <w:p w:rsidR="00773373" w:rsidRDefault="003A7123" w:rsidP="00E514AC">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Outro aspecto relevante no tocante à nova forma de tratamento do usuário de drogas está relacionado à proteção pelo SISNAD dos direitos fundamentais da pessoa humana, mais especificamente em relação à sua autonomia e liberdade</w:t>
      </w:r>
      <w:r w:rsidR="00355607">
        <w:rPr>
          <w:rFonts w:ascii="Times New Roman" w:hAnsi="Times New Roman" w:cs="Times New Roman"/>
          <w:sz w:val="24"/>
          <w:szCs w:val="24"/>
        </w:rPr>
        <w:t xml:space="preserve">. </w:t>
      </w:r>
      <w:r w:rsidR="00BB2084">
        <w:rPr>
          <w:rFonts w:ascii="Times New Roman" w:hAnsi="Times New Roman" w:cs="Times New Roman"/>
          <w:sz w:val="24"/>
          <w:szCs w:val="24"/>
        </w:rPr>
        <w:t>Ora, como já reforçado anteriormente, a droga é parte integrante das diversas culturas espalhadas pelo mundo há muito, integrando variados aspectos sociais entre as pessoas através da história. A partir disso, notamos que a sua relação com o homem sofreu diversas mudanças e hodiernamente adquiriu uma faceta obscura.</w:t>
      </w:r>
    </w:p>
    <w:p w:rsidR="00BB2084" w:rsidRDefault="00BB2084" w:rsidP="00E514AC">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As concep</w:t>
      </w:r>
      <w:r w:rsidR="00A410F5">
        <w:rPr>
          <w:rFonts w:ascii="Times New Roman" w:hAnsi="Times New Roman" w:cs="Times New Roman"/>
          <w:sz w:val="24"/>
          <w:szCs w:val="24"/>
        </w:rPr>
        <w:t xml:space="preserve">ções da droga para com o homem, </w:t>
      </w:r>
      <w:r w:rsidR="00EB4F2B">
        <w:rPr>
          <w:rFonts w:ascii="Times New Roman" w:hAnsi="Times New Roman" w:cs="Times New Roman"/>
          <w:sz w:val="24"/>
          <w:szCs w:val="24"/>
        </w:rPr>
        <w:t xml:space="preserve">de </w:t>
      </w:r>
      <w:r>
        <w:rPr>
          <w:rFonts w:ascii="Times New Roman" w:hAnsi="Times New Roman" w:cs="Times New Roman"/>
          <w:sz w:val="24"/>
          <w:szCs w:val="24"/>
        </w:rPr>
        <w:t>estimulantes em rituais sagrados</w:t>
      </w:r>
      <w:r w:rsidR="00EB4F2B">
        <w:rPr>
          <w:rFonts w:ascii="Times New Roman" w:hAnsi="Times New Roman" w:cs="Times New Roman"/>
          <w:sz w:val="24"/>
          <w:szCs w:val="24"/>
        </w:rPr>
        <w:t xml:space="preserve"> ou sociais convergiram drasticamente</w:t>
      </w:r>
      <w:r w:rsidR="00A410F5">
        <w:rPr>
          <w:rFonts w:ascii="Times New Roman" w:hAnsi="Times New Roman" w:cs="Times New Roman"/>
          <w:sz w:val="24"/>
          <w:szCs w:val="24"/>
        </w:rPr>
        <w:t>, através do curso da história,</w:t>
      </w:r>
      <w:r w:rsidR="00EB4F2B">
        <w:rPr>
          <w:rFonts w:ascii="Times New Roman" w:hAnsi="Times New Roman" w:cs="Times New Roman"/>
          <w:sz w:val="24"/>
          <w:szCs w:val="24"/>
        </w:rPr>
        <w:t xml:space="preserve"> </w:t>
      </w:r>
      <w:r w:rsidR="00A410F5">
        <w:rPr>
          <w:rFonts w:ascii="Times New Roman" w:hAnsi="Times New Roman" w:cs="Times New Roman"/>
          <w:sz w:val="24"/>
          <w:szCs w:val="24"/>
        </w:rPr>
        <w:t xml:space="preserve">para produtos comercializados através do crime e não </w:t>
      </w:r>
      <w:proofErr w:type="gramStart"/>
      <w:r w:rsidR="00A410F5">
        <w:rPr>
          <w:rFonts w:ascii="Times New Roman" w:hAnsi="Times New Roman" w:cs="Times New Roman"/>
          <w:sz w:val="24"/>
          <w:szCs w:val="24"/>
        </w:rPr>
        <w:t>obstante ainda muito difundidos</w:t>
      </w:r>
      <w:proofErr w:type="gramEnd"/>
      <w:r w:rsidR="00A410F5">
        <w:rPr>
          <w:rFonts w:ascii="Times New Roman" w:hAnsi="Times New Roman" w:cs="Times New Roman"/>
          <w:sz w:val="24"/>
          <w:szCs w:val="24"/>
        </w:rPr>
        <w:t xml:space="preserve"> e consumidos pela população mundial.</w:t>
      </w:r>
      <w:r w:rsidR="008C52CF">
        <w:rPr>
          <w:rFonts w:ascii="Times New Roman" w:hAnsi="Times New Roman" w:cs="Times New Roman"/>
          <w:sz w:val="24"/>
          <w:szCs w:val="24"/>
        </w:rPr>
        <w:t xml:space="preserve"> Percebemos então que a droga, mais especificamente na modalidade recreativa, ainda possui enorme consumo, revelando o aspecto de constante procura. Como o próprio SISNAD elenca no início de seu art.4º, a autonomia e liberdade são princípios visados naquela lei. Em outros termos, por </w:t>
      </w:r>
      <w:r w:rsidR="00DA4E65">
        <w:rPr>
          <w:rFonts w:ascii="Times New Roman" w:hAnsi="Times New Roman" w:cs="Times New Roman"/>
          <w:sz w:val="24"/>
          <w:szCs w:val="24"/>
        </w:rPr>
        <w:t>certa</w:t>
      </w:r>
      <w:r w:rsidR="008C52CF">
        <w:rPr>
          <w:rFonts w:ascii="Times New Roman" w:hAnsi="Times New Roman" w:cs="Times New Roman"/>
          <w:sz w:val="24"/>
          <w:szCs w:val="24"/>
        </w:rPr>
        <w:t xml:space="preserve"> mudança de abordagem</w:t>
      </w:r>
      <w:r w:rsidR="00DA4E65">
        <w:rPr>
          <w:rFonts w:ascii="Times New Roman" w:hAnsi="Times New Roman" w:cs="Times New Roman"/>
          <w:sz w:val="24"/>
          <w:szCs w:val="24"/>
        </w:rPr>
        <w:t xml:space="preserve"> perante o simples usuário da droga, a lei por este aspecto enaltece a independência do usuário em poder decidir se quer ou não consumir entorpecentes, o que também se relaciona com o princípio da liberdade de disposição do próprio corpo.</w:t>
      </w:r>
    </w:p>
    <w:p w:rsidR="00DA4E65" w:rsidRDefault="00DA4E65" w:rsidP="00E514AC">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Esta argumentação se apresenta de forma controversa por ir de encontro a outros princípios que a própria lei abarca posteriormente: caso o consumo seja</w:t>
      </w:r>
      <w:r w:rsidR="006C53CC">
        <w:rPr>
          <w:rFonts w:ascii="Times New Roman" w:hAnsi="Times New Roman" w:cs="Times New Roman"/>
          <w:sz w:val="24"/>
          <w:szCs w:val="24"/>
        </w:rPr>
        <w:t>,</w:t>
      </w:r>
      <w:r>
        <w:rPr>
          <w:rFonts w:ascii="Times New Roman" w:hAnsi="Times New Roman" w:cs="Times New Roman"/>
          <w:sz w:val="24"/>
          <w:szCs w:val="24"/>
        </w:rPr>
        <w:t xml:space="preserve"> de alguma forma</w:t>
      </w:r>
      <w:r w:rsidR="006C53CC">
        <w:rPr>
          <w:rFonts w:ascii="Times New Roman" w:hAnsi="Times New Roman" w:cs="Times New Roman"/>
          <w:sz w:val="24"/>
          <w:szCs w:val="24"/>
        </w:rPr>
        <w:t>,</w:t>
      </w:r>
      <w:r>
        <w:rPr>
          <w:rFonts w:ascii="Times New Roman" w:hAnsi="Times New Roman" w:cs="Times New Roman"/>
          <w:sz w:val="24"/>
          <w:szCs w:val="24"/>
        </w:rPr>
        <w:t xml:space="preserve"> legalizado, o que não </w:t>
      </w:r>
      <w:r w:rsidR="001E5044">
        <w:rPr>
          <w:rFonts w:ascii="Times New Roman" w:hAnsi="Times New Roman" w:cs="Times New Roman"/>
          <w:sz w:val="24"/>
          <w:szCs w:val="24"/>
        </w:rPr>
        <w:t xml:space="preserve">o </w:t>
      </w:r>
      <w:r>
        <w:rPr>
          <w:rFonts w:ascii="Times New Roman" w:hAnsi="Times New Roman" w:cs="Times New Roman"/>
          <w:sz w:val="24"/>
          <w:szCs w:val="24"/>
        </w:rPr>
        <w:t>é atualmente, o seu crescimento poderia atingir altos níveis e comprometer a saúde pública com diversos toxicômanos</w:t>
      </w:r>
      <w:r w:rsidR="001E5044">
        <w:rPr>
          <w:rFonts w:ascii="Times New Roman" w:hAnsi="Times New Roman" w:cs="Times New Roman"/>
          <w:sz w:val="24"/>
          <w:szCs w:val="24"/>
        </w:rPr>
        <w:t>.</w:t>
      </w:r>
      <w:r w:rsidR="0015591C">
        <w:rPr>
          <w:rFonts w:ascii="Times New Roman" w:hAnsi="Times New Roman" w:cs="Times New Roman"/>
          <w:sz w:val="24"/>
          <w:szCs w:val="24"/>
        </w:rPr>
        <w:t xml:space="preserve"> Ademais, esta nova política de tratamento às drogas apresenta ainda certas inconstâncias: d</w:t>
      </w:r>
      <w:r w:rsidR="00355607">
        <w:rPr>
          <w:rFonts w:ascii="Times New Roman" w:hAnsi="Times New Roman" w:cs="Times New Roman"/>
          <w:sz w:val="24"/>
          <w:szCs w:val="24"/>
        </w:rPr>
        <w:t>esde o limiar subjetivo que irá</w:t>
      </w:r>
      <w:r w:rsidR="0015591C">
        <w:rPr>
          <w:rFonts w:ascii="Times New Roman" w:hAnsi="Times New Roman" w:cs="Times New Roman"/>
          <w:sz w:val="24"/>
          <w:szCs w:val="24"/>
        </w:rPr>
        <w:t xml:space="preserve"> distinguir usuário de traficante no caso específico até a conexão entre um e outro.</w:t>
      </w:r>
      <w:r w:rsidR="00355607">
        <w:rPr>
          <w:rFonts w:ascii="Times New Roman" w:hAnsi="Times New Roman" w:cs="Times New Roman"/>
          <w:sz w:val="24"/>
          <w:szCs w:val="24"/>
        </w:rPr>
        <w:t xml:space="preserve"> (LARANJEIRA, 20</w:t>
      </w:r>
      <w:r w:rsidR="00D345E7">
        <w:rPr>
          <w:rFonts w:ascii="Times New Roman" w:hAnsi="Times New Roman" w:cs="Times New Roman"/>
          <w:sz w:val="24"/>
          <w:szCs w:val="24"/>
        </w:rPr>
        <w:t>10</w:t>
      </w:r>
      <w:r w:rsidR="00355607">
        <w:rPr>
          <w:rFonts w:ascii="Times New Roman" w:hAnsi="Times New Roman" w:cs="Times New Roman"/>
          <w:sz w:val="24"/>
          <w:szCs w:val="24"/>
        </w:rPr>
        <w:t>, p. 627).</w:t>
      </w:r>
    </w:p>
    <w:p w:rsidR="0015591C" w:rsidRDefault="0015591C" w:rsidP="00E514AC">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Ora, se percebermos a nova política de drogas </w:t>
      </w:r>
      <w:r w:rsidR="00AD5AEB">
        <w:rPr>
          <w:rFonts w:ascii="Times New Roman" w:hAnsi="Times New Roman" w:cs="Times New Roman"/>
          <w:sz w:val="24"/>
          <w:szCs w:val="24"/>
        </w:rPr>
        <w:t xml:space="preserve">como tendência mitigadora para com o usuário, seja com a despenalização ou uma possível descriminalização do porte de </w:t>
      </w:r>
      <w:r w:rsidR="00AD5AEB">
        <w:rPr>
          <w:rFonts w:ascii="Times New Roman" w:hAnsi="Times New Roman" w:cs="Times New Roman"/>
          <w:sz w:val="24"/>
          <w:szCs w:val="24"/>
        </w:rPr>
        <w:lastRenderedPageBreak/>
        <w:t>drogas para consumo pessoal, a mesma encontraria árduo obstáculo: a droga não é legalizada. Tal fato nos remete novamente à figura do traficante, o qual ainda seria o fornecedor da droga para o usuário. Esta dicotomia se apresenta no demasiado esforço do Estado em fornecer serviços de ajuda para os usuários pela rede de saúde pública até o combate direto ao crime e violência oriundos da comercialização da droga.</w:t>
      </w:r>
    </w:p>
    <w:p w:rsidR="00AD5AEB" w:rsidRDefault="00AD5AEB" w:rsidP="00E514AC">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Antes de separarmos por completo os tratamentos concedidos ao usuário e ao traficante, o que de certa forma são incompatíveis, pelo fato desta nova política concentrar o tratamento do usuário </w:t>
      </w:r>
      <w:r w:rsidR="00832B71">
        <w:rPr>
          <w:rFonts w:ascii="Times New Roman" w:hAnsi="Times New Roman" w:cs="Times New Roman"/>
          <w:sz w:val="24"/>
          <w:szCs w:val="24"/>
        </w:rPr>
        <w:t>no certame da saúde pública enquanto o traficante seria regulado pelo Código Penal, é de saudável necessidade uma discussão social acerca da droga. Em outros termos, o debate ainda precisa ser acalentado em nossa sociedade, desde o esclarecimento e educação sobre as drogas já no decorrer da vida escolar até extensas campanhas co</w:t>
      </w:r>
      <w:r w:rsidR="00517C7A">
        <w:rPr>
          <w:rFonts w:ascii="Times New Roman" w:hAnsi="Times New Roman" w:cs="Times New Roman"/>
          <w:sz w:val="24"/>
          <w:szCs w:val="24"/>
        </w:rPr>
        <w:t>mo ocorreu com álcool e cigarro</w:t>
      </w:r>
      <w:r w:rsidR="00832B71">
        <w:rPr>
          <w:rFonts w:ascii="Times New Roman" w:hAnsi="Times New Roman" w:cs="Times New Roman"/>
          <w:sz w:val="24"/>
          <w:szCs w:val="24"/>
        </w:rPr>
        <w:t>, especialmente o último, que se apresenta de forma bastante regulada pelo Estado.</w:t>
      </w:r>
      <w:r w:rsidR="00DF63B1">
        <w:rPr>
          <w:rFonts w:ascii="Times New Roman" w:hAnsi="Times New Roman" w:cs="Times New Roman"/>
          <w:sz w:val="24"/>
          <w:szCs w:val="24"/>
        </w:rPr>
        <w:t xml:space="preserve"> O psiquiatra Ronaldo Laranjeira</w:t>
      </w:r>
      <w:r w:rsidR="005E59F5">
        <w:rPr>
          <w:rFonts w:ascii="Times New Roman" w:hAnsi="Times New Roman" w:cs="Times New Roman"/>
          <w:sz w:val="24"/>
          <w:szCs w:val="24"/>
        </w:rPr>
        <w:t xml:space="preserve"> (20</w:t>
      </w:r>
      <w:r w:rsidR="00D345E7">
        <w:rPr>
          <w:rFonts w:ascii="Times New Roman" w:hAnsi="Times New Roman" w:cs="Times New Roman"/>
          <w:sz w:val="24"/>
          <w:szCs w:val="24"/>
        </w:rPr>
        <w:t>10</w:t>
      </w:r>
      <w:r w:rsidR="005E59F5">
        <w:rPr>
          <w:rFonts w:ascii="Times New Roman" w:hAnsi="Times New Roman" w:cs="Times New Roman"/>
          <w:sz w:val="24"/>
          <w:szCs w:val="24"/>
        </w:rPr>
        <w:t>)</w:t>
      </w:r>
      <w:r w:rsidR="00DF63B1">
        <w:rPr>
          <w:rFonts w:ascii="Times New Roman" w:hAnsi="Times New Roman" w:cs="Times New Roman"/>
          <w:sz w:val="24"/>
          <w:szCs w:val="24"/>
        </w:rPr>
        <w:t xml:space="preserve"> esmiúça:</w:t>
      </w:r>
    </w:p>
    <w:p w:rsidR="005E59F5" w:rsidRPr="00CB5196" w:rsidRDefault="005E59F5" w:rsidP="005E59F5">
      <w:pPr>
        <w:autoSpaceDE w:val="0"/>
        <w:autoSpaceDN w:val="0"/>
        <w:adjustRightInd w:val="0"/>
        <w:spacing w:after="0" w:line="240" w:lineRule="auto"/>
        <w:ind w:left="2268"/>
        <w:jc w:val="both"/>
        <w:rPr>
          <w:rFonts w:ascii="Times New Roman" w:hAnsi="Times New Roman" w:cs="Times New Roman"/>
          <w:sz w:val="20"/>
          <w:szCs w:val="20"/>
        </w:rPr>
      </w:pPr>
      <w:r w:rsidRPr="00CB5196">
        <w:rPr>
          <w:rFonts w:ascii="Times New Roman" w:hAnsi="Times New Roman" w:cs="Times New Roman"/>
          <w:color w:val="231F20"/>
          <w:sz w:val="20"/>
          <w:szCs w:val="20"/>
        </w:rPr>
        <w:t>O desafio do debate das drogas no Brasil não é se devemos afrouxar as leis da maconha</w:t>
      </w:r>
      <w:r w:rsidR="00517C7A" w:rsidRPr="00CB5196">
        <w:rPr>
          <w:rFonts w:ascii="Times New Roman" w:hAnsi="Times New Roman" w:cs="Times New Roman"/>
          <w:color w:val="231F20"/>
          <w:sz w:val="20"/>
          <w:szCs w:val="20"/>
        </w:rPr>
        <w:t>, por exemplo</w:t>
      </w:r>
      <w:r w:rsidRPr="00CB5196">
        <w:rPr>
          <w:rFonts w:ascii="Times New Roman" w:hAnsi="Times New Roman" w:cs="Times New Roman"/>
          <w:color w:val="231F20"/>
          <w:sz w:val="20"/>
          <w:szCs w:val="20"/>
        </w:rPr>
        <w:t>, mas apresentar dados e informações e produzir uma política passível de ser avaliada constantemente. A implementação dessa política não ocorre espontaneamente, mas como uma ação determinada de governo. Talvez seja inútil esperar por uma grande política nacional de drogas. Os estados e municípios poderiam se envolver nessas ações com a ajuda comunitária. A sociedade civil já está bastante mobilizada sobre o assunto álcool e drogas. É necessário que os governos democraticamente eleitos mostrem a sua capacidade de organizar uma resposta adequada a esse problema, que afeta milhões de brasileiros.</w:t>
      </w:r>
    </w:p>
    <w:p w:rsidR="006A2876" w:rsidRPr="007120D0" w:rsidRDefault="006A2876" w:rsidP="008D7FEA">
      <w:pPr>
        <w:autoSpaceDE w:val="0"/>
        <w:autoSpaceDN w:val="0"/>
        <w:adjustRightInd w:val="0"/>
        <w:spacing w:after="0" w:line="360" w:lineRule="auto"/>
        <w:jc w:val="both"/>
        <w:rPr>
          <w:rFonts w:ascii="Times New Roman" w:hAnsi="Times New Roman" w:cs="Times New Roman"/>
          <w:sz w:val="24"/>
          <w:szCs w:val="24"/>
        </w:rPr>
      </w:pPr>
    </w:p>
    <w:p w:rsidR="00CB5196" w:rsidRDefault="00CB5196" w:rsidP="006A287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 foi verificado no tópico anterior, a legislação brasileira acerca do combate às drogas, além de não distinguir de maneira satisfatória a figura do usuário da figura do traficante, acabava por criminalizar e penalizar sujeitos com diferentes papéis no cenário delitivo de maneira igual. Com o advento da Lei 11.343/06, o legislador ordinário teve o cuidado de destinar tratamento diferenciado ao mero usuário de drogas, dando-lhe tratamento mais benevolente em virtude do atual cenário político-criminal no qual se encontra o país.</w:t>
      </w:r>
    </w:p>
    <w:p w:rsidR="00895A33" w:rsidRDefault="00895A33" w:rsidP="006A287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referida mudança do cenário legislativo se deu em razão e permeada por princípios fundamentais e penais que servem de base para o atual panorama de constitucionalização do Direito Penal. Dentre tais princípios, convém ressaltar inicialmente o Principio Fundamental da Legalidade Estrita no Direito Penal, o Princípio da Intervenção Mínima, o Princípio da </w:t>
      </w:r>
      <w:r w:rsidR="00666FA6">
        <w:rPr>
          <w:rFonts w:ascii="Times New Roman" w:hAnsi="Times New Roman" w:cs="Times New Roman"/>
          <w:sz w:val="24"/>
          <w:szCs w:val="24"/>
        </w:rPr>
        <w:t>Lesividade</w:t>
      </w:r>
      <w:r>
        <w:rPr>
          <w:rFonts w:ascii="Times New Roman" w:hAnsi="Times New Roman" w:cs="Times New Roman"/>
          <w:sz w:val="24"/>
          <w:szCs w:val="24"/>
        </w:rPr>
        <w:t xml:space="preserve">, e o Princípio da Insignificância. </w:t>
      </w:r>
    </w:p>
    <w:p w:rsidR="0053001A" w:rsidRDefault="0053001A" w:rsidP="0053001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Segundo o Princípio da Intervenção </w:t>
      </w:r>
      <w:proofErr w:type="spellStart"/>
      <w:r>
        <w:rPr>
          <w:rFonts w:ascii="Times New Roman" w:hAnsi="Times New Roman" w:cs="Times New Roman"/>
          <w:sz w:val="24"/>
          <w:szCs w:val="24"/>
        </w:rPr>
        <w:t>Minima</w:t>
      </w:r>
      <w:proofErr w:type="spellEnd"/>
      <w:r>
        <w:rPr>
          <w:rFonts w:ascii="Times New Roman" w:hAnsi="Times New Roman" w:cs="Times New Roman"/>
          <w:sz w:val="24"/>
          <w:szCs w:val="24"/>
        </w:rPr>
        <w:t xml:space="preserve">, o Direito Penal deve ser destinado a tutelar determinados bens jurídicos, criminalizando apenas aquelas condutas que forem </w:t>
      </w:r>
      <w:proofErr w:type="gramStart"/>
      <w:r>
        <w:rPr>
          <w:rFonts w:ascii="Times New Roman" w:hAnsi="Times New Roman" w:cs="Times New Roman"/>
          <w:sz w:val="24"/>
          <w:szCs w:val="24"/>
        </w:rPr>
        <w:t>consideradas de relevante afronta</w:t>
      </w:r>
      <w:proofErr w:type="gramEnd"/>
      <w:r>
        <w:rPr>
          <w:rFonts w:ascii="Times New Roman" w:hAnsi="Times New Roman" w:cs="Times New Roman"/>
          <w:sz w:val="24"/>
          <w:szCs w:val="24"/>
        </w:rPr>
        <w:t xml:space="preserve"> a esses mesmos bens. A intervenção deve ser mínima, pois o Direito Penal é tido como a última </w:t>
      </w:r>
      <w:proofErr w:type="spellStart"/>
      <w:r w:rsidRPr="0053001A">
        <w:rPr>
          <w:rFonts w:ascii="Times New Roman" w:hAnsi="Times New Roman" w:cs="Times New Roman"/>
          <w:i/>
          <w:sz w:val="24"/>
          <w:szCs w:val="24"/>
        </w:rPr>
        <w:t>ratio</w:t>
      </w:r>
      <w:proofErr w:type="spellEnd"/>
      <w:r>
        <w:rPr>
          <w:rFonts w:ascii="Times New Roman" w:hAnsi="Times New Roman" w:cs="Times New Roman"/>
          <w:sz w:val="24"/>
          <w:szCs w:val="24"/>
        </w:rPr>
        <w:t xml:space="preserve"> do ordenamento jurídico, uma vez que busca repreender de maneira mais rígida as condutas tipificadas como crime. De posse dessa definição, nota-se que o teor do art. 28 da Lei 11.343/06 é resultado desse movimento de retração do Direito Penal, reprimindo apenas aquele sujeito cuja conduta seja realmente relevante.</w:t>
      </w:r>
      <w:r w:rsidR="00E432C9">
        <w:rPr>
          <w:rFonts w:ascii="Times New Roman" w:hAnsi="Times New Roman" w:cs="Times New Roman"/>
          <w:sz w:val="24"/>
          <w:szCs w:val="24"/>
        </w:rPr>
        <w:t xml:space="preserve"> </w:t>
      </w:r>
      <w:r w:rsidR="00E432C9" w:rsidRPr="007120D0">
        <w:rPr>
          <w:rFonts w:ascii="Times New Roman" w:hAnsi="Times New Roman" w:cs="Times New Roman"/>
          <w:sz w:val="24"/>
          <w:szCs w:val="24"/>
        </w:rPr>
        <w:t xml:space="preserve">Assim, há que se averiguar a tipicidade material da conduta tida por criminosa, pois </w:t>
      </w:r>
      <w:r w:rsidR="00E432C9" w:rsidRPr="007120D0">
        <w:rPr>
          <w:rFonts w:ascii="Times New Roman" w:hAnsi="Times New Roman" w:cs="Times New Roman"/>
          <w:iCs/>
          <w:sz w:val="24"/>
          <w:szCs w:val="24"/>
        </w:rPr>
        <w:t xml:space="preserve">"crime não é apenas aquilo que o legislador diz sê-lo (conceito formal), uma vez que nenhuma conduta pode, materialmente, ser considerada criminosa se, de algum modo, não colocar em perigo valores fundamentais da sociedade". </w:t>
      </w:r>
      <w:r w:rsidR="00E432C9" w:rsidRPr="007120D0">
        <w:rPr>
          <w:rFonts w:ascii="Times New Roman" w:hAnsi="Times New Roman" w:cs="Times New Roman"/>
          <w:sz w:val="24"/>
          <w:szCs w:val="24"/>
        </w:rPr>
        <w:t>(CAPEZ, 2009)</w:t>
      </w:r>
    </w:p>
    <w:p w:rsidR="000C7DC2" w:rsidRDefault="000C7DC2" w:rsidP="0053001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Principio da Lesividade, segundo Luiz Flávio Gomes:</w:t>
      </w:r>
    </w:p>
    <w:p w:rsidR="000C7DC2" w:rsidRPr="000C7DC2" w:rsidRDefault="00F2797D" w:rsidP="000C7DC2">
      <w:pPr>
        <w:pStyle w:val="NormalWeb"/>
        <w:ind w:left="2268"/>
        <w:jc w:val="both"/>
        <w:outlineLvl w:val="2"/>
        <w:rPr>
          <w:bCs/>
          <w:sz w:val="20"/>
          <w:szCs w:val="20"/>
        </w:rPr>
      </w:pPr>
      <w:r>
        <w:rPr>
          <w:bCs/>
          <w:sz w:val="20"/>
          <w:szCs w:val="20"/>
        </w:rPr>
        <w:t>C</w:t>
      </w:r>
      <w:r w:rsidR="000C7DC2" w:rsidRPr="000C7DC2">
        <w:rPr>
          <w:bCs/>
          <w:sz w:val="20"/>
          <w:szCs w:val="20"/>
        </w:rPr>
        <w:t>onstitui um princípio fundamental para legitimar o direito penal no Estado Democrático de Direito.</w:t>
      </w:r>
      <w:r w:rsidR="000C7DC2">
        <w:rPr>
          <w:bCs/>
          <w:sz w:val="20"/>
          <w:szCs w:val="20"/>
        </w:rPr>
        <w:t xml:space="preserve"> </w:t>
      </w:r>
      <w:r w:rsidR="000C7DC2" w:rsidRPr="000C7DC2">
        <w:rPr>
          <w:bCs/>
          <w:sz w:val="20"/>
          <w:szCs w:val="20"/>
        </w:rPr>
        <w:t xml:space="preserve">Tal princípio, em suma, determina que o direito penal </w:t>
      </w:r>
      <w:proofErr w:type="gramStart"/>
      <w:r w:rsidR="000C7DC2" w:rsidRPr="000C7DC2">
        <w:rPr>
          <w:bCs/>
          <w:sz w:val="20"/>
          <w:szCs w:val="20"/>
        </w:rPr>
        <w:t>deverá</w:t>
      </w:r>
      <w:proofErr w:type="gramEnd"/>
      <w:r w:rsidR="000C7DC2" w:rsidRPr="000C7DC2">
        <w:rPr>
          <w:bCs/>
          <w:sz w:val="20"/>
          <w:szCs w:val="20"/>
        </w:rPr>
        <w:t xml:space="preserve"> punir o crime se a conduta lesionar ou expor a lesão um bem jurídico penalmente tutelado, haja vista, não ser função do direito penal moderno condenar e punir um comportamento visto pela sociedade como imoral ou impuro, como ocorria em diversas regiões na Europa </w:t>
      </w:r>
      <w:proofErr w:type="spellStart"/>
      <w:r w:rsidR="000C7DC2" w:rsidRPr="000C7DC2">
        <w:rPr>
          <w:bCs/>
          <w:sz w:val="20"/>
          <w:szCs w:val="20"/>
        </w:rPr>
        <w:t>medival</w:t>
      </w:r>
      <w:proofErr w:type="spellEnd"/>
      <w:r w:rsidR="000C7DC2" w:rsidRPr="000C7DC2">
        <w:rPr>
          <w:bCs/>
          <w:sz w:val="20"/>
          <w:szCs w:val="20"/>
        </w:rPr>
        <w:t xml:space="preserve"> que sancionava o homossexualismo e a prática da prostituição, por exemplo.A conduta lesiva, deve ainda afetar interesses de outrem, portanto, não haverá sanção quando os atos praticados pelo agente e seus efeitos permanecerem na esfera de interesse do próprio agente, como no caso da autolesão que não é punível, pois a lesão à integridade física não afeta interesse alheio apesar da conduta de lesão corporal constituir fato típico.</w:t>
      </w:r>
    </w:p>
    <w:p w:rsidR="000C7DC2" w:rsidRDefault="00F2797D" w:rsidP="0053001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ao estabelecer o teor do art. 28, o legislador também se pautou no princípio da lesividade na medida em que desconsiderou o desvalor da conduta do mero usuário de drogas, pois, a princípio, o simples uso da substância tóxica </w:t>
      </w:r>
      <w:r w:rsidR="007302DA">
        <w:rPr>
          <w:rFonts w:ascii="Times New Roman" w:hAnsi="Times New Roman" w:cs="Times New Roman"/>
          <w:sz w:val="24"/>
          <w:szCs w:val="24"/>
        </w:rPr>
        <w:t>em quantia tida como moderada não afetaria a esfera de liberdade dos demais sujeitos que estivessem no entorno do usuário.</w:t>
      </w:r>
    </w:p>
    <w:p w:rsidR="008D7FEA" w:rsidRPr="007120D0" w:rsidRDefault="008D7FEA" w:rsidP="008D7FEA">
      <w:pPr>
        <w:autoSpaceDE w:val="0"/>
        <w:autoSpaceDN w:val="0"/>
        <w:adjustRightInd w:val="0"/>
        <w:spacing w:after="0" w:line="360" w:lineRule="auto"/>
        <w:ind w:firstLine="1134"/>
        <w:jc w:val="both"/>
        <w:rPr>
          <w:rFonts w:ascii="Times New Roman" w:eastAsia="Times New Roman" w:hAnsi="Times New Roman" w:cs="Times New Roman"/>
          <w:sz w:val="24"/>
          <w:szCs w:val="24"/>
        </w:rPr>
      </w:pPr>
      <w:r>
        <w:rPr>
          <w:rFonts w:ascii="Times New Roman" w:hAnsi="Times New Roman" w:cs="Times New Roman"/>
          <w:sz w:val="24"/>
          <w:szCs w:val="24"/>
        </w:rPr>
        <w:t xml:space="preserve">Quanto ao Princípio da Insignificância, tem-se que </w:t>
      </w:r>
      <w:r w:rsidRPr="007120D0">
        <w:rPr>
          <w:rFonts w:ascii="Times New Roman" w:eastAsia="Times New Roman" w:hAnsi="Times New Roman" w:cs="Times New Roman"/>
          <w:sz w:val="24"/>
          <w:szCs w:val="24"/>
        </w:rPr>
        <w:t>Luiz Flávio Gomes, doutor e mestre em Direito Penal, defende a seguinte posição:</w:t>
      </w:r>
    </w:p>
    <w:p w:rsidR="008D7FEA" w:rsidRPr="007120D0" w:rsidRDefault="008D7FEA" w:rsidP="008D7FEA">
      <w:pPr>
        <w:autoSpaceDE w:val="0"/>
        <w:autoSpaceDN w:val="0"/>
        <w:adjustRightInd w:val="0"/>
        <w:spacing w:after="0" w:line="240" w:lineRule="auto"/>
        <w:ind w:left="2268"/>
        <w:jc w:val="both"/>
        <w:rPr>
          <w:rFonts w:ascii="Times New Roman" w:eastAsia="Times New Roman" w:hAnsi="Times New Roman" w:cs="Times New Roman"/>
          <w:sz w:val="24"/>
          <w:szCs w:val="24"/>
        </w:rPr>
      </w:pPr>
      <w:r w:rsidRPr="007120D0">
        <w:rPr>
          <w:rFonts w:ascii="Times New Roman" w:hAnsi="Times New Roman" w:cs="Times New Roman"/>
          <w:sz w:val="20"/>
          <w:szCs w:val="20"/>
        </w:rPr>
        <w:t>A posse de droga para consumo pessoal transformou-se (com a nova lei de drogas que será sancionada em breve) numa infração “sui generis” (art. 28, que não comina pena de prisão). A ela se aplica, isolada ou cumulativamente, uma série de medidas alternativas (advertência, prestação de serviços à comunidade e comparecimento a programa ou curso educativo). Quando, entretanto, se trata de posse ínfima de droga, o correto não é fazer incidir qualquer uma dessas sanções alternativas, sim, o princípio da insignificância, que é causa de exclusão da tipicidade material do fato.</w:t>
      </w:r>
      <w:r w:rsidRPr="007120D0">
        <w:rPr>
          <w:rFonts w:ascii="Times New Roman" w:eastAsia="Times New Roman" w:hAnsi="Times New Roman" w:cs="Times New Roman"/>
          <w:sz w:val="24"/>
          <w:szCs w:val="24"/>
        </w:rPr>
        <w:t xml:space="preserve"> </w:t>
      </w:r>
    </w:p>
    <w:p w:rsidR="008D7FEA" w:rsidRPr="007120D0" w:rsidRDefault="008D7FEA" w:rsidP="008D7FEA">
      <w:pPr>
        <w:autoSpaceDE w:val="0"/>
        <w:autoSpaceDN w:val="0"/>
        <w:adjustRightInd w:val="0"/>
        <w:spacing w:after="0" w:line="360" w:lineRule="auto"/>
        <w:ind w:left="2268"/>
        <w:jc w:val="both"/>
        <w:rPr>
          <w:rFonts w:ascii="Times New Roman" w:eastAsia="Times New Roman" w:hAnsi="Times New Roman" w:cs="Times New Roman"/>
          <w:sz w:val="24"/>
          <w:szCs w:val="24"/>
        </w:rPr>
      </w:pPr>
    </w:p>
    <w:p w:rsidR="008D7FEA" w:rsidRPr="007120D0" w:rsidRDefault="008D7FEA" w:rsidP="008D7FE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É</w:t>
      </w:r>
      <w:r w:rsidRPr="007120D0">
        <w:rPr>
          <w:rFonts w:ascii="Times New Roman" w:hAnsi="Times New Roman" w:cs="Times New Roman"/>
          <w:sz w:val="24"/>
          <w:szCs w:val="24"/>
        </w:rPr>
        <w:t xml:space="preserve"> </w:t>
      </w:r>
      <w:r>
        <w:rPr>
          <w:rFonts w:ascii="Times New Roman" w:hAnsi="Times New Roman" w:cs="Times New Roman"/>
          <w:sz w:val="24"/>
          <w:szCs w:val="24"/>
        </w:rPr>
        <w:t>de expressiva importância o entendimento</w:t>
      </w:r>
      <w:r w:rsidRPr="007120D0">
        <w:rPr>
          <w:rFonts w:ascii="Times New Roman" w:hAnsi="Times New Roman" w:cs="Times New Roman"/>
          <w:sz w:val="24"/>
          <w:szCs w:val="24"/>
        </w:rPr>
        <w:t xml:space="preserve"> de Edilson </w:t>
      </w:r>
      <w:proofErr w:type="spellStart"/>
      <w:r w:rsidRPr="007120D0">
        <w:rPr>
          <w:rFonts w:ascii="Times New Roman" w:hAnsi="Times New Roman" w:cs="Times New Roman"/>
          <w:sz w:val="24"/>
          <w:szCs w:val="24"/>
        </w:rPr>
        <w:t>Mougenot</w:t>
      </w:r>
      <w:proofErr w:type="spellEnd"/>
      <w:r w:rsidRPr="007120D0">
        <w:rPr>
          <w:rFonts w:ascii="Times New Roman" w:hAnsi="Times New Roman" w:cs="Times New Roman"/>
          <w:sz w:val="24"/>
          <w:szCs w:val="24"/>
        </w:rPr>
        <w:t xml:space="preserve"> Bonfim e de Fernando Capez a propósito da matéria em questão:</w:t>
      </w:r>
    </w:p>
    <w:p w:rsidR="008D7FEA" w:rsidRPr="007120D0" w:rsidRDefault="008D7FEA" w:rsidP="008D7FEA">
      <w:pPr>
        <w:autoSpaceDE w:val="0"/>
        <w:autoSpaceDN w:val="0"/>
        <w:adjustRightInd w:val="0"/>
        <w:spacing w:after="0" w:line="240" w:lineRule="auto"/>
        <w:ind w:left="2268"/>
        <w:jc w:val="both"/>
        <w:rPr>
          <w:rFonts w:ascii="Times New Roman" w:hAnsi="Times New Roman" w:cs="Times New Roman"/>
          <w:sz w:val="20"/>
          <w:szCs w:val="20"/>
        </w:rPr>
      </w:pPr>
      <w:r w:rsidRPr="007120D0">
        <w:rPr>
          <w:rFonts w:ascii="Times New Roman" w:hAnsi="Times New Roman" w:cs="Times New Roman"/>
          <w:sz w:val="20"/>
          <w:szCs w:val="20"/>
        </w:rPr>
        <w:t>Na verdade, o princípio da bagatela ou da insignificância (...) não tem previsão legal no direito brasileiro (...), sendo considerado, contudo, princípio auxiliar de determinação da tipicidade, sob a ótica da objetividade jurídica. Funda-se no brocardo civil '</w:t>
      </w:r>
      <w:proofErr w:type="spellStart"/>
      <w:r w:rsidRPr="007120D0">
        <w:rPr>
          <w:rFonts w:ascii="Times New Roman" w:hAnsi="Times New Roman" w:cs="Times New Roman"/>
          <w:sz w:val="20"/>
          <w:szCs w:val="20"/>
        </w:rPr>
        <w:t>minimis</w:t>
      </w:r>
      <w:proofErr w:type="spellEnd"/>
      <w:r w:rsidRPr="007120D0">
        <w:rPr>
          <w:rFonts w:ascii="Times New Roman" w:hAnsi="Times New Roman" w:cs="Times New Roman"/>
          <w:sz w:val="20"/>
          <w:szCs w:val="20"/>
        </w:rPr>
        <w:t xml:space="preserve"> non </w:t>
      </w:r>
      <w:proofErr w:type="spellStart"/>
      <w:r w:rsidRPr="007120D0">
        <w:rPr>
          <w:rFonts w:ascii="Times New Roman" w:hAnsi="Times New Roman" w:cs="Times New Roman"/>
          <w:sz w:val="20"/>
          <w:szCs w:val="20"/>
        </w:rPr>
        <w:t>curat</w:t>
      </w:r>
      <w:proofErr w:type="spellEnd"/>
      <w:r w:rsidRPr="007120D0">
        <w:rPr>
          <w:rFonts w:ascii="Times New Roman" w:hAnsi="Times New Roman" w:cs="Times New Roman"/>
          <w:sz w:val="20"/>
          <w:szCs w:val="20"/>
        </w:rPr>
        <w:t xml:space="preserve"> </w:t>
      </w:r>
      <w:proofErr w:type="spellStart"/>
      <w:r w:rsidRPr="007120D0">
        <w:rPr>
          <w:rFonts w:ascii="Times New Roman" w:hAnsi="Times New Roman" w:cs="Times New Roman"/>
          <w:sz w:val="20"/>
          <w:szCs w:val="20"/>
        </w:rPr>
        <w:t>praetor</w:t>
      </w:r>
      <w:proofErr w:type="spellEnd"/>
      <w:r w:rsidRPr="007120D0">
        <w:rPr>
          <w:rFonts w:ascii="Times New Roman" w:hAnsi="Times New Roman" w:cs="Times New Roman"/>
          <w:sz w:val="20"/>
          <w:szCs w:val="20"/>
        </w:rPr>
        <w:t>' e na conveniência da política criminal. Se a finalidade do tipo penal é tutelar um bem jurídico quando a lesão, de tão insignificante, torna-se imperceptível, não será possível proceder a seu enquadramento típico, por absoluta falta de correspondência entre o fato narrado na lei e o comportamento iníquo realizado. É que, no tipo, somente estão descritos os comportamentos capazes de ofender o interesse tutelado pela norma. Por essa razão, os danos de nenhuma monta devem ser considerados atípicos. A tipicidade penal está a reclamar ofensa de certa gravidade exercida sobre os bens jurídicos, pois nem sempre ofensa mínima a um bem ou interesse juridicamente protegido é capaz de se incluir no requerimento reclamado pela tipicidade penal, o qual exige ofensa de alguma magnitude a esse mesmo bem jurídico.</w:t>
      </w:r>
    </w:p>
    <w:p w:rsidR="008D7FEA" w:rsidRDefault="008D7FEA" w:rsidP="0053001A">
      <w:pPr>
        <w:autoSpaceDE w:val="0"/>
        <w:autoSpaceDN w:val="0"/>
        <w:adjustRightInd w:val="0"/>
        <w:spacing w:after="0" w:line="360" w:lineRule="auto"/>
        <w:ind w:firstLine="1134"/>
        <w:jc w:val="both"/>
        <w:rPr>
          <w:rFonts w:ascii="Times New Roman" w:hAnsi="Times New Roman" w:cs="Times New Roman"/>
          <w:sz w:val="24"/>
          <w:szCs w:val="24"/>
        </w:rPr>
      </w:pPr>
    </w:p>
    <w:p w:rsidR="00666FA6" w:rsidRDefault="00673B87" w:rsidP="006A287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o princípio da Legalidade Penal Estrita revela a um só tempo o motivo formal e o instrumento no processo de descriminalização da conduta de mero uso de tóxicos.</w:t>
      </w:r>
      <w:r w:rsidR="007649BB">
        <w:rPr>
          <w:rFonts w:ascii="Times New Roman" w:hAnsi="Times New Roman" w:cs="Times New Roman"/>
          <w:sz w:val="24"/>
          <w:szCs w:val="24"/>
        </w:rPr>
        <w:t xml:space="preserve"> </w:t>
      </w:r>
      <w:r w:rsidR="00BF3ED2">
        <w:rPr>
          <w:rFonts w:ascii="Times New Roman" w:hAnsi="Times New Roman" w:cs="Times New Roman"/>
          <w:sz w:val="24"/>
          <w:szCs w:val="24"/>
        </w:rPr>
        <w:t>A</w:t>
      </w:r>
      <w:r w:rsidR="007649BB">
        <w:rPr>
          <w:rFonts w:ascii="Times New Roman" w:hAnsi="Times New Roman" w:cs="Times New Roman"/>
          <w:sz w:val="24"/>
          <w:szCs w:val="24"/>
        </w:rPr>
        <w:t xml:space="preserve"> uma pela sua própria definição, segundo a qual não há pena sem crime, nem crime sem que a lei o preveja</w:t>
      </w:r>
      <w:r w:rsidR="00BF3ED2">
        <w:rPr>
          <w:rFonts w:ascii="Times New Roman" w:hAnsi="Times New Roman" w:cs="Times New Roman"/>
          <w:sz w:val="24"/>
          <w:szCs w:val="24"/>
        </w:rPr>
        <w:t>; A duas, por ser a manifestação aparente da qual se valeu o legislador para descriminalizar uma conduta cuja lesividade não se mostrara mais relevante.</w:t>
      </w:r>
    </w:p>
    <w:p w:rsidR="00483A50" w:rsidRPr="007120D0" w:rsidRDefault="00483A50" w:rsidP="006A2876">
      <w:pPr>
        <w:autoSpaceDE w:val="0"/>
        <w:autoSpaceDN w:val="0"/>
        <w:adjustRightInd w:val="0"/>
        <w:spacing w:after="0" w:line="360" w:lineRule="auto"/>
        <w:ind w:firstLine="1134"/>
        <w:jc w:val="both"/>
        <w:rPr>
          <w:rFonts w:ascii="Times New Roman" w:eastAsia="Times New Roman" w:hAnsi="Times New Roman" w:cs="Times New Roman"/>
          <w:sz w:val="24"/>
          <w:szCs w:val="24"/>
        </w:rPr>
      </w:pPr>
      <w:r>
        <w:rPr>
          <w:rFonts w:ascii="Times New Roman" w:hAnsi="Times New Roman" w:cs="Times New Roman"/>
          <w:sz w:val="24"/>
          <w:szCs w:val="24"/>
        </w:rPr>
        <w:t>Dessa forma, possível notar que a diferenciação trazida entre um mero usuário de tóxicos e o traficante pautou-se nos princípios fundamentais do Direito Penal</w:t>
      </w:r>
      <w:r w:rsidR="006171DA">
        <w:rPr>
          <w:rFonts w:ascii="Times New Roman" w:hAnsi="Times New Roman" w:cs="Times New Roman"/>
          <w:sz w:val="24"/>
          <w:szCs w:val="24"/>
        </w:rPr>
        <w:t>, r</w:t>
      </w:r>
      <w:r>
        <w:rPr>
          <w:rFonts w:ascii="Times New Roman" w:hAnsi="Times New Roman" w:cs="Times New Roman"/>
          <w:sz w:val="24"/>
          <w:szCs w:val="24"/>
        </w:rPr>
        <w:t>esultando em importante efeito prático, qual seja a descriminalização da conduta do mero usuário.</w:t>
      </w:r>
      <w:r w:rsidR="000940F5">
        <w:rPr>
          <w:rFonts w:ascii="Times New Roman" w:hAnsi="Times New Roman" w:cs="Times New Roman"/>
          <w:sz w:val="24"/>
          <w:szCs w:val="24"/>
        </w:rPr>
        <w:t xml:space="preserve"> Revela, a um só tempo, o fundamento e o resultado da atual política criminal do nosso Estado Democrático de Direito, baseado nas premissas de constitucionalização do Direito Penal.</w:t>
      </w:r>
    </w:p>
    <w:p w:rsidR="00C465C4" w:rsidRPr="007120D0" w:rsidRDefault="00C465C4" w:rsidP="00C465C4">
      <w:pPr>
        <w:autoSpaceDE w:val="0"/>
        <w:autoSpaceDN w:val="0"/>
        <w:adjustRightInd w:val="0"/>
        <w:spacing w:after="0" w:line="240" w:lineRule="auto"/>
        <w:ind w:left="2268"/>
        <w:jc w:val="both"/>
        <w:rPr>
          <w:rFonts w:ascii="Times New Roman" w:hAnsi="Times New Roman" w:cs="Times New Roman"/>
          <w:sz w:val="20"/>
          <w:szCs w:val="20"/>
        </w:rPr>
      </w:pPr>
    </w:p>
    <w:p w:rsidR="00F37EB7" w:rsidRPr="007120D0" w:rsidRDefault="00BA5D25" w:rsidP="00FF1902">
      <w:pPr>
        <w:pStyle w:val="PargrafodaLista"/>
        <w:spacing w:line="360" w:lineRule="auto"/>
        <w:ind w:left="0"/>
        <w:jc w:val="both"/>
        <w:rPr>
          <w:rFonts w:ascii="Times New Roman" w:eastAsia="Times New Roman" w:hAnsi="Times New Roman" w:cs="Times New Roman"/>
          <w:b/>
          <w:sz w:val="24"/>
          <w:szCs w:val="24"/>
          <w:u w:val="single"/>
        </w:rPr>
      </w:pPr>
      <w:r>
        <w:rPr>
          <w:rFonts w:ascii="Times New Roman" w:hAnsi="Times New Roman" w:cs="Times New Roman"/>
          <w:b/>
          <w:sz w:val="24"/>
          <w:szCs w:val="24"/>
        </w:rPr>
        <w:t>4</w:t>
      </w:r>
      <w:r w:rsidR="00FF1902">
        <w:rPr>
          <w:rFonts w:ascii="Times New Roman" w:hAnsi="Times New Roman" w:cs="Times New Roman"/>
          <w:b/>
          <w:sz w:val="24"/>
          <w:szCs w:val="24"/>
        </w:rPr>
        <w:t xml:space="preserve"> ENTENDIMENTO DO STF E DISCUSSÃO ACERCA DA (DES</w:t>
      </w:r>
      <w:proofErr w:type="gramStart"/>
      <w:r w:rsidR="00FF1902">
        <w:rPr>
          <w:rFonts w:ascii="Times New Roman" w:hAnsi="Times New Roman" w:cs="Times New Roman"/>
          <w:b/>
          <w:sz w:val="24"/>
          <w:szCs w:val="24"/>
        </w:rPr>
        <w:t>)CRIMINALIZAÇÃO</w:t>
      </w:r>
      <w:proofErr w:type="gramEnd"/>
      <w:r w:rsidR="00FF1902">
        <w:rPr>
          <w:rFonts w:ascii="Times New Roman" w:hAnsi="Times New Roman" w:cs="Times New Roman"/>
          <w:b/>
          <w:sz w:val="24"/>
          <w:szCs w:val="24"/>
        </w:rPr>
        <w:t xml:space="preserve"> DA CONDUTA EM QUESTÃO</w:t>
      </w:r>
    </w:p>
    <w:p w:rsidR="00C13068" w:rsidRPr="007120D0" w:rsidRDefault="00C13068" w:rsidP="00C13068">
      <w:pPr>
        <w:pStyle w:val="PargrafodaLista"/>
        <w:spacing w:line="360" w:lineRule="auto"/>
        <w:ind w:left="0" w:firstLine="1134"/>
        <w:jc w:val="both"/>
        <w:rPr>
          <w:rFonts w:ascii="Times New Roman" w:hAnsi="Times New Roman" w:cs="Times New Roman"/>
          <w:sz w:val="24"/>
          <w:szCs w:val="24"/>
        </w:rPr>
      </w:pPr>
      <w:r w:rsidRPr="007120D0">
        <w:rPr>
          <w:rFonts w:ascii="Times New Roman" w:hAnsi="Times New Roman" w:cs="Times New Roman"/>
          <w:sz w:val="24"/>
          <w:szCs w:val="24"/>
        </w:rPr>
        <w:t>Uma das questões relacionadas à Lei n. 11.343/2006 diz respeito à dúvida acerca de sua (</w:t>
      </w:r>
      <w:proofErr w:type="spellStart"/>
      <w:r w:rsidRPr="007120D0">
        <w:rPr>
          <w:rFonts w:ascii="Times New Roman" w:hAnsi="Times New Roman" w:cs="Times New Roman"/>
          <w:sz w:val="24"/>
          <w:szCs w:val="24"/>
        </w:rPr>
        <w:t>des</w:t>
      </w:r>
      <w:proofErr w:type="spellEnd"/>
      <w:r w:rsidRPr="007120D0">
        <w:rPr>
          <w:rFonts w:ascii="Times New Roman" w:hAnsi="Times New Roman" w:cs="Times New Roman"/>
          <w:sz w:val="24"/>
          <w:szCs w:val="24"/>
        </w:rPr>
        <w:t>)criminalização diante das mudanças e do novo tratamento penal dado às condutas</w:t>
      </w:r>
      <w:r w:rsidR="0052256A" w:rsidRPr="007120D0">
        <w:rPr>
          <w:rFonts w:ascii="Times New Roman" w:hAnsi="Times New Roman" w:cs="Times New Roman"/>
          <w:sz w:val="24"/>
          <w:szCs w:val="24"/>
        </w:rPr>
        <w:t xml:space="preserve"> acondicionadas ao seu art. 28.</w:t>
      </w:r>
    </w:p>
    <w:p w:rsidR="008F5A8A" w:rsidRPr="007120D0" w:rsidRDefault="0052256A" w:rsidP="00C13068">
      <w:pPr>
        <w:pStyle w:val="PargrafodaLista"/>
        <w:spacing w:line="360" w:lineRule="auto"/>
        <w:ind w:left="0" w:firstLine="1134"/>
        <w:jc w:val="both"/>
        <w:rPr>
          <w:rFonts w:ascii="Times New Roman" w:hAnsi="Times New Roman" w:cs="Times New Roman"/>
          <w:sz w:val="24"/>
          <w:szCs w:val="24"/>
        </w:rPr>
      </w:pPr>
      <w:r w:rsidRPr="007120D0">
        <w:rPr>
          <w:rFonts w:ascii="Times New Roman" w:hAnsi="Times New Roman" w:cs="Times New Roman"/>
          <w:sz w:val="24"/>
          <w:szCs w:val="24"/>
        </w:rPr>
        <w:t>Há diversos artigos e citações vindos do jurista Luiz Flávio Gomes, que acredita ter havido a descriminalização da droga para consumo pessoal</w:t>
      </w:r>
      <w:r w:rsidR="00343A79" w:rsidRPr="007120D0">
        <w:rPr>
          <w:rFonts w:ascii="Times New Roman" w:hAnsi="Times New Roman" w:cs="Times New Roman"/>
          <w:sz w:val="24"/>
          <w:szCs w:val="24"/>
        </w:rPr>
        <w:t xml:space="preserve"> e é um dos maiores expoentes que defendem esse entendimento</w:t>
      </w:r>
      <w:r w:rsidR="008F5A8A" w:rsidRPr="007120D0">
        <w:rPr>
          <w:rFonts w:ascii="Times New Roman" w:hAnsi="Times New Roman" w:cs="Times New Roman"/>
          <w:sz w:val="24"/>
          <w:szCs w:val="24"/>
        </w:rPr>
        <w:t xml:space="preserve">, fundamentando seu entendimento no fato de que a Lei de Introdução ao Código Penal brasileiro, em seu art. 1º dispõe que: </w:t>
      </w:r>
    </w:p>
    <w:p w:rsidR="0052256A" w:rsidRPr="007120D0" w:rsidRDefault="008F5A8A" w:rsidP="008F5A8A">
      <w:pPr>
        <w:pStyle w:val="PargrafodaLista"/>
        <w:spacing w:line="240" w:lineRule="auto"/>
        <w:ind w:left="2268"/>
        <w:jc w:val="both"/>
        <w:rPr>
          <w:rFonts w:ascii="Times New Roman" w:hAnsi="Times New Roman" w:cs="Times New Roman"/>
          <w:sz w:val="20"/>
          <w:szCs w:val="20"/>
        </w:rPr>
      </w:pPr>
      <w:r w:rsidRPr="007120D0">
        <w:rPr>
          <w:rFonts w:ascii="Times New Roman" w:hAnsi="Times New Roman" w:cs="Times New Roman"/>
          <w:sz w:val="20"/>
          <w:szCs w:val="20"/>
        </w:rPr>
        <w:lastRenderedPageBreak/>
        <w:t xml:space="preserve">Considera-se crime a infração penal a que a lei comina pena de reclusão ou detenção, quer isoladamente, quer alternativa ou cumulativamente com a pena de multa; contravenção, a infração a que a lei comina, </w:t>
      </w:r>
      <w:proofErr w:type="gramStart"/>
      <w:r w:rsidRPr="007120D0">
        <w:rPr>
          <w:rFonts w:ascii="Times New Roman" w:hAnsi="Times New Roman" w:cs="Times New Roman"/>
          <w:sz w:val="20"/>
          <w:szCs w:val="20"/>
        </w:rPr>
        <w:t>isoladamente, pena de prisão simples ou de multa, ou ambas,</w:t>
      </w:r>
      <w:r w:rsidR="00343A79" w:rsidRPr="007120D0">
        <w:rPr>
          <w:rFonts w:ascii="Times New Roman" w:hAnsi="Times New Roman" w:cs="Times New Roman"/>
          <w:sz w:val="20"/>
          <w:szCs w:val="20"/>
        </w:rPr>
        <w:t xml:space="preserve"> alternativa ou cumulativamente</w:t>
      </w:r>
      <w:proofErr w:type="gramEnd"/>
    </w:p>
    <w:p w:rsidR="008F5A8A" w:rsidRPr="007120D0" w:rsidRDefault="008F5A8A" w:rsidP="00115CA8">
      <w:pPr>
        <w:pStyle w:val="PargrafodaLista"/>
        <w:spacing w:line="360" w:lineRule="auto"/>
        <w:ind w:left="0" w:firstLine="1134"/>
        <w:jc w:val="both"/>
        <w:rPr>
          <w:rFonts w:ascii="Times New Roman" w:hAnsi="Times New Roman" w:cs="Times New Roman"/>
          <w:sz w:val="24"/>
          <w:szCs w:val="24"/>
        </w:rPr>
      </w:pPr>
    </w:p>
    <w:p w:rsidR="00330D49" w:rsidRPr="007120D0" w:rsidRDefault="00330D49" w:rsidP="00287A7C">
      <w:pPr>
        <w:pStyle w:val="PargrafodaLista"/>
        <w:spacing w:line="360" w:lineRule="auto"/>
        <w:ind w:left="0" w:firstLine="1134"/>
        <w:jc w:val="both"/>
        <w:rPr>
          <w:rFonts w:ascii="Times New Roman" w:eastAsia="Times New Roman" w:hAnsi="Times New Roman" w:cs="Times New Roman"/>
          <w:sz w:val="24"/>
          <w:szCs w:val="24"/>
        </w:rPr>
      </w:pPr>
      <w:r w:rsidRPr="007120D0">
        <w:rPr>
          <w:rFonts w:ascii="Times New Roman" w:eastAsia="Times New Roman" w:hAnsi="Times New Roman" w:cs="Times New Roman"/>
          <w:sz w:val="24"/>
          <w:szCs w:val="24"/>
        </w:rPr>
        <w:t xml:space="preserve">Analisando toda a problemática, pode-se concluir que o que existe, de fato, é uma infração sui generis. Ora, se crime, em nosso país, é uma conduta punida com reclusão ou detenção, não importando o fato de ser isolada, cumulativa, ou alternativa com multa, não há que se discutir: a posse de drogas para consumo pessoal deixou de ser </w:t>
      </w:r>
      <w:proofErr w:type="gramStart"/>
      <w:r w:rsidRPr="007120D0">
        <w:rPr>
          <w:rFonts w:ascii="Times New Roman" w:eastAsia="Times New Roman" w:hAnsi="Times New Roman" w:cs="Times New Roman"/>
          <w:sz w:val="24"/>
          <w:szCs w:val="24"/>
        </w:rPr>
        <w:t>considerada crime</w:t>
      </w:r>
      <w:proofErr w:type="gramEnd"/>
      <w:r w:rsidRPr="007120D0">
        <w:rPr>
          <w:rFonts w:ascii="Times New Roman" w:eastAsia="Times New Roman" w:hAnsi="Times New Roman" w:cs="Times New Roman"/>
          <w:sz w:val="24"/>
          <w:szCs w:val="24"/>
        </w:rPr>
        <w:t>, haja vista o fato de que as sanções impostas aos usuários são claramente m</w:t>
      </w:r>
      <w:r w:rsidR="0094751C" w:rsidRPr="007120D0">
        <w:rPr>
          <w:rFonts w:ascii="Times New Roman" w:eastAsia="Times New Roman" w:hAnsi="Times New Roman" w:cs="Times New Roman"/>
          <w:sz w:val="24"/>
          <w:szCs w:val="24"/>
        </w:rPr>
        <w:t>enos severas</w:t>
      </w:r>
      <w:r w:rsidRPr="007120D0">
        <w:rPr>
          <w:rFonts w:ascii="Times New Roman" w:eastAsia="Times New Roman" w:hAnsi="Times New Roman" w:cs="Times New Roman"/>
          <w:sz w:val="24"/>
          <w:szCs w:val="24"/>
        </w:rPr>
        <w:t>, não conduzindo o usuário a nenhum tipo de prisão. Sendo assim, também não é possível considerarmos que a conduta é uma contravenção penal, uma vez que esse tipo de infração penal implica na mesma imposição de prisão simples ou multa.</w:t>
      </w:r>
    </w:p>
    <w:p w:rsidR="00555E04" w:rsidRPr="007120D0" w:rsidRDefault="00343A79" w:rsidP="00287A7C">
      <w:pPr>
        <w:pStyle w:val="PargrafodaLista"/>
        <w:spacing w:line="360" w:lineRule="auto"/>
        <w:ind w:left="0" w:firstLine="1134"/>
        <w:jc w:val="both"/>
        <w:rPr>
          <w:rFonts w:ascii="Times New Roman" w:eastAsia="Times New Roman" w:hAnsi="Times New Roman" w:cs="Times New Roman"/>
          <w:sz w:val="24"/>
          <w:szCs w:val="24"/>
        </w:rPr>
      </w:pPr>
      <w:r w:rsidRPr="007120D0">
        <w:rPr>
          <w:rFonts w:ascii="Times New Roman" w:eastAsia="Times New Roman" w:hAnsi="Times New Roman" w:cs="Times New Roman"/>
          <w:sz w:val="24"/>
          <w:szCs w:val="24"/>
        </w:rPr>
        <w:t>Assim, Luiz Flávio Gomes entende que</w:t>
      </w:r>
      <w:r w:rsidR="00555E04" w:rsidRPr="007120D0">
        <w:rPr>
          <w:rFonts w:ascii="Times New Roman" w:eastAsia="Times New Roman" w:hAnsi="Times New Roman" w:cs="Times New Roman"/>
          <w:sz w:val="24"/>
          <w:szCs w:val="24"/>
        </w:rPr>
        <w:t>:</w:t>
      </w:r>
    </w:p>
    <w:p w:rsidR="00343A79" w:rsidRPr="007120D0" w:rsidRDefault="00555E04" w:rsidP="00555E04">
      <w:pPr>
        <w:pStyle w:val="PargrafodaLista"/>
        <w:spacing w:line="240" w:lineRule="auto"/>
        <w:ind w:left="2268"/>
        <w:jc w:val="both"/>
        <w:rPr>
          <w:rFonts w:ascii="Times New Roman" w:eastAsia="Times New Roman" w:hAnsi="Times New Roman" w:cs="Times New Roman"/>
          <w:sz w:val="24"/>
          <w:szCs w:val="24"/>
        </w:rPr>
      </w:pPr>
      <w:r w:rsidRPr="007120D0">
        <w:rPr>
          <w:rFonts w:ascii="Times New Roman" w:hAnsi="Times New Roman" w:cs="Times New Roman"/>
          <w:sz w:val="20"/>
          <w:szCs w:val="20"/>
        </w:rPr>
        <w:t>Infração "</w:t>
      </w:r>
      <w:r w:rsidRPr="007120D0">
        <w:rPr>
          <w:rFonts w:ascii="Times New Roman" w:hAnsi="Times New Roman" w:cs="Times New Roman"/>
          <w:i/>
          <w:sz w:val="20"/>
          <w:szCs w:val="20"/>
        </w:rPr>
        <w:t>sui generis</w:t>
      </w:r>
      <w:r w:rsidRPr="007120D0">
        <w:rPr>
          <w:rFonts w:ascii="Times New Roman" w:hAnsi="Times New Roman" w:cs="Times New Roman"/>
          <w:sz w:val="20"/>
          <w:szCs w:val="20"/>
        </w:rPr>
        <w:t xml:space="preserve">": diante de tudo quanto foi exposto, conclui-se que a posse de droga para consumo pessoal passou a configurar uma infração </w:t>
      </w:r>
      <w:r w:rsidRPr="007120D0">
        <w:rPr>
          <w:rFonts w:ascii="Times New Roman" w:hAnsi="Times New Roman" w:cs="Times New Roman"/>
          <w:i/>
          <w:sz w:val="20"/>
          <w:szCs w:val="20"/>
        </w:rPr>
        <w:t>sui generis</w:t>
      </w:r>
      <w:r w:rsidRPr="007120D0">
        <w:rPr>
          <w:rFonts w:ascii="Times New Roman" w:hAnsi="Times New Roman" w:cs="Times New Roman"/>
          <w:sz w:val="20"/>
          <w:szCs w:val="20"/>
        </w:rPr>
        <w:t>. Não se trata de "crime" nem de "contravenção penal" porque somente foram cominadas penas alternativas, abandonando-se a pena de prisão. De qualquer maneira, o fato não perdeu o caráter de ilícito (recorde-se: a posse de droga não foi legalizada). Constitui um fato ilícito, porém, "</w:t>
      </w:r>
      <w:r w:rsidRPr="007120D0">
        <w:rPr>
          <w:rFonts w:ascii="Times New Roman" w:hAnsi="Times New Roman" w:cs="Times New Roman"/>
          <w:i/>
          <w:sz w:val="20"/>
          <w:szCs w:val="20"/>
        </w:rPr>
        <w:t>sui generis</w:t>
      </w:r>
      <w:r w:rsidRPr="007120D0">
        <w:rPr>
          <w:rFonts w:ascii="Times New Roman" w:hAnsi="Times New Roman" w:cs="Times New Roman"/>
          <w:sz w:val="20"/>
          <w:szCs w:val="20"/>
        </w:rPr>
        <w:t>". Não se pode de outro lado afirmar que se trata de um ilícito administrativo, porque as sanções cominadas devem ser aplicadas não por uma autoridade administrativa, sim, por um juiz (juiz dos juizados ou da vara especializada). Em conclusão: não é "crime" nem é "contravenção" nem é um ilícito "administrativo": é um ilícito "</w:t>
      </w:r>
      <w:r w:rsidRPr="007120D0">
        <w:rPr>
          <w:rFonts w:ascii="Times New Roman" w:hAnsi="Times New Roman" w:cs="Times New Roman"/>
          <w:i/>
          <w:sz w:val="20"/>
          <w:szCs w:val="20"/>
        </w:rPr>
        <w:t>sui generis</w:t>
      </w:r>
      <w:r w:rsidRPr="007120D0">
        <w:rPr>
          <w:rFonts w:ascii="Times New Roman" w:hAnsi="Times New Roman" w:cs="Times New Roman"/>
          <w:sz w:val="20"/>
          <w:szCs w:val="20"/>
        </w:rPr>
        <w:t>".</w:t>
      </w:r>
      <w:r w:rsidR="00343A79" w:rsidRPr="007120D0">
        <w:rPr>
          <w:rFonts w:ascii="Times New Roman" w:eastAsia="Times New Roman" w:hAnsi="Times New Roman" w:cs="Times New Roman"/>
          <w:sz w:val="24"/>
          <w:szCs w:val="24"/>
        </w:rPr>
        <w:t xml:space="preserve"> </w:t>
      </w:r>
    </w:p>
    <w:p w:rsidR="003E4571" w:rsidRPr="007120D0" w:rsidRDefault="003E4571" w:rsidP="00287A7C">
      <w:pPr>
        <w:pStyle w:val="PargrafodaLista"/>
        <w:spacing w:line="360" w:lineRule="auto"/>
        <w:ind w:left="0" w:firstLine="1134"/>
        <w:jc w:val="both"/>
        <w:rPr>
          <w:rFonts w:ascii="Times New Roman" w:eastAsia="Times New Roman" w:hAnsi="Times New Roman" w:cs="Times New Roman"/>
          <w:sz w:val="24"/>
          <w:szCs w:val="24"/>
        </w:rPr>
      </w:pPr>
      <w:r w:rsidRPr="007120D0">
        <w:rPr>
          <w:rFonts w:ascii="Times New Roman" w:eastAsia="Times New Roman" w:hAnsi="Times New Roman" w:cs="Times New Roman"/>
          <w:sz w:val="24"/>
          <w:szCs w:val="24"/>
        </w:rPr>
        <w:t>O que se vê é que grande parte da doutrina defende que houve descriminalização da conduta, com o pensamento e o convencimento de que o que ocorre é a retirada do ordenamento jurídico penal de certas condutas não tão graves ou que deixem de ser delitivas.</w:t>
      </w:r>
      <w:r w:rsidR="00343A79" w:rsidRPr="007120D0">
        <w:rPr>
          <w:rFonts w:ascii="Times New Roman" w:eastAsia="Times New Roman" w:hAnsi="Times New Roman" w:cs="Times New Roman"/>
          <w:sz w:val="24"/>
          <w:szCs w:val="24"/>
        </w:rPr>
        <w:t xml:space="preserve"> Alguns </w:t>
      </w:r>
      <w:r w:rsidRPr="007120D0">
        <w:rPr>
          <w:rFonts w:ascii="Times New Roman" w:eastAsia="Times New Roman" w:hAnsi="Times New Roman" w:cs="Times New Roman"/>
          <w:sz w:val="24"/>
          <w:szCs w:val="24"/>
        </w:rPr>
        <w:t>dos</w:t>
      </w:r>
      <w:r w:rsidR="00343A79" w:rsidRPr="007120D0">
        <w:rPr>
          <w:rFonts w:ascii="Times New Roman" w:eastAsia="Times New Roman" w:hAnsi="Times New Roman" w:cs="Times New Roman"/>
          <w:sz w:val="24"/>
          <w:szCs w:val="24"/>
        </w:rPr>
        <w:t xml:space="preserve"> mais expressivos</w:t>
      </w:r>
      <w:r w:rsidRPr="007120D0">
        <w:rPr>
          <w:rFonts w:ascii="Times New Roman" w:eastAsia="Times New Roman" w:hAnsi="Times New Roman" w:cs="Times New Roman"/>
          <w:sz w:val="24"/>
          <w:szCs w:val="24"/>
        </w:rPr>
        <w:t xml:space="preserve"> argumentos que servem de exemplo</w:t>
      </w:r>
      <w:r w:rsidR="00343A79" w:rsidRPr="007120D0">
        <w:rPr>
          <w:rFonts w:ascii="Times New Roman" w:eastAsia="Times New Roman" w:hAnsi="Times New Roman" w:cs="Times New Roman"/>
          <w:sz w:val="24"/>
          <w:szCs w:val="24"/>
        </w:rPr>
        <w:t xml:space="preserve"> são referentes ao f</w:t>
      </w:r>
      <w:r w:rsidRPr="007120D0">
        <w:rPr>
          <w:rFonts w:ascii="Times New Roman" w:eastAsia="Times New Roman" w:hAnsi="Times New Roman" w:cs="Times New Roman"/>
          <w:sz w:val="24"/>
          <w:szCs w:val="24"/>
        </w:rPr>
        <w:t>ato de a conduta não chegar a</w:t>
      </w:r>
      <w:r w:rsidR="00E74744" w:rsidRPr="007120D0">
        <w:rPr>
          <w:rFonts w:ascii="Times New Roman" w:eastAsia="Times New Roman" w:hAnsi="Times New Roman" w:cs="Times New Roman"/>
          <w:sz w:val="24"/>
          <w:szCs w:val="24"/>
        </w:rPr>
        <w:t xml:space="preserve"> obstruir a convivência em sociedade,</w:t>
      </w:r>
      <w:r w:rsidRPr="007120D0">
        <w:rPr>
          <w:rFonts w:ascii="Times New Roman" w:eastAsia="Times New Roman" w:hAnsi="Times New Roman" w:cs="Times New Roman"/>
          <w:sz w:val="24"/>
          <w:szCs w:val="24"/>
        </w:rPr>
        <w:t xml:space="preserve"> colocar em perigo valores fundamentais da sociedade</w:t>
      </w:r>
      <w:r w:rsidR="00343A79" w:rsidRPr="007120D0">
        <w:rPr>
          <w:rFonts w:ascii="Times New Roman" w:eastAsia="Times New Roman" w:hAnsi="Times New Roman" w:cs="Times New Roman"/>
          <w:sz w:val="24"/>
          <w:szCs w:val="24"/>
        </w:rPr>
        <w:t>, não demonstrar nenhuma periculosidade social, possuir reduzido grau de reprovabilidade do comportamento incriminado e a inexpressividade da lesão jurídica provocada – o que nos remete ao Princípio da Insignificância.</w:t>
      </w:r>
    </w:p>
    <w:p w:rsidR="003270E5" w:rsidRPr="007120D0" w:rsidRDefault="00A83A3B" w:rsidP="00287A7C">
      <w:pPr>
        <w:pStyle w:val="PargrafodaLista"/>
        <w:spacing w:line="360" w:lineRule="auto"/>
        <w:ind w:left="0" w:firstLine="1134"/>
        <w:jc w:val="both"/>
        <w:rPr>
          <w:rFonts w:ascii="Times New Roman" w:eastAsia="Times New Roman" w:hAnsi="Times New Roman" w:cs="Times New Roman"/>
          <w:sz w:val="24"/>
          <w:szCs w:val="24"/>
        </w:rPr>
      </w:pPr>
      <w:r w:rsidRPr="007120D0">
        <w:rPr>
          <w:rFonts w:ascii="Times New Roman" w:eastAsia="Times New Roman" w:hAnsi="Times New Roman" w:cs="Times New Roman"/>
          <w:sz w:val="24"/>
          <w:szCs w:val="24"/>
        </w:rPr>
        <w:t>No que tange à posição do Supremo Tribunal Federal, não se pode negar que ainda há bastante divergência acerca</w:t>
      </w:r>
      <w:r w:rsidR="00343A79" w:rsidRPr="007120D0">
        <w:rPr>
          <w:rFonts w:ascii="Times New Roman" w:eastAsia="Times New Roman" w:hAnsi="Times New Roman" w:cs="Times New Roman"/>
          <w:sz w:val="24"/>
          <w:szCs w:val="24"/>
        </w:rPr>
        <w:t xml:space="preserve"> do assunto. Luiz Flávio Gomes </w:t>
      </w:r>
      <w:r w:rsidRPr="007120D0">
        <w:rPr>
          <w:rFonts w:ascii="Times New Roman" w:eastAsia="Times New Roman" w:hAnsi="Times New Roman" w:cs="Times New Roman"/>
          <w:sz w:val="24"/>
          <w:szCs w:val="24"/>
        </w:rPr>
        <w:t>af</w:t>
      </w:r>
      <w:r w:rsidR="003270E5" w:rsidRPr="007120D0">
        <w:rPr>
          <w:rFonts w:ascii="Times New Roman" w:eastAsia="Times New Roman" w:hAnsi="Times New Roman" w:cs="Times New Roman"/>
          <w:sz w:val="24"/>
          <w:szCs w:val="24"/>
        </w:rPr>
        <w:t xml:space="preserve">irma em sua página oficial que </w:t>
      </w:r>
    </w:p>
    <w:p w:rsidR="00C13068" w:rsidRPr="007120D0" w:rsidRDefault="003270E5" w:rsidP="003270E5">
      <w:pPr>
        <w:pStyle w:val="PargrafodaLista"/>
        <w:spacing w:line="240" w:lineRule="auto"/>
        <w:ind w:left="2268"/>
        <w:jc w:val="both"/>
        <w:rPr>
          <w:rFonts w:ascii="Times New Roman" w:eastAsia="Times New Roman" w:hAnsi="Times New Roman" w:cs="Times New Roman"/>
          <w:sz w:val="20"/>
          <w:szCs w:val="20"/>
        </w:rPr>
      </w:pPr>
      <w:r w:rsidRPr="007120D0">
        <w:rPr>
          <w:rFonts w:ascii="Times New Roman" w:eastAsia="Times New Roman" w:hAnsi="Times New Roman" w:cs="Times New Roman"/>
          <w:sz w:val="20"/>
          <w:szCs w:val="20"/>
        </w:rPr>
        <w:t>D</w:t>
      </w:r>
      <w:r w:rsidR="00A83A3B" w:rsidRPr="007120D0">
        <w:rPr>
          <w:rFonts w:ascii="Times New Roman" w:eastAsia="Times New Roman" w:hAnsi="Times New Roman" w:cs="Times New Roman"/>
          <w:sz w:val="20"/>
          <w:szCs w:val="20"/>
        </w:rPr>
        <w:t xml:space="preserve">e nada adianta, de outra parte, conceber o usuário como ‘criminoso’ ou ‘tóxico-delinquente’ se </w:t>
      </w:r>
      <w:proofErr w:type="gramStart"/>
      <w:r w:rsidR="00A83A3B" w:rsidRPr="007120D0">
        <w:rPr>
          <w:rFonts w:ascii="Times New Roman" w:eastAsia="Times New Roman" w:hAnsi="Times New Roman" w:cs="Times New Roman"/>
          <w:sz w:val="20"/>
          <w:szCs w:val="20"/>
        </w:rPr>
        <w:t>todos sabemos</w:t>
      </w:r>
      <w:proofErr w:type="gramEnd"/>
      <w:r w:rsidR="00A83A3B" w:rsidRPr="007120D0">
        <w:rPr>
          <w:rFonts w:ascii="Times New Roman" w:eastAsia="Times New Roman" w:hAnsi="Times New Roman" w:cs="Times New Roman"/>
          <w:sz w:val="20"/>
          <w:szCs w:val="20"/>
        </w:rPr>
        <w:t xml:space="preserve"> que as consequências que lhe podem alcançar (por força da nova lei) destoam completamente disso. O juiz sabe que nada pode </w:t>
      </w:r>
      <w:r w:rsidR="00A83A3B" w:rsidRPr="007120D0">
        <w:rPr>
          <w:rFonts w:ascii="Times New Roman" w:eastAsia="Times New Roman" w:hAnsi="Times New Roman" w:cs="Times New Roman"/>
          <w:sz w:val="20"/>
          <w:szCs w:val="20"/>
        </w:rPr>
        <w:lastRenderedPageBreak/>
        <w:t>fazer contra ele em termos coativos (imperativos). A dureza nominal (‘criminoso’) não se corresponde com a realidade. Denominar o art. 28 de ‘crime’, portanto, pode significar a banalização desde conceito no Direito Penal. Passamos a ter um crime com consequências pífias (inexpressivas) caso o infrator não cumpra as sanções impostas pelo juiz. A nova lei banalizou a função do juiz; o STF, com a devida vênia, acaba de b</w:t>
      </w:r>
      <w:r w:rsidRPr="007120D0">
        <w:rPr>
          <w:rFonts w:ascii="Times New Roman" w:eastAsia="Times New Roman" w:hAnsi="Times New Roman" w:cs="Times New Roman"/>
          <w:sz w:val="20"/>
          <w:szCs w:val="20"/>
        </w:rPr>
        <w:t>analizar o conceito de ‘crime’.</w:t>
      </w:r>
    </w:p>
    <w:p w:rsidR="003270E5" w:rsidRPr="007120D0" w:rsidRDefault="009E42EE" w:rsidP="00FF1902">
      <w:pPr>
        <w:autoSpaceDE w:val="0"/>
        <w:autoSpaceDN w:val="0"/>
        <w:adjustRightInd w:val="0"/>
        <w:spacing w:after="0" w:line="360" w:lineRule="auto"/>
        <w:ind w:firstLine="1134"/>
        <w:jc w:val="both"/>
        <w:rPr>
          <w:rFonts w:ascii="Times New Roman" w:eastAsia="Times New Roman" w:hAnsi="Times New Roman" w:cs="Times New Roman"/>
          <w:sz w:val="24"/>
          <w:szCs w:val="24"/>
        </w:rPr>
      </w:pPr>
      <w:r w:rsidRPr="007120D0">
        <w:rPr>
          <w:rFonts w:ascii="Times New Roman" w:eastAsia="Times New Roman" w:hAnsi="Times New Roman" w:cs="Times New Roman"/>
          <w:sz w:val="24"/>
          <w:szCs w:val="24"/>
        </w:rPr>
        <w:t xml:space="preserve">Hoje, é de conhecimento de todos que a Primeira Turma do STF aplica o princípio da insignificância ao crime de porte de drogas para consumo próprio. À priori, o Min. Ricardo </w:t>
      </w:r>
      <w:proofErr w:type="spellStart"/>
      <w:r w:rsidRPr="007120D0">
        <w:rPr>
          <w:rFonts w:ascii="Times New Roman" w:eastAsia="Times New Roman" w:hAnsi="Times New Roman" w:cs="Times New Roman"/>
          <w:sz w:val="24"/>
          <w:szCs w:val="24"/>
        </w:rPr>
        <w:t>Lewandowski</w:t>
      </w:r>
      <w:proofErr w:type="spellEnd"/>
      <w:r w:rsidRPr="007120D0">
        <w:rPr>
          <w:rFonts w:ascii="Times New Roman" w:eastAsia="Times New Roman" w:hAnsi="Times New Roman" w:cs="Times New Roman"/>
          <w:sz w:val="24"/>
          <w:szCs w:val="24"/>
        </w:rPr>
        <w:t xml:space="preserve"> apresentou seu voto a favor da não aplicação do princípio, apresentando alguns motivos como o fato de o objeto jurídico da norma em questão ser a saúde pública e não apenas o usuário</w:t>
      </w:r>
      <w:r w:rsidR="00AC0DB5" w:rsidRPr="007120D0">
        <w:rPr>
          <w:rFonts w:ascii="Times New Roman" w:eastAsia="Times New Roman" w:hAnsi="Times New Roman" w:cs="Times New Roman"/>
          <w:sz w:val="24"/>
          <w:szCs w:val="24"/>
        </w:rPr>
        <w:t>,</w:t>
      </w:r>
      <w:r w:rsidRPr="007120D0">
        <w:rPr>
          <w:rFonts w:ascii="Times New Roman" w:eastAsia="Times New Roman" w:hAnsi="Times New Roman" w:cs="Times New Roman"/>
          <w:sz w:val="24"/>
          <w:szCs w:val="24"/>
        </w:rPr>
        <w:t xml:space="preserve"> e o crime de porte ilegal de drogas </w:t>
      </w:r>
      <w:proofErr w:type="gramStart"/>
      <w:r w:rsidR="00AC0DB5" w:rsidRPr="007120D0">
        <w:rPr>
          <w:rFonts w:ascii="Times New Roman" w:eastAsia="Times New Roman" w:hAnsi="Times New Roman" w:cs="Times New Roman"/>
          <w:sz w:val="24"/>
          <w:szCs w:val="24"/>
        </w:rPr>
        <w:t>ser</w:t>
      </w:r>
      <w:proofErr w:type="gramEnd"/>
      <w:r w:rsidRPr="007120D0">
        <w:rPr>
          <w:rFonts w:ascii="Times New Roman" w:eastAsia="Times New Roman" w:hAnsi="Times New Roman" w:cs="Times New Roman"/>
          <w:sz w:val="24"/>
          <w:szCs w:val="24"/>
        </w:rPr>
        <w:t xml:space="preserve"> um crime de perigo abstrato. Entretanto, posteriormente, a Primeira </w:t>
      </w:r>
      <w:r w:rsidR="008A7A90" w:rsidRPr="007120D0">
        <w:rPr>
          <w:rFonts w:ascii="Times New Roman" w:eastAsia="Times New Roman" w:hAnsi="Times New Roman" w:cs="Times New Roman"/>
          <w:sz w:val="24"/>
          <w:szCs w:val="24"/>
        </w:rPr>
        <w:t>Turma</w:t>
      </w:r>
      <w:r w:rsidR="00AF0135" w:rsidRPr="007120D0">
        <w:rPr>
          <w:rFonts w:ascii="Times New Roman" w:eastAsia="Times New Roman" w:hAnsi="Times New Roman" w:cs="Times New Roman"/>
          <w:sz w:val="24"/>
          <w:szCs w:val="24"/>
        </w:rPr>
        <w:t xml:space="preserve"> do STF, em julgamento d</w:t>
      </w:r>
      <w:r w:rsidR="00FC0ADE" w:rsidRPr="007120D0">
        <w:rPr>
          <w:rFonts w:ascii="Times New Roman" w:eastAsia="Times New Roman" w:hAnsi="Times New Roman" w:cs="Times New Roman"/>
          <w:sz w:val="24"/>
          <w:szCs w:val="24"/>
        </w:rPr>
        <w:t>e Recurso Extraordinário nº 430</w:t>
      </w:r>
      <w:r w:rsidR="00AF0135" w:rsidRPr="007120D0">
        <w:rPr>
          <w:rFonts w:ascii="Times New Roman" w:eastAsia="Times New Roman" w:hAnsi="Times New Roman" w:cs="Times New Roman"/>
          <w:sz w:val="24"/>
          <w:szCs w:val="24"/>
        </w:rPr>
        <w:t xml:space="preserve">105 QO/RJ de 13/02/2007, a qual teve como relator o Min. Sepúlveda Pertence, </w:t>
      </w:r>
      <w:r w:rsidR="00FC0ADE" w:rsidRPr="007120D0">
        <w:rPr>
          <w:rFonts w:ascii="Times New Roman" w:hAnsi="Times New Roman" w:cs="Times New Roman"/>
          <w:sz w:val="24"/>
          <w:szCs w:val="24"/>
        </w:rPr>
        <w:t xml:space="preserve">onde o Ministério Público do Estado do Rio de Janeiro – MPRJ, diante da violação aos artigos 2º, 5º, XL e 98, I da CF, alegava a incompetência dos juizados especiais para processar e julgar a conduta prevista no art. 16 da Lei 6.368/79 (antiga Lei Antidrogas), </w:t>
      </w:r>
      <w:r w:rsidR="00AF0135" w:rsidRPr="007120D0">
        <w:rPr>
          <w:rFonts w:ascii="Times New Roman" w:eastAsia="Times New Roman" w:hAnsi="Times New Roman" w:cs="Times New Roman"/>
          <w:sz w:val="24"/>
          <w:szCs w:val="24"/>
        </w:rPr>
        <w:t xml:space="preserve">desconsiderou a incidência de </w:t>
      </w:r>
      <w:r w:rsidR="00AF0135" w:rsidRPr="007120D0">
        <w:rPr>
          <w:rFonts w:ascii="Times New Roman" w:eastAsia="Times New Roman" w:hAnsi="Times New Roman" w:cs="Times New Roman"/>
          <w:i/>
          <w:sz w:val="24"/>
          <w:szCs w:val="24"/>
        </w:rPr>
        <w:t>abolitio criminis</w:t>
      </w:r>
      <w:r w:rsidR="00AF0135" w:rsidRPr="007120D0">
        <w:rPr>
          <w:rFonts w:ascii="Times New Roman" w:eastAsia="Times New Roman" w:hAnsi="Times New Roman" w:cs="Times New Roman"/>
          <w:sz w:val="24"/>
          <w:szCs w:val="24"/>
        </w:rPr>
        <w:t xml:space="preserve">, ou seja, tornar atípica penalmente determinada conduta até então proibida legalmente, em relação ao art. 28 da Lei de Drogas, bem como o fato de a conduta ser uma infração </w:t>
      </w:r>
      <w:r w:rsidR="00AF0135" w:rsidRPr="007120D0">
        <w:rPr>
          <w:rFonts w:ascii="Times New Roman" w:eastAsia="Times New Roman" w:hAnsi="Times New Roman" w:cs="Times New Roman"/>
          <w:i/>
          <w:sz w:val="24"/>
          <w:szCs w:val="24"/>
        </w:rPr>
        <w:t>sui generis</w:t>
      </w:r>
      <w:r w:rsidR="00AF0135" w:rsidRPr="007120D0">
        <w:rPr>
          <w:rFonts w:ascii="Times New Roman" w:eastAsia="Times New Roman" w:hAnsi="Times New Roman" w:cs="Times New Roman"/>
          <w:sz w:val="24"/>
          <w:szCs w:val="24"/>
        </w:rPr>
        <w:t>, com o embasamento de que referido tipo possui natureza criminal.</w:t>
      </w:r>
    </w:p>
    <w:p w:rsidR="00AF0135" w:rsidRPr="007120D0" w:rsidRDefault="00AF0135" w:rsidP="00E0594D">
      <w:pPr>
        <w:pStyle w:val="PargrafodaLista"/>
        <w:spacing w:line="240" w:lineRule="auto"/>
        <w:ind w:left="2268"/>
        <w:jc w:val="both"/>
        <w:rPr>
          <w:rFonts w:ascii="Times New Roman" w:hAnsi="Times New Roman" w:cs="Times New Roman"/>
          <w:sz w:val="20"/>
          <w:szCs w:val="20"/>
        </w:rPr>
      </w:pPr>
      <w:r w:rsidRPr="007120D0">
        <w:rPr>
          <w:rFonts w:ascii="Times New Roman" w:hAnsi="Times New Roman" w:cs="Times New Roman"/>
          <w:sz w:val="20"/>
          <w:szCs w:val="20"/>
        </w:rPr>
        <w:t xml:space="preserve">A Turma, resolvendo questão de ordem no sentido de que o art. 28 da Lei 11.343/2006 (Nova Lei de Tóxicos) não implicou abolitio criminis do delito de posse de drogas para consumo pessoal, então previsto no art. 16 da Lei 6.368/76, julgou prejudicado recurso extraordinário em que o Ministério Público do Estado do Rio de Janeiro alegava a incompetência dos juizados especiais para processar e julgar conduta capitulada no art. 16 da Lei 6.368/76. Considerou-se que a conduta antes descrita neste artigo continua sendo crime sob a égide da lei nova, tendo ocorrido, isto sim, uma despenalização, cuja característica marcante seria a exclusão de penas privativas de liberdade como sanção principal ou substitutiva da infração penal. Afastou-se, também, o entendimento de parte da doutrina de que o fato, agora, constituir-se-ia infração penal sui generis, pois esta posição acarretaria sérias </w:t>
      </w:r>
      <w:proofErr w:type="spellStart"/>
      <w:r w:rsidRPr="007120D0">
        <w:rPr>
          <w:rFonts w:ascii="Times New Roman" w:hAnsi="Times New Roman" w:cs="Times New Roman"/>
          <w:sz w:val="20"/>
          <w:szCs w:val="20"/>
        </w:rPr>
        <w:t>conseqüências</w:t>
      </w:r>
      <w:proofErr w:type="spellEnd"/>
      <w:r w:rsidRPr="007120D0">
        <w:rPr>
          <w:rFonts w:ascii="Times New Roman" w:hAnsi="Times New Roman" w:cs="Times New Roman"/>
          <w:sz w:val="20"/>
          <w:szCs w:val="20"/>
        </w:rPr>
        <w:t xml:space="preserve">, tais como a impossibilidade de a conduta ser enquadrada como ato infracional, já que não </w:t>
      </w:r>
      <w:proofErr w:type="gramStart"/>
      <w:r w:rsidRPr="007120D0">
        <w:rPr>
          <w:rFonts w:ascii="Times New Roman" w:hAnsi="Times New Roman" w:cs="Times New Roman"/>
          <w:sz w:val="20"/>
          <w:szCs w:val="20"/>
        </w:rPr>
        <w:t>seria</w:t>
      </w:r>
      <w:proofErr w:type="gramEnd"/>
      <w:r w:rsidRPr="007120D0">
        <w:rPr>
          <w:rFonts w:ascii="Times New Roman" w:hAnsi="Times New Roman" w:cs="Times New Roman"/>
          <w:sz w:val="20"/>
          <w:szCs w:val="20"/>
        </w:rPr>
        <w:t xml:space="preserve"> crime nem contravenção penal, e a dificuldade na definição de seu regime jurídico. Ademais, rejeitou-se o argumento de que o art. 1º do DL 3.914/41 (Lei de Introdução ao Código Penal e à Lei de Contravenções Penais) seria óbice a que a novel lei criasse crime sem a imposição de pena de reclusão ou de detenção, uma vez que esse dispositivo apenas estabelece critério para a distinção entre crime e contravenção, o que não impediria que lei ordinária superveniente adotasse outros requisitos gerais de diferenciação ou escolhesse para determinado delito pena diversa da privação ou restrição da liberdade. Aduziu-se, ainda, que, embora os termos da Nova Lei de Tóxicos não sejam inequívocos, não se poderia partir da premissa de mero equívoco na colocação das infrações relativas ao usuário em capítulo chamado "Dos Crimes e das Penas". Por outro lado, salientou-se a previsão, como regra geral, do rito processual estabelecido pela Lei 9.099/95. Por fim, tendo em conta que o art. 30 da Lei 11.343/2006 fixou em 2 anos o prazo de prescrição da pretensão punitiva e que já transcorrera tempo superior a esse período, sem </w:t>
      </w:r>
      <w:r w:rsidRPr="007120D0">
        <w:rPr>
          <w:rFonts w:ascii="Times New Roman" w:hAnsi="Times New Roman" w:cs="Times New Roman"/>
          <w:sz w:val="20"/>
          <w:szCs w:val="20"/>
        </w:rPr>
        <w:lastRenderedPageBreak/>
        <w:t xml:space="preserve">qualquer causa interruptiva da prescrição, reconheceu-se a extinção da punibilidade do fato e, em </w:t>
      </w:r>
      <w:proofErr w:type="spellStart"/>
      <w:r w:rsidRPr="007120D0">
        <w:rPr>
          <w:rFonts w:ascii="Times New Roman" w:hAnsi="Times New Roman" w:cs="Times New Roman"/>
          <w:sz w:val="20"/>
          <w:szCs w:val="20"/>
        </w:rPr>
        <w:t>conseqüência</w:t>
      </w:r>
      <w:proofErr w:type="spellEnd"/>
      <w:r w:rsidRPr="007120D0">
        <w:rPr>
          <w:rFonts w:ascii="Times New Roman" w:hAnsi="Times New Roman" w:cs="Times New Roman"/>
          <w:sz w:val="20"/>
          <w:szCs w:val="20"/>
        </w:rPr>
        <w:t>, concluiu-se pela perda de objeto do recurso extraordinário.</w:t>
      </w:r>
    </w:p>
    <w:p w:rsidR="00AF0135" w:rsidRPr="009A3FA6" w:rsidRDefault="00AF0135" w:rsidP="00AF0135">
      <w:pPr>
        <w:pStyle w:val="PargrafodaLista"/>
        <w:spacing w:line="240" w:lineRule="auto"/>
        <w:ind w:left="2268" w:firstLine="1134"/>
        <w:jc w:val="both"/>
        <w:rPr>
          <w:rFonts w:ascii="Times New Roman" w:eastAsia="Times New Roman" w:hAnsi="Times New Roman" w:cs="Times New Roman"/>
          <w:sz w:val="20"/>
          <w:szCs w:val="20"/>
        </w:rPr>
      </w:pPr>
    </w:p>
    <w:p w:rsidR="00FF1902" w:rsidRDefault="009A3FA6" w:rsidP="00A517C7">
      <w:pPr>
        <w:pStyle w:val="PargrafodaLista"/>
        <w:spacing w:line="360" w:lineRule="auto"/>
        <w:ind w:left="0" w:firstLine="1134"/>
        <w:jc w:val="both"/>
        <w:rPr>
          <w:rFonts w:ascii="Times New Roman" w:hAnsi="Times New Roman" w:cs="Times New Roman"/>
          <w:b/>
          <w:sz w:val="24"/>
          <w:szCs w:val="24"/>
        </w:rPr>
      </w:pPr>
      <w:r w:rsidRPr="009A3FA6">
        <w:rPr>
          <w:rFonts w:ascii="Times New Roman" w:hAnsi="Times New Roman" w:cs="Times New Roman"/>
          <w:sz w:val="24"/>
          <w:szCs w:val="24"/>
        </w:rPr>
        <w:t>Portanto, percebe-se que o órgão de cúpula</w:t>
      </w:r>
      <w:r>
        <w:rPr>
          <w:rFonts w:ascii="Times New Roman" w:hAnsi="Times New Roman" w:cs="Times New Roman"/>
          <w:sz w:val="24"/>
          <w:szCs w:val="24"/>
        </w:rPr>
        <w:t xml:space="preserve"> do </w:t>
      </w:r>
      <w:r w:rsidR="00A517C7">
        <w:rPr>
          <w:rFonts w:ascii="Times New Roman" w:hAnsi="Times New Roman" w:cs="Times New Roman"/>
          <w:sz w:val="24"/>
          <w:szCs w:val="24"/>
        </w:rPr>
        <w:t>P</w:t>
      </w:r>
      <w:r>
        <w:rPr>
          <w:rFonts w:ascii="Times New Roman" w:hAnsi="Times New Roman" w:cs="Times New Roman"/>
          <w:sz w:val="24"/>
          <w:szCs w:val="24"/>
        </w:rPr>
        <w:t xml:space="preserve">oder </w:t>
      </w:r>
      <w:r w:rsidR="00A517C7">
        <w:rPr>
          <w:rFonts w:ascii="Times New Roman" w:hAnsi="Times New Roman" w:cs="Times New Roman"/>
          <w:sz w:val="24"/>
          <w:szCs w:val="24"/>
        </w:rPr>
        <w:t>Judiciário</w:t>
      </w:r>
      <w:r w:rsidRPr="009A3FA6">
        <w:rPr>
          <w:rFonts w:ascii="Times New Roman" w:hAnsi="Times New Roman" w:cs="Times New Roman"/>
          <w:sz w:val="24"/>
          <w:szCs w:val="24"/>
        </w:rPr>
        <w:t xml:space="preserve"> brasileiro vem adotando posicionamento </w:t>
      </w:r>
      <w:r w:rsidR="00A517C7">
        <w:rPr>
          <w:rFonts w:ascii="Times New Roman" w:hAnsi="Times New Roman" w:cs="Times New Roman"/>
          <w:sz w:val="24"/>
          <w:szCs w:val="24"/>
        </w:rPr>
        <w:t>alinhado à</w:t>
      </w:r>
      <w:r w:rsidRPr="009A3FA6">
        <w:rPr>
          <w:rFonts w:ascii="Times New Roman" w:hAnsi="Times New Roman" w:cs="Times New Roman"/>
          <w:sz w:val="24"/>
          <w:szCs w:val="24"/>
        </w:rPr>
        <w:t xml:space="preserve"> política </w:t>
      </w:r>
      <w:r>
        <w:rPr>
          <w:rFonts w:ascii="Times New Roman" w:hAnsi="Times New Roman" w:cs="Times New Roman"/>
          <w:sz w:val="24"/>
          <w:szCs w:val="24"/>
        </w:rPr>
        <w:t>criminal</w:t>
      </w:r>
      <w:r w:rsidR="00A517C7">
        <w:rPr>
          <w:rFonts w:ascii="Times New Roman" w:hAnsi="Times New Roman" w:cs="Times New Roman"/>
          <w:sz w:val="24"/>
          <w:szCs w:val="24"/>
        </w:rPr>
        <w:t xml:space="preserve"> de minimização do Direito Penal, na medida em que ratifica o teor da norma contida no art. 28 da Lei 11.343/06, conferindo-lhe interpretação consoante os princípios da intervenção mínima do Direito Penal, da culpabilidade e da dignidade da pessoa humana, uma vez que o usuário de drogas não sofrerá o recrudescimento da normal punitiva.</w:t>
      </w:r>
      <w:r>
        <w:rPr>
          <w:rFonts w:ascii="Times New Roman" w:hAnsi="Times New Roman" w:cs="Times New Roman"/>
          <w:sz w:val="24"/>
          <w:szCs w:val="24"/>
        </w:rPr>
        <w:t xml:space="preserve"> </w:t>
      </w:r>
    </w:p>
    <w:p w:rsidR="00D345E7" w:rsidRDefault="00FF1902" w:rsidP="00FF1902">
      <w:pPr>
        <w:pStyle w:val="PargrafodaLista"/>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CONCLUSÃO</w:t>
      </w:r>
    </w:p>
    <w:p w:rsidR="00D345E7" w:rsidRDefault="009D09A0" w:rsidP="00F9198B">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O que se pode concluir é que, atualmente, as drogas </w:t>
      </w:r>
      <w:r w:rsidR="00B17B8A">
        <w:rPr>
          <w:rFonts w:ascii="Times New Roman" w:hAnsi="Times New Roman" w:cs="Times New Roman"/>
          <w:sz w:val="24"/>
          <w:szCs w:val="24"/>
        </w:rPr>
        <w:t xml:space="preserve">são um mal que atingem todo tipo de classe social em qualquer lugar do mundo, o que leva a crer que há grande facilidade em adquiri-las e grande dificuldade em controlar sua “disseminação”, fato este que faz com que </w:t>
      </w:r>
      <w:proofErr w:type="gramStart"/>
      <w:r w:rsidR="00B17B8A">
        <w:rPr>
          <w:rFonts w:ascii="Times New Roman" w:hAnsi="Times New Roman" w:cs="Times New Roman"/>
          <w:sz w:val="24"/>
          <w:szCs w:val="24"/>
        </w:rPr>
        <w:t>sejam</w:t>
      </w:r>
      <w:proofErr w:type="gramEnd"/>
      <w:r w:rsidR="00B17B8A">
        <w:rPr>
          <w:rFonts w:ascii="Times New Roman" w:hAnsi="Times New Roman" w:cs="Times New Roman"/>
          <w:sz w:val="24"/>
          <w:szCs w:val="24"/>
        </w:rPr>
        <w:t xml:space="preserve"> uma das maiores preocupações entre todos os países.  </w:t>
      </w:r>
    </w:p>
    <w:p w:rsidR="00F1582E" w:rsidRDefault="00B17B8A" w:rsidP="00F1582E">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No Brasil, desde o ano de 1890, as normas jurídicas tratam do consumo de drogas, tentando, de certa forma, evoluir ao mesmo passo pelo qual a realidade social</w:t>
      </w:r>
      <w:r w:rsidR="00F9198B">
        <w:rPr>
          <w:rFonts w:ascii="Times New Roman" w:hAnsi="Times New Roman" w:cs="Times New Roman"/>
          <w:sz w:val="24"/>
          <w:szCs w:val="24"/>
        </w:rPr>
        <w:t xml:space="preserve"> caminha. Foi então que em 2006</w:t>
      </w:r>
      <w:r w:rsidR="00E110DC">
        <w:rPr>
          <w:rFonts w:ascii="Times New Roman" w:hAnsi="Times New Roman" w:cs="Times New Roman"/>
          <w:sz w:val="24"/>
          <w:szCs w:val="24"/>
        </w:rPr>
        <w:t xml:space="preserve"> o legislador ordinário promulga a Lei nº 11.343, trazendo consigo seu art. 28, cujo conteúdo possui sanções de caráter menos punitiv</w:t>
      </w:r>
      <w:r w:rsidR="00F1582E">
        <w:rPr>
          <w:rFonts w:ascii="Times New Roman" w:hAnsi="Times New Roman" w:cs="Times New Roman"/>
          <w:sz w:val="24"/>
          <w:szCs w:val="24"/>
        </w:rPr>
        <w:t>o</w:t>
      </w:r>
      <w:r w:rsidR="00E110DC">
        <w:rPr>
          <w:rFonts w:ascii="Times New Roman" w:hAnsi="Times New Roman" w:cs="Times New Roman"/>
          <w:sz w:val="24"/>
          <w:szCs w:val="24"/>
        </w:rPr>
        <w:t xml:space="preserve"> e mais pedagógic</w:t>
      </w:r>
      <w:r w:rsidR="00F1582E">
        <w:rPr>
          <w:rFonts w:ascii="Times New Roman" w:hAnsi="Times New Roman" w:cs="Times New Roman"/>
          <w:sz w:val="24"/>
          <w:szCs w:val="24"/>
        </w:rPr>
        <w:t xml:space="preserve">o </w:t>
      </w:r>
      <w:r w:rsidR="00E110DC">
        <w:rPr>
          <w:rFonts w:ascii="Times New Roman" w:hAnsi="Times New Roman" w:cs="Times New Roman"/>
          <w:sz w:val="24"/>
          <w:szCs w:val="24"/>
        </w:rPr>
        <w:t>ou “educativ</w:t>
      </w:r>
      <w:r w:rsidR="00F1582E">
        <w:rPr>
          <w:rFonts w:ascii="Times New Roman" w:hAnsi="Times New Roman" w:cs="Times New Roman"/>
          <w:sz w:val="24"/>
          <w:szCs w:val="24"/>
        </w:rPr>
        <w:t>o</w:t>
      </w:r>
      <w:r w:rsidR="00E110DC">
        <w:rPr>
          <w:rFonts w:ascii="Times New Roman" w:hAnsi="Times New Roman" w:cs="Times New Roman"/>
          <w:sz w:val="24"/>
          <w:szCs w:val="24"/>
        </w:rPr>
        <w:t>”</w:t>
      </w:r>
      <w:r w:rsidR="00F1582E">
        <w:rPr>
          <w:rFonts w:ascii="Times New Roman" w:hAnsi="Times New Roman" w:cs="Times New Roman"/>
          <w:sz w:val="24"/>
          <w:szCs w:val="24"/>
        </w:rPr>
        <w:t>, rejeitando qualquer possibilidade de pena de prisão. Parte da doutrina acredita que houve, com a criação desta Lei, um avanço considerável da legislação penal do nosso país. Algu8ns juristas defendem a ocorrência da descriminalização ou despenalização da conduta referente ao porte de drogas para consumo pessoal, referente ao art. 28 da referida Lei de Drogas.</w:t>
      </w:r>
    </w:p>
    <w:p w:rsidR="00F1582E" w:rsidRDefault="00F1582E" w:rsidP="00F1582E">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Ao longo do artigo, foram citados princípios que, de alguma forma, se relacionam com a lei tratada. O Princípio da Insignificância foi o de maior destaque, haja vista o fato de possuir maior engajamento com a discussão acerca da descriminalização ou não da conduta abordada. Além disso, ao final do estudo, destacou-se o posicionamento do Supremo Tribunal Federal, ao serem elencadas algumas decisões já proferidas por este órgão.</w:t>
      </w:r>
    </w:p>
    <w:p w:rsidR="00D90307" w:rsidRPr="00F9198B" w:rsidRDefault="00D90307" w:rsidP="00F1582E">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Assim sendo, concluímos que a norma penal estudada e a nova forma de punibilidade destinada àqueles que agirem de acordo com o que discorre seu texto representa grande avanço ao nosso ordenamento jurídic</w:t>
      </w:r>
      <w:r w:rsidR="009840C8">
        <w:rPr>
          <w:rFonts w:ascii="Times New Roman" w:hAnsi="Times New Roman" w:cs="Times New Roman"/>
          <w:sz w:val="24"/>
          <w:szCs w:val="24"/>
        </w:rPr>
        <w:t xml:space="preserve">o, uma vez que é justo e compreensível que haja um tratamento mais humanitário e “proporcional” aos usuários de </w:t>
      </w:r>
      <w:r w:rsidR="009840C8">
        <w:rPr>
          <w:rFonts w:ascii="Times New Roman" w:hAnsi="Times New Roman" w:cs="Times New Roman"/>
          <w:sz w:val="24"/>
          <w:szCs w:val="24"/>
        </w:rPr>
        <w:lastRenderedPageBreak/>
        <w:t>drogas ilícitas que as portem em quantidade ínfima – o que não se via até então conforme estabeleciam outras normas penais.</w:t>
      </w:r>
    </w:p>
    <w:p w:rsidR="006223C2" w:rsidRDefault="006223C2"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242F85" w:rsidRDefault="00242F85" w:rsidP="00D345E7">
      <w:pPr>
        <w:pStyle w:val="PargrafodaLista"/>
        <w:spacing w:line="360" w:lineRule="auto"/>
        <w:ind w:left="0"/>
        <w:jc w:val="both"/>
        <w:rPr>
          <w:rFonts w:ascii="Times New Roman" w:hAnsi="Times New Roman" w:cs="Times New Roman"/>
          <w:b/>
          <w:sz w:val="24"/>
          <w:szCs w:val="24"/>
        </w:rPr>
      </w:pPr>
    </w:p>
    <w:p w:rsidR="00D345E7" w:rsidRPr="00B94354" w:rsidRDefault="00D345E7" w:rsidP="00B94354">
      <w:pPr>
        <w:pStyle w:val="PargrafodaLista"/>
        <w:spacing w:line="360" w:lineRule="auto"/>
        <w:ind w:left="0"/>
        <w:rPr>
          <w:rFonts w:ascii="Times New Roman" w:hAnsi="Times New Roman" w:cs="Times New Roman"/>
          <w:b/>
          <w:sz w:val="24"/>
          <w:szCs w:val="24"/>
        </w:rPr>
      </w:pPr>
      <w:r w:rsidRPr="00B94354">
        <w:rPr>
          <w:rFonts w:ascii="Times New Roman" w:hAnsi="Times New Roman" w:cs="Times New Roman"/>
          <w:b/>
          <w:sz w:val="24"/>
          <w:szCs w:val="24"/>
        </w:rPr>
        <w:lastRenderedPageBreak/>
        <w:t>REFERÊNCIAS</w:t>
      </w:r>
    </w:p>
    <w:p w:rsidR="00D345E7" w:rsidRPr="00B94354" w:rsidRDefault="00D345E7" w:rsidP="00B94354">
      <w:pPr>
        <w:autoSpaceDE w:val="0"/>
        <w:autoSpaceDN w:val="0"/>
        <w:adjustRightInd w:val="0"/>
        <w:spacing w:after="0" w:line="360" w:lineRule="auto"/>
        <w:rPr>
          <w:rFonts w:ascii="Times New Roman" w:hAnsi="Times New Roman" w:cs="Times New Roman"/>
          <w:sz w:val="24"/>
          <w:szCs w:val="24"/>
        </w:rPr>
      </w:pPr>
      <w:r w:rsidRPr="00B94354">
        <w:rPr>
          <w:rFonts w:ascii="Times New Roman" w:hAnsi="Times New Roman" w:cs="Times New Roman"/>
          <w:sz w:val="24"/>
          <w:szCs w:val="24"/>
        </w:rPr>
        <w:t xml:space="preserve">BONFIM, Edilson </w:t>
      </w:r>
      <w:proofErr w:type="spellStart"/>
      <w:r w:rsidRPr="00B94354">
        <w:rPr>
          <w:rFonts w:ascii="Times New Roman" w:hAnsi="Times New Roman" w:cs="Times New Roman"/>
          <w:sz w:val="24"/>
          <w:szCs w:val="24"/>
        </w:rPr>
        <w:t>Mougenot</w:t>
      </w:r>
      <w:proofErr w:type="spellEnd"/>
      <w:r w:rsidRPr="00B94354">
        <w:rPr>
          <w:rFonts w:ascii="Times New Roman" w:hAnsi="Times New Roman" w:cs="Times New Roman"/>
          <w:sz w:val="24"/>
          <w:szCs w:val="24"/>
        </w:rPr>
        <w:t xml:space="preserve">; CAPEZ, Fernando. </w:t>
      </w:r>
      <w:r w:rsidRPr="00B94354">
        <w:rPr>
          <w:rFonts w:ascii="Times New Roman" w:hAnsi="Times New Roman" w:cs="Times New Roman"/>
          <w:b/>
          <w:bCs/>
          <w:sz w:val="24"/>
          <w:szCs w:val="24"/>
        </w:rPr>
        <w:t xml:space="preserve">Direito Penal </w:t>
      </w:r>
      <w:r w:rsidRPr="00B94354">
        <w:rPr>
          <w:rFonts w:ascii="Times New Roman" w:hAnsi="Times New Roman" w:cs="Times New Roman"/>
          <w:sz w:val="24"/>
          <w:szCs w:val="24"/>
        </w:rPr>
        <w:t xml:space="preserve">- Parte Geral. São Paulo: </w:t>
      </w:r>
      <w:proofErr w:type="gramStart"/>
      <w:r w:rsidRPr="00B94354">
        <w:rPr>
          <w:rFonts w:ascii="Times New Roman" w:hAnsi="Times New Roman" w:cs="Times New Roman"/>
          <w:sz w:val="24"/>
          <w:szCs w:val="24"/>
        </w:rPr>
        <w:t>Saraiva,</w:t>
      </w:r>
      <w:proofErr w:type="gramEnd"/>
      <w:r w:rsidRPr="00B94354">
        <w:rPr>
          <w:rFonts w:ascii="Times New Roman" w:hAnsi="Times New Roman" w:cs="Times New Roman"/>
          <w:sz w:val="24"/>
          <w:szCs w:val="24"/>
        </w:rPr>
        <w:t xml:space="preserve"> 2004.</w:t>
      </w:r>
    </w:p>
    <w:p w:rsidR="00D345E7" w:rsidRPr="00B94354" w:rsidRDefault="00D345E7" w:rsidP="00B94354">
      <w:pPr>
        <w:autoSpaceDE w:val="0"/>
        <w:autoSpaceDN w:val="0"/>
        <w:adjustRightInd w:val="0"/>
        <w:spacing w:after="0" w:line="360" w:lineRule="auto"/>
        <w:rPr>
          <w:rFonts w:ascii="Times New Roman" w:hAnsi="Times New Roman" w:cs="Times New Roman"/>
          <w:sz w:val="24"/>
          <w:szCs w:val="24"/>
        </w:rPr>
      </w:pPr>
    </w:p>
    <w:p w:rsidR="00D345E7" w:rsidRPr="00B94354" w:rsidRDefault="00D345E7" w:rsidP="00B94354">
      <w:pPr>
        <w:autoSpaceDE w:val="0"/>
        <w:autoSpaceDN w:val="0"/>
        <w:adjustRightInd w:val="0"/>
        <w:spacing w:after="0" w:line="360" w:lineRule="auto"/>
        <w:rPr>
          <w:rFonts w:ascii="Times New Roman" w:hAnsi="Times New Roman" w:cs="Times New Roman"/>
          <w:sz w:val="24"/>
          <w:szCs w:val="24"/>
        </w:rPr>
      </w:pPr>
      <w:r w:rsidRPr="00B94354">
        <w:rPr>
          <w:rFonts w:ascii="Times New Roman" w:hAnsi="Times New Roman" w:cs="Times New Roman"/>
          <w:sz w:val="24"/>
          <w:szCs w:val="24"/>
        </w:rPr>
        <w:t xml:space="preserve">BONJARDIM, Estela Cristina; MACIEL, Ana Claudia. </w:t>
      </w:r>
      <w:r w:rsidRPr="00B94354">
        <w:rPr>
          <w:rFonts w:ascii="Times New Roman" w:hAnsi="Times New Roman" w:cs="Times New Roman"/>
          <w:b/>
          <w:iCs/>
          <w:sz w:val="24"/>
          <w:szCs w:val="24"/>
        </w:rPr>
        <w:t>A delicada situação do usuário de entorpecentes na legislação penal brasileira.</w:t>
      </w:r>
      <w:r w:rsidRPr="00B94354">
        <w:rPr>
          <w:rFonts w:ascii="Times New Roman" w:hAnsi="Times New Roman" w:cs="Times New Roman"/>
          <w:iCs/>
          <w:sz w:val="24"/>
          <w:szCs w:val="24"/>
        </w:rPr>
        <w:t xml:space="preserve"> </w:t>
      </w:r>
      <w:r w:rsidRPr="00B94354">
        <w:rPr>
          <w:rFonts w:ascii="Times New Roman" w:hAnsi="Times New Roman" w:cs="Times New Roman"/>
          <w:sz w:val="24"/>
          <w:szCs w:val="24"/>
        </w:rPr>
        <w:t>Disponível em: &lt;</w:t>
      </w:r>
      <w:proofErr w:type="gramStart"/>
      <w:r w:rsidRPr="00B94354">
        <w:rPr>
          <w:rFonts w:ascii="Times New Roman" w:hAnsi="Times New Roman" w:cs="Times New Roman"/>
          <w:sz w:val="24"/>
          <w:szCs w:val="24"/>
        </w:rPr>
        <w:t>https</w:t>
      </w:r>
      <w:proofErr w:type="gramEnd"/>
      <w:r w:rsidRPr="00B94354">
        <w:rPr>
          <w:rFonts w:ascii="Times New Roman" w:hAnsi="Times New Roman" w:cs="Times New Roman"/>
          <w:sz w:val="24"/>
          <w:szCs w:val="24"/>
        </w:rPr>
        <w:t>://www.metodista.br/revistas/revistas-ims/index.php/RFD/article/view/511/509&gt;. Acesso em: 9 set. 2011.</w:t>
      </w:r>
    </w:p>
    <w:p w:rsidR="00D345E7" w:rsidRPr="00B94354" w:rsidRDefault="00D345E7" w:rsidP="00B94354">
      <w:pPr>
        <w:autoSpaceDE w:val="0"/>
        <w:autoSpaceDN w:val="0"/>
        <w:adjustRightInd w:val="0"/>
        <w:spacing w:after="0" w:line="360" w:lineRule="auto"/>
        <w:rPr>
          <w:rFonts w:ascii="Times New Roman" w:hAnsi="Times New Roman" w:cs="Times New Roman"/>
          <w:sz w:val="24"/>
          <w:szCs w:val="24"/>
        </w:rPr>
      </w:pPr>
    </w:p>
    <w:p w:rsidR="00D345E7" w:rsidRPr="00B94354" w:rsidRDefault="00D345E7" w:rsidP="00B94354">
      <w:pPr>
        <w:autoSpaceDE w:val="0"/>
        <w:autoSpaceDN w:val="0"/>
        <w:adjustRightInd w:val="0"/>
        <w:spacing w:after="0" w:line="360" w:lineRule="auto"/>
        <w:rPr>
          <w:rFonts w:ascii="Times New Roman" w:hAnsi="Times New Roman" w:cs="Times New Roman"/>
          <w:sz w:val="24"/>
          <w:szCs w:val="24"/>
        </w:rPr>
      </w:pPr>
      <w:r w:rsidRPr="00B94354">
        <w:rPr>
          <w:rFonts w:ascii="Times New Roman" w:hAnsi="Times New Roman" w:cs="Times New Roman"/>
          <w:sz w:val="24"/>
          <w:szCs w:val="24"/>
        </w:rPr>
        <w:t xml:space="preserve">CAPEZ, Fernando. </w:t>
      </w:r>
      <w:r w:rsidRPr="00B94354">
        <w:rPr>
          <w:rFonts w:ascii="Times New Roman" w:hAnsi="Times New Roman" w:cs="Times New Roman"/>
          <w:b/>
          <w:bCs/>
          <w:sz w:val="24"/>
          <w:szCs w:val="24"/>
        </w:rPr>
        <w:t xml:space="preserve">Curso de Direito Penal </w:t>
      </w:r>
      <w:r w:rsidRPr="00B94354">
        <w:rPr>
          <w:rFonts w:ascii="Times New Roman" w:hAnsi="Times New Roman" w:cs="Times New Roman"/>
          <w:sz w:val="24"/>
          <w:szCs w:val="24"/>
        </w:rPr>
        <w:t xml:space="preserve">– parte geral. São Paulo: </w:t>
      </w:r>
      <w:proofErr w:type="gramStart"/>
      <w:r w:rsidRPr="00B94354">
        <w:rPr>
          <w:rFonts w:ascii="Times New Roman" w:hAnsi="Times New Roman" w:cs="Times New Roman"/>
          <w:sz w:val="24"/>
          <w:szCs w:val="24"/>
        </w:rPr>
        <w:t>Saraiva,</w:t>
      </w:r>
      <w:proofErr w:type="gramEnd"/>
      <w:r w:rsidRPr="00B94354">
        <w:rPr>
          <w:rFonts w:ascii="Times New Roman" w:hAnsi="Times New Roman" w:cs="Times New Roman"/>
          <w:sz w:val="24"/>
          <w:szCs w:val="24"/>
        </w:rPr>
        <w:t xml:space="preserve"> 2009.</w:t>
      </w:r>
    </w:p>
    <w:p w:rsidR="00D345E7" w:rsidRPr="00B94354" w:rsidRDefault="00D345E7" w:rsidP="00B94354">
      <w:pPr>
        <w:autoSpaceDE w:val="0"/>
        <w:autoSpaceDN w:val="0"/>
        <w:adjustRightInd w:val="0"/>
        <w:spacing w:after="0" w:line="360" w:lineRule="auto"/>
        <w:rPr>
          <w:rFonts w:ascii="Times New Roman" w:hAnsi="Times New Roman" w:cs="Times New Roman"/>
          <w:sz w:val="24"/>
          <w:szCs w:val="24"/>
        </w:rPr>
      </w:pPr>
    </w:p>
    <w:p w:rsidR="00D345E7" w:rsidRPr="00B94354" w:rsidRDefault="00D345E7" w:rsidP="00B94354">
      <w:pPr>
        <w:spacing w:line="360" w:lineRule="auto"/>
        <w:rPr>
          <w:rFonts w:ascii="Times New Roman" w:hAnsi="Times New Roman" w:cs="Times New Roman"/>
          <w:sz w:val="24"/>
          <w:szCs w:val="24"/>
        </w:rPr>
      </w:pPr>
      <w:r w:rsidRPr="00B94354">
        <w:rPr>
          <w:rFonts w:ascii="Times New Roman" w:hAnsi="Times New Roman" w:cs="Times New Roman"/>
          <w:sz w:val="24"/>
          <w:szCs w:val="24"/>
        </w:rPr>
        <w:t xml:space="preserve">GOMES, Luiz Flávio. </w:t>
      </w:r>
      <w:r w:rsidRPr="00B94354">
        <w:rPr>
          <w:rFonts w:ascii="Times New Roman" w:hAnsi="Times New Roman" w:cs="Times New Roman"/>
          <w:b/>
          <w:sz w:val="24"/>
          <w:szCs w:val="24"/>
        </w:rPr>
        <w:t>Para o STF, o usuário de droga é um tóxico-delinquente.</w:t>
      </w:r>
      <w:r w:rsidRPr="00B94354">
        <w:rPr>
          <w:rFonts w:ascii="Times New Roman" w:hAnsi="Times New Roman" w:cs="Times New Roman"/>
          <w:sz w:val="24"/>
          <w:szCs w:val="24"/>
        </w:rPr>
        <w:t xml:space="preserve"> Disponível em: &lt;</w:t>
      </w:r>
      <w:proofErr w:type="gramStart"/>
      <w:r w:rsidRPr="00784C36">
        <w:rPr>
          <w:rFonts w:ascii="Times New Roman" w:hAnsi="Times New Roman" w:cs="Times New Roman"/>
          <w:sz w:val="24"/>
          <w:szCs w:val="24"/>
        </w:rPr>
        <w:t>http://www.blogdolfg.com.br/article.</w:t>
      </w:r>
      <w:proofErr w:type="gramEnd"/>
      <w:r w:rsidRPr="00784C36">
        <w:rPr>
          <w:rFonts w:ascii="Times New Roman" w:hAnsi="Times New Roman" w:cs="Times New Roman"/>
          <w:sz w:val="24"/>
          <w:szCs w:val="24"/>
        </w:rPr>
        <w:t>php?</w:t>
      </w:r>
      <w:proofErr w:type="gramStart"/>
      <w:r w:rsidRPr="00784C36">
        <w:rPr>
          <w:rFonts w:ascii="Times New Roman" w:hAnsi="Times New Roman" w:cs="Times New Roman"/>
          <w:sz w:val="24"/>
          <w:szCs w:val="24"/>
        </w:rPr>
        <w:t>story</w:t>
      </w:r>
      <w:proofErr w:type="gramEnd"/>
      <w:r w:rsidRPr="00784C36">
        <w:rPr>
          <w:rFonts w:ascii="Times New Roman" w:hAnsi="Times New Roman" w:cs="Times New Roman"/>
          <w:sz w:val="24"/>
          <w:szCs w:val="24"/>
        </w:rPr>
        <w:t>=2007120709434289546</w:t>
      </w:r>
      <w:r w:rsidRPr="00B94354">
        <w:rPr>
          <w:rFonts w:ascii="Times New Roman" w:hAnsi="Times New Roman" w:cs="Times New Roman"/>
          <w:sz w:val="24"/>
          <w:szCs w:val="24"/>
        </w:rPr>
        <w:t>&gt; Acessado em: 24 out. 2012.</w:t>
      </w:r>
    </w:p>
    <w:p w:rsidR="00D345E7" w:rsidRPr="00B94354" w:rsidRDefault="00D345E7" w:rsidP="00B94354">
      <w:pPr>
        <w:spacing w:before="100" w:beforeAutospacing="1" w:after="100" w:afterAutospacing="1" w:line="360" w:lineRule="auto"/>
        <w:rPr>
          <w:rFonts w:ascii="Times New Roman" w:hAnsi="Times New Roman" w:cs="Times New Roman"/>
          <w:sz w:val="24"/>
          <w:szCs w:val="24"/>
        </w:rPr>
      </w:pPr>
      <w:r w:rsidRPr="00B94354">
        <w:rPr>
          <w:rFonts w:ascii="Times New Roman" w:hAnsi="Times New Roman" w:cs="Times New Roman"/>
          <w:sz w:val="24"/>
          <w:szCs w:val="24"/>
        </w:rPr>
        <w:t xml:space="preserve">GRILLO, Carolina </w:t>
      </w:r>
      <w:proofErr w:type="spellStart"/>
      <w:r w:rsidRPr="00B94354">
        <w:rPr>
          <w:rFonts w:ascii="Times New Roman" w:hAnsi="Times New Roman" w:cs="Times New Roman"/>
          <w:sz w:val="24"/>
          <w:szCs w:val="24"/>
        </w:rPr>
        <w:t>Christoph</w:t>
      </w:r>
      <w:proofErr w:type="spellEnd"/>
      <w:r w:rsidRPr="00B94354">
        <w:rPr>
          <w:rFonts w:ascii="Times New Roman" w:hAnsi="Times New Roman" w:cs="Times New Roman"/>
          <w:sz w:val="24"/>
          <w:szCs w:val="24"/>
        </w:rPr>
        <w:t xml:space="preserve">; POLICARPO, Frederico; VERISSIMO, Marcos. </w:t>
      </w:r>
      <w:r w:rsidRPr="00B94354">
        <w:rPr>
          <w:rFonts w:ascii="Times New Roman" w:hAnsi="Times New Roman" w:cs="Times New Roman"/>
          <w:b/>
          <w:sz w:val="24"/>
          <w:szCs w:val="24"/>
        </w:rPr>
        <w:t>A "dura" e o "desenrolo"</w:t>
      </w:r>
      <w:r w:rsidRPr="00B94354">
        <w:rPr>
          <w:rFonts w:ascii="Times New Roman" w:hAnsi="Times New Roman" w:cs="Times New Roman"/>
          <w:sz w:val="24"/>
          <w:szCs w:val="24"/>
        </w:rPr>
        <w:t>: efeitos práticos da nova lei de drogas no Rio de Janeiro.</w:t>
      </w:r>
      <w:r w:rsidRPr="00B94354">
        <w:rPr>
          <w:rFonts w:ascii="Times New Roman" w:hAnsi="Times New Roman" w:cs="Times New Roman"/>
          <w:b/>
          <w:bCs/>
          <w:sz w:val="24"/>
          <w:szCs w:val="24"/>
        </w:rPr>
        <w:t xml:space="preserve"> </w:t>
      </w:r>
      <w:r w:rsidRPr="00B94354">
        <w:rPr>
          <w:rFonts w:ascii="Times New Roman" w:hAnsi="Times New Roman" w:cs="Times New Roman"/>
          <w:bCs/>
          <w:sz w:val="24"/>
          <w:szCs w:val="24"/>
        </w:rPr>
        <w:t xml:space="preserve">Rev. Sociol. </w:t>
      </w:r>
      <w:proofErr w:type="spellStart"/>
      <w:r w:rsidRPr="00B94354">
        <w:rPr>
          <w:rFonts w:ascii="Times New Roman" w:hAnsi="Times New Roman" w:cs="Times New Roman"/>
          <w:bCs/>
          <w:sz w:val="24"/>
          <w:szCs w:val="24"/>
        </w:rPr>
        <w:t>Polit</w:t>
      </w:r>
      <w:proofErr w:type="spellEnd"/>
      <w:proofErr w:type="gramStart"/>
      <w:r w:rsidRPr="00B94354">
        <w:rPr>
          <w:rFonts w:ascii="Times New Roman" w:hAnsi="Times New Roman" w:cs="Times New Roman"/>
          <w:bCs/>
          <w:sz w:val="24"/>
          <w:szCs w:val="24"/>
        </w:rPr>
        <w:t>.</w:t>
      </w:r>
      <w:r w:rsidRPr="00B94354">
        <w:rPr>
          <w:rFonts w:ascii="Times New Roman" w:hAnsi="Times New Roman" w:cs="Times New Roman"/>
          <w:sz w:val="24"/>
          <w:szCs w:val="24"/>
        </w:rPr>
        <w:t>,</w:t>
      </w:r>
      <w:proofErr w:type="gramEnd"/>
      <w:r w:rsidRPr="00B94354">
        <w:rPr>
          <w:rFonts w:ascii="Times New Roman" w:hAnsi="Times New Roman" w:cs="Times New Roman"/>
          <w:sz w:val="24"/>
          <w:szCs w:val="24"/>
        </w:rPr>
        <w:t>  Curitiba,  v. 19,  n. 40, out.  2011 .   Disponível em &lt;</w:t>
      </w:r>
      <w:proofErr w:type="gramStart"/>
      <w:r w:rsidRPr="00B94354">
        <w:rPr>
          <w:rFonts w:ascii="Times New Roman" w:hAnsi="Times New Roman" w:cs="Times New Roman"/>
          <w:sz w:val="24"/>
          <w:szCs w:val="24"/>
        </w:rPr>
        <w:t>http://www.scielo.br/scielo.</w:t>
      </w:r>
      <w:proofErr w:type="gramEnd"/>
      <w:r w:rsidRPr="00B94354">
        <w:rPr>
          <w:rFonts w:ascii="Times New Roman" w:hAnsi="Times New Roman" w:cs="Times New Roman"/>
          <w:sz w:val="24"/>
          <w:szCs w:val="24"/>
        </w:rPr>
        <w:t>php?</w:t>
      </w:r>
      <w:proofErr w:type="gramStart"/>
      <w:r w:rsidRPr="00B94354">
        <w:rPr>
          <w:rFonts w:ascii="Times New Roman" w:hAnsi="Times New Roman" w:cs="Times New Roman"/>
          <w:sz w:val="24"/>
          <w:szCs w:val="24"/>
        </w:rPr>
        <w:t>script</w:t>
      </w:r>
      <w:proofErr w:type="gramEnd"/>
      <w:r w:rsidRPr="00B94354">
        <w:rPr>
          <w:rFonts w:ascii="Times New Roman" w:hAnsi="Times New Roman" w:cs="Times New Roman"/>
          <w:sz w:val="24"/>
          <w:szCs w:val="24"/>
        </w:rPr>
        <w:t>=sci_arttext&amp;pid=S0104-44782011000300010&amp;lng=pt&amp;nrm=iso&gt;. Acesso em:  20  ago.  2012.</w:t>
      </w:r>
    </w:p>
    <w:p w:rsidR="00D345E7" w:rsidRPr="00B94354" w:rsidRDefault="00D345E7" w:rsidP="00B94354">
      <w:pPr>
        <w:spacing w:before="100" w:beforeAutospacing="1" w:after="100" w:afterAutospacing="1" w:line="360" w:lineRule="auto"/>
        <w:rPr>
          <w:rFonts w:ascii="Times New Roman" w:hAnsi="Times New Roman" w:cs="Times New Roman"/>
          <w:sz w:val="24"/>
          <w:szCs w:val="24"/>
        </w:rPr>
      </w:pPr>
      <w:r w:rsidRPr="00B94354">
        <w:rPr>
          <w:rFonts w:ascii="Times New Roman" w:hAnsi="Times New Roman" w:cs="Times New Roman"/>
          <w:sz w:val="24"/>
          <w:szCs w:val="24"/>
        </w:rPr>
        <w:t xml:space="preserve">LARANJEIRA, Ronaldo. </w:t>
      </w:r>
      <w:r w:rsidRPr="00B94354">
        <w:rPr>
          <w:rFonts w:ascii="Times New Roman" w:hAnsi="Times New Roman" w:cs="Times New Roman"/>
          <w:b/>
          <w:sz w:val="24"/>
          <w:szCs w:val="24"/>
        </w:rPr>
        <w:t>Legalização de drogas e a saúde pública</w:t>
      </w:r>
      <w:r w:rsidRPr="00B94354">
        <w:rPr>
          <w:rFonts w:ascii="Times New Roman" w:hAnsi="Times New Roman" w:cs="Times New Roman"/>
          <w:sz w:val="24"/>
          <w:szCs w:val="24"/>
        </w:rPr>
        <w:t>.</w:t>
      </w:r>
      <w:r w:rsidRPr="00B94354">
        <w:rPr>
          <w:rFonts w:ascii="Times New Roman" w:hAnsi="Times New Roman" w:cs="Times New Roman"/>
          <w:bCs/>
          <w:sz w:val="24"/>
          <w:szCs w:val="24"/>
        </w:rPr>
        <w:t xml:space="preserve"> Ciênc. saúde coletiva</w:t>
      </w:r>
      <w:r w:rsidRPr="00B94354">
        <w:rPr>
          <w:rFonts w:ascii="Times New Roman" w:hAnsi="Times New Roman" w:cs="Times New Roman"/>
          <w:sz w:val="24"/>
          <w:szCs w:val="24"/>
        </w:rPr>
        <w:t xml:space="preserve">,  Rio de Janeiro,  v. 15,  n. 3, maio  </w:t>
      </w:r>
      <w:proofErr w:type="gramStart"/>
      <w:r w:rsidRPr="00B94354">
        <w:rPr>
          <w:rFonts w:ascii="Times New Roman" w:hAnsi="Times New Roman" w:cs="Times New Roman"/>
          <w:sz w:val="24"/>
          <w:szCs w:val="24"/>
        </w:rPr>
        <w:t>2010 .</w:t>
      </w:r>
      <w:proofErr w:type="gramEnd"/>
      <w:r w:rsidRPr="00B94354">
        <w:rPr>
          <w:rFonts w:ascii="Times New Roman" w:hAnsi="Times New Roman" w:cs="Times New Roman"/>
          <w:sz w:val="24"/>
          <w:szCs w:val="24"/>
        </w:rPr>
        <w:t xml:space="preserve">   Disponível em &lt;</w:t>
      </w:r>
      <w:proofErr w:type="gramStart"/>
      <w:r w:rsidRPr="00784C36">
        <w:rPr>
          <w:rFonts w:ascii="Times New Roman" w:hAnsi="Times New Roman" w:cs="Times New Roman"/>
          <w:sz w:val="24"/>
          <w:szCs w:val="24"/>
        </w:rPr>
        <w:t>http://www.scielo.br/scielo.</w:t>
      </w:r>
      <w:proofErr w:type="gramEnd"/>
      <w:r w:rsidRPr="00784C36">
        <w:rPr>
          <w:rFonts w:ascii="Times New Roman" w:hAnsi="Times New Roman" w:cs="Times New Roman"/>
          <w:sz w:val="24"/>
          <w:szCs w:val="24"/>
        </w:rPr>
        <w:t>php?</w:t>
      </w:r>
      <w:proofErr w:type="gramStart"/>
      <w:r w:rsidRPr="00784C36">
        <w:rPr>
          <w:rFonts w:ascii="Times New Roman" w:hAnsi="Times New Roman" w:cs="Times New Roman"/>
          <w:sz w:val="24"/>
          <w:szCs w:val="24"/>
        </w:rPr>
        <w:t>script</w:t>
      </w:r>
      <w:proofErr w:type="gramEnd"/>
      <w:r w:rsidRPr="00784C36">
        <w:rPr>
          <w:rFonts w:ascii="Times New Roman" w:hAnsi="Times New Roman" w:cs="Times New Roman"/>
          <w:sz w:val="24"/>
          <w:szCs w:val="24"/>
        </w:rPr>
        <w:t>=sci_arttext&amp;pid=S1413-81232010000300002&amp;lng=pt&amp;nrm=iso</w:t>
      </w:r>
      <w:r w:rsidRPr="00B94354">
        <w:rPr>
          <w:rFonts w:ascii="Times New Roman" w:hAnsi="Times New Roman" w:cs="Times New Roman"/>
          <w:sz w:val="24"/>
          <w:szCs w:val="24"/>
        </w:rPr>
        <w:t>&gt;. Acesso em  20  ago.  2012.</w:t>
      </w:r>
    </w:p>
    <w:p w:rsidR="00CA507B" w:rsidRPr="00B94354" w:rsidRDefault="00CA507B" w:rsidP="00B94354">
      <w:pPr>
        <w:spacing w:before="100" w:beforeAutospacing="1" w:after="100" w:afterAutospacing="1" w:line="360" w:lineRule="auto"/>
        <w:rPr>
          <w:rFonts w:ascii="Times New Roman" w:eastAsia="Times New Roman" w:hAnsi="Times New Roman" w:cs="Times New Roman"/>
          <w:sz w:val="24"/>
          <w:szCs w:val="24"/>
        </w:rPr>
      </w:pPr>
      <w:r w:rsidRPr="00B94354">
        <w:rPr>
          <w:rFonts w:ascii="Times New Roman" w:hAnsi="Times New Roman" w:cs="Times New Roman"/>
          <w:sz w:val="24"/>
          <w:szCs w:val="24"/>
        </w:rPr>
        <w:t xml:space="preserve">MAIA, Emanoel Ferreira. </w:t>
      </w:r>
      <w:r w:rsidRPr="00B94354">
        <w:rPr>
          <w:rFonts w:ascii="Times New Roman" w:hAnsi="Times New Roman" w:cs="Times New Roman"/>
          <w:b/>
          <w:sz w:val="24"/>
          <w:szCs w:val="24"/>
        </w:rPr>
        <w:t>Art. 28 da Lei 11.343/2006 a análise jurídica da conduta de portar drogas para consumo próprio</w:t>
      </w:r>
      <w:r w:rsidRPr="00B94354">
        <w:rPr>
          <w:rFonts w:ascii="Times New Roman" w:hAnsi="Times New Roman" w:cs="Times New Roman"/>
          <w:sz w:val="24"/>
          <w:szCs w:val="24"/>
        </w:rPr>
        <w:t>. 2008. 66f. Monografia (Graduação em Direito) – Curso de Direito, Unidade de Ensino Superior Dom Bosco, São Luís, 2008.</w:t>
      </w:r>
    </w:p>
    <w:p w:rsidR="00D345E7" w:rsidRPr="00B94354" w:rsidRDefault="00D345E7" w:rsidP="00B94354">
      <w:pPr>
        <w:autoSpaceDE w:val="0"/>
        <w:autoSpaceDN w:val="0"/>
        <w:adjustRightInd w:val="0"/>
        <w:spacing w:after="0" w:line="360" w:lineRule="auto"/>
        <w:rPr>
          <w:rFonts w:ascii="Times New Roman" w:hAnsi="Times New Roman" w:cs="Times New Roman"/>
          <w:sz w:val="24"/>
          <w:szCs w:val="24"/>
        </w:rPr>
      </w:pPr>
      <w:r w:rsidRPr="00B94354">
        <w:rPr>
          <w:rFonts w:ascii="Times New Roman" w:hAnsi="Times New Roman" w:cs="Times New Roman"/>
          <w:sz w:val="24"/>
          <w:szCs w:val="24"/>
        </w:rPr>
        <w:t xml:space="preserve">MESQUITA JUNIOR, </w:t>
      </w:r>
      <w:proofErr w:type="spellStart"/>
      <w:r w:rsidRPr="00B94354">
        <w:rPr>
          <w:rFonts w:ascii="Times New Roman" w:hAnsi="Times New Roman" w:cs="Times New Roman"/>
          <w:sz w:val="24"/>
          <w:szCs w:val="24"/>
        </w:rPr>
        <w:t>Sídio</w:t>
      </w:r>
      <w:proofErr w:type="spellEnd"/>
      <w:r w:rsidRPr="00B94354">
        <w:rPr>
          <w:rFonts w:ascii="Times New Roman" w:hAnsi="Times New Roman" w:cs="Times New Roman"/>
          <w:sz w:val="24"/>
          <w:szCs w:val="24"/>
        </w:rPr>
        <w:t xml:space="preserve"> Rosa. </w:t>
      </w:r>
      <w:r w:rsidRPr="00B94354">
        <w:rPr>
          <w:rFonts w:ascii="Times New Roman" w:hAnsi="Times New Roman" w:cs="Times New Roman"/>
          <w:b/>
          <w:iCs/>
          <w:sz w:val="24"/>
          <w:szCs w:val="24"/>
        </w:rPr>
        <w:t>Comentários à Lei antidrogas</w:t>
      </w:r>
      <w:r w:rsidRPr="00B94354">
        <w:rPr>
          <w:rFonts w:ascii="Times New Roman" w:hAnsi="Times New Roman" w:cs="Times New Roman"/>
          <w:iCs/>
          <w:sz w:val="24"/>
          <w:szCs w:val="24"/>
        </w:rPr>
        <w:t xml:space="preserve">: Lei nº 11.343, de 23.8.2006. </w:t>
      </w:r>
      <w:r w:rsidRPr="00B94354">
        <w:rPr>
          <w:rFonts w:ascii="Times New Roman" w:hAnsi="Times New Roman" w:cs="Times New Roman"/>
          <w:sz w:val="24"/>
          <w:szCs w:val="24"/>
        </w:rPr>
        <w:t>São Paulo: Atlas, 2007.</w:t>
      </w:r>
    </w:p>
    <w:p w:rsidR="00D345E7" w:rsidRPr="00B94354" w:rsidRDefault="00D345E7" w:rsidP="00B94354">
      <w:pPr>
        <w:autoSpaceDE w:val="0"/>
        <w:autoSpaceDN w:val="0"/>
        <w:adjustRightInd w:val="0"/>
        <w:spacing w:after="0" w:line="360" w:lineRule="auto"/>
        <w:rPr>
          <w:rFonts w:ascii="Times New Roman" w:hAnsi="Times New Roman" w:cs="Times New Roman"/>
          <w:sz w:val="24"/>
          <w:szCs w:val="24"/>
        </w:rPr>
      </w:pPr>
    </w:p>
    <w:p w:rsidR="00D345E7" w:rsidRPr="00B94354" w:rsidRDefault="00D345E7" w:rsidP="00B94354">
      <w:pPr>
        <w:autoSpaceDE w:val="0"/>
        <w:autoSpaceDN w:val="0"/>
        <w:adjustRightInd w:val="0"/>
        <w:spacing w:after="0" w:line="360" w:lineRule="auto"/>
        <w:rPr>
          <w:rFonts w:ascii="Times New Roman" w:hAnsi="Times New Roman" w:cs="Times New Roman"/>
          <w:iCs/>
          <w:sz w:val="24"/>
          <w:szCs w:val="24"/>
        </w:rPr>
      </w:pPr>
      <w:r w:rsidRPr="00B94354">
        <w:rPr>
          <w:rFonts w:ascii="Times New Roman" w:hAnsi="Times New Roman" w:cs="Times New Roman"/>
          <w:sz w:val="24"/>
          <w:szCs w:val="24"/>
        </w:rPr>
        <w:lastRenderedPageBreak/>
        <w:t xml:space="preserve">MORAES, Ricardo Ubaldo Moreira. </w:t>
      </w:r>
      <w:r w:rsidRPr="00B94354">
        <w:rPr>
          <w:rFonts w:ascii="Times New Roman" w:hAnsi="Times New Roman" w:cs="Times New Roman"/>
          <w:b/>
          <w:iCs/>
          <w:sz w:val="24"/>
          <w:szCs w:val="24"/>
        </w:rPr>
        <w:t>Nova Lei Antidrogas</w:t>
      </w:r>
      <w:r w:rsidRPr="00B94354">
        <w:rPr>
          <w:rFonts w:ascii="Times New Roman" w:hAnsi="Times New Roman" w:cs="Times New Roman"/>
          <w:iCs/>
          <w:sz w:val="24"/>
          <w:szCs w:val="24"/>
        </w:rPr>
        <w:t>: Principais inovações da Lei nº.</w:t>
      </w:r>
    </w:p>
    <w:p w:rsidR="00D345E7" w:rsidRPr="00B94354" w:rsidRDefault="00D345E7" w:rsidP="00B94354">
      <w:pPr>
        <w:autoSpaceDE w:val="0"/>
        <w:autoSpaceDN w:val="0"/>
        <w:adjustRightInd w:val="0"/>
        <w:spacing w:after="0" w:line="360" w:lineRule="auto"/>
        <w:rPr>
          <w:rFonts w:ascii="Times New Roman" w:hAnsi="Times New Roman" w:cs="Times New Roman"/>
          <w:sz w:val="24"/>
          <w:szCs w:val="24"/>
        </w:rPr>
      </w:pPr>
      <w:r w:rsidRPr="00B94354">
        <w:rPr>
          <w:rFonts w:ascii="Times New Roman" w:hAnsi="Times New Roman" w:cs="Times New Roman"/>
          <w:iCs/>
          <w:sz w:val="24"/>
          <w:szCs w:val="24"/>
        </w:rPr>
        <w:t>11.343/2006</w:t>
      </w:r>
      <w:r w:rsidRPr="00B94354">
        <w:rPr>
          <w:rFonts w:ascii="Times New Roman" w:hAnsi="Times New Roman" w:cs="Times New Roman"/>
          <w:sz w:val="24"/>
          <w:szCs w:val="24"/>
        </w:rPr>
        <w:t>. Disponível em: &lt;</w:t>
      </w:r>
      <w:proofErr w:type="gramStart"/>
      <w:r w:rsidRPr="00B94354">
        <w:rPr>
          <w:rFonts w:ascii="Times New Roman" w:hAnsi="Times New Roman" w:cs="Times New Roman"/>
          <w:sz w:val="24"/>
          <w:szCs w:val="24"/>
        </w:rPr>
        <w:t>http://www.investidura.com.br/index.</w:t>
      </w:r>
      <w:proofErr w:type="gramEnd"/>
      <w:r w:rsidRPr="00B94354">
        <w:rPr>
          <w:rFonts w:ascii="Times New Roman" w:hAnsi="Times New Roman" w:cs="Times New Roman"/>
          <w:sz w:val="24"/>
          <w:szCs w:val="24"/>
        </w:rPr>
        <w:t>php?</w:t>
      </w:r>
      <w:proofErr w:type="gramStart"/>
      <w:r w:rsidRPr="00B94354">
        <w:rPr>
          <w:rFonts w:ascii="Times New Roman" w:hAnsi="Times New Roman" w:cs="Times New Roman"/>
          <w:sz w:val="24"/>
          <w:szCs w:val="24"/>
        </w:rPr>
        <w:t>option</w:t>
      </w:r>
      <w:proofErr w:type="gramEnd"/>
      <w:r w:rsidRPr="00B94354">
        <w:rPr>
          <w:rFonts w:ascii="Times New Roman" w:hAnsi="Times New Roman" w:cs="Times New Roman"/>
          <w:sz w:val="24"/>
          <w:szCs w:val="24"/>
        </w:rPr>
        <w:t>=com_content&amp;view=article&amp;id=574:nova-leiantidrogas-&gt; Acesso em: 20 out. 2012.</w:t>
      </w:r>
    </w:p>
    <w:p w:rsidR="00CA507B" w:rsidRPr="00B94354" w:rsidRDefault="00CA507B" w:rsidP="00B94354">
      <w:pPr>
        <w:autoSpaceDE w:val="0"/>
        <w:autoSpaceDN w:val="0"/>
        <w:adjustRightInd w:val="0"/>
        <w:spacing w:after="0" w:line="360" w:lineRule="auto"/>
        <w:rPr>
          <w:rFonts w:ascii="Times New Roman" w:hAnsi="Times New Roman" w:cs="Times New Roman"/>
          <w:sz w:val="24"/>
          <w:szCs w:val="24"/>
        </w:rPr>
      </w:pPr>
    </w:p>
    <w:p w:rsidR="009D09A0" w:rsidRPr="00B94354" w:rsidRDefault="00B56730" w:rsidP="00B94354">
      <w:pPr>
        <w:spacing w:line="360" w:lineRule="auto"/>
        <w:rPr>
          <w:rFonts w:ascii="Times New Roman" w:hAnsi="Times New Roman" w:cs="Times New Roman"/>
          <w:sz w:val="24"/>
          <w:szCs w:val="24"/>
        </w:rPr>
      </w:pPr>
      <w:hyperlink r:id="rId9" w:history="1">
        <w:r w:rsidR="009D09A0" w:rsidRPr="00B94354">
          <w:rPr>
            <w:rStyle w:val="Hyperlink"/>
            <w:rFonts w:ascii="Times New Roman" w:hAnsi="Times New Roman" w:cs="Times New Roman"/>
            <w:bCs/>
            <w:color w:val="auto"/>
            <w:sz w:val="24"/>
            <w:szCs w:val="24"/>
            <w:u w:val="none"/>
          </w:rPr>
          <w:t>RE 430105 QO/RJ, rel. Min. Sepúlveda Pertence, 13.2.2007. (RE-430105)</w:t>
        </w:r>
      </w:hyperlink>
      <w:r w:rsidR="009D09A0" w:rsidRPr="00B94354">
        <w:rPr>
          <w:rFonts w:ascii="Times New Roman" w:hAnsi="Times New Roman" w:cs="Times New Roman"/>
          <w:bCs/>
          <w:sz w:val="24"/>
          <w:szCs w:val="24"/>
        </w:rPr>
        <w:t xml:space="preserve"> Disponível em: </w:t>
      </w:r>
      <w:hyperlink r:id="rId10" w:anchor="Art.%2028%20da%20Lei%2011.343/2006%20e%20Despenaliza%C3%A7%C3%A3o" w:history="1">
        <w:r w:rsidR="009D09A0" w:rsidRPr="00B94354">
          <w:rPr>
            <w:rStyle w:val="Hyperlink"/>
            <w:rFonts w:ascii="Times New Roman" w:hAnsi="Times New Roman" w:cs="Times New Roman"/>
            <w:color w:val="auto"/>
            <w:sz w:val="24"/>
            <w:szCs w:val="24"/>
            <w:u w:val="none"/>
          </w:rPr>
          <w:t>http://www.stf.jus.br/arquivo/informativo/documento/informativo456.htm#Art.%2028%20da%20Lei%2011.343/2006%20e%20Despenaliza%C3%A7%C3%A3o</w:t>
        </w:r>
      </w:hyperlink>
      <w:r w:rsidR="009D09A0" w:rsidRPr="00B94354">
        <w:rPr>
          <w:rFonts w:ascii="Times New Roman" w:hAnsi="Times New Roman" w:cs="Times New Roman"/>
          <w:sz w:val="24"/>
          <w:szCs w:val="24"/>
        </w:rPr>
        <w:t>. Acesso em: 23 out. 2012</w:t>
      </w:r>
    </w:p>
    <w:p w:rsidR="008D7FEA" w:rsidRPr="00B94354" w:rsidRDefault="00CA507B" w:rsidP="00B94354">
      <w:pPr>
        <w:spacing w:line="360" w:lineRule="auto"/>
        <w:rPr>
          <w:rFonts w:ascii="Times New Roman" w:hAnsi="Times New Roman" w:cs="Times New Roman"/>
          <w:sz w:val="24"/>
          <w:szCs w:val="24"/>
        </w:rPr>
      </w:pPr>
      <w:r w:rsidRPr="00B94354">
        <w:rPr>
          <w:rFonts w:ascii="Times New Roman" w:hAnsi="Times New Roman" w:cs="Times New Roman"/>
          <w:sz w:val="24"/>
          <w:szCs w:val="24"/>
        </w:rPr>
        <w:t>S</w:t>
      </w:r>
      <w:r w:rsidR="008D7FEA" w:rsidRPr="00B94354">
        <w:rPr>
          <w:rFonts w:ascii="Times New Roman" w:hAnsi="Times New Roman" w:cs="Times New Roman"/>
          <w:sz w:val="24"/>
          <w:szCs w:val="24"/>
        </w:rPr>
        <w:t xml:space="preserve">enado Federal. </w:t>
      </w:r>
      <w:r w:rsidR="008D7FEA" w:rsidRPr="00B94354">
        <w:rPr>
          <w:rFonts w:ascii="Times New Roman" w:hAnsi="Times New Roman" w:cs="Times New Roman"/>
          <w:b/>
          <w:sz w:val="24"/>
          <w:szCs w:val="24"/>
        </w:rPr>
        <w:t>História do combate às drogas no Brasil</w:t>
      </w:r>
      <w:r w:rsidR="008D7FEA" w:rsidRPr="00B94354">
        <w:rPr>
          <w:rFonts w:ascii="Times New Roman" w:hAnsi="Times New Roman" w:cs="Times New Roman"/>
          <w:sz w:val="24"/>
          <w:szCs w:val="24"/>
        </w:rPr>
        <w:t xml:space="preserve">. Disponível em: </w:t>
      </w:r>
      <w:proofErr w:type="gramStart"/>
      <w:r w:rsidR="008D7FEA" w:rsidRPr="00B94354">
        <w:rPr>
          <w:rFonts w:ascii="Times New Roman" w:hAnsi="Times New Roman" w:cs="Times New Roman"/>
          <w:sz w:val="24"/>
          <w:szCs w:val="24"/>
        </w:rPr>
        <w:t>http://www.senado.gov.br/NOTICIAS/JORNAL/EMDISCUSSAO/dependencia-quimica/iniciativas-do-governo-no-combate-as-drogas/historia-do-combate-as-drogas-no-brasil.</w:t>
      </w:r>
      <w:proofErr w:type="gramEnd"/>
      <w:r w:rsidR="008D7FEA" w:rsidRPr="00B94354">
        <w:rPr>
          <w:rFonts w:ascii="Times New Roman" w:hAnsi="Times New Roman" w:cs="Times New Roman"/>
          <w:sz w:val="24"/>
          <w:szCs w:val="24"/>
        </w:rPr>
        <w:t>aspx. Acesso em: 22 out. 2012</w:t>
      </w:r>
    </w:p>
    <w:p w:rsidR="00CB5196" w:rsidRPr="00B94354" w:rsidRDefault="00242F85" w:rsidP="00B94354">
      <w:pPr>
        <w:autoSpaceDE w:val="0"/>
        <w:autoSpaceDN w:val="0"/>
        <w:adjustRightInd w:val="0"/>
        <w:spacing w:after="0" w:line="360" w:lineRule="auto"/>
        <w:rPr>
          <w:rFonts w:ascii="Times New Roman" w:hAnsi="Times New Roman" w:cs="Times New Roman"/>
          <w:sz w:val="24"/>
          <w:szCs w:val="24"/>
        </w:rPr>
      </w:pPr>
      <w:r w:rsidRPr="00B94354">
        <w:rPr>
          <w:rFonts w:ascii="Times New Roman" w:hAnsi="Times New Roman" w:cs="Times New Roman"/>
          <w:sz w:val="24"/>
          <w:szCs w:val="24"/>
        </w:rPr>
        <w:t xml:space="preserve">Supremo Tribunal Federal. Disponível em: </w:t>
      </w:r>
      <w:r w:rsidR="00046166" w:rsidRPr="00B94354">
        <w:rPr>
          <w:rFonts w:ascii="Times New Roman" w:hAnsi="Times New Roman" w:cs="Times New Roman"/>
          <w:sz w:val="24"/>
          <w:szCs w:val="24"/>
        </w:rPr>
        <w:t>http://www.stf.jus.br/portal/processo/verProcessoAndamento.asp?</w:t>
      </w:r>
      <w:proofErr w:type="gramStart"/>
      <w:r w:rsidR="00046166" w:rsidRPr="00B94354">
        <w:rPr>
          <w:rFonts w:ascii="Times New Roman" w:hAnsi="Times New Roman" w:cs="Times New Roman"/>
          <w:sz w:val="24"/>
          <w:szCs w:val="24"/>
        </w:rPr>
        <w:t>numero</w:t>
      </w:r>
      <w:proofErr w:type="gramEnd"/>
      <w:r w:rsidR="00046166" w:rsidRPr="00B94354">
        <w:rPr>
          <w:rFonts w:ascii="Times New Roman" w:hAnsi="Times New Roman" w:cs="Times New Roman"/>
          <w:sz w:val="24"/>
          <w:szCs w:val="24"/>
        </w:rPr>
        <w:t>=94085&amp;classe=HC&amp;codigoClasse=0&amp;ORIGEM=JUR&amp;recurso=0&amp;tipoJulgamento=</w:t>
      </w:r>
      <w:r w:rsidRPr="00B94354">
        <w:rPr>
          <w:rFonts w:ascii="Times New Roman" w:hAnsi="Times New Roman" w:cs="Times New Roman"/>
          <w:sz w:val="24"/>
          <w:szCs w:val="24"/>
        </w:rPr>
        <w:t>. Acesso em: 22 out. 2012</w:t>
      </w:r>
    </w:p>
    <w:p w:rsidR="00CB5196" w:rsidRPr="00551D68" w:rsidRDefault="00CB5196" w:rsidP="00551D68">
      <w:pPr>
        <w:autoSpaceDE w:val="0"/>
        <w:autoSpaceDN w:val="0"/>
        <w:adjustRightInd w:val="0"/>
        <w:spacing w:after="0"/>
        <w:jc w:val="both"/>
        <w:rPr>
          <w:rFonts w:ascii="Times New Roman" w:hAnsi="Times New Roman" w:cs="Times New Roman"/>
          <w:sz w:val="24"/>
          <w:szCs w:val="24"/>
        </w:rPr>
      </w:pPr>
    </w:p>
    <w:sectPr w:rsidR="00CB5196" w:rsidRPr="00551D68" w:rsidSect="007120D0">
      <w:footerReference w:type="default" r:id="rId11"/>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CE" w:rsidRDefault="001955CE" w:rsidP="003836EF">
      <w:pPr>
        <w:spacing w:after="0" w:line="240" w:lineRule="auto"/>
      </w:pPr>
      <w:r>
        <w:separator/>
      </w:r>
    </w:p>
  </w:endnote>
  <w:endnote w:type="continuationSeparator" w:id="0">
    <w:p w:rsidR="001955CE" w:rsidRDefault="001955CE" w:rsidP="0038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68334"/>
      <w:docPartObj>
        <w:docPartGallery w:val="Page Numbers (Bottom of Page)"/>
        <w:docPartUnique/>
      </w:docPartObj>
    </w:sdtPr>
    <w:sdtEndPr/>
    <w:sdtContent>
      <w:p w:rsidR="00D90307" w:rsidRDefault="00B56730">
        <w:pPr>
          <w:pStyle w:val="Rodap"/>
          <w:jc w:val="right"/>
        </w:pPr>
        <w:r>
          <w:fldChar w:fldCharType="begin"/>
        </w:r>
        <w:r>
          <w:instrText xml:space="preserve"> PAGE   \* MERGEFORMAT </w:instrText>
        </w:r>
        <w:r>
          <w:fldChar w:fldCharType="separate"/>
        </w:r>
        <w:r>
          <w:rPr>
            <w:noProof/>
          </w:rPr>
          <w:t>1</w:t>
        </w:r>
        <w:r>
          <w:rPr>
            <w:noProof/>
          </w:rPr>
          <w:fldChar w:fldCharType="end"/>
        </w:r>
      </w:p>
    </w:sdtContent>
  </w:sdt>
  <w:p w:rsidR="00D90307" w:rsidRDefault="00D903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CE" w:rsidRDefault="001955CE" w:rsidP="003836EF">
      <w:pPr>
        <w:spacing w:after="0" w:line="240" w:lineRule="auto"/>
      </w:pPr>
      <w:r>
        <w:separator/>
      </w:r>
    </w:p>
  </w:footnote>
  <w:footnote w:type="continuationSeparator" w:id="0">
    <w:p w:rsidR="001955CE" w:rsidRDefault="001955CE" w:rsidP="003836EF">
      <w:pPr>
        <w:spacing w:after="0" w:line="240" w:lineRule="auto"/>
      </w:pPr>
      <w:r>
        <w:continuationSeparator/>
      </w:r>
    </w:p>
  </w:footnote>
  <w:footnote w:id="1">
    <w:p w:rsidR="00D90307" w:rsidRDefault="00D90307">
      <w:pPr>
        <w:pStyle w:val="Textodenotaderodap"/>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Direito Penal Especial III</w:t>
      </w:r>
    </w:p>
  </w:footnote>
  <w:footnote w:id="2">
    <w:p w:rsidR="00D90307" w:rsidRDefault="00D90307">
      <w:pPr>
        <w:pStyle w:val="Textodenotaderodap"/>
      </w:pPr>
      <w:r>
        <w:rPr>
          <w:rStyle w:val="Refdenotaderodap"/>
        </w:rPr>
        <w:footnoteRef/>
      </w:r>
      <w:r>
        <w:t xml:space="preserve"> </w:t>
      </w:r>
      <w:r>
        <w:rPr>
          <w:rFonts w:ascii="Times New Roman" w:hAnsi="Times New Roman" w:cs="Times New Roman"/>
        </w:rPr>
        <w:t>Alunos do 6° período do Curso de Direito da UNDB</w:t>
      </w:r>
    </w:p>
  </w:footnote>
  <w:footnote w:id="3">
    <w:p w:rsidR="00D90307" w:rsidRDefault="00D90307">
      <w:pPr>
        <w:pStyle w:val="Textodenotaderodap"/>
      </w:pPr>
      <w:r>
        <w:rPr>
          <w:rStyle w:val="Refdenotaderodap"/>
        </w:rPr>
        <w:footnoteRef/>
      </w:r>
      <w:r>
        <w:t xml:space="preserve"> </w:t>
      </w:r>
      <w:r w:rsidRPr="00F1163B">
        <w:rPr>
          <w:rFonts w:ascii="Times New Roman" w:hAnsi="Times New Roman" w:cs="Times New Roman"/>
        </w:rPr>
        <w:t>Professora da disciplina de Direito Penal Especial III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6514F"/>
    <w:multiLevelType w:val="hybridMultilevel"/>
    <w:tmpl w:val="66E2700A"/>
    <w:lvl w:ilvl="0" w:tplc="FC7E29EA">
      <w:start w:val="1"/>
      <w:numFmt w:val="decimal"/>
      <w:lvlText w:val="%1."/>
      <w:lvlJc w:val="left"/>
      <w:pPr>
        <w:ind w:left="1494" w:hanging="360"/>
      </w:pPr>
      <w:rPr>
        <w:rFonts w:eastAsiaTheme="minorHAnsi" w:hint="default"/>
        <w:sz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EF"/>
    <w:rsid w:val="00033833"/>
    <w:rsid w:val="00041253"/>
    <w:rsid w:val="00046166"/>
    <w:rsid w:val="000940F5"/>
    <w:rsid w:val="0009437A"/>
    <w:rsid w:val="00097D82"/>
    <w:rsid w:val="000B2C42"/>
    <w:rsid w:val="000C08E2"/>
    <w:rsid w:val="000C1F92"/>
    <w:rsid w:val="000C7DC2"/>
    <w:rsid w:val="000D40B5"/>
    <w:rsid w:val="000F1026"/>
    <w:rsid w:val="000F2C2E"/>
    <w:rsid w:val="00115CA8"/>
    <w:rsid w:val="0013077A"/>
    <w:rsid w:val="0015591C"/>
    <w:rsid w:val="00157347"/>
    <w:rsid w:val="001648DC"/>
    <w:rsid w:val="001955CE"/>
    <w:rsid w:val="001C16E9"/>
    <w:rsid w:val="001C74AC"/>
    <w:rsid w:val="001E5044"/>
    <w:rsid w:val="002351B2"/>
    <w:rsid w:val="002370A1"/>
    <w:rsid w:val="00242F85"/>
    <w:rsid w:val="00255F9F"/>
    <w:rsid w:val="00281CFB"/>
    <w:rsid w:val="00287A7C"/>
    <w:rsid w:val="002E11A1"/>
    <w:rsid w:val="002E7C23"/>
    <w:rsid w:val="002F1910"/>
    <w:rsid w:val="00304637"/>
    <w:rsid w:val="0031736D"/>
    <w:rsid w:val="003270E5"/>
    <w:rsid w:val="003276BD"/>
    <w:rsid w:val="00330D49"/>
    <w:rsid w:val="00343A79"/>
    <w:rsid w:val="00355607"/>
    <w:rsid w:val="0036333E"/>
    <w:rsid w:val="003836EF"/>
    <w:rsid w:val="003849E7"/>
    <w:rsid w:val="00391201"/>
    <w:rsid w:val="003A7123"/>
    <w:rsid w:val="003B5427"/>
    <w:rsid w:val="003E4571"/>
    <w:rsid w:val="003F678B"/>
    <w:rsid w:val="0040228D"/>
    <w:rsid w:val="00405491"/>
    <w:rsid w:val="004768E6"/>
    <w:rsid w:val="00483148"/>
    <w:rsid w:val="00483A50"/>
    <w:rsid w:val="00495DC7"/>
    <w:rsid w:val="004E6B8E"/>
    <w:rsid w:val="004F19BD"/>
    <w:rsid w:val="00514C22"/>
    <w:rsid w:val="00517C7A"/>
    <w:rsid w:val="0052256A"/>
    <w:rsid w:val="00525C7A"/>
    <w:rsid w:val="0053001A"/>
    <w:rsid w:val="00534181"/>
    <w:rsid w:val="00551D68"/>
    <w:rsid w:val="005527AE"/>
    <w:rsid w:val="00555E04"/>
    <w:rsid w:val="00570BC1"/>
    <w:rsid w:val="00580CD5"/>
    <w:rsid w:val="00591E11"/>
    <w:rsid w:val="005A6E2A"/>
    <w:rsid w:val="005E0763"/>
    <w:rsid w:val="005E59F5"/>
    <w:rsid w:val="00607204"/>
    <w:rsid w:val="006171DA"/>
    <w:rsid w:val="006223C2"/>
    <w:rsid w:val="00640D2D"/>
    <w:rsid w:val="00642EAF"/>
    <w:rsid w:val="00666FA6"/>
    <w:rsid w:val="00673B87"/>
    <w:rsid w:val="00690061"/>
    <w:rsid w:val="006A2876"/>
    <w:rsid w:val="006C53CC"/>
    <w:rsid w:val="007120D0"/>
    <w:rsid w:val="0071436F"/>
    <w:rsid w:val="007302DA"/>
    <w:rsid w:val="0076315E"/>
    <w:rsid w:val="007649BB"/>
    <w:rsid w:val="00773373"/>
    <w:rsid w:val="007745EF"/>
    <w:rsid w:val="00784C36"/>
    <w:rsid w:val="007874FD"/>
    <w:rsid w:val="00793555"/>
    <w:rsid w:val="007A2217"/>
    <w:rsid w:val="007D6AF3"/>
    <w:rsid w:val="007E0A87"/>
    <w:rsid w:val="007F0C7F"/>
    <w:rsid w:val="0080133F"/>
    <w:rsid w:val="00805B7F"/>
    <w:rsid w:val="00806FDC"/>
    <w:rsid w:val="00832B71"/>
    <w:rsid w:val="00863CE0"/>
    <w:rsid w:val="00865490"/>
    <w:rsid w:val="00895A33"/>
    <w:rsid w:val="008A7A90"/>
    <w:rsid w:val="008C52CF"/>
    <w:rsid w:val="008D7FEA"/>
    <w:rsid w:val="008F5A8A"/>
    <w:rsid w:val="009320EF"/>
    <w:rsid w:val="00935CF0"/>
    <w:rsid w:val="0094751C"/>
    <w:rsid w:val="00964D02"/>
    <w:rsid w:val="009765EE"/>
    <w:rsid w:val="009840C8"/>
    <w:rsid w:val="009863C4"/>
    <w:rsid w:val="00987EFD"/>
    <w:rsid w:val="009A274E"/>
    <w:rsid w:val="009A3FA6"/>
    <w:rsid w:val="009C65DD"/>
    <w:rsid w:val="009C6E0A"/>
    <w:rsid w:val="009D09A0"/>
    <w:rsid w:val="009D34EE"/>
    <w:rsid w:val="009E42EE"/>
    <w:rsid w:val="00A165D0"/>
    <w:rsid w:val="00A310C6"/>
    <w:rsid w:val="00A410F5"/>
    <w:rsid w:val="00A4318E"/>
    <w:rsid w:val="00A517C7"/>
    <w:rsid w:val="00A540C6"/>
    <w:rsid w:val="00A72103"/>
    <w:rsid w:val="00A83A3B"/>
    <w:rsid w:val="00AA6623"/>
    <w:rsid w:val="00AC06CC"/>
    <w:rsid w:val="00AC0DB5"/>
    <w:rsid w:val="00AC2719"/>
    <w:rsid w:val="00AD0C68"/>
    <w:rsid w:val="00AD5AEB"/>
    <w:rsid w:val="00AD738A"/>
    <w:rsid w:val="00AD796D"/>
    <w:rsid w:val="00AE69F9"/>
    <w:rsid w:val="00AF0135"/>
    <w:rsid w:val="00AF0EAF"/>
    <w:rsid w:val="00B05EF8"/>
    <w:rsid w:val="00B17B8A"/>
    <w:rsid w:val="00B2081A"/>
    <w:rsid w:val="00B3170E"/>
    <w:rsid w:val="00B432DB"/>
    <w:rsid w:val="00B56730"/>
    <w:rsid w:val="00B62D32"/>
    <w:rsid w:val="00B94354"/>
    <w:rsid w:val="00BA5D25"/>
    <w:rsid w:val="00BB2084"/>
    <w:rsid w:val="00BC0732"/>
    <w:rsid w:val="00BC27F4"/>
    <w:rsid w:val="00BC2DD6"/>
    <w:rsid w:val="00BD2105"/>
    <w:rsid w:val="00BD481E"/>
    <w:rsid w:val="00BF3ED2"/>
    <w:rsid w:val="00C02ADC"/>
    <w:rsid w:val="00C13068"/>
    <w:rsid w:val="00C16096"/>
    <w:rsid w:val="00C24925"/>
    <w:rsid w:val="00C45A57"/>
    <w:rsid w:val="00C465C4"/>
    <w:rsid w:val="00CA507B"/>
    <w:rsid w:val="00CB5196"/>
    <w:rsid w:val="00CE7DAB"/>
    <w:rsid w:val="00CF5745"/>
    <w:rsid w:val="00D07339"/>
    <w:rsid w:val="00D345E7"/>
    <w:rsid w:val="00D66EE2"/>
    <w:rsid w:val="00D71C7B"/>
    <w:rsid w:val="00D90307"/>
    <w:rsid w:val="00DA4E65"/>
    <w:rsid w:val="00DB1DCD"/>
    <w:rsid w:val="00DC3E1D"/>
    <w:rsid w:val="00DF63B1"/>
    <w:rsid w:val="00E0594D"/>
    <w:rsid w:val="00E110DC"/>
    <w:rsid w:val="00E432C9"/>
    <w:rsid w:val="00E514AC"/>
    <w:rsid w:val="00E522A0"/>
    <w:rsid w:val="00E621FD"/>
    <w:rsid w:val="00E74641"/>
    <w:rsid w:val="00E74744"/>
    <w:rsid w:val="00E87F6C"/>
    <w:rsid w:val="00EA4FD3"/>
    <w:rsid w:val="00EB4F2B"/>
    <w:rsid w:val="00F00B71"/>
    <w:rsid w:val="00F00D6E"/>
    <w:rsid w:val="00F1163B"/>
    <w:rsid w:val="00F1582E"/>
    <w:rsid w:val="00F21419"/>
    <w:rsid w:val="00F2797D"/>
    <w:rsid w:val="00F37EB7"/>
    <w:rsid w:val="00F71ABF"/>
    <w:rsid w:val="00F9198B"/>
    <w:rsid w:val="00FC0ADE"/>
    <w:rsid w:val="00FC6ED7"/>
    <w:rsid w:val="00FD7B1E"/>
    <w:rsid w:val="00FF1902"/>
    <w:rsid w:val="00FF59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836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36EF"/>
    <w:rPr>
      <w:sz w:val="20"/>
      <w:szCs w:val="20"/>
    </w:rPr>
  </w:style>
  <w:style w:type="character" w:styleId="Refdenotaderodap">
    <w:name w:val="footnote reference"/>
    <w:basedOn w:val="Fontepargpadro"/>
    <w:uiPriority w:val="99"/>
    <w:semiHidden/>
    <w:unhideWhenUsed/>
    <w:rsid w:val="003836EF"/>
    <w:rPr>
      <w:vertAlign w:val="superscript"/>
    </w:rPr>
  </w:style>
  <w:style w:type="character" w:styleId="Hyperlink">
    <w:name w:val="Hyperlink"/>
    <w:basedOn w:val="Fontepargpadro"/>
    <w:uiPriority w:val="99"/>
    <w:unhideWhenUsed/>
    <w:rsid w:val="009C65DD"/>
    <w:rPr>
      <w:color w:val="0000FF"/>
      <w:u w:val="single"/>
    </w:rPr>
  </w:style>
  <w:style w:type="paragraph" w:styleId="Cabealho">
    <w:name w:val="header"/>
    <w:basedOn w:val="Normal"/>
    <w:link w:val="CabealhoChar"/>
    <w:uiPriority w:val="99"/>
    <w:semiHidden/>
    <w:unhideWhenUsed/>
    <w:rsid w:val="007D6AF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D6AF3"/>
  </w:style>
  <w:style w:type="paragraph" w:styleId="Rodap">
    <w:name w:val="footer"/>
    <w:basedOn w:val="Normal"/>
    <w:link w:val="RodapChar"/>
    <w:uiPriority w:val="99"/>
    <w:unhideWhenUsed/>
    <w:rsid w:val="007D6AF3"/>
    <w:pPr>
      <w:tabs>
        <w:tab w:val="center" w:pos="4252"/>
        <w:tab w:val="right" w:pos="8504"/>
      </w:tabs>
      <w:spacing w:after="0" w:line="240" w:lineRule="auto"/>
    </w:pPr>
  </w:style>
  <w:style w:type="character" w:customStyle="1" w:styleId="RodapChar">
    <w:name w:val="Rodapé Char"/>
    <w:basedOn w:val="Fontepargpadro"/>
    <w:link w:val="Rodap"/>
    <w:uiPriority w:val="99"/>
    <w:rsid w:val="007D6AF3"/>
  </w:style>
  <w:style w:type="paragraph" w:styleId="NormalWeb">
    <w:name w:val="Normal (Web)"/>
    <w:basedOn w:val="Normal"/>
    <w:uiPriority w:val="99"/>
    <w:unhideWhenUsed/>
    <w:rsid w:val="00A165D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A165D0"/>
    <w:rPr>
      <w:b/>
      <w:bCs/>
    </w:rPr>
  </w:style>
  <w:style w:type="paragraph" w:styleId="PargrafodaLista">
    <w:name w:val="List Paragraph"/>
    <w:basedOn w:val="Normal"/>
    <w:uiPriority w:val="34"/>
    <w:qFormat/>
    <w:rsid w:val="00F37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836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36EF"/>
    <w:rPr>
      <w:sz w:val="20"/>
      <w:szCs w:val="20"/>
    </w:rPr>
  </w:style>
  <w:style w:type="character" w:styleId="Refdenotaderodap">
    <w:name w:val="footnote reference"/>
    <w:basedOn w:val="Fontepargpadro"/>
    <w:uiPriority w:val="99"/>
    <w:semiHidden/>
    <w:unhideWhenUsed/>
    <w:rsid w:val="003836EF"/>
    <w:rPr>
      <w:vertAlign w:val="superscript"/>
    </w:rPr>
  </w:style>
  <w:style w:type="character" w:styleId="Hyperlink">
    <w:name w:val="Hyperlink"/>
    <w:basedOn w:val="Fontepargpadro"/>
    <w:uiPriority w:val="99"/>
    <w:unhideWhenUsed/>
    <w:rsid w:val="009C65DD"/>
    <w:rPr>
      <w:color w:val="0000FF"/>
      <w:u w:val="single"/>
    </w:rPr>
  </w:style>
  <w:style w:type="paragraph" w:styleId="Cabealho">
    <w:name w:val="header"/>
    <w:basedOn w:val="Normal"/>
    <w:link w:val="CabealhoChar"/>
    <w:uiPriority w:val="99"/>
    <w:semiHidden/>
    <w:unhideWhenUsed/>
    <w:rsid w:val="007D6AF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D6AF3"/>
  </w:style>
  <w:style w:type="paragraph" w:styleId="Rodap">
    <w:name w:val="footer"/>
    <w:basedOn w:val="Normal"/>
    <w:link w:val="RodapChar"/>
    <w:uiPriority w:val="99"/>
    <w:unhideWhenUsed/>
    <w:rsid w:val="007D6AF3"/>
    <w:pPr>
      <w:tabs>
        <w:tab w:val="center" w:pos="4252"/>
        <w:tab w:val="right" w:pos="8504"/>
      </w:tabs>
      <w:spacing w:after="0" w:line="240" w:lineRule="auto"/>
    </w:pPr>
  </w:style>
  <w:style w:type="character" w:customStyle="1" w:styleId="RodapChar">
    <w:name w:val="Rodapé Char"/>
    <w:basedOn w:val="Fontepargpadro"/>
    <w:link w:val="Rodap"/>
    <w:uiPriority w:val="99"/>
    <w:rsid w:val="007D6AF3"/>
  </w:style>
  <w:style w:type="paragraph" w:styleId="NormalWeb">
    <w:name w:val="Normal (Web)"/>
    <w:basedOn w:val="Normal"/>
    <w:uiPriority w:val="99"/>
    <w:unhideWhenUsed/>
    <w:rsid w:val="00A165D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A165D0"/>
    <w:rPr>
      <w:b/>
      <w:bCs/>
    </w:rPr>
  </w:style>
  <w:style w:type="paragraph" w:styleId="PargrafodaLista">
    <w:name w:val="List Paragraph"/>
    <w:basedOn w:val="Normal"/>
    <w:uiPriority w:val="34"/>
    <w:qFormat/>
    <w:rsid w:val="00F37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295">
      <w:bodyDiv w:val="1"/>
      <w:marLeft w:val="0"/>
      <w:marRight w:val="0"/>
      <w:marTop w:val="0"/>
      <w:marBottom w:val="0"/>
      <w:divBdr>
        <w:top w:val="none" w:sz="0" w:space="0" w:color="auto"/>
        <w:left w:val="none" w:sz="0" w:space="0" w:color="auto"/>
        <w:bottom w:val="none" w:sz="0" w:space="0" w:color="auto"/>
        <w:right w:val="none" w:sz="0" w:space="0" w:color="auto"/>
      </w:divBdr>
    </w:div>
    <w:div w:id="207032935">
      <w:bodyDiv w:val="1"/>
      <w:marLeft w:val="0"/>
      <w:marRight w:val="0"/>
      <w:marTop w:val="0"/>
      <w:marBottom w:val="0"/>
      <w:divBdr>
        <w:top w:val="none" w:sz="0" w:space="0" w:color="auto"/>
        <w:left w:val="none" w:sz="0" w:space="0" w:color="auto"/>
        <w:bottom w:val="none" w:sz="0" w:space="0" w:color="auto"/>
        <w:right w:val="none" w:sz="0" w:space="0" w:color="auto"/>
      </w:divBdr>
    </w:div>
    <w:div w:id="1440292141">
      <w:bodyDiv w:val="1"/>
      <w:marLeft w:val="0"/>
      <w:marRight w:val="0"/>
      <w:marTop w:val="0"/>
      <w:marBottom w:val="0"/>
      <w:divBdr>
        <w:top w:val="none" w:sz="0" w:space="0" w:color="auto"/>
        <w:left w:val="none" w:sz="0" w:space="0" w:color="auto"/>
        <w:bottom w:val="none" w:sz="0" w:space="0" w:color="auto"/>
        <w:right w:val="none" w:sz="0" w:space="0" w:color="auto"/>
      </w:divBdr>
    </w:div>
    <w:div w:id="1649630407">
      <w:bodyDiv w:val="1"/>
      <w:marLeft w:val="0"/>
      <w:marRight w:val="0"/>
      <w:marTop w:val="0"/>
      <w:marBottom w:val="0"/>
      <w:divBdr>
        <w:top w:val="none" w:sz="0" w:space="0" w:color="auto"/>
        <w:left w:val="none" w:sz="0" w:space="0" w:color="auto"/>
        <w:bottom w:val="none" w:sz="0" w:space="0" w:color="auto"/>
        <w:right w:val="none" w:sz="0" w:space="0" w:color="auto"/>
      </w:divBdr>
    </w:div>
    <w:div w:id="170571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f.jus.br/arquivo/informativo/documento/informativo456.htm" TargetMode="External"/><Relationship Id="rId4" Type="http://schemas.microsoft.com/office/2007/relationships/stylesWithEffects" Target="stylesWithEffects.xml"/><Relationship Id="rId9" Type="http://schemas.openxmlformats.org/officeDocument/2006/relationships/hyperlink" Target="http://www.stf.jus.br/processos/processo.asp?PROCESSO=430105&amp;CLASSE=RE&amp;ORIGEM=AP&amp;RECURSO=0&amp;TIP_JULGAMENT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E09D7-887E-4DAB-9099-2239F1F7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5894</Words>
  <Characters>31828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37647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estagio</cp:lastModifiedBy>
  <cp:revision>2</cp:revision>
  <dcterms:created xsi:type="dcterms:W3CDTF">2015-09-30T12:52:00Z</dcterms:created>
  <dcterms:modified xsi:type="dcterms:W3CDTF">2015-09-30T12:52:00Z</dcterms:modified>
</cp:coreProperties>
</file>