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4A" w:rsidRPr="00C4014A" w:rsidRDefault="00C4014A" w:rsidP="00C4014A">
      <w:pPr>
        <w:shd w:val="clear" w:color="auto" w:fill="FFFFFF"/>
        <w:spacing w:before="100" w:beforeAutospacing="1" w:after="75" w:line="33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4014A">
        <w:rPr>
          <w:rFonts w:ascii="Times New Roman" w:eastAsia="Times New Roman" w:hAnsi="Times New Roman" w:cs="Times New Roman"/>
          <w:b/>
          <w:bCs/>
          <w:color w:val="000000"/>
          <w:sz w:val="18"/>
          <w:lang w:eastAsia="pt-BR"/>
        </w:rPr>
        <w:t>Autores (as):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Brunna Nonato França Rocha</w:t>
      </w:r>
      <w:r w:rsidRPr="00C4014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– Acadêmica de Direito na Faculdade de Ilhéus - CESUPI</w:t>
      </w:r>
    </w:p>
    <w:p w:rsidR="00C4014A" w:rsidRPr="00C4014A" w:rsidRDefault="00C4014A" w:rsidP="00C4014A">
      <w:pPr>
        <w:shd w:val="clear" w:color="auto" w:fill="FFFFFF"/>
        <w:spacing w:before="100" w:beforeAutospacing="1" w:after="75" w:line="33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Julliana Bastos Godinho</w:t>
      </w:r>
      <w:r w:rsidRPr="00C4014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– Acadêmica de Direito na Faculdade de Ilhéus - CESUPI</w:t>
      </w:r>
    </w:p>
    <w:p w:rsidR="00C4014A" w:rsidRDefault="00C4014A" w:rsidP="00C4014A">
      <w:pPr>
        <w:shd w:val="clear" w:color="auto" w:fill="FFFFFF"/>
        <w:spacing w:before="100" w:beforeAutospacing="1" w:after="75" w:line="33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Lílian Ferreira Nunes dos Santos – Acadêmica</w:t>
      </w:r>
      <w:r w:rsidRPr="00C4014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Direito na Faculdade de Ilhéus – CESUPI</w:t>
      </w:r>
    </w:p>
    <w:p w:rsidR="00C4014A" w:rsidRPr="00C4014A" w:rsidRDefault="00C4014A" w:rsidP="00C4014A">
      <w:pPr>
        <w:shd w:val="clear" w:color="auto" w:fill="FFFFFF"/>
        <w:spacing w:before="100" w:beforeAutospacing="1" w:after="75" w:line="33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Marcus Vinícius Corrêa Dantas</w:t>
      </w:r>
      <w:r w:rsidRPr="00C4014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– Acadêmico de Direito na Faculdade de Ilhéus – CESUPI</w:t>
      </w:r>
    </w:p>
    <w:p w:rsidR="00C4014A" w:rsidRPr="00C4014A" w:rsidRDefault="00C4014A" w:rsidP="00C4014A">
      <w:pPr>
        <w:shd w:val="clear" w:color="auto" w:fill="FFFFFF"/>
        <w:spacing w:before="100" w:beforeAutospacing="1" w:after="75" w:line="33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4014A">
        <w:rPr>
          <w:rFonts w:ascii="Times New Roman" w:eastAsia="Times New Roman" w:hAnsi="Times New Roman" w:cs="Times New Roman"/>
          <w:b/>
          <w:bCs/>
          <w:color w:val="000000"/>
          <w:sz w:val="18"/>
          <w:lang w:eastAsia="pt-BR"/>
        </w:rPr>
        <w:t>Orientador (a):</w:t>
      </w:r>
      <w:r w:rsidRPr="00C4014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Taiana Levinne Carneiro Cordeiro</w:t>
      </w:r>
    </w:p>
    <w:p w:rsidR="00C4014A" w:rsidRPr="00C4014A" w:rsidRDefault="00C4014A" w:rsidP="00C4014A">
      <w:pPr>
        <w:shd w:val="clear" w:color="auto" w:fill="FFFFFF"/>
        <w:spacing w:before="100" w:beforeAutospacing="1" w:after="75" w:line="33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4014A">
        <w:rPr>
          <w:rFonts w:ascii="Times New Roman" w:eastAsia="Times New Roman" w:hAnsi="Times New Roman" w:cs="Times New Roman"/>
          <w:b/>
          <w:bCs/>
          <w:color w:val="000000"/>
          <w:sz w:val="18"/>
          <w:lang w:eastAsia="pt-BR"/>
        </w:rPr>
        <w:t>Área do Direito:</w:t>
      </w:r>
      <w:r w:rsidRPr="00C4014A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Direito Penal</w:t>
      </w:r>
    </w:p>
    <w:p w:rsidR="00A15D87" w:rsidRPr="00A15D87" w:rsidRDefault="00C4014A" w:rsidP="00A15D87">
      <w:pPr>
        <w:pStyle w:val="wysiwyg-text-align-justify"/>
        <w:shd w:val="clear" w:color="auto" w:fill="FFFFFF"/>
        <w:spacing w:before="0" w:beforeAutospacing="0" w:after="300" w:afterAutospacing="0" w:line="315" w:lineRule="atLeast"/>
        <w:rPr>
          <w:color w:val="404040"/>
          <w:sz w:val="18"/>
          <w:szCs w:val="18"/>
        </w:rPr>
      </w:pPr>
      <w:r w:rsidRPr="00C4014A">
        <w:rPr>
          <w:color w:val="000000"/>
          <w:sz w:val="18"/>
          <w:szCs w:val="18"/>
        </w:rPr>
        <w:br/>
      </w:r>
      <w:r w:rsidR="00A15D87" w:rsidRPr="00A15D87">
        <w:rPr>
          <w:rStyle w:val="wysiwyg-font-size-medium"/>
          <w:b/>
          <w:color w:val="404040"/>
          <w:sz w:val="18"/>
          <w:szCs w:val="18"/>
        </w:rPr>
        <w:t>Resumo</w:t>
      </w:r>
      <w:r w:rsidR="00A15D87" w:rsidRPr="00A15D87">
        <w:rPr>
          <w:rStyle w:val="wysiwyg-font-size-medium"/>
          <w:color w:val="404040"/>
          <w:sz w:val="18"/>
          <w:szCs w:val="18"/>
        </w:rPr>
        <w:t xml:space="preserve">: O presente artigo </w:t>
      </w:r>
      <w:r w:rsidR="00A15D87" w:rsidRPr="00A15D87">
        <w:rPr>
          <w:color w:val="3A382C"/>
          <w:sz w:val="18"/>
          <w:szCs w:val="18"/>
          <w:shd w:val="clear" w:color="auto" w:fill="FFFFFF"/>
        </w:rPr>
        <w:t xml:space="preserve">propõe uma análise </w:t>
      </w:r>
      <w:r w:rsidR="00A15D87" w:rsidRPr="00A15D87">
        <w:rPr>
          <w:rStyle w:val="wysiwyg-font-size-medium"/>
          <w:color w:val="404040"/>
          <w:sz w:val="18"/>
          <w:szCs w:val="18"/>
        </w:rPr>
        <w:t xml:space="preserve">dos princípios penais e constitucionais e seus reflexos no cotidiano, enfocando suas perspectivas e aplicabilidades tendo em vista o filme </w:t>
      </w:r>
      <w:proofErr w:type="gramStart"/>
      <w:r w:rsidR="00A15D87" w:rsidRPr="00A15D87">
        <w:rPr>
          <w:rStyle w:val="wysiwyg-font-size-medium"/>
          <w:color w:val="404040"/>
          <w:sz w:val="18"/>
          <w:szCs w:val="18"/>
        </w:rPr>
        <w:t xml:space="preserve">“ </w:t>
      </w:r>
      <w:proofErr w:type="gramEnd"/>
      <w:r w:rsidR="00A15D87" w:rsidRPr="00A15D87">
        <w:rPr>
          <w:rStyle w:val="wysiwyg-font-size-medium"/>
          <w:color w:val="404040"/>
          <w:sz w:val="18"/>
          <w:szCs w:val="18"/>
        </w:rPr>
        <w:t xml:space="preserve">A vida de David </w:t>
      </w:r>
      <w:proofErr w:type="spellStart"/>
      <w:r w:rsidR="00A15D87" w:rsidRPr="00A15D87">
        <w:rPr>
          <w:rStyle w:val="wysiwyg-font-size-medium"/>
          <w:color w:val="404040"/>
          <w:sz w:val="18"/>
          <w:szCs w:val="18"/>
        </w:rPr>
        <w:t>Gale</w:t>
      </w:r>
      <w:proofErr w:type="spellEnd"/>
      <w:r w:rsidR="00A15D87" w:rsidRPr="00A15D87">
        <w:rPr>
          <w:rStyle w:val="wysiwyg-font-size-medium"/>
          <w:color w:val="404040"/>
          <w:sz w:val="18"/>
          <w:szCs w:val="18"/>
        </w:rPr>
        <w:t>” o qual traz uma critica  ao sistema prisional do Texas.</w:t>
      </w:r>
    </w:p>
    <w:p w:rsidR="00A15D87" w:rsidRDefault="00A15D87" w:rsidP="00A15D87">
      <w:pPr>
        <w:pStyle w:val="wysiwyg-text-align-justify"/>
        <w:shd w:val="clear" w:color="auto" w:fill="FFFFFF"/>
        <w:spacing w:before="0" w:beforeAutospacing="0" w:after="300" w:afterAutospacing="0" w:line="315" w:lineRule="atLeast"/>
        <w:rPr>
          <w:rStyle w:val="wysiwyg-font-size-medium"/>
          <w:color w:val="404040"/>
          <w:sz w:val="18"/>
          <w:szCs w:val="18"/>
        </w:rPr>
      </w:pPr>
      <w:r w:rsidRPr="00A15D87">
        <w:rPr>
          <w:rStyle w:val="wysiwyg-font-size-medium"/>
          <w:b/>
          <w:color w:val="404040"/>
          <w:sz w:val="18"/>
          <w:szCs w:val="18"/>
        </w:rPr>
        <w:t>Palavras-chave</w:t>
      </w:r>
      <w:r w:rsidRPr="00A15D87">
        <w:rPr>
          <w:rStyle w:val="wysiwyg-font-size-medium"/>
          <w:color w:val="404040"/>
          <w:sz w:val="18"/>
          <w:szCs w:val="18"/>
        </w:rPr>
        <w:t>: Princípios</w:t>
      </w:r>
      <w:r w:rsidR="00453C5A">
        <w:rPr>
          <w:rStyle w:val="wysiwyg-font-size-medium"/>
          <w:color w:val="404040"/>
          <w:sz w:val="18"/>
          <w:szCs w:val="18"/>
        </w:rPr>
        <w:t xml:space="preserve"> </w:t>
      </w:r>
      <w:r w:rsidRPr="00A15D87">
        <w:rPr>
          <w:rStyle w:val="wysiwyg-font-size-medium"/>
          <w:color w:val="404040"/>
          <w:sz w:val="18"/>
          <w:szCs w:val="18"/>
        </w:rPr>
        <w:t>Penais, Princípios Constitucionais, Aplicabilidade, Filme;</w:t>
      </w:r>
    </w:p>
    <w:p w:rsidR="00453C5A" w:rsidRDefault="00A15D87" w:rsidP="00A15D87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rStyle w:val="hps"/>
          <w:color w:val="222222"/>
          <w:sz w:val="18"/>
          <w:szCs w:val="18"/>
          <w:lang/>
        </w:rPr>
      </w:pPr>
      <w:r w:rsidRPr="00A15D87">
        <w:rPr>
          <w:rStyle w:val="hps"/>
          <w:b/>
          <w:color w:val="222222"/>
          <w:sz w:val="18"/>
          <w:szCs w:val="18"/>
          <w:lang/>
        </w:rPr>
        <w:t>Abstract:</w:t>
      </w:r>
      <w:r w:rsidRPr="00A15D87">
        <w:rPr>
          <w:rStyle w:val="hps"/>
          <w:color w:val="222222"/>
          <w:sz w:val="18"/>
          <w:szCs w:val="18"/>
          <w:lang/>
        </w:rPr>
        <w:t xml:space="preserve"> This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paper presents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an analysis of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criminal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and constitutional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principles and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their reflections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in everyday life,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focusing on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their perspectives and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applicability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in view of the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film "</w:t>
      </w:r>
      <w:r w:rsidRPr="00A15D87">
        <w:rPr>
          <w:color w:val="222222"/>
          <w:sz w:val="18"/>
          <w:szCs w:val="18"/>
          <w:lang/>
        </w:rPr>
        <w:t xml:space="preserve">The Life of </w:t>
      </w:r>
      <w:r w:rsidRPr="00A15D87">
        <w:rPr>
          <w:rStyle w:val="hps"/>
          <w:color w:val="222222"/>
          <w:sz w:val="18"/>
          <w:szCs w:val="18"/>
          <w:lang/>
        </w:rPr>
        <w:t>David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Gale</w:t>
      </w:r>
      <w:r w:rsidRPr="00A15D87">
        <w:rPr>
          <w:color w:val="222222"/>
          <w:sz w:val="18"/>
          <w:szCs w:val="18"/>
          <w:lang/>
        </w:rPr>
        <w:t xml:space="preserve">" </w:t>
      </w:r>
      <w:r w:rsidRPr="00A15D87">
        <w:rPr>
          <w:rStyle w:val="hps"/>
          <w:color w:val="222222"/>
          <w:sz w:val="18"/>
          <w:szCs w:val="18"/>
          <w:lang/>
        </w:rPr>
        <w:t>which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brings a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critique of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the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Texas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prison</w:t>
      </w:r>
      <w:r w:rsidRPr="00A15D87">
        <w:rPr>
          <w:color w:val="222222"/>
          <w:sz w:val="18"/>
          <w:szCs w:val="18"/>
          <w:lang/>
        </w:rPr>
        <w:t xml:space="preserve"> </w:t>
      </w:r>
      <w:r w:rsidRPr="00A15D87">
        <w:rPr>
          <w:rStyle w:val="hps"/>
          <w:color w:val="222222"/>
          <w:sz w:val="18"/>
          <w:szCs w:val="18"/>
          <w:lang/>
        </w:rPr>
        <w:t>system.</w:t>
      </w:r>
      <w:r w:rsidRPr="00A15D87">
        <w:rPr>
          <w:color w:val="222222"/>
          <w:sz w:val="18"/>
          <w:szCs w:val="18"/>
          <w:lang/>
        </w:rPr>
        <w:br/>
      </w:r>
    </w:p>
    <w:p w:rsidR="00A15D87" w:rsidRDefault="00453C5A" w:rsidP="00A15D87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rStyle w:val="hps"/>
          <w:color w:val="222222"/>
          <w:sz w:val="18"/>
          <w:szCs w:val="18"/>
          <w:lang/>
        </w:rPr>
      </w:pPr>
      <w:r w:rsidRPr="00453C5A">
        <w:rPr>
          <w:rStyle w:val="hps"/>
          <w:color w:val="222222"/>
          <w:sz w:val="18"/>
          <w:szCs w:val="18"/>
          <w:lang/>
        </w:rPr>
        <w:t>Keywords:</w:t>
      </w:r>
      <w:r w:rsidRPr="00453C5A">
        <w:rPr>
          <w:color w:val="222222"/>
          <w:sz w:val="18"/>
          <w:szCs w:val="18"/>
          <w:lang/>
        </w:rPr>
        <w:t xml:space="preserve"> </w:t>
      </w:r>
      <w:r w:rsidRPr="00453C5A">
        <w:rPr>
          <w:rStyle w:val="hps"/>
          <w:color w:val="222222"/>
          <w:sz w:val="18"/>
          <w:szCs w:val="18"/>
          <w:lang/>
        </w:rPr>
        <w:t>Criminal</w:t>
      </w:r>
      <w:r w:rsidRPr="00453C5A">
        <w:rPr>
          <w:color w:val="222222"/>
          <w:sz w:val="18"/>
          <w:szCs w:val="18"/>
          <w:lang/>
        </w:rPr>
        <w:t xml:space="preserve"> </w:t>
      </w:r>
      <w:r w:rsidRPr="00453C5A">
        <w:rPr>
          <w:rStyle w:val="hps"/>
          <w:color w:val="222222"/>
          <w:sz w:val="18"/>
          <w:szCs w:val="18"/>
          <w:lang/>
        </w:rPr>
        <w:t>Principles</w:t>
      </w:r>
      <w:r w:rsidRPr="00453C5A">
        <w:rPr>
          <w:color w:val="222222"/>
          <w:sz w:val="18"/>
          <w:szCs w:val="18"/>
          <w:lang/>
        </w:rPr>
        <w:t xml:space="preserve">, </w:t>
      </w:r>
      <w:r w:rsidRPr="00453C5A">
        <w:rPr>
          <w:rStyle w:val="hps"/>
          <w:color w:val="222222"/>
          <w:sz w:val="18"/>
          <w:szCs w:val="18"/>
          <w:lang/>
        </w:rPr>
        <w:t>Constitutional</w:t>
      </w:r>
      <w:r w:rsidRPr="00453C5A">
        <w:rPr>
          <w:color w:val="222222"/>
          <w:sz w:val="18"/>
          <w:szCs w:val="18"/>
          <w:lang/>
        </w:rPr>
        <w:t xml:space="preserve"> </w:t>
      </w:r>
      <w:r w:rsidRPr="00453C5A">
        <w:rPr>
          <w:rStyle w:val="hps"/>
          <w:color w:val="222222"/>
          <w:sz w:val="18"/>
          <w:szCs w:val="18"/>
          <w:lang/>
        </w:rPr>
        <w:t>Principles</w:t>
      </w:r>
      <w:r w:rsidRPr="00453C5A">
        <w:rPr>
          <w:color w:val="222222"/>
          <w:sz w:val="18"/>
          <w:szCs w:val="18"/>
          <w:lang/>
        </w:rPr>
        <w:t xml:space="preserve">, </w:t>
      </w:r>
      <w:r w:rsidRPr="00453C5A">
        <w:rPr>
          <w:rStyle w:val="hps"/>
          <w:color w:val="222222"/>
          <w:sz w:val="18"/>
          <w:szCs w:val="18"/>
          <w:lang/>
        </w:rPr>
        <w:t>Applicability</w:t>
      </w:r>
      <w:r w:rsidRPr="00453C5A">
        <w:rPr>
          <w:color w:val="222222"/>
          <w:sz w:val="18"/>
          <w:szCs w:val="18"/>
          <w:lang/>
        </w:rPr>
        <w:t xml:space="preserve">, </w:t>
      </w:r>
      <w:r w:rsidRPr="00453C5A">
        <w:rPr>
          <w:rStyle w:val="hps"/>
          <w:color w:val="222222"/>
          <w:sz w:val="18"/>
          <w:szCs w:val="18"/>
          <w:lang/>
        </w:rPr>
        <w:t>film;</w:t>
      </w:r>
    </w:p>
    <w:p w:rsidR="00453C5A" w:rsidRDefault="00453C5A" w:rsidP="00A15D87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rStyle w:val="hps"/>
          <w:color w:val="222222"/>
          <w:sz w:val="18"/>
          <w:szCs w:val="18"/>
          <w:lang/>
        </w:rPr>
      </w:pPr>
    </w:p>
    <w:p w:rsidR="00453C5A" w:rsidRPr="00453C5A" w:rsidRDefault="00453C5A" w:rsidP="00453C5A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b/>
          <w:color w:val="000000" w:themeColor="text1"/>
          <w:sz w:val="18"/>
          <w:szCs w:val="18"/>
        </w:rPr>
      </w:pPr>
      <w:r w:rsidRPr="00453C5A">
        <w:rPr>
          <w:rStyle w:val="wysiwyg-font-size-large"/>
          <w:color w:val="000000" w:themeColor="text1"/>
          <w:sz w:val="18"/>
          <w:szCs w:val="18"/>
        </w:rPr>
        <w:t>INTRODUÇÃO</w:t>
      </w:r>
    </w:p>
    <w:p w:rsidR="00453C5A" w:rsidRDefault="00453C5A" w:rsidP="00453C5A">
      <w:pPr>
        <w:pStyle w:val="wysiwyg-text-align-justify"/>
        <w:shd w:val="clear" w:color="auto" w:fill="FFFFFF"/>
        <w:spacing w:before="30" w:beforeAutospacing="0" w:after="30" w:afterAutospacing="0" w:line="360" w:lineRule="auto"/>
        <w:jc w:val="both"/>
        <w:rPr>
          <w:rStyle w:val="wysiwyg-font-size-medium"/>
          <w:color w:val="000000" w:themeColor="text1"/>
          <w:sz w:val="18"/>
          <w:szCs w:val="18"/>
        </w:rPr>
      </w:pPr>
    </w:p>
    <w:p w:rsidR="00453C5A" w:rsidRPr="00453C5A" w:rsidRDefault="00453C5A" w:rsidP="00453C5A">
      <w:pPr>
        <w:pStyle w:val="wysiwyg-text-align-justify"/>
        <w:shd w:val="clear" w:color="auto" w:fill="FFFFFF"/>
        <w:spacing w:before="30" w:beforeAutospacing="0" w:after="30" w:afterAutospacing="0" w:line="360" w:lineRule="auto"/>
        <w:jc w:val="both"/>
        <w:rPr>
          <w:color w:val="000000" w:themeColor="text1"/>
          <w:sz w:val="18"/>
          <w:szCs w:val="18"/>
        </w:rPr>
      </w:pPr>
      <w:r w:rsidRPr="00453C5A">
        <w:rPr>
          <w:rStyle w:val="wysiwyg-font-size-medium"/>
          <w:color w:val="000000" w:themeColor="text1"/>
          <w:sz w:val="18"/>
          <w:szCs w:val="18"/>
        </w:rPr>
        <w:t>A</w:t>
      </w:r>
      <w:r w:rsidRPr="00453C5A">
        <w:rPr>
          <w:rStyle w:val="apple-converted-space"/>
          <w:b/>
          <w:color w:val="000000" w:themeColor="text1"/>
          <w:sz w:val="18"/>
          <w:szCs w:val="18"/>
        </w:rPr>
        <w:t> </w:t>
      </w:r>
      <w:hyperlink r:id="rId5" w:tooltip="Constituição da República Federativa do Brasil de 1988" w:history="1">
        <w:r w:rsidRPr="00453C5A">
          <w:rPr>
            <w:rStyle w:val="Hyperlink"/>
            <w:b w:val="0"/>
            <w:color w:val="000000" w:themeColor="text1"/>
            <w:sz w:val="18"/>
            <w:szCs w:val="18"/>
            <w:bdr w:val="none" w:sz="0" w:space="0" w:color="auto" w:frame="1"/>
          </w:rPr>
          <w:t>Constituição Federal</w:t>
        </w:r>
      </w:hyperlink>
      <w:r w:rsidRPr="00453C5A">
        <w:rPr>
          <w:rStyle w:val="wysiwyg-font-size-medium"/>
          <w:color w:val="000000" w:themeColor="text1"/>
          <w:sz w:val="18"/>
          <w:szCs w:val="18"/>
        </w:rPr>
        <w:t>, é o ápice do ordenamento jurídico, estatuto máximo de uma sociedade politicamente organizada e por isso todos os ramos do direito devem estar de acordo com os princípios e normas constitucionais</w:t>
      </w:r>
      <w:r w:rsidRPr="00453C5A">
        <w:rPr>
          <w:rStyle w:val="apple-converted-space"/>
          <w:color w:val="000000" w:themeColor="text1"/>
          <w:sz w:val="18"/>
          <w:szCs w:val="18"/>
        </w:rPr>
        <w:t> </w:t>
      </w:r>
      <w:r w:rsidRPr="00453C5A">
        <w:rPr>
          <w:rStyle w:val="wysiwyg-font-size-medium"/>
          <w:color w:val="000000" w:themeColor="text1"/>
          <w:sz w:val="18"/>
          <w:szCs w:val="18"/>
        </w:rPr>
        <w:t xml:space="preserve"> para que tenham eficácia.</w:t>
      </w:r>
    </w:p>
    <w:p w:rsidR="00453C5A" w:rsidRPr="00453C5A" w:rsidRDefault="00453C5A" w:rsidP="00453C5A">
      <w:pPr>
        <w:pStyle w:val="wysiwyg-text-align-justify"/>
        <w:shd w:val="clear" w:color="auto" w:fill="FFFFFF"/>
        <w:spacing w:before="30" w:beforeAutospacing="0" w:after="30" w:afterAutospacing="0" w:line="360" w:lineRule="auto"/>
        <w:jc w:val="both"/>
        <w:rPr>
          <w:color w:val="000000" w:themeColor="text1"/>
          <w:sz w:val="18"/>
          <w:szCs w:val="18"/>
        </w:rPr>
      </w:pPr>
      <w:r w:rsidRPr="00453C5A">
        <w:rPr>
          <w:rStyle w:val="wysiwyg-font-size-medium"/>
          <w:color w:val="000000" w:themeColor="text1"/>
          <w:sz w:val="18"/>
          <w:szCs w:val="18"/>
        </w:rPr>
        <w:t>Vale ressaltar que</w:t>
      </w:r>
      <w:r>
        <w:rPr>
          <w:rStyle w:val="wysiwyg-font-size-medium"/>
          <w:color w:val="000000" w:themeColor="text1"/>
          <w:sz w:val="18"/>
          <w:szCs w:val="18"/>
        </w:rPr>
        <w:t xml:space="preserve"> </w:t>
      </w:r>
      <w:r w:rsidRPr="00453C5A">
        <w:rPr>
          <w:rStyle w:val="wysiwyg-font-size-medium"/>
          <w:color w:val="000000" w:themeColor="text1"/>
          <w:sz w:val="18"/>
          <w:szCs w:val="18"/>
        </w:rPr>
        <w:t>o direito é uno, indivisível e indecomponível, estando dividido em segmentos, mas com finalidade meramente didática, pois o Direito Penal está interligado a todos os ramos do Direito, especialm</w:t>
      </w:r>
      <w:r>
        <w:rPr>
          <w:rStyle w:val="wysiwyg-font-size-medium"/>
          <w:color w:val="000000" w:themeColor="text1"/>
          <w:sz w:val="18"/>
          <w:szCs w:val="18"/>
        </w:rPr>
        <w:t xml:space="preserve">ente ao Direito Constitucional </w:t>
      </w:r>
      <w:r w:rsidRPr="00453C5A">
        <w:rPr>
          <w:rStyle w:val="wysiwyg-font-size-medium"/>
          <w:color w:val="000000" w:themeColor="text1"/>
          <w:sz w:val="18"/>
          <w:szCs w:val="18"/>
        </w:rPr>
        <w:t>tornando-se uma solução eficaz de apenamento</w:t>
      </w:r>
      <w:r>
        <w:rPr>
          <w:rStyle w:val="wysiwyg-font-size-medium"/>
          <w:color w:val="000000" w:themeColor="text1"/>
          <w:sz w:val="18"/>
          <w:szCs w:val="18"/>
        </w:rPr>
        <w:t xml:space="preserve"> </w:t>
      </w:r>
      <w:r w:rsidRPr="00453C5A">
        <w:rPr>
          <w:rStyle w:val="wysiwyg-font-size-medium"/>
          <w:color w:val="000000" w:themeColor="text1"/>
          <w:sz w:val="18"/>
          <w:szCs w:val="18"/>
        </w:rPr>
        <w:t>ressocializador, sem deixar de perceber as garantias e direitos fundamentais do cidadão.</w:t>
      </w:r>
    </w:p>
    <w:p w:rsidR="00453C5A" w:rsidRPr="00453C5A" w:rsidRDefault="00453C5A" w:rsidP="00453C5A">
      <w:pPr>
        <w:pStyle w:val="wysiwyg-text-align-justify"/>
        <w:shd w:val="clear" w:color="auto" w:fill="FFFFFF"/>
        <w:spacing w:before="30" w:beforeAutospacing="0" w:after="30" w:afterAutospacing="0" w:line="360" w:lineRule="auto"/>
        <w:jc w:val="both"/>
        <w:rPr>
          <w:rStyle w:val="wysiwyg-font-size-medium"/>
          <w:sz w:val="18"/>
          <w:szCs w:val="18"/>
        </w:rPr>
      </w:pPr>
      <w:r w:rsidRPr="00453C5A">
        <w:rPr>
          <w:sz w:val="18"/>
          <w:szCs w:val="18"/>
          <w:shd w:val="clear" w:color="auto" w:fill="FFFFFF"/>
        </w:rPr>
        <w:t xml:space="preserve">Nesse contexto, devemos analisar </w:t>
      </w:r>
      <w:r w:rsidRPr="00453C5A">
        <w:rPr>
          <w:rStyle w:val="wysiwyg-font-size-medium"/>
          <w:sz w:val="18"/>
          <w:szCs w:val="18"/>
        </w:rPr>
        <w:t>inicialmente</w:t>
      </w:r>
      <w:r w:rsidRPr="00453C5A">
        <w:rPr>
          <w:sz w:val="18"/>
          <w:szCs w:val="18"/>
          <w:shd w:val="clear" w:color="auto" w:fill="FFFFFF"/>
        </w:rPr>
        <w:t xml:space="preserve"> alguns princípios pena</w:t>
      </w:r>
      <w:r w:rsidRPr="00453C5A">
        <w:rPr>
          <w:rStyle w:val="wysiwyg-font-size-medium"/>
          <w:sz w:val="18"/>
          <w:szCs w:val="18"/>
        </w:rPr>
        <w:t xml:space="preserve">is e constitucionais evidenciando seu conceito e </w:t>
      </w:r>
      <w:r w:rsidRPr="00453C5A">
        <w:rPr>
          <w:sz w:val="18"/>
          <w:szCs w:val="18"/>
          <w:shd w:val="clear" w:color="auto" w:fill="FFFFFF"/>
        </w:rPr>
        <w:t>poster</w:t>
      </w:r>
      <w:r w:rsidRPr="00453C5A">
        <w:rPr>
          <w:rStyle w:val="wysiwyg-font-size-medium"/>
          <w:sz w:val="18"/>
          <w:szCs w:val="18"/>
        </w:rPr>
        <w:t>iormente</w:t>
      </w:r>
      <w:r w:rsidRPr="00453C5A">
        <w:rPr>
          <w:sz w:val="18"/>
          <w:szCs w:val="18"/>
          <w:shd w:val="clear" w:color="auto" w:fill="FFFFFF"/>
        </w:rPr>
        <w:t>, deve-se aferir as diretrizes destes princípios na soc</w:t>
      </w:r>
      <w:r w:rsidRPr="00453C5A">
        <w:rPr>
          <w:rStyle w:val="wysiwyg-font-size-medium"/>
          <w:sz w:val="18"/>
          <w:szCs w:val="18"/>
        </w:rPr>
        <w:t xml:space="preserve">iedade ilustrando com o filme </w:t>
      </w:r>
      <w:proofErr w:type="gramStart"/>
      <w:r w:rsidRPr="00453C5A">
        <w:rPr>
          <w:rStyle w:val="wysiwyg-font-size-medium"/>
          <w:sz w:val="18"/>
          <w:szCs w:val="18"/>
        </w:rPr>
        <w:t xml:space="preserve">“ </w:t>
      </w:r>
      <w:proofErr w:type="gramEnd"/>
      <w:r w:rsidRPr="00453C5A">
        <w:rPr>
          <w:rStyle w:val="wysiwyg-font-size-medium"/>
          <w:sz w:val="18"/>
          <w:szCs w:val="18"/>
        </w:rPr>
        <w:t xml:space="preserve">A vida de David </w:t>
      </w:r>
      <w:proofErr w:type="spellStart"/>
      <w:r w:rsidRPr="00453C5A">
        <w:rPr>
          <w:rStyle w:val="wysiwyg-font-size-medium"/>
          <w:sz w:val="18"/>
          <w:szCs w:val="18"/>
        </w:rPr>
        <w:t>Gale</w:t>
      </w:r>
      <w:proofErr w:type="spellEnd"/>
      <w:r w:rsidRPr="00453C5A">
        <w:rPr>
          <w:rStyle w:val="wysiwyg-font-size-medium"/>
          <w:sz w:val="18"/>
          <w:szCs w:val="18"/>
        </w:rPr>
        <w:t>”.</w:t>
      </w:r>
    </w:p>
    <w:p w:rsidR="00453C5A" w:rsidRPr="00F35956" w:rsidRDefault="00453C5A" w:rsidP="00453C5A">
      <w:pPr>
        <w:pStyle w:val="wysiwyg-text-align-justify"/>
        <w:shd w:val="clear" w:color="auto" w:fill="FFFFFF"/>
        <w:spacing w:before="0" w:beforeAutospacing="0" w:after="300" w:afterAutospacing="0" w:line="315" w:lineRule="atLeast"/>
        <w:rPr>
          <w:sz w:val="32"/>
          <w:szCs w:val="32"/>
          <w:shd w:val="clear" w:color="auto" w:fill="FFFFFF"/>
        </w:rPr>
      </w:pPr>
      <w:r w:rsidRPr="00F35956">
        <w:rPr>
          <w:sz w:val="32"/>
          <w:szCs w:val="32"/>
          <w:shd w:val="clear" w:color="auto" w:fill="FFFFFF"/>
        </w:rPr>
        <w:t>____________________________________________________</w:t>
      </w:r>
    </w:p>
    <w:p w:rsidR="00453C5A" w:rsidRPr="00F35956" w:rsidRDefault="00453C5A" w:rsidP="00453C5A">
      <w:pPr>
        <w:pStyle w:val="Rodap"/>
        <w:rPr>
          <w:u w:val="single"/>
          <w:vertAlign w:val="superscript"/>
        </w:rPr>
      </w:pPr>
      <w:proofErr w:type="gramStart"/>
      <w:r w:rsidRPr="00F35956">
        <w:rPr>
          <w:vertAlign w:val="superscript"/>
        </w:rPr>
        <w:t>1</w:t>
      </w:r>
      <w:proofErr w:type="gramEnd"/>
      <w:r w:rsidRPr="00F35956">
        <w:rPr>
          <w:vertAlign w:val="superscript"/>
        </w:rPr>
        <w:t xml:space="preserve"> Aluna do curso de Direito da Faculdade de Ilhéus – 6º semestre. </w:t>
      </w:r>
      <w:proofErr w:type="spellStart"/>
      <w:r w:rsidRPr="00F35956">
        <w:rPr>
          <w:vertAlign w:val="superscript"/>
        </w:rPr>
        <w:t>E-mail</w:t>
      </w:r>
      <w:proofErr w:type="spellEnd"/>
      <w:r w:rsidRPr="00F35956">
        <w:rPr>
          <w:vertAlign w:val="superscript"/>
        </w:rPr>
        <w:t xml:space="preserve">: </w:t>
      </w:r>
      <w:r w:rsidRPr="00F35956">
        <w:rPr>
          <w:u w:val="single"/>
          <w:vertAlign w:val="superscript"/>
        </w:rPr>
        <w:t>brunnanonato@hotmail.com</w:t>
      </w:r>
    </w:p>
    <w:p w:rsidR="00453C5A" w:rsidRPr="00F35956" w:rsidRDefault="00453C5A" w:rsidP="00453C5A">
      <w:pPr>
        <w:pStyle w:val="Rodap"/>
        <w:rPr>
          <w:vertAlign w:val="superscript"/>
        </w:rPr>
      </w:pPr>
      <w:proofErr w:type="gramStart"/>
      <w:r w:rsidRPr="00F35956">
        <w:rPr>
          <w:vertAlign w:val="superscript"/>
        </w:rPr>
        <w:t>2</w:t>
      </w:r>
      <w:proofErr w:type="gramEnd"/>
      <w:r w:rsidRPr="00F35956">
        <w:rPr>
          <w:vertAlign w:val="superscript"/>
        </w:rPr>
        <w:t xml:space="preserve"> Aluna do curso de Direito da Faculdade de Ilhéus– 6º semestre. </w:t>
      </w:r>
      <w:proofErr w:type="spellStart"/>
      <w:r w:rsidRPr="00F35956">
        <w:rPr>
          <w:vertAlign w:val="superscript"/>
        </w:rPr>
        <w:t>E-mail</w:t>
      </w:r>
      <w:proofErr w:type="spellEnd"/>
      <w:r w:rsidRPr="00F35956">
        <w:rPr>
          <w:vertAlign w:val="superscript"/>
        </w:rPr>
        <w:t xml:space="preserve">: </w:t>
      </w:r>
      <w:r w:rsidRPr="00F35956">
        <w:rPr>
          <w:u w:val="single"/>
          <w:vertAlign w:val="superscript"/>
        </w:rPr>
        <w:t>julliana_bastos_9@hotmail.com</w:t>
      </w:r>
    </w:p>
    <w:p w:rsidR="00453C5A" w:rsidRPr="00F35956" w:rsidRDefault="00453C5A" w:rsidP="00453C5A">
      <w:pPr>
        <w:pStyle w:val="Rodap"/>
        <w:rPr>
          <w:u w:val="single"/>
          <w:vertAlign w:val="superscript"/>
        </w:rPr>
      </w:pPr>
      <w:proofErr w:type="gramStart"/>
      <w:r w:rsidRPr="00F35956">
        <w:rPr>
          <w:vertAlign w:val="superscript"/>
        </w:rPr>
        <w:t>3</w:t>
      </w:r>
      <w:proofErr w:type="gramEnd"/>
      <w:r w:rsidRPr="00F35956">
        <w:rPr>
          <w:vertAlign w:val="superscript"/>
        </w:rPr>
        <w:t xml:space="preserve"> Aluna do curso de Direito da Faculdade de Ilhéus– 6º semestre. </w:t>
      </w:r>
      <w:proofErr w:type="spellStart"/>
      <w:r w:rsidRPr="00F35956">
        <w:rPr>
          <w:vertAlign w:val="superscript"/>
        </w:rPr>
        <w:t>E-mail</w:t>
      </w:r>
      <w:proofErr w:type="spellEnd"/>
      <w:r w:rsidRPr="00F35956">
        <w:rPr>
          <w:vertAlign w:val="superscript"/>
        </w:rPr>
        <w:t xml:space="preserve">: </w:t>
      </w:r>
      <w:r w:rsidRPr="00F35956">
        <w:rPr>
          <w:u w:val="single"/>
          <w:vertAlign w:val="superscript"/>
        </w:rPr>
        <w:t>lilian.nunnes@hotmail.com</w:t>
      </w:r>
    </w:p>
    <w:p w:rsidR="00453C5A" w:rsidRPr="00F35956" w:rsidRDefault="00453C5A" w:rsidP="00453C5A">
      <w:pPr>
        <w:pStyle w:val="Rodap"/>
        <w:rPr>
          <w:vertAlign w:val="superscript"/>
        </w:rPr>
      </w:pPr>
      <w:proofErr w:type="gramStart"/>
      <w:r w:rsidRPr="00F35956">
        <w:rPr>
          <w:vertAlign w:val="superscript"/>
        </w:rPr>
        <w:t>4</w:t>
      </w:r>
      <w:proofErr w:type="gramEnd"/>
      <w:r w:rsidRPr="00F35956">
        <w:rPr>
          <w:vertAlign w:val="superscript"/>
        </w:rPr>
        <w:t xml:space="preserve"> Aluno do curso de Direito da Faculdade de Ilhéus– 6º semestre. </w:t>
      </w:r>
      <w:proofErr w:type="spellStart"/>
      <w:r w:rsidRPr="00F35956">
        <w:rPr>
          <w:vertAlign w:val="superscript"/>
        </w:rPr>
        <w:t>E-mail</w:t>
      </w:r>
      <w:proofErr w:type="spellEnd"/>
      <w:r w:rsidRPr="00F35956">
        <w:rPr>
          <w:vertAlign w:val="superscript"/>
        </w:rPr>
        <w:t xml:space="preserve">: </w:t>
      </w:r>
      <w:hyperlink r:id="rId6" w:history="1">
        <w:r w:rsidRPr="00F35956">
          <w:rPr>
            <w:rStyle w:val="Hyperlink"/>
            <w:vertAlign w:val="superscript"/>
          </w:rPr>
          <w:t>marcuscorrea6973@gmail.com</w:t>
        </w:r>
      </w:hyperlink>
    </w:p>
    <w:p w:rsidR="00453C5A" w:rsidRDefault="00453C5A" w:rsidP="00A15D87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rStyle w:val="hps"/>
          <w:b/>
          <w:color w:val="222222"/>
          <w:sz w:val="18"/>
          <w:szCs w:val="18"/>
        </w:rPr>
      </w:pPr>
    </w:p>
    <w:p w:rsidR="00453C5A" w:rsidRDefault="00453C5A" w:rsidP="00A15D87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rStyle w:val="hps"/>
          <w:b/>
          <w:color w:val="222222"/>
          <w:sz w:val="18"/>
          <w:szCs w:val="18"/>
        </w:rPr>
      </w:pPr>
    </w:p>
    <w:p w:rsidR="00453C5A" w:rsidRDefault="00453C5A" w:rsidP="00453C5A">
      <w:pPr>
        <w:pStyle w:val="Rodap"/>
        <w:numPr>
          <w:ilvl w:val="0"/>
          <w:numId w:val="1"/>
        </w:numPr>
        <w:spacing w:before="30" w:after="30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  <w:r w:rsidRPr="00453C5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lastRenderedPageBreak/>
        <w:t>PRINCÍPIOS</w:t>
      </w:r>
    </w:p>
    <w:p w:rsidR="00453C5A" w:rsidRDefault="00453C5A" w:rsidP="00453C5A">
      <w:pPr>
        <w:pStyle w:val="Rodap"/>
        <w:spacing w:before="30" w:after="30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</w:p>
    <w:p w:rsidR="00453C5A" w:rsidRPr="00453C5A" w:rsidRDefault="00453C5A" w:rsidP="00453C5A">
      <w:pPr>
        <w:pStyle w:val="wysiwyg-text-align-justify"/>
        <w:shd w:val="clear" w:color="auto" w:fill="FFFFFF"/>
        <w:spacing w:before="30" w:beforeAutospacing="0" w:after="30" w:afterAutospacing="0" w:line="360" w:lineRule="auto"/>
        <w:rPr>
          <w:bCs/>
          <w:sz w:val="18"/>
          <w:szCs w:val="18"/>
          <w:shd w:val="clear" w:color="auto" w:fill="FFFFFF"/>
        </w:rPr>
      </w:pPr>
      <w:r w:rsidRPr="00453C5A">
        <w:rPr>
          <w:bCs/>
          <w:i/>
          <w:iCs/>
          <w:sz w:val="18"/>
          <w:szCs w:val="18"/>
          <w:shd w:val="clear" w:color="auto" w:fill="FFFFFF"/>
        </w:rPr>
        <w:t xml:space="preserve">1.1 In </w:t>
      </w:r>
      <w:proofErr w:type="spellStart"/>
      <w:r w:rsidRPr="00453C5A">
        <w:rPr>
          <w:bCs/>
          <w:i/>
          <w:iCs/>
          <w:sz w:val="18"/>
          <w:szCs w:val="18"/>
          <w:shd w:val="clear" w:color="auto" w:fill="FFFFFF"/>
        </w:rPr>
        <w:t>dubio</w:t>
      </w:r>
      <w:proofErr w:type="spellEnd"/>
      <w:r w:rsidRPr="00453C5A">
        <w:rPr>
          <w:bCs/>
          <w:i/>
          <w:iCs/>
          <w:sz w:val="18"/>
          <w:szCs w:val="18"/>
          <w:shd w:val="clear" w:color="auto" w:fill="FFFFFF"/>
        </w:rPr>
        <w:t xml:space="preserve"> pro </w:t>
      </w:r>
      <w:proofErr w:type="spellStart"/>
      <w:r w:rsidRPr="00453C5A">
        <w:rPr>
          <w:bCs/>
          <w:i/>
          <w:iCs/>
          <w:sz w:val="18"/>
          <w:szCs w:val="18"/>
          <w:shd w:val="clear" w:color="auto" w:fill="FFFFFF"/>
        </w:rPr>
        <w:t>reo</w:t>
      </w:r>
      <w:proofErr w:type="spellEnd"/>
      <w:r w:rsidRPr="00453C5A">
        <w:rPr>
          <w:rStyle w:val="apple-converted-space"/>
          <w:sz w:val="18"/>
          <w:szCs w:val="18"/>
          <w:shd w:val="clear" w:color="auto" w:fill="FFFFFF"/>
        </w:rPr>
        <w:t> </w:t>
      </w:r>
    </w:p>
    <w:p w:rsidR="00453C5A" w:rsidRPr="00453C5A" w:rsidRDefault="00453C5A" w:rsidP="00453C5A">
      <w:pPr>
        <w:pStyle w:val="wysiwyg-text-align-justify"/>
        <w:shd w:val="clear" w:color="auto" w:fill="FFFFFF"/>
        <w:spacing w:before="30" w:beforeAutospacing="0" w:after="30" w:afterAutospacing="0" w:line="360" w:lineRule="auto"/>
        <w:jc w:val="both"/>
        <w:rPr>
          <w:color w:val="000000" w:themeColor="text1"/>
          <w:sz w:val="18"/>
          <w:szCs w:val="18"/>
          <w:shd w:val="clear" w:color="auto" w:fill="FFFFFF"/>
        </w:rPr>
      </w:pPr>
      <w:r w:rsidRPr="00453C5A">
        <w:rPr>
          <w:bCs/>
          <w:i/>
          <w:iCs/>
          <w:color w:val="000000" w:themeColor="text1"/>
          <w:sz w:val="18"/>
          <w:szCs w:val="18"/>
          <w:shd w:val="clear" w:color="auto" w:fill="FFFFFF"/>
        </w:rPr>
        <w:t xml:space="preserve">In </w:t>
      </w:r>
      <w:proofErr w:type="spellStart"/>
      <w:r w:rsidRPr="00453C5A">
        <w:rPr>
          <w:bCs/>
          <w:i/>
          <w:iCs/>
          <w:color w:val="000000" w:themeColor="text1"/>
          <w:sz w:val="18"/>
          <w:szCs w:val="18"/>
          <w:shd w:val="clear" w:color="auto" w:fill="FFFFFF"/>
        </w:rPr>
        <w:t>dubio</w:t>
      </w:r>
      <w:proofErr w:type="spellEnd"/>
      <w:r w:rsidRPr="00453C5A">
        <w:rPr>
          <w:bCs/>
          <w:i/>
          <w:iCs/>
          <w:color w:val="000000" w:themeColor="text1"/>
          <w:sz w:val="18"/>
          <w:szCs w:val="18"/>
          <w:shd w:val="clear" w:color="auto" w:fill="FFFFFF"/>
        </w:rPr>
        <w:t xml:space="preserve"> pro </w:t>
      </w:r>
      <w:proofErr w:type="spellStart"/>
      <w:r w:rsidRPr="00453C5A">
        <w:rPr>
          <w:bCs/>
          <w:i/>
          <w:iCs/>
          <w:color w:val="000000" w:themeColor="text1"/>
          <w:sz w:val="18"/>
          <w:szCs w:val="18"/>
          <w:shd w:val="clear" w:color="auto" w:fill="FFFFFF"/>
        </w:rPr>
        <w:t>reo</w:t>
      </w:r>
      <w:proofErr w:type="spellEnd"/>
      <w:r w:rsidRPr="00453C5A">
        <w:rPr>
          <w:rStyle w:val="apple-converted-space"/>
          <w:color w:val="000000" w:themeColor="text1"/>
          <w:sz w:val="18"/>
          <w:szCs w:val="18"/>
          <w:shd w:val="clear" w:color="auto" w:fill="FFFFFF"/>
        </w:rPr>
        <w:t> </w:t>
      </w:r>
      <w:r w:rsidRPr="00453C5A">
        <w:rPr>
          <w:color w:val="000000" w:themeColor="text1"/>
          <w:sz w:val="18"/>
          <w:szCs w:val="18"/>
          <w:shd w:val="clear" w:color="auto" w:fill="FFFFFF"/>
        </w:rPr>
        <w:t>é uma expressão</w:t>
      </w:r>
      <w:r w:rsidRPr="00453C5A">
        <w:rPr>
          <w:rStyle w:val="apple-converted-space"/>
          <w:color w:val="000000" w:themeColor="text1"/>
          <w:sz w:val="18"/>
          <w:szCs w:val="18"/>
          <w:shd w:val="clear" w:color="auto" w:fill="FFFFFF"/>
        </w:rPr>
        <w:t> </w:t>
      </w:r>
      <w:hyperlink r:id="rId7" w:tooltip="Latim" w:history="1">
        <w:r w:rsidRPr="00453C5A">
          <w:rPr>
            <w:rStyle w:val="Hyperlink"/>
            <w:b w:val="0"/>
            <w:color w:val="000000" w:themeColor="text1"/>
            <w:sz w:val="18"/>
            <w:szCs w:val="18"/>
            <w:shd w:val="clear" w:color="auto" w:fill="FFFFFF"/>
          </w:rPr>
          <w:t>latina</w:t>
        </w:r>
      </w:hyperlink>
      <w:r w:rsidRPr="00453C5A">
        <w:rPr>
          <w:rStyle w:val="apple-converted-space"/>
          <w:color w:val="000000" w:themeColor="text1"/>
          <w:sz w:val="18"/>
          <w:szCs w:val="18"/>
          <w:shd w:val="clear" w:color="auto" w:fill="FFFFFF"/>
        </w:rPr>
        <w:t> </w:t>
      </w:r>
      <w:r w:rsidRPr="00453C5A">
        <w:rPr>
          <w:color w:val="000000" w:themeColor="text1"/>
          <w:sz w:val="18"/>
          <w:szCs w:val="18"/>
          <w:shd w:val="clear" w:color="auto" w:fill="FFFFFF"/>
        </w:rPr>
        <w:t>que significa literalmente</w:t>
      </w:r>
      <w:r w:rsidRPr="00453C5A">
        <w:rPr>
          <w:rStyle w:val="apple-converted-space"/>
          <w:color w:val="000000" w:themeColor="text1"/>
          <w:sz w:val="18"/>
          <w:szCs w:val="18"/>
          <w:shd w:val="clear" w:color="auto" w:fill="FFFFFF"/>
        </w:rPr>
        <w:t> </w:t>
      </w:r>
      <w:r w:rsidRPr="00453C5A">
        <w:rPr>
          <w:i/>
          <w:iCs/>
          <w:color w:val="000000" w:themeColor="text1"/>
          <w:sz w:val="18"/>
          <w:szCs w:val="18"/>
          <w:shd w:val="clear" w:color="auto" w:fill="FFFFFF"/>
        </w:rPr>
        <w:t>na dúvida, a favor do réu</w:t>
      </w:r>
      <w:r w:rsidRPr="00453C5A">
        <w:rPr>
          <w:color w:val="000000" w:themeColor="text1"/>
          <w:sz w:val="18"/>
          <w:szCs w:val="18"/>
          <w:shd w:val="clear" w:color="auto" w:fill="FFFFFF"/>
        </w:rPr>
        <w:t>. Ela expressa o princípio jurídico da</w:t>
      </w:r>
      <w:r w:rsidRPr="00453C5A">
        <w:rPr>
          <w:rStyle w:val="apple-converted-space"/>
          <w:color w:val="000000" w:themeColor="text1"/>
          <w:sz w:val="18"/>
          <w:szCs w:val="18"/>
          <w:shd w:val="clear" w:color="auto" w:fill="FFFFFF"/>
        </w:rPr>
        <w:t> </w:t>
      </w:r>
      <w:hyperlink r:id="rId8" w:tooltip="Presunção da inocência" w:history="1">
        <w:r w:rsidRPr="00453C5A">
          <w:rPr>
            <w:rStyle w:val="Hyperlink"/>
            <w:b w:val="0"/>
            <w:color w:val="000000" w:themeColor="text1"/>
            <w:sz w:val="18"/>
            <w:szCs w:val="18"/>
            <w:shd w:val="clear" w:color="auto" w:fill="FFFFFF"/>
          </w:rPr>
          <w:t>presunção da inocência</w:t>
        </w:r>
      </w:hyperlink>
      <w:r w:rsidRPr="00453C5A">
        <w:rPr>
          <w:b/>
          <w:color w:val="000000" w:themeColor="text1"/>
          <w:sz w:val="18"/>
          <w:szCs w:val="18"/>
          <w:shd w:val="clear" w:color="auto" w:fill="FFFFFF"/>
        </w:rPr>
        <w:t>,</w:t>
      </w:r>
      <w:r w:rsidRPr="00453C5A">
        <w:rPr>
          <w:color w:val="000000" w:themeColor="text1"/>
          <w:sz w:val="18"/>
          <w:szCs w:val="18"/>
          <w:shd w:val="clear" w:color="auto" w:fill="FFFFFF"/>
        </w:rPr>
        <w:t xml:space="preserve"> que diz que em casos de dúvidas, se favorecerá o</w:t>
      </w:r>
      <w:r w:rsidRPr="00453C5A">
        <w:rPr>
          <w:rStyle w:val="apple-converted-space"/>
          <w:color w:val="000000" w:themeColor="text1"/>
          <w:sz w:val="18"/>
          <w:szCs w:val="18"/>
          <w:shd w:val="clear" w:color="auto" w:fill="FFFFFF"/>
        </w:rPr>
        <w:t> </w:t>
      </w:r>
      <w:hyperlink r:id="rId9" w:tooltip="Réu" w:history="1">
        <w:r w:rsidRPr="00453C5A">
          <w:rPr>
            <w:rStyle w:val="Hyperlink"/>
            <w:b w:val="0"/>
            <w:color w:val="000000" w:themeColor="text1"/>
            <w:sz w:val="18"/>
            <w:szCs w:val="18"/>
            <w:shd w:val="clear" w:color="auto" w:fill="FFFFFF"/>
          </w:rPr>
          <w:t>réu</w:t>
        </w:r>
      </w:hyperlink>
      <w:r w:rsidRPr="00453C5A">
        <w:rPr>
          <w:color w:val="000000" w:themeColor="text1"/>
          <w:sz w:val="18"/>
          <w:szCs w:val="18"/>
          <w:shd w:val="clear" w:color="auto" w:fill="FFFFFF"/>
        </w:rPr>
        <w:t>, é a consagração da presunção da inocência e destina-se a não permitir que o agente possa ser considerado culpado de algum delito enquanto restar dúvida sobre a sua inocência.</w:t>
      </w:r>
      <w:r w:rsidRPr="00453C5A">
        <w:rPr>
          <w:rStyle w:val="apple-converted-space"/>
          <w:color w:val="000000" w:themeColor="text1"/>
          <w:sz w:val="18"/>
          <w:szCs w:val="18"/>
          <w:shd w:val="clear" w:color="auto" w:fill="FFFFFF"/>
        </w:rPr>
        <w:t> </w:t>
      </w:r>
    </w:p>
    <w:p w:rsidR="00453C5A" w:rsidRPr="00453C5A" w:rsidRDefault="00453C5A" w:rsidP="00453C5A">
      <w:pPr>
        <w:pStyle w:val="wysiwyg-text-align-justify"/>
        <w:shd w:val="clear" w:color="auto" w:fill="FFFFFF"/>
        <w:spacing w:before="30" w:beforeAutospacing="0" w:after="30" w:afterAutospacing="0" w:line="360" w:lineRule="auto"/>
        <w:jc w:val="both"/>
        <w:rPr>
          <w:bCs/>
          <w:color w:val="000000" w:themeColor="text1"/>
          <w:sz w:val="18"/>
          <w:szCs w:val="18"/>
          <w:shd w:val="clear" w:color="auto" w:fill="FFFFFF"/>
        </w:rPr>
      </w:pPr>
      <w:r w:rsidRPr="00453C5A">
        <w:rPr>
          <w:color w:val="000000" w:themeColor="text1"/>
          <w:sz w:val="18"/>
          <w:szCs w:val="18"/>
          <w:shd w:val="clear" w:color="auto" w:fill="FFFFFF"/>
        </w:rPr>
        <w:t xml:space="preserve">A adoção, pelo Texto Magno, do sistema penal acusatório em processo penal é evidenciada pela consagração do princípio da presunção de inocência, o qual, com as consequências que lhe são inerentes, </w:t>
      </w:r>
      <w:proofErr w:type="gramStart"/>
      <w:r w:rsidRPr="00453C5A">
        <w:rPr>
          <w:color w:val="000000" w:themeColor="text1"/>
          <w:sz w:val="18"/>
          <w:szCs w:val="18"/>
          <w:shd w:val="clear" w:color="auto" w:fill="FFFFFF"/>
        </w:rPr>
        <w:t>consiste</w:t>
      </w:r>
      <w:proofErr w:type="gramEnd"/>
      <w:r w:rsidRPr="00453C5A">
        <w:rPr>
          <w:color w:val="000000" w:themeColor="text1"/>
          <w:sz w:val="18"/>
          <w:szCs w:val="18"/>
          <w:shd w:val="clear" w:color="auto" w:fill="FFFFFF"/>
        </w:rPr>
        <w:t xml:space="preserve"> em fundamento sistemático e estrutural do processo acusatório, base de um modelo processual penal que tenha como objetivo respeitar a dignidade e os direitos essenciais da pessoa humana.</w:t>
      </w:r>
    </w:p>
    <w:p w:rsidR="00453C5A" w:rsidRPr="00453C5A" w:rsidRDefault="00453C5A" w:rsidP="00453C5A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</w:pPr>
      <w:r w:rsidRPr="00453C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  <w:t>A Declaração Universal dos Direitos Humanos promulgada pela Organização das Nações Unidas, em 1948, também assegurou tal garantia ao referir que:</w:t>
      </w:r>
    </w:p>
    <w:p w:rsidR="00453C5A" w:rsidRPr="00453C5A" w:rsidRDefault="00453C5A" w:rsidP="00453C5A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t-BR"/>
        </w:rPr>
      </w:pPr>
    </w:p>
    <w:p w:rsidR="00453C5A" w:rsidRDefault="00453C5A" w:rsidP="00453C5A">
      <w:pPr>
        <w:shd w:val="clear" w:color="auto" w:fill="FFFFFF"/>
        <w:spacing w:before="30" w:after="30" w:line="360" w:lineRule="auto"/>
        <w:ind w:left="2552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t-BR"/>
        </w:rPr>
      </w:pPr>
      <w:r w:rsidRPr="00453C5A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t-BR"/>
        </w:rPr>
        <w:t>“Art. XI. Toda pessoa acusada de um ato delituoso tem o direito de ser presumida inocente, até que a culpabilidade tenha sido provada de acordo com a lei, em julgamento público, no qual lhe tenham sido asseguradas todas as garantias necessárias à sua defesa.”</w:t>
      </w:r>
    </w:p>
    <w:p w:rsidR="00453C5A" w:rsidRDefault="00453C5A" w:rsidP="00453C5A">
      <w:pPr>
        <w:shd w:val="clear" w:color="auto" w:fill="FFFFFF"/>
        <w:spacing w:before="30" w:after="30" w:line="360" w:lineRule="auto"/>
        <w:ind w:left="2552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t-BR"/>
        </w:rPr>
      </w:pPr>
    </w:p>
    <w:p w:rsidR="00453C5A" w:rsidRPr="00453C5A" w:rsidRDefault="00453C5A" w:rsidP="00453C5A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53C5A">
        <w:rPr>
          <w:rFonts w:ascii="Times New Roman" w:eastAsia="Times New Roman" w:hAnsi="Times New Roman" w:cs="Times New Roman"/>
          <w:sz w:val="18"/>
          <w:szCs w:val="18"/>
          <w:lang w:eastAsia="pt-BR"/>
        </w:rPr>
        <w:t>Já na atual Constituição da República Federativa do Brasil, assim está insculpido o princípio:</w:t>
      </w:r>
    </w:p>
    <w:p w:rsidR="009F4BB9" w:rsidRDefault="009F4BB9" w:rsidP="00453C5A">
      <w:pPr>
        <w:shd w:val="clear" w:color="auto" w:fill="FFFFFF"/>
        <w:spacing w:before="30" w:after="30" w:line="360" w:lineRule="auto"/>
        <w:ind w:left="255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</w:pPr>
    </w:p>
    <w:p w:rsidR="00453C5A" w:rsidRPr="00453C5A" w:rsidRDefault="00453C5A" w:rsidP="00453C5A">
      <w:pPr>
        <w:shd w:val="clear" w:color="auto" w:fill="FFFFFF"/>
        <w:spacing w:before="30" w:after="30" w:line="360" w:lineRule="auto"/>
        <w:ind w:left="2552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453C5A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 xml:space="preserve">“Art. 5 º Todos são iguais perante a lei, sem distinção de qualquer natureza, garantindo-se aos brasileiros e aos estrangeiros residentes no País a inviolabilidade do direito à vida, à liberdade, à igualdade, à segurança e à propriedade, nos termos </w:t>
      </w:r>
      <w:proofErr w:type="gramStart"/>
      <w:r w:rsidRPr="00453C5A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seguintes:</w:t>
      </w:r>
      <w:proofErr w:type="gramEnd"/>
      <w:r w:rsidRPr="00453C5A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(...)</w:t>
      </w:r>
    </w:p>
    <w:p w:rsidR="00453C5A" w:rsidRPr="00453C5A" w:rsidRDefault="00453C5A" w:rsidP="00453C5A">
      <w:pPr>
        <w:shd w:val="clear" w:color="auto" w:fill="FFFFFF"/>
        <w:spacing w:before="30" w:after="30" w:line="360" w:lineRule="auto"/>
        <w:ind w:left="255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</w:pPr>
      <w:r w:rsidRPr="00453C5A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LVII – ninguém será considerado culpado até o trânsito em julgado de sentença penal condenatória;”</w:t>
      </w:r>
    </w:p>
    <w:p w:rsidR="009F4BB9" w:rsidRDefault="009F4BB9" w:rsidP="00453C5A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3C5A" w:rsidRDefault="00453C5A" w:rsidP="00453C5A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3C5A">
        <w:rPr>
          <w:rFonts w:ascii="Times New Roman" w:hAnsi="Times New Roman" w:cs="Times New Roman"/>
          <w:sz w:val="18"/>
          <w:szCs w:val="18"/>
        </w:rPr>
        <w:t>Foi observado</w:t>
      </w:r>
      <w:r>
        <w:rPr>
          <w:rFonts w:ascii="Times New Roman" w:hAnsi="Times New Roman" w:cs="Times New Roman"/>
          <w:sz w:val="18"/>
          <w:szCs w:val="18"/>
        </w:rPr>
        <w:t xml:space="preserve"> no filme “</w:t>
      </w:r>
      <w:r w:rsidRPr="00453C5A">
        <w:rPr>
          <w:rFonts w:ascii="Times New Roman" w:hAnsi="Times New Roman" w:cs="Times New Roman"/>
          <w:sz w:val="18"/>
          <w:szCs w:val="18"/>
        </w:rPr>
        <w:t xml:space="preserve">A vida de David </w:t>
      </w:r>
      <w:proofErr w:type="spellStart"/>
      <w:r w:rsidRPr="00453C5A">
        <w:rPr>
          <w:rFonts w:ascii="Times New Roman" w:hAnsi="Times New Roman" w:cs="Times New Roman"/>
          <w:sz w:val="18"/>
          <w:szCs w:val="18"/>
        </w:rPr>
        <w:t>Gale</w:t>
      </w:r>
      <w:proofErr w:type="spellEnd"/>
      <w:r w:rsidRPr="00453C5A">
        <w:rPr>
          <w:rFonts w:ascii="Times New Roman" w:hAnsi="Times New Roman" w:cs="Times New Roman"/>
          <w:sz w:val="18"/>
          <w:szCs w:val="18"/>
        </w:rPr>
        <w:t xml:space="preserve">” a presença do principio penal do </w:t>
      </w:r>
      <w:r w:rsidRPr="00453C5A">
        <w:rPr>
          <w:rFonts w:ascii="Times New Roman" w:hAnsi="Times New Roman" w:cs="Times New Roman"/>
          <w:i/>
          <w:sz w:val="18"/>
          <w:szCs w:val="18"/>
        </w:rPr>
        <w:t xml:space="preserve">“in </w:t>
      </w:r>
      <w:proofErr w:type="spellStart"/>
      <w:r w:rsidRPr="00453C5A">
        <w:rPr>
          <w:rFonts w:ascii="Times New Roman" w:hAnsi="Times New Roman" w:cs="Times New Roman"/>
          <w:i/>
          <w:sz w:val="18"/>
          <w:szCs w:val="18"/>
        </w:rPr>
        <w:t>dubio</w:t>
      </w:r>
      <w:proofErr w:type="spellEnd"/>
      <w:r w:rsidRPr="00453C5A">
        <w:rPr>
          <w:rFonts w:ascii="Times New Roman" w:hAnsi="Times New Roman" w:cs="Times New Roman"/>
          <w:i/>
          <w:sz w:val="18"/>
          <w:szCs w:val="18"/>
        </w:rPr>
        <w:t xml:space="preserve"> pro </w:t>
      </w:r>
      <w:proofErr w:type="spellStart"/>
      <w:r w:rsidRPr="00453C5A">
        <w:rPr>
          <w:rFonts w:ascii="Times New Roman" w:hAnsi="Times New Roman" w:cs="Times New Roman"/>
          <w:i/>
          <w:sz w:val="18"/>
          <w:szCs w:val="18"/>
        </w:rPr>
        <w:t>reo</w:t>
      </w:r>
      <w:proofErr w:type="spellEnd"/>
      <w:r w:rsidRPr="00453C5A">
        <w:rPr>
          <w:rFonts w:ascii="Times New Roman" w:hAnsi="Times New Roman" w:cs="Times New Roman"/>
          <w:i/>
          <w:sz w:val="18"/>
          <w:szCs w:val="18"/>
        </w:rPr>
        <w:t xml:space="preserve">” </w:t>
      </w:r>
      <w:r w:rsidRPr="00453C5A">
        <w:rPr>
          <w:rFonts w:ascii="Times New Roman" w:hAnsi="Times New Roman" w:cs="Times New Roman"/>
          <w:sz w:val="18"/>
          <w:szCs w:val="18"/>
        </w:rPr>
        <w:t>onde elenca Voltaire: “ É melhor correr o risco de salvar um homem culpado do que condenar um inocente”. O que ocorre com a adesão da pena de morte é que muitos inocentes acabam sendo punidos pelo erro material do estado e da justiça que</w:t>
      </w:r>
      <w:proofErr w:type="gramStart"/>
      <w:r w:rsidRPr="00453C5A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453C5A">
        <w:rPr>
          <w:rFonts w:ascii="Times New Roman" w:hAnsi="Times New Roman" w:cs="Times New Roman"/>
          <w:sz w:val="18"/>
          <w:szCs w:val="18"/>
        </w:rPr>
        <w:t>é a critica principal abordada no filme.</w:t>
      </w:r>
    </w:p>
    <w:p w:rsidR="00453C5A" w:rsidRPr="00F35956" w:rsidRDefault="00453C5A" w:rsidP="00453C5A">
      <w:pPr>
        <w:pStyle w:val="NormalWeb"/>
        <w:shd w:val="clear" w:color="auto" w:fill="FFFFFF"/>
        <w:ind w:left="2552"/>
      </w:pPr>
    </w:p>
    <w:p w:rsidR="00453C5A" w:rsidRPr="009F4BB9" w:rsidRDefault="00453C5A" w:rsidP="009F4BB9">
      <w:pPr>
        <w:pStyle w:val="NormalWeb"/>
        <w:shd w:val="clear" w:color="auto" w:fill="FFFFFF"/>
        <w:spacing w:before="30" w:beforeAutospacing="0" w:after="30"/>
        <w:ind w:left="2552"/>
        <w:jc w:val="both"/>
        <w:rPr>
          <w:sz w:val="18"/>
          <w:szCs w:val="18"/>
        </w:rPr>
      </w:pPr>
      <w:r w:rsidRPr="009F4BB9">
        <w:rPr>
          <w:sz w:val="18"/>
          <w:szCs w:val="18"/>
        </w:rPr>
        <w:t xml:space="preserve">A presunção de inocência é um princípio fundamental de civilidade, fruto de uma opção </w:t>
      </w:r>
      <w:proofErr w:type="spellStart"/>
      <w:r w:rsidRPr="009F4BB9">
        <w:rPr>
          <w:sz w:val="18"/>
          <w:szCs w:val="18"/>
        </w:rPr>
        <w:t>garantista</w:t>
      </w:r>
      <w:proofErr w:type="spellEnd"/>
      <w:r w:rsidRPr="009F4BB9">
        <w:rPr>
          <w:sz w:val="18"/>
          <w:szCs w:val="18"/>
        </w:rPr>
        <w:t xml:space="preserve"> a favor da tutela da imunidade dos inocentes, mesmo que isto acarrete na impunidade de algum culpado, pois, ao corpo social, basta que os culpados sejam geralmente punidos, sob o prisma de que todos os inocentes, sem exceção, estejam a salvo de uma condenação equivocada. (</w:t>
      </w:r>
      <w:proofErr w:type="gramStart"/>
      <w:r w:rsidRPr="009F4BB9">
        <w:rPr>
          <w:sz w:val="18"/>
          <w:szCs w:val="18"/>
          <w:shd w:val="clear" w:color="auto" w:fill="FFFFFF"/>
        </w:rPr>
        <w:t>FERRAJOLI,</w:t>
      </w:r>
      <w:proofErr w:type="gramEnd"/>
      <w:r w:rsidRPr="009F4BB9">
        <w:rPr>
          <w:sz w:val="18"/>
          <w:szCs w:val="18"/>
          <w:shd w:val="clear" w:color="auto" w:fill="FFFFFF"/>
        </w:rPr>
        <w:t>2002, p. 452)</w:t>
      </w:r>
    </w:p>
    <w:p w:rsidR="00453C5A" w:rsidRPr="009F4BB9" w:rsidRDefault="00453C5A" w:rsidP="009F4BB9">
      <w:pPr>
        <w:pStyle w:val="wysiwyg-text-align-justify"/>
        <w:shd w:val="clear" w:color="auto" w:fill="FFFFFF"/>
        <w:spacing w:before="30" w:beforeAutospacing="0" w:after="30" w:afterAutospacing="0" w:line="315" w:lineRule="atLeast"/>
        <w:ind w:left="2552"/>
        <w:rPr>
          <w:bCs/>
          <w:sz w:val="18"/>
          <w:szCs w:val="18"/>
          <w:shd w:val="clear" w:color="auto" w:fill="FFFFFF"/>
        </w:rPr>
      </w:pPr>
    </w:p>
    <w:p w:rsidR="00453C5A" w:rsidRPr="009F4BB9" w:rsidRDefault="00453C5A" w:rsidP="009F4BB9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bCs/>
          <w:sz w:val="18"/>
          <w:szCs w:val="18"/>
          <w:shd w:val="clear" w:color="auto" w:fill="FFFFFF"/>
        </w:rPr>
      </w:pPr>
    </w:p>
    <w:p w:rsidR="00453C5A" w:rsidRPr="009F4BB9" w:rsidRDefault="009F4BB9" w:rsidP="009F4BB9">
      <w:pPr>
        <w:pStyle w:val="wysiwyg-text-align-justify"/>
        <w:shd w:val="clear" w:color="auto" w:fill="FFFFFF"/>
        <w:spacing w:before="30" w:beforeAutospacing="0" w:after="30" w:afterAutospacing="0" w:line="360" w:lineRule="auto"/>
        <w:rPr>
          <w:sz w:val="18"/>
          <w:szCs w:val="18"/>
        </w:rPr>
      </w:pPr>
      <w:r w:rsidRPr="009F4BB9">
        <w:rPr>
          <w:bCs/>
          <w:sz w:val="18"/>
          <w:szCs w:val="18"/>
          <w:shd w:val="clear" w:color="auto" w:fill="FFFFFF"/>
        </w:rPr>
        <w:t>1</w:t>
      </w:r>
      <w:r w:rsidR="00453C5A" w:rsidRPr="009F4BB9">
        <w:rPr>
          <w:bCs/>
          <w:sz w:val="18"/>
          <w:szCs w:val="18"/>
          <w:shd w:val="clear" w:color="auto" w:fill="FFFFFF"/>
        </w:rPr>
        <w:t>.2 Proporc</w:t>
      </w:r>
      <w:r w:rsidR="00453C5A" w:rsidRPr="009F4BB9">
        <w:rPr>
          <w:sz w:val="18"/>
          <w:szCs w:val="18"/>
        </w:rPr>
        <w:t>ionalidade</w:t>
      </w:r>
    </w:p>
    <w:p w:rsidR="00453C5A" w:rsidRPr="009F4BB9" w:rsidRDefault="00453C5A" w:rsidP="009F4BB9">
      <w:pPr>
        <w:pStyle w:val="wysiwyg-text-align-justify"/>
        <w:shd w:val="clear" w:color="auto" w:fill="FFFFFF"/>
        <w:spacing w:before="30" w:beforeAutospacing="0" w:after="30" w:afterAutospacing="0" w:line="360" w:lineRule="auto"/>
        <w:jc w:val="both"/>
        <w:rPr>
          <w:sz w:val="18"/>
          <w:szCs w:val="18"/>
          <w:shd w:val="clear" w:color="auto" w:fill="FFFFFF"/>
        </w:rPr>
      </w:pPr>
      <w:r w:rsidRPr="009F4BB9">
        <w:rPr>
          <w:sz w:val="18"/>
          <w:szCs w:val="18"/>
          <w:shd w:val="clear" w:color="auto" w:fill="FFFFFF"/>
        </w:rPr>
        <w:lastRenderedPageBreak/>
        <w:t>O princípio da proporcionalidade</w:t>
      </w:r>
      <w:proofErr w:type="gramStart"/>
      <w:r w:rsidRPr="009F4BB9">
        <w:rPr>
          <w:sz w:val="18"/>
          <w:szCs w:val="18"/>
          <w:shd w:val="clear" w:color="auto" w:fill="FFFFFF"/>
        </w:rPr>
        <w:t xml:space="preserve">  </w:t>
      </w:r>
      <w:proofErr w:type="gramEnd"/>
      <w:r w:rsidRPr="009F4BB9">
        <w:rPr>
          <w:sz w:val="18"/>
          <w:szCs w:val="18"/>
          <w:shd w:val="clear" w:color="auto" w:fill="FFFFFF"/>
        </w:rPr>
        <w:t xml:space="preserve">tem por finalidade precípua equilibrar os direitos individuais com os anseios da sociedade, No arcabouço </w:t>
      </w:r>
      <w:proofErr w:type="spellStart"/>
      <w:r w:rsidRPr="009F4BB9">
        <w:rPr>
          <w:sz w:val="18"/>
          <w:szCs w:val="18"/>
          <w:shd w:val="clear" w:color="auto" w:fill="FFFFFF"/>
        </w:rPr>
        <w:t>principiológico</w:t>
      </w:r>
      <w:proofErr w:type="spellEnd"/>
      <w:r w:rsidRPr="009F4BB9">
        <w:rPr>
          <w:sz w:val="18"/>
          <w:szCs w:val="18"/>
          <w:shd w:val="clear" w:color="auto" w:fill="FFFFFF"/>
        </w:rPr>
        <w:t xml:space="preserve"> constitucional, a proporcionalidade, ocupa papel de destaque, na proteção dos direitos fundamentais e também na harmonização de interesses, até mesmo entre princípios e direitos fundamentais. Resta claro que há um limite imposto, especialmente ao legislador, que deve </w:t>
      </w:r>
      <w:proofErr w:type="gramStart"/>
      <w:r w:rsidRPr="009F4BB9">
        <w:rPr>
          <w:sz w:val="18"/>
          <w:szCs w:val="18"/>
          <w:shd w:val="clear" w:color="auto" w:fill="FFFFFF"/>
        </w:rPr>
        <w:t>obedecer</w:t>
      </w:r>
      <w:proofErr w:type="gramEnd"/>
      <w:r w:rsidRPr="009F4BB9">
        <w:rPr>
          <w:sz w:val="18"/>
          <w:szCs w:val="18"/>
          <w:shd w:val="clear" w:color="auto" w:fill="FFFFFF"/>
        </w:rPr>
        <w:t xml:space="preserve"> certos critérios na elaboração das normas, para que as mesmas conformem-se com a estrutura constitucional do país.  Um desses critérios, erigido como um dos mais relevantes, é o princípio da proporcionalidade.   Neste diapasão, enfatiza-se que, em se tratando de imposição de restrições a determinados direitos, deve-se indagar não apenas sobre a admissibilidade constitucional da restrição eventualmente fixada (reserva legal), mas também sobre a compatibilidade das restrições estabelecidas com o princípio da proporcionalidade.</w:t>
      </w:r>
    </w:p>
    <w:p w:rsidR="00453C5A" w:rsidRPr="009F4BB9" w:rsidRDefault="00453C5A" w:rsidP="009F4BB9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3C5A" w:rsidRPr="009F4BB9" w:rsidRDefault="00453C5A" w:rsidP="009F4BB9">
      <w:pPr>
        <w:shd w:val="clear" w:color="auto" w:fill="FFFFFF"/>
        <w:spacing w:before="30" w:after="30" w:line="360" w:lineRule="auto"/>
        <w:ind w:left="2552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t-BR"/>
        </w:rPr>
      </w:pPr>
    </w:p>
    <w:p w:rsidR="009F4BB9" w:rsidRDefault="009F4BB9" w:rsidP="009F4BB9">
      <w:pPr>
        <w:pStyle w:val="wysiwyg-text-align-justify"/>
        <w:shd w:val="clear" w:color="auto" w:fill="FFFFFF"/>
        <w:spacing w:before="30" w:beforeAutospacing="0" w:after="30" w:afterAutospacing="0" w:line="360" w:lineRule="auto"/>
        <w:ind w:left="2552"/>
        <w:jc w:val="both"/>
        <w:rPr>
          <w:sz w:val="18"/>
          <w:szCs w:val="18"/>
          <w:shd w:val="clear" w:color="auto" w:fill="FFFFFF"/>
        </w:rPr>
      </w:pPr>
      <w:r w:rsidRPr="009F4BB9">
        <w:rPr>
          <w:sz w:val="18"/>
          <w:szCs w:val="18"/>
          <w:shd w:val="clear" w:color="auto" w:fill="FFFFFF"/>
        </w:rPr>
        <w:t xml:space="preserve">Utilizado, de ordinário, para aferir a legitimidade das </w:t>
      </w:r>
      <w:r w:rsidRPr="009F4BB9">
        <w:rPr>
          <w:i/>
          <w:iCs/>
          <w:sz w:val="18"/>
          <w:szCs w:val="18"/>
          <w:shd w:val="clear" w:color="auto" w:fill="FFFFFF"/>
        </w:rPr>
        <w:t>restrições</w:t>
      </w:r>
      <w:r w:rsidRPr="009F4BB9">
        <w:rPr>
          <w:rStyle w:val="apple-converted-space"/>
          <w:sz w:val="18"/>
          <w:szCs w:val="18"/>
          <w:shd w:val="clear" w:color="auto" w:fill="FFFFFF"/>
        </w:rPr>
        <w:t> </w:t>
      </w:r>
      <w:r w:rsidRPr="009F4BB9">
        <w:rPr>
          <w:sz w:val="18"/>
          <w:szCs w:val="18"/>
          <w:shd w:val="clear" w:color="auto" w:fill="FFFFFF"/>
        </w:rPr>
        <w:t xml:space="preserve">de direitos – muito embora possa aplicar-se, também, pra dizer do equilíbrio na concessão de poderes, privilégios ou benefícios </w:t>
      </w:r>
      <w:proofErr w:type="gramStart"/>
      <w:r w:rsidRPr="009F4BB9">
        <w:rPr>
          <w:sz w:val="18"/>
          <w:szCs w:val="18"/>
          <w:shd w:val="clear" w:color="auto" w:fill="FFFFFF"/>
        </w:rPr>
        <w:t>- ,</w:t>
      </w:r>
      <w:proofErr w:type="gramEnd"/>
      <w:r w:rsidRPr="009F4BB9">
        <w:rPr>
          <w:sz w:val="18"/>
          <w:szCs w:val="18"/>
          <w:shd w:val="clear" w:color="auto" w:fill="FFFFFF"/>
        </w:rPr>
        <w:t xml:space="preserve"> o princípio da</w:t>
      </w:r>
      <w:r w:rsidRPr="009F4BB9">
        <w:rPr>
          <w:rStyle w:val="apple-converted-space"/>
          <w:sz w:val="18"/>
          <w:szCs w:val="18"/>
          <w:shd w:val="clear" w:color="auto" w:fill="FFFFFF"/>
        </w:rPr>
        <w:t> </w:t>
      </w:r>
      <w:r w:rsidRPr="009F4BB9">
        <w:rPr>
          <w:i/>
          <w:iCs/>
          <w:sz w:val="18"/>
          <w:szCs w:val="18"/>
          <w:shd w:val="clear" w:color="auto" w:fill="FFFFFF"/>
        </w:rPr>
        <w:t>proporcionalidade</w:t>
      </w:r>
      <w:r w:rsidRPr="009F4BB9">
        <w:rPr>
          <w:rStyle w:val="apple-converted-space"/>
          <w:sz w:val="18"/>
          <w:szCs w:val="18"/>
          <w:shd w:val="clear" w:color="auto" w:fill="FFFFFF"/>
        </w:rPr>
        <w:t> </w:t>
      </w:r>
      <w:r w:rsidRPr="009F4BB9">
        <w:rPr>
          <w:sz w:val="18"/>
          <w:szCs w:val="18"/>
          <w:shd w:val="clear" w:color="auto" w:fill="FFFFFF"/>
        </w:rPr>
        <w:t>ou da</w:t>
      </w:r>
      <w:r w:rsidRPr="009F4BB9">
        <w:rPr>
          <w:rStyle w:val="apple-converted-space"/>
          <w:sz w:val="18"/>
          <w:szCs w:val="18"/>
          <w:shd w:val="clear" w:color="auto" w:fill="FFFFFF"/>
        </w:rPr>
        <w:t> </w:t>
      </w:r>
      <w:r w:rsidRPr="009F4BB9">
        <w:rPr>
          <w:i/>
          <w:iCs/>
          <w:sz w:val="18"/>
          <w:szCs w:val="18"/>
          <w:shd w:val="clear" w:color="auto" w:fill="FFFFFF"/>
        </w:rPr>
        <w:t>razoabilidade</w:t>
      </w:r>
      <w:r w:rsidRPr="009F4BB9">
        <w:rPr>
          <w:sz w:val="18"/>
          <w:szCs w:val="18"/>
          <w:shd w:val="clear" w:color="auto" w:fill="FFFFFF"/>
        </w:rPr>
        <w:t>, em essência, consubstancia uma pauta de natureza axiológica que emana diretamente das idéias de justiça, equidade, bom senso, prudência, moderação, justa medida, proibição de excesso, direito justo e valores afins; precede e condiciona a positivação jurídica, inclusive de âmbito constitucional; e,ainda, enquanto princípio geral de direito, serve de regra de interpretação para todo o ordenamento jurídico. (LENZA, 2008, p.75)</w:t>
      </w:r>
    </w:p>
    <w:p w:rsidR="009F4BB9" w:rsidRDefault="009F4BB9" w:rsidP="009F4B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t-BR"/>
        </w:rPr>
      </w:pPr>
    </w:p>
    <w:p w:rsidR="009F4BB9" w:rsidRPr="009F4BB9" w:rsidRDefault="009F4BB9" w:rsidP="009F4BB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Denota-se que o princípio da </w:t>
      </w:r>
      <w:proofErr w:type="gramStart"/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>proporcionalidade ,</w:t>
      </w:r>
      <w:proofErr w:type="gramEnd"/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também chamado de razoabilidade, serve de verdadeiro escudo para evitar que as prioridades eleitas pela Constituição Federal sejam feridas ou até mesmo esvaziadas, por ato legislativo, administrativo e/ou judicial que exceda os limites e avance, sem permissão na seara dos direitos fundamentais.No direito alemão, encontramos o que chamam de princípio da proibição do excesso, que se assemelha muito ao que denominamos princípio da proporcionalidade, funcionando como um freio ao legislador que, desatento, pode ultrapassar a linha do razoável produzindo inconstitucionalidades.</w:t>
      </w:r>
    </w:p>
    <w:p w:rsidR="009F4BB9" w:rsidRDefault="009F4BB9" w:rsidP="009F4BB9">
      <w:pPr>
        <w:shd w:val="clear" w:color="auto" w:fill="FFFFFF"/>
        <w:spacing w:before="30" w:after="30" w:line="360" w:lineRule="auto"/>
        <w:ind w:left="2552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9F4BB9" w:rsidRPr="009F4BB9" w:rsidRDefault="009F4BB9" w:rsidP="009F4BB9">
      <w:pPr>
        <w:shd w:val="clear" w:color="auto" w:fill="FFFFFF"/>
        <w:spacing w:before="30" w:after="30" w:line="360" w:lineRule="auto"/>
        <w:ind w:left="2552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F4BB9">
        <w:rPr>
          <w:rFonts w:ascii="Times New Roman" w:hAnsi="Times New Roman" w:cs="Times New Roman"/>
          <w:sz w:val="18"/>
          <w:szCs w:val="18"/>
          <w:shd w:val="clear" w:color="auto" w:fill="FFFFFF"/>
        </w:rPr>
        <w:t>Esse princípio, largamente adotado pela jurisprudência alemã do pós-guerra, preceitua que nenhuma garantia constitucional goza de valor supremo e absoluto, de modo a aniquilar outra garantia de valor e grau equivalente (CAPEZ, 2005, p.322)</w:t>
      </w:r>
    </w:p>
    <w:p w:rsidR="009F4BB9" w:rsidRPr="009F4BB9" w:rsidRDefault="009F4BB9" w:rsidP="009F4BB9">
      <w:pPr>
        <w:shd w:val="clear" w:color="auto" w:fill="FFFFFF"/>
        <w:spacing w:before="30" w:after="30" w:line="240" w:lineRule="auto"/>
        <w:ind w:left="2552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9F4BB9" w:rsidRDefault="009F4BB9" w:rsidP="009F4BB9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4BB9">
        <w:rPr>
          <w:rFonts w:ascii="Times New Roman" w:hAnsi="Times New Roman" w:cs="Times New Roman"/>
          <w:sz w:val="18"/>
          <w:szCs w:val="18"/>
        </w:rPr>
        <w:t xml:space="preserve">Observa-se também no filme em questão a presença do principio da proporcionalidade quando David </w:t>
      </w:r>
      <w:proofErr w:type="spellStart"/>
      <w:r w:rsidRPr="009F4BB9">
        <w:rPr>
          <w:rFonts w:ascii="Times New Roman" w:hAnsi="Times New Roman" w:cs="Times New Roman"/>
          <w:sz w:val="18"/>
          <w:szCs w:val="18"/>
        </w:rPr>
        <w:t>Gale</w:t>
      </w:r>
      <w:proofErr w:type="spellEnd"/>
      <w:r w:rsidRPr="009F4BB9">
        <w:rPr>
          <w:rFonts w:ascii="Times New Roman" w:hAnsi="Times New Roman" w:cs="Times New Roman"/>
          <w:sz w:val="18"/>
          <w:szCs w:val="18"/>
        </w:rPr>
        <w:t xml:space="preserve"> é condenado </w:t>
      </w:r>
      <w:proofErr w:type="gramStart"/>
      <w:r w:rsidRPr="009F4BB9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9F4BB9">
        <w:rPr>
          <w:rFonts w:ascii="Times New Roman" w:hAnsi="Times New Roman" w:cs="Times New Roman"/>
          <w:sz w:val="18"/>
          <w:szCs w:val="18"/>
        </w:rPr>
        <w:t xml:space="preserve"> pena de morte por estuprar e matar.</w:t>
      </w:r>
    </w:p>
    <w:p w:rsidR="009F4BB9" w:rsidRPr="009F4BB9" w:rsidRDefault="009F4BB9" w:rsidP="009F4BB9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sz w:val="18"/>
          <w:szCs w:val="18"/>
          <w:shd w:val="clear" w:color="auto" w:fill="FFFFFF"/>
        </w:rPr>
      </w:pPr>
      <w:r w:rsidRPr="009F4BB9">
        <w:rPr>
          <w:sz w:val="18"/>
          <w:szCs w:val="18"/>
        </w:rPr>
        <w:t>1.3 D</w:t>
      </w:r>
      <w:r w:rsidRPr="009F4BB9">
        <w:rPr>
          <w:sz w:val="18"/>
          <w:szCs w:val="18"/>
          <w:shd w:val="clear" w:color="auto" w:fill="FFFFFF"/>
        </w:rPr>
        <w:t>ignidade da pessoa humana</w:t>
      </w:r>
    </w:p>
    <w:p w:rsidR="009F4BB9" w:rsidRPr="009F4BB9" w:rsidRDefault="009F4BB9" w:rsidP="009F4BB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O principio da dignidade da pessoa humana, como um atributo de toda pessoa humana, é um valor em si absoluto, sendo fundamental para a ordem jurídica, pois, como o fundamento dos direitos humanos é também a condição prévia para o reconhecimento de todos os demais direitos, devendo sua presença na Carta Magna </w:t>
      </w:r>
      <w:proofErr w:type="gramStart"/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>ser</w:t>
      </w:r>
      <w:proofErr w:type="gramEnd"/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uma condição "</w:t>
      </w:r>
      <w:proofErr w:type="spellStart"/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>sinequa</w:t>
      </w:r>
      <w:proofErr w:type="spellEnd"/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</w:t>
      </w:r>
      <w:proofErr w:type="spellStart"/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>non</w:t>
      </w:r>
      <w:proofErr w:type="spellEnd"/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>" para a validade do contrato social, tudo pelo motivo de ser este princípio fundado no respeito mútuo entre os seres humanos e ser esta a condição mínima para a existência dos nichos sociais, sendo assim sempre ocupou um lugar de destaque no pensamento filosófico, político e jurídico, inclusive tendo sido positivado por inúmeras constituições.</w:t>
      </w:r>
    </w:p>
    <w:p w:rsidR="009F4BB9" w:rsidRDefault="009F4BB9" w:rsidP="009F4BB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lastRenderedPageBreak/>
        <w:t xml:space="preserve">É necessário observar, que o citado princípio também tem atuação no âmbito das penas, pois quando se afirma que o objetivo do Estado ao punir um agente delituoso, é de promover sua </w:t>
      </w:r>
      <w:proofErr w:type="spellStart"/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>ressocialização</w:t>
      </w:r>
      <w:proofErr w:type="spellEnd"/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para que ele possa tornar a sociedade sem a oferecer perigo, e não uma forma de punir como um mero exemplo para a sociedade do que não se deve fazer, ele está implícito dentro de tal afirmação. Desta forma, se o Estado não buscar promover a ressocialização do agente delituoso e impõe-lhe a pena capital, ele está se omitindo de seu dever para com a sociedade.</w:t>
      </w:r>
    </w:p>
    <w:p w:rsidR="009F4BB9" w:rsidRPr="009F4BB9" w:rsidRDefault="009F4BB9" w:rsidP="009F4BB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>Na medida em que se assegura o caráter universal da dignidade humana, estendendo-se a todo e qualquer indivíduo, reconhece-se que mesmo aqueles que tenham cometido atitudes indignas possuem direitos que devem ser protegidos, não podendo ser, em virtude de suas condutas, tratados como objetos ou animais.</w:t>
      </w:r>
    </w:p>
    <w:p w:rsidR="009F4BB9" w:rsidRPr="009F4BB9" w:rsidRDefault="009F4BB9" w:rsidP="009F4BB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t-BR"/>
        </w:rPr>
      </w:pPr>
      <w:r w:rsidRPr="009F4B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t-BR"/>
        </w:rPr>
        <w:t>Os princípios e regras da intervenção penal devem estar adstritos aos limites inerentes às diretrizes básicas da ordem constitucional. Desse modo, qualquer intervenção penal que atinja de forma desarrazoada os direitos fundamentais inerentes à dignidade humana deve ser considerada inconstitucional.</w:t>
      </w:r>
    </w:p>
    <w:p w:rsidR="009F4BB9" w:rsidRPr="009F4BB9" w:rsidRDefault="009F4BB9" w:rsidP="009F4BB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t-BR"/>
        </w:rPr>
      </w:pPr>
      <w:r w:rsidRPr="009F4B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t-BR"/>
        </w:rPr>
        <w:t xml:space="preserve">A Declaração Universal dos Direitos Humanos, adotada pela </w:t>
      </w:r>
      <w:proofErr w:type="spellStart"/>
      <w:r w:rsidRPr="009F4B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t-BR"/>
        </w:rPr>
        <w:t>Assembleia-geral</w:t>
      </w:r>
      <w:proofErr w:type="spellEnd"/>
      <w:r w:rsidRPr="009F4B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t-BR"/>
        </w:rPr>
        <w:t xml:space="preserve"> </w:t>
      </w:r>
      <w:proofErr w:type="gramStart"/>
      <w:r w:rsidRPr="009F4B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t-BR"/>
        </w:rPr>
        <w:t>da Nações</w:t>
      </w:r>
      <w:proofErr w:type="gramEnd"/>
      <w:r w:rsidRPr="009F4B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t-BR"/>
        </w:rPr>
        <w:t xml:space="preserve"> Unidas em Dezembro de 1948, reconhece a cada pessoa o direito à vida  e afirma categoricamente que "Ninguém deverá ser submetido a tortura nem a penas ou tratamentos cruéis, desumanos ou degradantes" .</w:t>
      </w:r>
    </w:p>
    <w:p w:rsidR="009F4BB9" w:rsidRPr="009F4BB9" w:rsidRDefault="009F4BB9" w:rsidP="009F4BB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t-BR"/>
        </w:rPr>
      </w:pPr>
      <w:r w:rsidRPr="009F4B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t-BR"/>
        </w:rPr>
        <w:t xml:space="preserve">As Nações Unidas reafirmaram a sua posição contra a aplicação da pena de morte em Dezembro de 2007, quando a </w:t>
      </w:r>
      <w:proofErr w:type="spellStart"/>
      <w:r w:rsidRPr="009F4B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t-BR"/>
        </w:rPr>
        <w:t>Assembleia-geral</w:t>
      </w:r>
      <w:proofErr w:type="spellEnd"/>
      <w:r w:rsidRPr="009F4B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t-BR"/>
        </w:rPr>
        <w:t xml:space="preserve"> aprovou uma resolução na qual se pedia formalmente aos estados-membros que estabelecessem uma moratória para as execuções "tendo em vista a abolição da pena de morte".</w:t>
      </w:r>
    </w:p>
    <w:p w:rsidR="009F4BB9" w:rsidRDefault="009F4BB9" w:rsidP="009F4BB9">
      <w:pPr>
        <w:pStyle w:val="wysiwyg-text-align-justify"/>
        <w:shd w:val="clear" w:color="auto" w:fill="FFFFFF"/>
        <w:spacing w:before="30" w:beforeAutospacing="0" w:after="30" w:afterAutospacing="0" w:line="360" w:lineRule="auto"/>
        <w:jc w:val="both"/>
        <w:rPr>
          <w:sz w:val="18"/>
          <w:szCs w:val="18"/>
          <w:shd w:val="clear" w:color="auto" w:fill="FFFFFF"/>
        </w:rPr>
      </w:pPr>
      <w:r w:rsidRPr="009F4BB9">
        <w:rPr>
          <w:sz w:val="18"/>
          <w:szCs w:val="18"/>
          <w:shd w:val="clear" w:color="auto" w:fill="FFFFFF"/>
        </w:rPr>
        <w:t xml:space="preserve">O princípio da dignidade da pessoa humana foi claramente ferido no filme ao condenar o personagem principal </w:t>
      </w:r>
      <w:proofErr w:type="gramStart"/>
      <w:r w:rsidRPr="009F4BB9">
        <w:rPr>
          <w:sz w:val="18"/>
          <w:szCs w:val="18"/>
          <w:shd w:val="clear" w:color="auto" w:fill="FFFFFF"/>
        </w:rPr>
        <w:t>a</w:t>
      </w:r>
      <w:proofErr w:type="gramEnd"/>
      <w:r w:rsidRPr="009F4BB9">
        <w:rPr>
          <w:sz w:val="18"/>
          <w:szCs w:val="18"/>
          <w:shd w:val="clear" w:color="auto" w:fill="FFFFFF"/>
        </w:rPr>
        <w:t xml:space="preserve"> pena de morte, que teve sua vida ceifada para pagar por um crime que nem mesmo cometeu. O filme evidencia ainda mais que esse instrumento severo está sujeito a falhas, e que a vida é o valor supremo e não deve ser tocada.</w:t>
      </w:r>
    </w:p>
    <w:p w:rsidR="009F4BB9" w:rsidRDefault="009F4BB9" w:rsidP="009F4BB9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rStyle w:val="wysiwyg-font-size-large"/>
          <w:sz w:val="18"/>
          <w:szCs w:val="18"/>
        </w:rPr>
      </w:pPr>
    </w:p>
    <w:p w:rsidR="009F4BB9" w:rsidRPr="009F4BB9" w:rsidRDefault="009F4BB9" w:rsidP="009F4BB9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b/>
          <w:bCs/>
          <w:iCs/>
          <w:sz w:val="18"/>
          <w:szCs w:val="18"/>
          <w:shd w:val="clear" w:color="auto" w:fill="FFFFFF"/>
        </w:rPr>
      </w:pPr>
      <w:r w:rsidRPr="009F4BB9">
        <w:rPr>
          <w:rStyle w:val="wysiwyg-font-size-large"/>
          <w:sz w:val="18"/>
          <w:szCs w:val="18"/>
        </w:rPr>
        <w:t>METODOLOG</w:t>
      </w:r>
      <w:r w:rsidRPr="009F4BB9">
        <w:rPr>
          <w:b/>
          <w:bCs/>
          <w:iCs/>
          <w:sz w:val="18"/>
          <w:szCs w:val="18"/>
          <w:shd w:val="clear" w:color="auto" w:fill="FFFFFF"/>
        </w:rPr>
        <w:t>IA</w:t>
      </w:r>
    </w:p>
    <w:p w:rsidR="009F4BB9" w:rsidRDefault="009F4BB9" w:rsidP="009F4BB9">
      <w:pPr>
        <w:pStyle w:val="NormalWeb"/>
        <w:spacing w:before="30" w:beforeAutospacing="0" w:after="30" w:line="360" w:lineRule="auto"/>
        <w:jc w:val="both"/>
        <w:rPr>
          <w:sz w:val="18"/>
          <w:szCs w:val="18"/>
        </w:rPr>
      </w:pPr>
    </w:p>
    <w:p w:rsidR="009F4BB9" w:rsidRPr="009F4BB9" w:rsidRDefault="009F4BB9" w:rsidP="009F4BB9">
      <w:pPr>
        <w:pStyle w:val="NormalWeb"/>
        <w:spacing w:before="30" w:beforeAutospacing="0" w:after="30" w:line="360" w:lineRule="auto"/>
        <w:jc w:val="both"/>
        <w:rPr>
          <w:sz w:val="18"/>
          <w:szCs w:val="18"/>
        </w:rPr>
      </w:pPr>
      <w:r w:rsidRPr="009F4BB9">
        <w:rPr>
          <w:sz w:val="18"/>
          <w:szCs w:val="18"/>
        </w:rPr>
        <w:t>Com o propósito de fundamentar o artigo sobre a questão dos princípios mencionados, foram feitas pesquisas históricas e científicas para buscar uma melhor explicação que retratasse a importância destes e por quais motivos esses teriam sido violados no filme.</w:t>
      </w:r>
    </w:p>
    <w:p w:rsidR="009F4BB9" w:rsidRDefault="009F4BB9" w:rsidP="009F4BB9">
      <w:pPr>
        <w:pStyle w:val="NormalWeb"/>
        <w:spacing w:before="30" w:beforeAutospacing="0" w:after="30" w:line="360" w:lineRule="auto"/>
        <w:jc w:val="both"/>
        <w:rPr>
          <w:sz w:val="18"/>
          <w:szCs w:val="18"/>
        </w:rPr>
      </w:pPr>
      <w:r w:rsidRPr="009F4BB9">
        <w:rPr>
          <w:sz w:val="18"/>
          <w:szCs w:val="18"/>
        </w:rPr>
        <w:t>Tais pesquisas serviram de enriquecimento para explicar que o princípio da dignidade humana é indispensável, quando se trata da vida humana em si, por ser considerado o maior bem jurídico tutelado pela Constituição Federal vigente assi</w:t>
      </w:r>
      <w:r>
        <w:rPr>
          <w:sz w:val="18"/>
          <w:szCs w:val="18"/>
        </w:rPr>
        <w:t xml:space="preserve">m como </w:t>
      </w:r>
      <w:r w:rsidRPr="009F4BB9">
        <w:rPr>
          <w:sz w:val="18"/>
          <w:szCs w:val="18"/>
        </w:rPr>
        <w:t xml:space="preserve">o princípio do In </w:t>
      </w:r>
      <w:proofErr w:type="spellStart"/>
      <w:r w:rsidRPr="009F4BB9">
        <w:rPr>
          <w:sz w:val="18"/>
          <w:szCs w:val="18"/>
        </w:rPr>
        <w:t>Dubio</w:t>
      </w:r>
      <w:proofErr w:type="spellEnd"/>
      <w:r w:rsidRPr="009F4BB9">
        <w:rPr>
          <w:sz w:val="18"/>
          <w:szCs w:val="18"/>
        </w:rPr>
        <w:t xml:space="preserve"> pro </w:t>
      </w:r>
      <w:proofErr w:type="spellStart"/>
      <w:r w:rsidRPr="009F4BB9">
        <w:rPr>
          <w:sz w:val="18"/>
          <w:szCs w:val="18"/>
        </w:rPr>
        <w:t>reo</w:t>
      </w:r>
      <w:proofErr w:type="spellEnd"/>
      <w:r w:rsidRPr="009F4BB9">
        <w:rPr>
          <w:sz w:val="18"/>
          <w:szCs w:val="18"/>
        </w:rPr>
        <w:t>, em que o réu, no determinado caso, não teve presunção nenhuma de inocência e nenhuma evidência que lhe fosse favorável e o princípio da proporcionalidade.</w:t>
      </w:r>
    </w:p>
    <w:p w:rsidR="009F4BB9" w:rsidRDefault="009F4BB9" w:rsidP="009F4BB9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rStyle w:val="wysiwyg-font-size-large"/>
          <w:sz w:val="18"/>
          <w:szCs w:val="18"/>
        </w:rPr>
      </w:pPr>
    </w:p>
    <w:p w:rsidR="009F4BB9" w:rsidRPr="009F4BB9" w:rsidRDefault="009F4BB9" w:rsidP="009F4BB9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bCs/>
          <w:iCs/>
          <w:sz w:val="18"/>
          <w:szCs w:val="18"/>
          <w:shd w:val="clear" w:color="auto" w:fill="FFFFFF"/>
        </w:rPr>
      </w:pPr>
      <w:r w:rsidRPr="009F4BB9">
        <w:rPr>
          <w:rStyle w:val="wysiwyg-font-size-large"/>
          <w:sz w:val="18"/>
          <w:szCs w:val="18"/>
        </w:rPr>
        <w:t>CONS</w:t>
      </w:r>
      <w:r w:rsidRPr="009F4BB9">
        <w:rPr>
          <w:bCs/>
          <w:iCs/>
          <w:sz w:val="18"/>
          <w:szCs w:val="18"/>
          <w:shd w:val="clear" w:color="auto" w:fill="FFFFFF"/>
        </w:rPr>
        <w:t>IDERAÇÕES FINAIS</w:t>
      </w:r>
    </w:p>
    <w:p w:rsidR="009F4BB9" w:rsidRPr="009F4BB9" w:rsidRDefault="009F4BB9" w:rsidP="009F4BB9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b/>
          <w:bCs/>
          <w:iCs/>
          <w:sz w:val="18"/>
          <w:szCs w:val="18"/>
          <w:shd w:val="clear" w:color="auto" w:fill="FFFFFF"/>
        </w:rPr>
      </w:pPr>
    </w:p>
    <w:p w:rsidR="009F4BB9" w:rsidRPr="009F4BB9" w:rsidRDefault="009F4BB9" w:rsidP="009F4BB9">
      <w:pPr>
        <w:pStyle w:val="wysiwyg-text-align-justify"/>
        <w:shd w:val="clear" w:color="auto" w:fill="FFFFFF"/>
        <w:spacing w:before="30" w:beforeAutospacing="0" w:after="30" w:afterAutospacing="0" w:line="315" w:lineRule="atLeast"/>
        <w:jc w:val="both"/>
        <w:rPr>
          <w:bCs/>
          <w:iCs/>
          <w:sz w:val="18"/>
          <w:szCs w:val="18"/>
          <w:shd w:val="clear" w:color="auto" w:fill="FFFFFF"/>
        </w:rPr>
      </w:pPr>
      <w:r w:rsidRPr="009F4BB9">
        <w:rPr>
          <w:bCs/>
          <w:iCs/>
          <w:sz w:val="18"/>
          <w:szCs w:val="18"/>
          <w:shd w:val="clear" w:color="auto" w:fill="FFFFFF"/>
        </w:rPr>
        <w:t xml:space="preserve">     Diante do exposto, vale ressaltar que os princípios, tanto constitucionais quanto penais são de suma importância e não devem deixar de atuar no âmbito jurídico. Não existe dignidade se não houver vida, da mesma forma que não existe </w:t>
      </w:r>
      <w:proofErr w:type="spellStart"/>
      <w:r w:rsidRPr="009F4BB9">
        <w:rPr>
          <w:bCs/>
          <w:iCs/>
          <w:sz w:val="18"/>
          <w:szCs w:val="18"/>
          <w:shd w:val="clear" w:color="auto" w:fill="FFFFFF"/>
        </w:rPr>
        <w:t>ressocialização</w:t>
      </w:r>
      <w:proofErr w:type="spellEnd"/>
      <w:r w:rsidRPr="009F4BB9">
        <w:rPr>
          <w:bCs/>
          <w:iCs/>
          <w:sz w:val="18"/>
          <w:szCs w:val="18"/>
          <w:shd w:val="clear" w:color="auto" w:fill="FFFFFF"/>
        </w:rPr>
        <w:t xml:space="preserve"> se não houver arrependimento.</w:t>
      </w:r>
    </w:p>
    <w:p w:rsidR="009F4BB9" w:rsidRPr="009F4BB9" w:rsidRDefault="009F4BB9" w:rsidP="009F4BB9">
      <w:pPr>
        <w:pStyle w:val="wysiwyg-text-align-justify"/>
        <w:shd w:val="clear" w:color="auto" w:fill="FFFFFF"/>
        <w:spacing w:before="30" w:beforeAutospacing="0" w:after="30" w:afterAutospacing="0" w:line="315" w:lineRule="atLeast"/>
        <w:jc w:val="both"/>
        <w:rPr>
          <w:bCs/>
          <w:iCs/>
          <w:sz w:val="18"/>
          <w:szCs w:val="18"/>
          <w:shd w:val="clear" w:color="auto" w:fill="FFFFFF"/>
        </w:rPr>
      </w:pPr>
      <w:r w:rsidRPr="009F4BB9">
        <w:rPr>
          <w:bCs/>
          <w:iCs/>
          <w:sz w:val="18"/>
          <w:szCs w:val="18"/>
          <w:shd w:val="clear" w:color="auto" w:fill="FFFFFF"/>
        </w:rPr>
        <w:t xml:space="preserve">     A vida, por ser um bem jurídico tutelado pela Constituição Federal não deve ser extinta a troco de p</w:t>
      </w:r>
      <w:r>
        <w:rPr>
          <w:bCs/>
          <w:iCs/>
          <w:sz w:val="18"/>
          <w:szCs w:val="18"/>
          <w:shd w:val="clear" w:color="auto" w:fill="FFFFFF"/>
        </w:rPr>
        <w:t>unição, como é visto no filme “</w:t>
      </w:r>
      <w:r w:rsidRPr="009F4BB9">
        <w:rPr>
          <w:bCs/>
          <w:iCs/>
          <w:sz w:val="18"/>
          <w:szCs w:val="18"/>
          <w:shd w:val="clear" w:color="auto" w:fill="FFFFFF"/>
        </w:rPr>
        <w:t xml:space="preserve">A vida de David </w:t>
      </w:r>
      <w:proofErr w:type="spellStart"/>
      <w:r w:rsidRPr="009F4BB9">
        <w:rPr>
          <w:bCs/>
          <w:iCs/>
          <w:sz w:val="18"/>
          <w:szCs w:val="18"/>
          <w:shd w:val="clear" w:color="auto" w:fill="FFFFFF"/>
        </w:rPr>
        <w:t>Gale</w:t>
      </w:r>
      <w:proofErr w:type="spellEnd"/>
      <w:r w:rsidRPr="009F4BB9">
        <w:rPr>
          <w:bCs/>
          <w:iCs/>
          <w:sz w:val="18"/>
          <w:szCs w:val="18"/>
          <w:shd w:val="clear" w:color="auto" w:fill="FFFFFF"/>
        </w:rPr>
        <w:t>”, onde evidências podem acabar condenando um inocente.</w:t>
      </w:r>
    </w:p>
    <w:p w:rsidR="009F4BB9" w:rsidRPr="009F4BB9" w:rsidRDefault="009F4BB9" w:rsidP="009F4BB9">
      <w:pPr>
        <w:pStyle w:val="wysiwyg-text-align-justify"/>
        <w:shd w:val="clear" w:color="auto" w:fill="FFFFFF"/>
        <w:spacing w:before="30" w:beforeAutospacing="0" w:after="30" w:afterAutospacing="0" w:line="315" w:lineRule="atLeast"/>
        <w:jc w:val="both"/>
        <w:rPr>
          <w:bCs/>
          <w:iCs/>
          <w:sz w:val="18"/>
          <w:szCs w:val="18"/>
          <w:shd w:val="clear" w:color="auto" w:fill="FFFFFF"/>
        </w:rPr>
      </w:pPr>
      <w:r w:rsidRPr="009F4BB9">
        <w:rPr>
          <w:bCs/>
          <w:iCs/>
          <w:sz w:val="18"/>
          <w:szCs w:val="18"/>
          <w:shd w:val="clear" w:color="auto" w:fill="FFFFFF"/>
        </w:rPr>
        <w:t xml:space="preserve">    É necessário que o indivíduo cumpra a pena de acordo com o crime praticado por ele com o objetivo de se arrepender do que fez e que volte a sociedade com o objetivo de não cometer a mesma conduta.</w:t>
      </w:r>
    </w:p>
    <w:p w:rsidR="009F4BB9" w:rsidRPr="00F35956" w:rsidRDefault="009F4BB9" w:rsidP="009F4BB9">
      <w:pPr>
        <w:pStyle w:val="wysiwyg-text-align-justify"/>
        <w:shd w:val="clear" w:color="auto" w:fill="FFFFFF"/>
        <w:spacing w:before="0" w:beforeAutospacing="0" w:after="300" w:afterAutospacing="0" w:line="315" w:lineRule="atLeast"/>
        <w:rPr>
          <w:b/>
          <w:bCs/>
          <w:iCs/>
          <w:shd w:val="clear" w:color="auto" w:fill="FFFFFF"/>
        </w:rPr>
      </w:pPr>
    </w:p>
    <w:p w:rsidR="009F4BB9" w:rsidRPr="009F4BB9" w:rsidRDefault="009F4BB9" w:rsidP="009F4BB9">
      <w:pPr>
        <w:spacing w:before="30" w:after="30"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F4BB9">
        <w:rPr>
          <w:rFonts w:ascii="Times New Roman" w:hAnsi="Times New Roman" w:cs="Times New Roman"/>
          <w:color w:val="000000" w:themeColor="text1"/>
          <w:sz w:val="18"/>
          <w:szCs w:val="18"/>
        </w:rPr>
        <w:t>REFERÊNCIAS BIBLIOGRÁFICAS</w:t>
      </w:r>
    </w:p>
    <w:p w:rsidR="009F4BB9" w:rsidRPr="009F4BB9" w:rsidRDefault="009F4BB9" w:rsidP="009F4BB9">
      <w:pPr>
        <w:spacing w:before="30" w:after="3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F4BB9" w:rsidRPr="009F4BB9" w:rsidRDefault="009F4BB9" w:rsidP="009F4BB9">
      <w:pPr>
        <w:spacing w:before="30" w:after="30"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10" w:history="1">
        <w:r w:rsidRPr="009F4BB9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https://pt.wikipedia.org/wiki/In_dubio_pro_reo</w:t>
        </w:r>
      </w:hyperlink>
    </w:p>
    <w:p w:rsidR="009F4BB9" w:rsidRPr="009F4BB9" w:rsidRDefault="009F4BB9" w:rsidP="009F4BB9">
      <w:pPr>
        <w:spacing w:before="30" w:after="30"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11" w:history="1">
        <w:r w:rsidRPr="009F4BB9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http://ambitojuridico.com.br/site/?n_link=revista_artigos_leitura&amp;artigo_id=13622&amp;revista_caderno=22</w:t>
        </w:r>
      </w:hyperlink>
    </w:p>
    <w:p w:rsidR="009F4BB9" w:rsidRPr="009F4BB9" w:rsidRDefault="009F4BB9" w:rsidP="009F4BB9">
      <w:pPr>
        <w:spacing w:before="30" w:after="30"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12" w:history="1">
        <w:r w:rsidRPr="009F4BB9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http://www.jurisway.org.br/v2/pergunta.asp?idmodelo=12414</w:t>
        </w:r>
      </w:hyperlink>
    </w:p>
    <w:p w:rsidR="009F4BB9" w:rsidRPr="009F4BB9" w:rsidRDefault="009F4BB9" w:rsidP="009F4BB9">
      <w:pPr>
        <w:spacing w:before="30" w:after="30"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13" w:history="1">
        <w:r w:rsidRPr="009F4BB9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http://www.direitonet.com.br/artigos/exibir/5865/O-principio-da-proporcionalidade</w:t>
        </w:r>
      </w:hyperlink>
    </w:p>
    <w:p w:rsidR="009F4BB9" w:rsidRPr="009F4BB9" w:rsidRDefault="009F4BB9" w:rsidP="009F4BB9">
      <w:pPr>
        <w:spacing w:before="30" w:after="30"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hyperlink r:id="rId14" w:history="1">
        <w:r w:rsidRPr="009F4BB9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http://www.ambitojuridico.com.br/site/index.php?n_link=revista_artigos_leitura&amp;artigo_id=11050</w:t>
        </w:r>
      </w:hyperlink>
    </w:p>
    <w:p w:rsidR="009F4BB9" w:rsidRPr="009F4BB9" w:rsidRDefault="009F4BB9" w:rsidP="009F4BB9">
      <w:pPr>
        <w:spacing w:before="30" w:after="30" w:line="36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9F4BB9">
        <w:rPr>
          <w:rStyle w:val="apple-converted-space"/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 </w:t>
      </w:r>
      <w:r w:rsidRPr="009F4BB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FERRAJOLI, Luigi.</w:t>
      </w:r>
      <w:r w:rsidRPr="009F4BB9">
        <w:rPr>
          <w:rStyle w:val="apple-converted-space"/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 </w:t>
      </w:r>
      <w:r w:rsidRPr="009F4BB9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Direito e Razão:</w:t>
      </w:r>
      <w:r w:rsidRPr="009F4BB9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 </w:t>
      </w:r>
      <w:r w:rsidRPr="009F4BB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Teoria do </w:t>
      </w:r>
      <w:proofErr w:type="spellStart"/>
      <w:r w:rsidRPr="009F4BB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Garantismo</w:t>
      </w:r>
      <w:proofErr w:type="spellEnd"/>
      <w:r w:rsidRPr="009F4BB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Penal. São Paulo: Revista dos Tribunais, 2002, p. 452.</w:t>
      </w:r>
    </w:p>
    <w:p w:rsidR="009F4BB9" w:rsidRPr="009F4BB9" w:rsidRDefault="009F4BB9" w:rsidP="009F4BB9">
      <w:pPr>
        <w:spacing w:before="30" w:after="30" w:line="360" w:lineRule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9F4BB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LENZA, Pedro. </w:t>
      </w:r>
      <w:r w:rsidRPr="009F4BB9">
        <w:rPr>
          <w:rStyle w:val="apple-converted-space"/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 </w:t>
      </w:r>
      <w:r w:rsidRPr="009F4BB9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Direito constitucional esquematizado</w:t>
      </w:r>
      <w:r w:rsidRPr="009F4BB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.  12 ed., rev., atual. </w:t>
      </w:r>
      <w:proofErr w:type="gramStart"/>
      <w:r w:rsidRPr="009F4BB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e</w:t>
      </w:r>
      <w:proofErr w:type="gramEnd"/>
      <w:r w:rsidRPr="009F4BB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9F4BB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ampl</w:t>
      </w:r>
      <w:proofErr w:type="spellEnd"/>
      <w:r w:rsidRPr="009F4BB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  São Paulo: Saraiva, 2008, p. 75.</w:t>
      </w:r>
    </w:p>
    <w:p w:rsidR="009F4BB9" w:rsidRPr="009F4BB9" w:rsidRDefault="009F4BB9" w:rsidP="009F4BB9">
      <w:pPr>
        <w:spacing w:before="30" w:after="30"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F4BB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CAPEZ, Fernando. </w:t>
      </w:r>
      <w:r w:rsidRPr="009F4BB9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Curso de Processo Penal</w:t>
      </w:r>
      <w:r w:rsidRPr="009F4BB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 12ª ed. Saraiva, 2005, p. 322.</w:t>
      </w:r>
    </w:p>
    <w:p w:rsidR="009F4BB9" w:rsidRPr="00F35956" w:rsidRDefault="009F4BB9" w:rsidP="009F4B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4BB9" w:rsidRDefault="009F4BB9" w:rsidP="009F4BB9">
      <w:pPr>
        <w:pStyle w:val="NormalWeb"/>
        <w:spacing w:before="30" w:beforeAutospacing="0" w:after="30" w:line="360" w:lineRule="auto"/>
        <w:jc w:val="both"/>
        <w:rPr>
          <w:sz w:val="18"/>
          <w:szCs w:val="18"/>
        </w:rPr>
      </w:pPr>
    </w:p>
    <w:p w:rsidR="009F4BB9" w:rsidRPr="009F4BB9" w:rsidRDefault="009F4BB9" w:rsidP="009F4BB9">
      <w:pPr>
        <w:pStyle w:val="NormalWeb"/>
        <w:spacing w:before="30" w:beforeAutospacing="0" w:after="30" w:line="360" w:lineRule="auto"/>
        <w:jc w:val="both"/>
        <w:rPr>
          <w:sz w:val="18"/>
          <w:szCs w:val="18"/>
        </w:rPr>
      </w:pPr>
    </w:p>
    <w:p w:rsidR="009F4BB9" w:rsidRPr="009F4BB9" w:rsidRDefault="009F4BB9" w:rsidP="009F4BB9">
      <w:pPr>
        <w:pStyle w:val="wysiwyg-text-align-justify"/>
        <w:shd w:val="clear" w:color="auto" w:fill="FFFFFF"/>
        <w:spacing w:before="30" w:beforeAutospacing="0" w:after="30" w:afterAutospacing="0" w:line="360" w:lineRule="auto"/>
        <w:jc w:val="both"/>
        <w:rPr>
          <w:bCs/>
          <w:sz w:val="18"/>
          <w:szCs w:val="18"/>
          <w:shd w:val="clear" w:color="auto" w:fill="FFFFFF"/>
        </w:rPr>
      </w:pPr>
    </w:p>
    <w:p w:rsidR="009F4BB9" w:rsidRPr="009F4BB9" w:rsidRDefault="009F4BB9" w:rsidP="009F4BB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9F4BB9" w:rsidRPr="009F4BB9" w:rsidRDefault="009F4BB9" w:rsidP="009F4BB9">
      <w:pPr>
        <w:shd w:val="clear" w:color="auto" w:fill="FFFFFF"/>
        <w:tabs>
          <w:tab w:val="left" w:pos="5580"/>
        </w:tabs>
        <w:spacing w:before="30" w:after="3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F4BB9">
        <w:rPr>
          <w:rFonts w:ascii="Times New Roman" w:eastAsia="Times New Roman" w:hAnsi="Times New Roman" w:cs="Times New Roman"/>
          <w:sz w:val="18"/>
          <w:szCs w:val="18"/>
          <w:lang w:eastAsia="pt-BR"/>
        </w:rPr>
        <w:tab/>
      </w:r>
    </w:p>
    <w:p w:rsidR="00453C5A" w:rsidRPr="009F4BB9" w:rsidRDefault="00453C5A" w:rsidP="009F4BB9">
      <w:pPr>
        <w:pStyle w:val="Rodap"/>
        <w:spacing w:before="30" w:after="30"/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</w:pPr>
    </w:p>
    <w:p w:rsidR="00453C5A" w:rsidRPr="00453C5A" w:rsidRDefault="00453C5A" w:rsidP="00A15D87">
      <w:pPr>
        <w:pStyle w:val="wysiwyg-text-align-justify"/>
        <w:shd w:val="clear" w:color="auto" w:fill="FFFFFF"/>
        <w:spacing w:before="30" w:beforeAutospacing="0" w:after="30" w:afterAutospacing="0" w:line="315" w:lineRule="atLeast"/>
        <w:rPr>
          <w:rStyle w:val="hps"/>
          <w:b/>
          <w:color w:val="000000" w:themeColor="text1"/>
          <w:sz w:val="18"/>
          <w:szCs w:val="18"/>
        </w:rPr>
      </w:pPr>
    </w:p>
    <w:sectPr w:rsidR="00453C5A" w:rsidRPr="00453C5A" w:rsidSect="00DB2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B33C1"/>
    <w:multiLevelType w:val="hybridMultilevel"/>
    <w:tmpl w:val="316C7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14A"/>
    <w:rsid w:val="00453C5A"/>
    <w:rsid w:val="009F4BB9"/>
    <w:rsid w:val="00A15D87"/>
    <w:rsid w:val="00C4014A"/>
    <w:rsid w:val="00DB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4014A"/>
    <w:rPr>
      <w:b/>
      <w:bCs/>
      <w:strike w:val="0"/>
      <w:dstrike w:val="0"/>
      <w:color w:val="345D9F"/>
      <w:u w:val="none"/>
      <w:effect w:val="none"/>
    </w:rPr>
  </w:style>
  <w:style w:type="character" w:styleId="Forte">
    <w:name w:val="Strong"/>
    <w:basedOn w:val="Fontepargpadro"/>
    <w:uiPriority w:val="22"/>
    <w:qFormat/>
    <w:rsid w:val="00C401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014A"/>
    <w:pPr>
      <w:spacing w:before="100" w:beforeAutospacing="1" w:after="75" w:line="33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ysiwyg-text-align-justify">
    <w:name w:val="wysiwyg-text-align-justify"/>
    <w:basedOn w:val="Normal"/>
    <w:rsid w:val="00C4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ysiwyg-font-size-large">
    <w:name w:val="wysiwyg-font-size-large"/>
    <w:basedOn w:val="Fontepargpadro"/>
    <w:rsid w:val="00C4014A"/>
  </w:style>
  <w:style w:type="character" w:customStyle="1" w:styleId="wysiwyg-font-size-medium">
    <w:name w:val="wysiwyg-font-size-medium"/>
    <w:basedOn w:val="Fontepargpadro"/>
    <w:rsid w:val="00A15D87"/>
  </w:style>
  <w:style w:type="character" w:customStyle="1" w:styleId="hps">
    <w:name w:val="hps"/>
    <w:basedOn w:val="Fontepargpadro"/>
    <w:rsid w:val="00A15D87"/>
  </w:style>
  <w:style w:type="character" w:customStyle="1" w:styleId="apple-converted-space">
    <w:name w:val="apple-converted-space"/>
    <w:basedOn w:val="Fontepargpadro"/>
    <w:rsid w:val="00A15D87"/>
  </w:style>
  <w:style w:type="paragraph" w:styleId="Rodap">
    <w:name w:val="footer"/>
    <w:basedOn w:val="Normal"/>
    <w:link w:val="RodapChar"/>
    <w:uiPriority w:val="99"/>
    <w:unhideWhenUsed/>
    <w:rsid w:val="00A15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23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6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45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403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1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Presun%C3%A7%C3%A3o_da_inoc%C3%AAncia" TargetMode="External"/><Relationship Id="rId13" Type="http://schemas.openxmlformats.org/officeDocument/2006/relationships/hyperlink" Target="http://www.direitonet.com.br/artigos/exibir/5865/O-principio-da-proporcionalid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Latim" TargetMode="External"/><Relationship Id="rId12" Type="http://schemas.openxmlformats.org/officeDocument/2006/relationships/hyperlink" Target="http://www.jurisway.org.br/v2/pergunta.asp?idmodelo=124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rcuscorrea6973@gmail.com" TargetMode="External"/><Relationship Id="rId11" Type="http://schemas.openxmlformats.org/officeDocument/2006/relationships/hyperlink" Target="http://ambitojuridico.com.br/site/?n_link=revista_artigos_leitura&amp;artigo_id=13622&amp;revista_caderno=22" TargetMode="External"/><Relationship Id="rId5" Type="http://schemas.openxmlformats.org/officeDocument/2006/relationships/hyperlink" Target="http://www.jusbrasil.com/legislacao/1034025/constitui%C3%A7%C3%A3o-da-republica-federativa-do-brasil-198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t.wikipedia.org/wiki/In_dubio_pro_r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R%C3%A9u" TargetMode="External"/><Relationship Id="rId14" Type="http://schemas.openxmlformats.org/officeDocument/2006/relationships/hyperlink" Target="http://www.ambitojuridico.com.br/site/index.php?n_link=revista_artigos_leitura&amp;artigo_id=1105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2103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2015-09-17T17:33:00Z</dcterms:created>
  <dcterms:modified xsi:type="dcterms:W3CDTF">2015-09-17T18:15:00Z</dcterms:modified>
</cp:coreProperties>
</file>