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DE" w:rsidRDefault="00066A93" w:rsidP="00066A93">
      <w:pPr>
        <w:rPr>
          <w:sz w:val="24"/>
          <w:szCs w:val="24"/>
        </w:rPr>
      </w:pPr>
      <w:r w:rsidRPr="00066A93">
        <w:rPr>
          <w:sz w:val="24"/>
          <w:szCs w:val="24"/>
        </w:rPr>
        <w:t xml:space="preserve">Aluno: Carlos </w:t>
      </w:r>
      <w:proofErr w:type="spellStart"/>
      <w:r w:rsidRPr="00066A93">
        <w:rPr>
          <w:sz w:val="24"/>
          <w:szCs w:val="24"/>
        </w:rPr>
        <w:t>Wellingthon</w:t>
      </w:r>
      <w:proofErr w:type="spellEnd"/>
      <w:r w:rsidRPr="00066A93">
        <w:rPr>
          <w:sz w:val="24"/>
          <w:szCs w:val="24"/>
        </w:rPr>
        <w:t xml:space="preserve"> Paço      </w:t>
      </w:r>
      <w:r>
        <w:rPr>
          <w:sz w:val="24"/>
          <w:szCs w:val="24"/>
        </w:rPr>
        <w:t xml:space="preserve">   </w:t>
      </w:r>
      <w:r w:rsidRPr="00066A93">
        <w:rPr>
          <w:sz w:val="24"/>
          <w:szCs w:val="24"/>
        </w:rPr>
        <w:t xml:space="preserve"> </w:t>
      </w:r>
      <w:r w:rsidR="00BE2DDE">
        <w:rPr>
          <w:sz w:val="24"/>
          <w:szCs w:val="24"/>
        </w:rPr>
        <w:t>Matricula: 712406</w:t>
      </w:r>
    </w:p>
    <w:p w:rsidR="00066A93" w:rsidRDefault="00066A93" w:rsidP="00066A93">
      <w:pPr>
        <w:rPr>
          <w:sz w:val="24"/>
          <w:szCs w:val="24"/>
        </w:rPr>
      </w:pPr>
      <w:r w:rsidRPr="00066A93">
        <w:rPr>
          <w:sz w:val="24"/>
          <w:szCs w:val="24"/>
        </w:rPr>
        <w:t xml:space="preserve"> </w:t>
      </w:r>
      <w:proofErr w:type="spellStart"/>
      <w:r w:rsidRPr="00066A93">
        <w:rPr>
          <w:sz w:val="24"/>
          <w:szCs w:val="24"/>
        </w:rPr>
        <w:t>Ped</w:t>
      </w:r>
      <w:proofErr w:type="spellEnd"/>
      <w:r w:rsidRPr="00066A93">
        <w:rPr>
          <w:sz w:val="24"/>
          <w:szCs w:val="24"/>
        </w:rPr>
        <w:t xml:space="preserve"> 1299     </w:t>
      </w:r>
      <w:r>
        <w:rPr>
          <w:sz w:val="24"/>
          <w:szCs w:val="24"/>
        </w:rPr>
        <w:t xml:space="preserve">   </w:t>
      </w:r>
      <w:r w:rsidRPr="00066A93">
        <w:rPr>
          <w:sz w:val="24"/>
          <w:szCs w:val="24"/>
        </w:rPr>
        <w:t xml:space="preserve">  Tutor: Paulo </w:t>
      </w:r>
      <w:r>
        <w:rPr>
          <w:sz w:val="24"/>
          <w:szCs w:val="24"/>
        </w:rPr>
        <w:t>Sérgio Leite</w:t>
      </w:r>
      <w:r w:rsidRPr="00066A93">
        <w:rPr>
          <w:sz w:val="24"/>
          <w:szCs w:val="24"/>
        </w:rPr>
        <w:t xml:space="preserve">      </w:t>
      </w:r>
    </w:p>
    <w:p w:rsidR="00066A93" w:rsidRPr="00066A93" w:rsidRDefault="00066A93" w:rsidP="00066A93">
      <w:pPr>
        <w:rPr>
          <w:sz w:val="24"/>
          <w:szCs w:val="24"/>
        </w:rPr>
      </w:pPr>
      <w:r w:rsidRPr="00066A93">
        <w:rPr>
          <w:sz w:val="24"/>
          <w:szCs w:val="24"/>
        </w:rPr>
        <w:t>Curso: Pedagogia 1º semestre</w:t>
      </w:r>
    </w:p>
    <w:p w:rsidR="00066A93" w:rsidRPr="00066A93" w:rsidRDefault="00066A93" w:rsidP="00066A93">
      <w:pPr>
        <w:rPr>
          <w:sz w:val="24"/>
          <w:szCs w:val="24"/>
        </w:rPr>
      </w:pPr>
      <w:r w:rsidRPr="00066A93">
        <w:rPr>
          <w:sz w:val="24"/>
          <w:szCs w:val="24"/>
        </w:rPr>
        <w:t>Redaçã</w:t>
      </w:r>
      <w:r w:rsidR="007A24AC">
        <w:rPr>
          <w:sz w:val="24"/>
          <w:szCs w:val="24"/>
        </w:rPr>
        <w:t>o da matéria: Língua Brasileira de Sinais - LIBRAS</w:t>
      </w:r>
    </w:p>
    <w:p w:rsidR="00175220" w:rsidRPr="00066A93" w:rsidRDefault="00066A93" w:rsidP="00066A93">
      <w:pPr>
        <w:rPr>
          <w:sz w:val="24"/>
          <w:szCs w:val="24"/>
        </w:rPr>
      </w:pPr>
      <w:r w:rsidRPr="00066A93">
        <w:rPr>
          <w:sz w:val="24"/>
          <w:szCs w:val="24"/>
        </w:rPr>
        <w:t xml:space="preserve">Tema: </w:t>
      </w:r>
      <w:r w:rsidR="007A24AC">
        <w:rPr>
          <w:sz w:val="24"/>
          <w:szCs w:val="24"/>
        </w:rPr>
        <w:t>Passos que identificam a educação dos surdos no Brasil.</w:t>
      </w:r>
    </w:p>
    <w:p w:rsidR="00932F5D" w:rsidRPr="00066A93" w:rsidRDefault="00932F5D" w:rsidP="00066A93">
      <w:pPr>
        <w:rPr>
          <w:sz w:val="24"/>
          <w:szCs w:val="24"/>
        </w:rPr>
      </w:pPr>
    </w:p>
    <w:p w:rsidR="00366486" w:rsidRDefault="004302C0" w:rsidP="00066A93">
      <w:pPr>
        <w:rPr>
          <w:sz w:val="24"/>
          <w:szCs w:val="24"/>
        </w:rPr>
      </w:pPr>
      <w:r>
        <w:rPr>
          <w:sz w:val="24"/>
          <w:szCs w:val="24"/>
        </w:rPr>
        <w:t>A educação dos surdos no Brasil seguia os passos mundiais. Inicialmente o objetivo era “curar/ salvar” o surdo, ou seja, era mais importante a adoção do método oral puro, pois, segundo Dr. Menezes Vieira “falar é mais importante que ler e escrever, já que o Brasil era um país de analfabetos”.</w:t>
      </w:r>
    </w:p>
    <w:p w:rsidR="004302C0" w:rsidRDefault="004302C0" w:rsidP="00066A93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DD3598">
        <w:rPr>
          <w:sz w:val="24"/>
          <w:szCs w:val="24"/>
        </w:rPr>
        <w:t>ssim a</w:t>
      </w:r>
      <w:proofErr w:type="gramStart"/>
      <w:r w:rsidR="00DD35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caminhada pela educação do surdo durou longos anos, e ainda falta muito para acabar. Mas com a ajuda do francês Eduard </w:t>
      </w:r>
      <w:proofErr w:type="spellStart"/>
      <w:r>
        <w:rPr>
          <w:sz w:val="24"/>
          <w:szCs w:val="24"/>
        </w:rPr>
        <w:t>Huet</w:t>
      </w:r>
      <w:proofErr w:type="spellEnd"/>
      <w:r>
        <w:rPr>
          <w:sz w:val="24"/>
          <w:szCs w:val="24"/>
        </w:rPr>
        <w:t>, que imigrou para o Brasil em 1855, e fundou com a ajuda de D. Pedro II, o Imperial Institut</w:t>
      </w:r>
      <w:r w:rsidR="00702EFB">
        <w:rPr>
          <w:sz w:val="24"/>
          <w:szCs w:val="24"/>
        </w:rPr>
        <w:t xml:space="preserve">o de Surdos e Mudos, atual INES. </w:t>
      </w:r>
      <w:proofErr w:type="gramStart"/>
      <w:r w:rsidR="00DD3598">
        <w:rPr>
          <w:sz w:val="24"/>
          <w:szCs w:val="24"/>
        </w:rPr>
        <w:t>se</w:t>
      </w:r>
      <w:proofErr w:type="gramEnd"/>
      <w:r w:rsidR="00702EFB">
        <w:rPr>
          <w:sz w:val="24"/>
          <w:szCs w:val="24"/>
        </w:rPr>
        <w:t xml:space="preserve"> iniciam as mudanças na educação dos surdos através da língua de sinais</w:t>
      </w:r>
      <w:r w:rsidR="00DD3598">
        <w:rPr>
          <w:sz w:val="24"/>
          <w:szCs w:val="24"/>
        </w:rPr>
        <w:t>, que foram se desenvolvendo e se adaptando até conseguir suprir as necessidades dos surdos</w:t>
      </w:r>
      <w:r w:rsidR="00702EFB">
        <w:rPr>
          <w:sz w:val="24"/>
          <w:szCs w:val="24"/>
        </w:rPr>
        <w:t>.</w:t>
      </w:r>
    </w:p>
    <w:p w:rsidR="00702EFB" w:rsidRPr="00066A93" w:rsidRDefault="00702EFB" w:rsidP="00066A93">
      <w:pPr>
        <w:rPr>
          <w:sz w:val="24"/>
          <w:szCs w:val="24"/>
        </w:rPr>
      </w:pPr>
      <w:r>
        <w:rPr>
          <w:sz w:val="24"/>
          <w:szCs w:val="24"/>
        </w:rPr>
        <w:t xml:space="preserve">A história da educação dos surdos teve vários impasses educacionais e discussões ideológicas. As três que mais influenciaram na educação do surdo foi: </w:t>
      </w:r>
      <w:r w:rsidR="005A3042">
        <w:rPr>
          <w:sz w:val="24"/>
          <w:szCs w:val="24"/>
        </w:rPr>
        <w:t xml:space="preserve">abordagem oralista, onde a pretensão é de que o surdo consiga falar, assimilando a linguagem oral, tornando o em “falante”; a abordagem da comunicação total, que já utiliza uma língua gestual, mas vista somente como um passo de transição para a língua oral; </w:t>
      </w:r>
      <w:r w:rsidR="00DD3598">
        <w:rPr>
          <w:sz w:val="24"/>
          <w:szCs w:val="24"/>
        </w:rPr>
        <w:t xml:space="preserve">por final a abordagem bilíngue, que propõe tornar acessível ao surdo </w:t>
      </w:r>
      <w:proofErr w:type="gramStart"/>
      <w:r w:rsidR="00DD3598">
        <w:rPr>
          <w:sz w:val="24"/>
          <w:szCs w:val="24"/>
        </w:rPr>
        <w:t>a</w:t>
      </w:r>
      <w:proofErr w:type="gramEnd"/>
      <w:r w:rsidR="00DD3598">
        <w:rPr>
          <w:sz w:val="24"/>
          <w:szCs w:val="24"/>
        </w:rPr>
        <w:t xml:space="preserve"> língua de sinais (L1) e a língua portuguesa (L2) na modalidade oral e escrita. Que atualmente ainda é a mais utilizada.</w:t>
      </w:r>
      <w:bookmarkStart w:id="0" w:name="_GoBack"/>
      <w:bookmarkEnd w:id="0"/>
    </w:p>
    <w:sectPr w:rsidR="00702EFB" w:rsidRPr="00066A93" w:rsidSect="00E227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5D"/>
    <w:rsid w:val="00032B1A"/>
    <w:rsid w:val="00066A93"/>
    <w:rsid w:val="00366486"/>
    <w:rsid w:val="004302C0"/>
    <w:rsid w:val="005A3042"/>
    <w:rsid w:val="00702EFB"/>
    <w:rsid w:val="007A24AC"/>
    <w:rsid w:val="00871B83"/>
    <w:rsid w:val="00932F5D"/>
    <w:rsid w:val="00BE2DDE"/>
    <w:rsid w:val="00D664B8"/>
    <w:rsid w:val="00DD3598"/>
    <w:rsid w:val="00E2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3</cp:revision>
  <dcterms:created xsi:type="dcterms:W3CDTF">2015-05-20T03:32:00Z</dcterms:created>
  <dcterms:modified xsi:type="dcterms:W3CDTF">2015-05-20T18:22:00Z</dcterms:modified>
</cp:coreProperties>
</file>