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8FA" w:rsidRPr="00094B24" w:rsidRDefault="00C07EB8" w:rsidP="00F808FA">
      <w:pPr>
        <w:pStyle w:val="Autores"/>
        <w:rPr>
          <w:sz w:val="30"/>
          <w:szCs w:val="30"/>
        </w:rPr>
      </w:pPr>
      <w:r>
        <w:rPr>
          <w:sz w:val="30"/>
          <w:szCs w:val="30"/>
        </w:rPr>
        <w:t xml:space="preserve">Escala de </w:t>
      </w:r>
      <w:proofErr w:type="spellStart"/>
      <w:r>
        <w:rPr>
          <w:sz w:val="30"/>
          <w:szCs w:val="30"/>
        </w:rPr>
        <w:t>temperabilidade</w:t>
      </w:r>
      <w:proofErr w:type="spellEnd"/>
      <w:r>
        <w:rPr>
          <w:sz w:val="30"/>
          <w:szCs w:val="30"/>
        </w:rPr>
        <w:t xml:space="preserve"> - Ensaio </w:t>
      </w:r>
      <w:proofErr w:type="spellStart"/>
      <w:r>
        <w:rPr>
          <w:sz w:val="30"/>
          <w:szCs w:val="30"/>
        </w:rPr>
        <w:t>Jominy</w:t>
      </w:r>
      <w:proofErr w:type="spellEnd"/>
    </w:p>
    <w:p w:rsidR="00F808FA" w:rsidRPr="00094B24" w:rsidRDefault="00F808FA" w:rsidP="00F808FA">
      <w:pPr>
        <w:pStyle w:val="Autores"/>
        <w:rPr>
          <w:sz w:val="30"/>
          <w:szCs w:val="30"/>
        </w:rPr>
      </w:pPr>
    </w:p>
    <w:p w:rsidR="00F808FA" w:rsidRPr="00094B24" w:rsidRDefault="00F808FA" w:rsidP="00F808FA">
      <w:pPr>
        <w:pStyle w:val="Autores"/>
        <w:rPr>
          <w:sz w:val="24"/>
        </w:rPr>
      </w:pPr>
      <w:r w:rsidRPr="00094B24">
        <w:rPr>
          <w:sz w:val="28"/>
          <w:szCs w:val="28"/>
        </w:rPr>
        <w:t xml:space="preserve">William </w:t>
      </w:r>
      <w:proofErr w:type="spellStart"/>
      <w:r w:rsidRPr="00094B24">
        <w:rPr>
          <w:sz w:val="28"/>
          <w:szCs w:val="28"/>
        </w:rPr>
        <w:t>Spenassato</w:t>
      </w:r>
      <w:proofErr w:type="spellEnd"/>
      <w:r w:rsidRPr="00094B24">
        <w:rPr>
          <w:sz w:val="28"/>
          <w:szCs w:val="28"/>
        </w:rPr>
        <w:t xml:space="preserve"> Roso</w:t>
      </w:r>
      <w:r w:rsidRPr="00094B24">
        <w:rPr>
          <w:sz w:val="24"/>
        </w:rPr>
        <w:t xml:space="preserve"> </w:t>
      </w:r>
      <w:r w:rsidR="00E2657B">
        <w:rPr>
          <w:sz w:val="24"/>
        </w:rPr>
        <w:t>william.roso@upf.br</w:t>
      </w:r>
    </w:p>
    <w:p w:rsidR="00F808FA" w:rsidRPr="00094B24" w:rsidRDefault="00F808FA" w:rsidP="00F808FA">
      <w:pPr>
        <w:jc w:val="center"/>
        <w:rPr>
          <w:b/>
          <w:sz w:val="28"/>
          <w:szCs w:val="28"/>
        </w:rPr>
      </w:pPr>
      <w:r w:rsidRPr="00094B24">
        <w:rPr>
          <w:b/>
        </w:rPr>
        <w:t xml:space="preserve"> </w:t>
      </w:r>
      <w:r w:rsidRPr="00094B24">
        <w:rPr>
          <w:b/>
          <w:sz w:val="28"/>
          <w:szCs w:val="28"/>
        </w:rPr>
        <w:t>Universidade de Passo Fundo</w:t>
      </w:r>
    </w:p>
    <w:p w:rsidR="00F808FA" w:rsidRPr="00094B24" w:rsidRDefault="00F808FA" w:rsidP="00F808FA">
      <w:pPr>
        <w:jc w:val="center"/>
        <w:rPr>
          <w:b/>
          <w:sz w:val="26"/>
          <w:szCs w:val="26"/>
        </w:rPr>
      </w:pPr>
      <w:r w:rsidRPr="00094B24">
        <w:rPr>
          <w:b/>
          <w:sz w:val="26"/>
          <w:szCs w:val="26"/>
        </w:rPr>
        <w:t>Faculdade de Engenharia e Arquitetura</w:t>
      </w:r>
    </w:p>
    <w:p w:rsidR="00AA0261" w:rsidRPr="00094B24" w:rsidRDefault="00F808FA" w:rsidP="00AA0261">
      <w:pPr>
        <w:jc w:val="center"/>
        <w:rPr>
          <w:b/>
          <w:sz w:val="26"/>
          <w:szCs w:val="26"/>
        </w:rPr>
      </w:pPr>
      <w:r w:rsidRPr="00094B24">
        <w:rPr>
          <w:b/>
          <w:sz w:val="26"/>
          <w:szCs w:val="26"/>
        </w:rPr>
        <w:t>Curso de Engenharia Mecânica</w:t>
      </w:r>
    </w:p>
    <w:p w:rsidR="009F775E" w:rsidRPr="00094B24" w:rsidRDefault="009F775E" w:rsidP="00AA0261">
      <w:pPr>
        <w:jc w:val="center"/>
        <w:rPr>
          <w:b/>
          <w:sz w:val="26"/>
          <w:szCs w:val="26"/>
        </w:rPr>
      </w:pPr>
    </w:p>
    <w:p w:rsidR="000169E3" w:rsidRPr="00094B24" w:rsidRDefault="006C737C" w:rsidP="009F775E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750D9D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pt-BR"/>
        </w:rPr>
        <w:t>Resumo</w:t>
      </w:r>
      <w:r w:rsidR="00F808FA" w:rsidRPr="00750D9D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pt-BR"/>
        </w:rPr>
        <w:t>:</w:t>
      </w:r>
      <w:r w:rsidR="00F808FA" w:rsidRPr="00750D9D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pt-BR"/>
        </w:rPr>
        <w:t xml:space="preserve"> </w:t>
      </w:r>
      <w:r w:rsidR="000169E3" w:rsidRPr="00750D9D">
        <w:rPr>
          <w:rFonts w:ascii="Times New Roman" w:hAnsi="Times New Roman" w:cs="Times New Roman"/>
          <w:i/>
          <w:sz w:val="24"/>
          <w:szCs w:val="24"/>
        </w:rPr>
        <w:t xml:space="preserve">Este trabalho tem o objetivo de avaliar </w:t>
      </w:r>
      <w:r w:rsidR="00C07EB8" w:rsidRPr="00750D9D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="00C07EB8" w:rsidRPr="00750D9D">
        <w:rPr>
          <w:rFonts w:ascii="Times New Roman" w:hAnsi="Times New Roman" w:cs="Times New Roman"/>
          <w:i/>
          <w:sz w:val="24"/>
          <w:szCs w:val="24"/>
        </w:rPr>
        <w:t>temperabilidade</w:t>
      </w:r>
      <w:proofErr w:type="spellEnd"/>
      <w:r w:rsidR="00750D9D" w:rsidRPr="00750D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7EB8" w:rsidRPr="00750D9D">
        <w:rPr>
          <w:rFonts w:ascii="Times New Roman" w:hAnsi="Times New Roman" w:cs="Times New Roman"/>
          <w:i/>
          <w:sz w:val="24"/>
          <w:szCs w:val="24"/>
        </w:rPr>
        <w:t>em diferentes pontos das amostras</w:t>
      </w:r>
      <w:r w:rsidR="00750D9D" w:rsidRPr="00750D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7EB8" w:rsidRPr="00750D9D">
        <w:rPr>
          <w:rFonts w:ascii="Times New Roman" w:hAnsi="Times New Roman" w:cs="Times New Roman"/>
          <w:i/>
          <w:sz w:val="24"/>
          <w:szCs w:val="24"/>
        </w:rPr>
        <w:t>dos aços</w:t>
      </w:r>
      <w:r w:rsidR="000169E3" w:rsidRPr="00750D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516D">
        <w:rPr>
          <w:rFonts w:ascii="Times New Roman" w:hAnsi="Times New Roman" w:cs="Times New Roman"/>
          <w:i/>
          <w:sz w:val="24"/>
          <w:szCs w:val="24"/>
        </w:rPr>
        <w:t>SAE</w:t>
      </w:r>
      <w:r w:rsidR="00C07EB8" w:rsidRPr="00750D9D">
        <w:rPr>
          <w:rFonts w:ascii="Times New Roman" w:hAnsi="Times New Roman" w:cs="Times New Roman"/>
          <w:i/>
          <w:sz w:val="24"/>
          <w:szCs w:val="24"/>
        </w:rPr>
        <w:t xml:space="preserve"> 1045,</w:t>
      </w:r>
      <w:r w:rsidR="001B516D">
        <w:rPr>
          <w:rFonts w:ascii="Times New Roman" w:hAnsi="Times New Roman" w:cs="Times New Roman"/>
          <w:i/>
          <w:sz w:val="24"/>
          <w:szCs w:val="24"/>
        </w:rPr>
        <w:t xml:space="preserve"> SAE</w:t>
      </w:r>
      <w:r w:rsidR="000169E3" w:rsidRPr="00750D9D">
        <w:rPr>
          <w:rFonts w:ascii="Times New Roman" w:hAnsi="Times New Roman" w:cs="Times New Roman"/>
          <w:i/>
          <w:sz w:val="24"/>
          <w:szCs w:val="24"/>
        </w:rPr>
        <w:t xml:space="preserve"> 5160 e VC13</w:t>
      </w:r>
      <w:r w:rsidR="00C07EB8" w:rsidRPr="00750D9D">
        <w:rPr>
          <w:rFonts w:ascii="Times New Roman" w:hAnsi="Times New Roman" w:cs="Times New Roman"/>
          <w:i/>
          <w:sz w:val="24"/>
          <w:szCs w:val="24"/>
        </w:rPr>
        <w:t xml:space="preserve">1 através do ensaio de </w:t>
      </w:r>
      <w:proofErr w:type="spellStart"/>
      <w:r w:rsidR="00C07EB8" w:rsidRPr="00750D9D">
        <w:rPr>
          <w:rFonts w:ascii="Times New Roman" w:hAnsi="Times New Roman" w:cs="Times New Roman"/>
          <w:i/>
          <w:sz w:val="24"/>
          <w:szCs w:val="24"/>
        </w:rPr>
        <w:t>temperabilidade</w:t>
      </w:r>
      <w:proofErr w:type="spellEnd"/>
      <w:r w:rsidR="00C07EB8" w:rsidRPr="00750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07EB8" w:rsidRPr="00750D9D">
        <w:rPr>
          <w:rFonts w:ascii="Times New Roman" w:hAnsi="Times New Roman" w:cs="Times New Roman"/>
          <w:i/>
          <w:sz w:val="24"/>
          <w:szCs w:val="24"/>
        </w:rPr>
        <w:t>jominy</w:t>
      </w:r>
      <w:proofErr w:type="spellEnd"/>
      <w:r w:rsidR="000169E3" w:rsidRPr="00750D9D">
        <w:rPr>
          <w:rFonts w:ascii="Times New Roman" w:hAnsi="Times New Roman" w:cs="Times New Roman"/>
          <w:i/>
          <w:sz w:val="24"/>
          <w:szCs w:val="24"/>
        </w:rPr>
        <w:t>,</w:t>
      </w:r>
      <w:r w:rsidR="00750D9D" w:rsidRPr="00750D9D">
        <w:rPr>
          <w:rFonts w:ascii="Times New Roman" w:hAnsi="Times New Roman" w:cs="Times New Roman"/>
          <w:i/>
          <w:sz w:val="24"/>
          <w:szCs w:val="24"/>
        </w:rPr>
        <w:t xml:space="preserve"> os corpos de provas </w:t>
      </w:r>
      <w:r w:rsidR="00750D9D" w:rsidRPr="006D23CD">
        <w:rPr>
          <w:rFonts w:ascii="Times New Roman" w:hAnsi="Times New Roman" w:cs="Times New Roman"/>
          <w:i/>
          <w:sz w:val="24"/>
          <w:szCs w:val="24"/>
        </w:rPr>
        <w:t xml:space="preserve">padronizados dos três materiais serão aquecidos até a </w:t>
      </w:r>
      <w:proofErr w:type="spellStart"/>
      <w:r w:rsidR="00750D9D" w:rsidRPr="006D23CD">
        <w:rPr>
          <w:rFonts w:ascii="Times New Roman" w:hAnsi="Times New Roman" w:cs="Times New Roman"/>
          <w:i/>
          <w:sz w:val="24"/>
          <w:szCs w:val="24"/>
        </w:rPr>
        <w:t>austenitização</w:t>
      </w:r>
      <w:proofErr w:type="spellEnd"/>
      <w:r w:rsidR="00750D9D" w:rsidRPr="006D23CD">
        <w:rPr>
          <w:rFonts w:ascii="Times New Roman" w:hAnsi="Times New Roman" w:cs="Times New Roman"/>
          <w:i/>
          <w:sz w:val="24"/>
          <w:szCs w:val="24"/>
        </w:rPr>
        <w:t xml:space="preserve"> e submetidas a resfriamento em jato d’água. A </w:t>
      </w:r>
      <w:proofErr w:type="spellStart"/>
      <w:r w:rsidR="00750D9D" w:rsidRPr="006D23CD">
        <w:rPr>
          <w:rFonts w:ascii="Times New Roman" w:hAnsi="Times New Roman" w:cs="Times New Roman"/>
          <w:i/>
          <w:sz w:val="24"/>
          <w:szCs w:val="24"/>
        </w:rPr>
        <w:t>temperabilidade</w:t>
      </w:r>
      <w:proofErr w:type="spellEnd"/>
      <w:r w:rsidR="00750D9D" w:rsidRPr="006D23CD">
        <w:rPr>
          <w:rFonts w:ascii="Times New Roman" w:hAnsi="Times New Roman" w:cs="Times New Roman"/>
          <w:i/>
          <w:sz w:val="24"/>
          <w:szCs w:val="24"/>
        </w:rPr>
        <w:t xml:space="preserve"> será analisada </w:t>
      </w:r>
      <w:r w:rsidR="006D23CD" w:rsidRPr="006D23CD">
        <w:rPr>
          <w:rFonts w:ascii="Times New Roman" w:hAnsi="Times New Roman" w:cs="Times New Roman"/>
          <w:i/>
          <w:sz w:val="24"/>
          <w:szCs w:val="24"/>
        </w:rPr>
        <w:t xml:space="preserve">com um </w:t>
      </w:r>
      <w:proofErr w:type="spellStart"/>
      <w:r w:rsidR="006D23CD" w:rsidRPr="006D23CD">
        <w:rPr>
          <w:rFonts w:ascii="Times New Roman" w:hAnsi="Times New Roman" w:cs="Times New Roman"/>
          <w:i/>
          <w:sz w:val="24"/>
          <w:szCs w:val="24"/>
        </w:rPr>
        <w:t>durômetro</w:t>
      </w:r>
      <w:proofErr w:type="spellEnd"/>
      <w:r w:rsidR="006D23CD" w:rsidRPr="006D23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0D9D" w:rsidRPr="006D23CD">
        <w:rPr>
          <w:rFonts w:ascii="Times New Roman" w:hAnsi="Times New Roman" w:cs="Times New Roman"/>
          <w:i/>
          <w:sz w:val="24"/>
          <w:szCs w:val="24"/>
        </w:rPr>
        <w:t>através</w:t>
      </w:r>
      <w:r w:rsidR="00750D9D" w:rsidRPr="00750D9D">
        <w:rPr>
          <w:rFonts w:ascii="Times New Roman" w:hAnsi="Times New Roman" w:cs="Times New Roman"/>
          <w:i/>
          <w:sz w:val="24"/>
          <w:szCs w:val="24"/>
        </w:rPr>
        <w:t xml:space="preserve"> da profundidade da camada temperada, que neste caso é à distância até o ponto onde incide o jato d’</w:t>
      </w:r>
      <w:r w:rsidR="00750D9D">
        <w:rPr>
          <w:rFonts w:ascii="Times New Roman" w:hAnsi="Times New Roman" w:cs="Times New Roman"/>
          <w:i/>
          <w:sz w:val="24"/>
          <w:szCs w:val="24"/>
        </w:rPr>
        <w:t>água.</w:t>
      </w:r>
    </w:p>
    <w:p w:rsidR="00C07EB8" w:rsidRDefault="000169E3" w:rsidP="009F775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pt-BR"/>
        </w:rPr>
      </w:pPr>
      <w:r w:rsidRPr="00094B2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pt-BR"/>
        </w:rPr>
        <w:t>Palavras-chave</w:t>
      </w:r>
      <w:r w:rsidRPr="00094B2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pt-BR"/>
        </w:rPr>
        <w:t xml:space="preserve">: </w:t>
      </w:r>
      <w:proofErr w:type="spellStart"/>
      <w:r w:rsidR="006D23CD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pt-BR"/>
        </w:rPr>
        <w:t>Temperabilidade</w:t>
      </w:r>
      <w:proofErr w:type="spellEnd"/>
      <w:r w:rsidR="006D23CD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pt-BR"/>
        </w:rPr>
        <w:t xml:space="preserve">, </w:t>
      </w:r>
      <w:proofErr w:type="spellStart"/>
      <w:r w:rsidR="006D23CD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pt-BR"/>
        </w:rPr>
        <w:t>A</w:t>
      </w:r>
      <w:r w:rsidRPr="00094B2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pt-BR"/>
        </w:rPr>
        <w:t>ustenitização</w:t>
      </w:r>
      <w:proofErr w:type="spellEnd"/>
      <w:r w:rsidRPr="00094B2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pt-BR"/>
        </w:rPr>
        <w:t xml:space="preserve">, </w:t>
      </w:r>
      <w:r w:rsidR="006D23CD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pt-BR"/>
        </w:rPr>
        <w:t>Distância</w:t>
      </w:r>
      <w:r w:rsidRPr="00094B2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pt-BR"/>
        </w:rPr>
        <w:t>;</w:t>
      </w:r>
    </w:p>
    <w:p w:rsidR="006D23CD" w:rsidRPr="00094B24" w:rsidRDefault="006D23CD" w:rsidP="009F775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pt-BR"/>
        </w:rPr>
      </w:pPr>
    </w:p>
    <w:p w:rsidR="009F775E" w:rsidRPr="00094B24" w:rsidRDefault="000169E3" w:rsidP="009F775E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94B24">
        <w:rPr>
          <w:rFonts w:ascii="Times New Roman" w:hAnsi="Times New Roman" w:cs="Times New Roman"/>
          <w:b/>
          <w:bCs/>
          <w:kern w:val="36"/>
          <w:sz w:val="24"/>
          <w:szCs w:val="24"/>
        </w:rPr>
        <w:t>Introdução</w:t>
      </w:r>
    </w:p>
    <w:p w:rsidR="001C1F39" w:rsidRDefault="0071285A" w:rsidP="00765C42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estudos foram realizados no laboratório de ensaios mecânicos da Universidade de Passo Fundo (UPF) no período de março a julho de 2014, </w:t>
      </w:r>
      <w:r w:rsidR="00BA2951" w:rsidRPr="0076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 meio de </w:t>
      </w:r>
      <w:r w:rsidR="00AA0261" w:rsidRPr="00765C42">
        <w:rPr>
          <w:rFonts w:ascii="Times New Roman" w:hAnsi="Times New Roman" w:cs="Times New Roman"/>
          <w:color w:val="000000" w:themeColor="text1"/>
          <w:sz w:val="24"/>
          <w:szCs w:val="24"/>
        </w:rPr>
        <w:t>equi</w:t>
      </w:r>
      <w:r w:rsidR="00BA2951" w:rsidRPr="00765C42">
        <w:rPr>
          <w:rFonts w:ascii="Times New Roman" w:hAnsi="Times New Roman" w:cs="Times New Roman"/>
          <w:color w:val="000000" w:themeColor="text1"/>
          <w:sz w:val="24"/>
          <w:szCs w:val="24"/>
        </w:rPr>
        <w:t>pamentos devidamente calibrados; E</w:t>
      </w:r>
      <w:r w:rsidR="00AA0261" w:rsidRPr="0076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xiste a necessidade do estudo devido </w:t>
      </w:r>
      <w:r w:rsidR="00765C42" w:rsidRPr="00765C42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BA2951" w:rsidRPr="0076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variação de temperatura em algumas aplicações, podendo gerar alterações na microestrutura dos materiais temperados ac</w:t>
      </w:r>
      <w:r w:rsidR="00765C42" w:rsidRPr="0076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arretando em situações de risco; Os ensaios consistem em avaliar velocidade de resfriamento em diferentes pontos da amostra de aço </w:t>
      </w:r>
      <w:r w:rsidR="001B516D">
        <w:rPr>
          <w:rFonts w:ascii="Times New Roman" w:hAnsi="Times New Roman" w:cs="Times New Roman"/>
          <w:color w:val="000000" w:themeColor="text1"/>
          <w:sz w:val="24"/>
          <w:szCs w:val="24"/>
        </w:rPr>
        <w:t>SAE</w:t>
      </w:r>
      <w:r w:rsidR="00765C42" w:rsidRPr="0076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1045, </w:t>
      </w:r>
      <w:r w:rsidR="001B516D">
        <w:rPr>
          <w:rFonts w:ascii="Times New Roman" w:hAnsi="Times New Roman" w:cs="Times New Roman"/>
          <w:color w:val="000000" w:themeColor="text1"/>
          <w:sz w:val="24"/>
          <w:szCs w:val="24"/>
        </w:rPr>
        <w:t>SAE</w:t>
      </w:r>
      <w:r w:rsidR="00765C42" w:rsidRPr="0076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5160 e VC131, que serão aquecidos em torno de 123 </w:t>
      </w:r>
      <w:proofErr w:type="spellStart"/>
      <w:r w:rsidR="00765C42" w:rsidRPr="00765C42">
        <w:rPr>
          <w:rFonts w:ascii="Times New Roman" w:hAnsi="Times New Roman" w:cs="Times New Roman"/>
          <w:color w:val="000000" w:themeColor="text1"/>
          <w:sz w:val="24"/>
          <w:szCs w:val="24"/>
        </w:rPr>
        <w:t>ºC</w:t>
      </w:r>
      <w:proofErr w:type="spellEnd"/>
      <w:r w:rsidR="00765C42" w:rsidRPr="0076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acima da temperatura de </w:t>
      </w:r>
      <w:proofErr w:type="spellStart"/>
      <w:r w:rsidR="00765C42" w:rsidRPr="00765C42">
        <w:rPr>
          <w:rFonts w:ascii="Times New Roman" w:hAnsi="Times New Roman" w:cs="Times New Roman"/>
          <w:color w:val="000000" w:themeColor="text1"/>
          <w:sz w:val="24"/>
          <w:szCs w:val="24"/>
        </w:rPr>
        <w:t>austenitização</w:t>
      </w:r>
      <w:proofErr w:type="spellEnd"/>
      <w:r w:rsidR="00765C42" w:rsidRPr="0076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(727 </w:t>
      </w:r>
      <w:proofErr w:type="spellStart"/>
      <w:r w:rsidR="00765C42" w:rsidRPr="00765C42">
        <w:rPr>
          <w:rFonts w:ascii="Times New Roman" w:hAnsi="Times New Roman" w:cs="Times New Roman"/>
          <w:color w:val="000000" w:themeColor="text1"/>
          <w:sz w:val="24"/>
          <w:szCs w:val="24"/>
        </w:rPr>
        <w:t>ºC</w:t>
      </w:r>
      <w:proofErr w:type="spellEnd"/>
      <w:r w:rsidR="00765C42" w:rsidRPr="0076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durante quinze minutos e submetidos ao ensaio </w:t>
      </w:r>
      <w:proofErr w:type="spellStart"/>
      <w:r w:rsidR="00765C42" w:rsidRPr="00765C42">
        <w:rPr>
          <w:rFonts w:ascii="Times New Roman" w:hAnsi="Times New Roman" w:cs="Times New Roman"/>
          <w:color w:val="000000" w:themeColor="text1"/>
          <w:sz w:val="24"/>
          <w:szCs w:val="24"/>
        </w:rPr>
        <w:t>Jominy</w:t>
      </w:r>
      <w:proofErr w:type="spellEnd"/>
      <w:r w:rsidR="00765C42" w:rsidRPr="0076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resfriamento (em água). Após isso as amostras serão lixadas e submetidas ao teste de dureza superficial em diferentes pontos.</w:t>
      </w:r>
    </w:p>
    <w:p w:rsidR="00765C42" w:rsidRPr="00765C42" w:rsidRDefault="00765C42" w:rsidP="00765C42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14" w:rsidRPr="00094B24" w:rsidRDefault="00F71D14" w:rsidP="00DE1E49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94B24">
        <w:rPr>
          <w:rFonts w:ascii="Times New Roman" w:hAnsi="Times New Roman" w:cs="Times New Roman"/>
          <w:b/>
          <w:sz w:val="24"/>
          <w:szCs w:val="24"/>
        </w:rPr>
        <w:t>Metodologia</w:t>
      </w:r>
    </w:p>
    <w:p w:rsidR="001C1F39" w:rsidRPr="00094B24" w:rsidRDefault="001C1F39" w:rsidP="00DE1E49">
      <w:pPr>
        <w:pStyle w:val="PargrafodaLista"/>
        <w:spacing w:before="100" w:beforeAutospacing="1" w:after="100" w:afterAutospacing="1" w:line="240" w:lineRule="auto"/>
        <w:ind w:left="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629EE" w:rsidRPr="00094B24" w:rsidRDefault="00E629EE" w:rsidP="009F775E">
      <w:pPr>
        <w:pStyle w:val="NormalWeb"/>
        <w:spacing w:before="0" w:beforeAutospacing="0" w:after="375" w:afterAutospacing="0"/>
        <w:ind w:left="720"/>
        <w:jc w:val="both"/>
        <w:rPr>
          <w:b/>
          <w:bCs/>
        </w:rPr>
      </w:pPr>
      <w:r w:rsidRPr="00094B24">
        <w:rPr>
          <w:b/>
          <w:bCs/>
        </w:rPr>
        <w:t>Preparação dos corpos de prova</w:t>
      </w:r>
    </w:p>
    <w:p w:rsidR="003A56E2" w:rsidRDefault="00F71D14" w:rsidP="009F775E">
      <w:pPr>
        <w:pStyle w:val="NormalWeb"/>
        <w:spacing w:before="0" w:beforeAutospacing="0" w:after="340" w:afterAutospacing="0"/>
        <w:jc w:val="both"/>
      </w:pPr>
      <w:r w:rsidRPr="00094B24">
        <w:t xml:space="preserve">                Foram utilizadas amostras</w:t>
      </w:r>
      <w:r w:rsidR="00E629EE" w:rsidRPr="00094B24">
        <w:t xml:space="preserve"> normalizadas dos</w:t>
      </w:r>
      <w:r w:rsidR="00DE1E49" w:rsidRPr="00094B24">
        <w:t xml:space="preserve"> aços </w:t>
      </w:r>
      <w:r w:rsidR="001B516D">
        <w:t>SAE</w:t>
      </w:r>
      <w:r w:rsidR="00DE1E49" w:rsidRPr="00094B24">
        <w:t xml:space="preserve"> </w:t>
      </w:r>
      <w:r w:rsidR="001B516D">
        <w:t>1045, SAE</w:t>
      </w:r>
      <w:r w:rsidR="001B516D" w:rsidRPr="00094B24">
        <w:t xml:space="preserve"> 5160</w:t>
      </w:r>
      <w:r w:rsidR="001B516D">
        <w:t xml:space="preserve"> e VC131 </w:t>
      </w:r>
      <w:r w:rsidR="00E629EE" w:rsidRPr="00094B24">
        <w:t>em</w:t>
      </w:r>
      <w:r w:rsidR="00765C42">
        <w:t xml:space="preserve"> formato de cilindros</w:t>
      </w:r>
      <w:r w:rsidR="001C1F39">
        <w:t xml:space="preserve"> </w:t>
      </w:r>
      <w:r w:rsidR="00DE1E49" w:rsidRPr="00094B24">
        <w:t>com diâmetro de 25</w:t>
      </w:r>
      <w:r w:rsidR="00586766">
        <w:t>,4</w:t>
      </w:r>
      <w:r w:rsidR="00DE1E49" w:rsidRPr="00094B24">
        <w:t xml:space="preserve"> mm</w:t>
      </w:r>
      <w:r w:rsidR="00F966BA">
        <w:t xml:space="preserve"> (1”)</w:t>
      </w:r>
      <w:r w:rsidR="00DE1E49" w:rsidRPr="00094B24">
        <w:t xml:space="preserve"> </w:t>
      </w:r>
      <w:r w:rsidR="003A56E2">
        <w:t>e 101,6 mm (4”) de comprimento para os ensaios.</w:t>
      </w:r>
    </w:p>
    <w:p w:rsidR="00E2657B" w:rsidRDefault="003A56E2" w:rsidP="009F775E">
      <w:pPr>
        <w:pStyle w:val="NormalWeb"/>
        <w:spacing w:before="0" w:beforeAutospacing="0" w:after="340" w:afterAutospacing="0"/>
        <w:jc w:val="both"/>
      </w:pPr>
      <w:r>
        <w:t>*Uma das extremidades tem maior diâmetro para encaixe no dispositivo</w:t>
      </w:r>
    </w:p>
    <w:p w:rsidR="001C1F39" w:rsidRPr="000E4D3D" w:rsidRDefault="000E4D3D" w:rsidP="000E4D3D">
      <w:pPr>
        <w:pStyle w:val="NormalWeb"/>
        <w:shd w:val="clear" w:color="auto" w:fill="FFFFFF"/>
        <w:spacing w:before="0" w:beforeAutospacing="0" w:after="300" w:afterAutospacing="0"/>
        <w:jc w:val="center"/>
        <w:rPr>
          <w:rStyle w:val="Forte"/>
          <w:b w:val="0"/>
          <w:bCs w:val="0"/>
          <w:sz w:val="20"/>
        </w:rPr>
      </w:pPr>
      <w:r w:rsidRPr="000E4D3D">
        <w:rPr>
          <w:noProof/>
        </w:rPr>
        <w:lastRenderedPageBreak/>
        <w:drawing>
          <wp:inline distT="0" distB="0" distL="0" distR="0">
            <wp:extent cx="4941518" cy="2719705"/>
            <wp:effectExtent l="0" t="0" r="0" b="0"/>
            <wp:docPr id="2" name="Imagem 2" descr="C:\Users\William\Desktop\Peç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lliam\Desktop\Peça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951" cy="272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657B" w:rsidRPr="00E2657B">
        <w:rPr>
          <w:sz w:val="20"/>
        </w:rPr>
        <w:t xml:space="preserve"> </w:t>
      </w:r>
      <w:r>
        <w:rPr>
          <w:sz w:val="20"/>
        </w:rPr>
        <w:t xml:space="preserve">             </w:t>
      </w:r>
      <w:r w:rsidR="00E2657B" w:rsidRPr="00094B24">
        <w:rPr>
          <w:sz w:val="20"/>
        </w:rPr>
        <w:t xml:space="preserve">Figura 1: </w:t>
      </w:r>
      <w:r w:rsidR="00E2657B">
        <w:rPr>
          <w:sz w:val="20"/>
        </w:rPr>
        <w:t>Corpo</w:t>
      </w:r>
      <w:r w:rsidR="00765C42">
        <w:rPr>
          <w:sz w:val="20"/>
        </w:rPr>
        <w:t>s</w:t>
      </w:r>
      <w:r w:rsidR="00E2657B">
        <w:rPr>
          <w:sz w:val="20"/>
        </w:rPr>
        <w:t xml:space="preserve"> de prova</w:t>
      </w:r>
      <w:r w:rsidR="001B516D">
        <w:rPr>
          <w:sz w:val="20"/>
        </w:rPr>
        <w:t>s</w:t>
      </w:r>
      <w:r w:rsidR="00E2657B">
        <w:rPr>
          <w:sz w:val="20"/>
        </w:rPr>
        <w:t xml:space="preserve"> para </w:t>
      </w:r>
      <w:r w:rsidR="00765C42">
        <w:rPr>
          <w:sz w:val="20"/>
        </w:rPr>
        <w:t xml:space="preserve">ensaio </w:t>
      </w:r>
      <w:proofErr w:type="spellStart"/>
      <w:r w:rsidR="00765C42">
        <w:rPr>
          <w:sz w:val="20"/>
        </w:rPr>
        <w:t>jominy</w:t>
      </w:r>
      <w:proofErr w:type="spellEnd"/>
      <w:r w:rsidR="00E2657B">
        <w:rPr>
          <w:sz w:val="20"/>
        </w:rPr>
        <w:t xml:space="preserve">. </w:t>
      </w:r>
      <w:r w:rsidR="00E2657B" w:rsidRPr="00094B24">
        <w:rPr>
          <w:sz w:val="20"/>
        </w:rPr>
        <w:t>(</w:t>
      </w:r>
      <w:r w:rsidR="00E2657B" w:rsidRPr="00094B24">
        <w:rPr>
          <w:sz w:val="20"/>
          <w:szCs w:val="20"/>
        </w:rPr>
        <w:t xml:space="preserve">Fonte: </w:t>
      </w:r>
      <w:proofErr w:type="spellStart"/>
      <w:r w:rsidR="00B502AD">
        <w:rPr>
          <w:rStyle w:val="Forte"/>
          <w:b w:val="0"/>
          <w:sz w:val="20"/>
          <w:szCs w:val="20"/>
          <w:bdr w:val="none" w:sz="0" w:space="0" w:color="auto" w:frame="1"/>
        </w:rPr>
        <w:t>Solid</w:t>
      </w:r>
      <w:proofErr w:type="spellEnd"/>
      <w:r w:rsidR="00B502AD">
        <w:rPr>
          <w:rStyle w:val="Forte"/>
          <w:b w:val="0"/>
          <w:sz w:val="20"/>
          <w:szCs w:val="20"/>
          <w:bdr w:val="none" w:sz="0" w:space="0" w:color="auto" w:frame="1"/>
        </w:rPr>
        <w:t xml:space="preserve"> Works – 14/15)</w:t>
      </w:r>
    </w:p>
    <w:p w:rsidR="00B502AD" w:rsidRPr="001C1F39" w:rsidRDefault="00B502AD" w:rsidP="001C1F39">
      <w:pPr>
        <w:pStyle w:val="NormalWeb"/>
        <w:shd w:val="clear" w:color="auto" w:fill="FFFFFF"/>
        <w:spacing w:before="0" w:beforeAutospacing="0" w:after="300" w:afterAutospacing="0"/>
        <w:jc w:val="center"/>
        <w:rPr>
          <w:bCs/>
          <w:sz w:val="20"/>
          <w:szCs w:val="20"/>
          <w:bdr w:val="none" w:sz="0" w:space="0" w:color="auto" w:frame="1"/>
        </w:rPr>
      </w:pPr>
    </w:p>
    <w:p w:rsidR="00B502AD" w:rsidRDefault="000E4D3D" w:rsidP="000E4D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E4D3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4830445" cy="2108487"/>
            <wp:effectExtent l="0" t="0" r="0" b="0"/>
            <wp:docPr id="6" name="Imagem 6" descr="C:\Users\William\Desktop\Peça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lliam\Desktop\Peça1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697" cy="215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1F39" w:rsidRPr="001C1F39">
        <w:rPr>
          <w:sz w:val="20"/>
        </w:rPr>
        <w:t xml:space="preserve"> </w:t>
      </w:r>
      <w:r>
        <w:rPr>
          <w:sz w:val="20"/>
        </w:rPr>
        <w:t xml:space="preserve">        </w:t>
      </w:r>
      <w:r w:rsidR="001B516D" w:rsidRPr="001B516D">
        <w:rPr>
          <w:rFonts w:ascii="Times New Roman" w:hAnsi="Times New Roman" w:cs="Times New Roman"/>
          <w:sz w:val="20"/>
        </w:rPr>
        <w:t xml:space="preserve">Figura 2: Corpos de provas para ensaio </w:t>
      </w:r>
      <w:proofErr w:type="spellStart"/>
      <w:r w:rsidR="001B516D" w:rsidRPr="001B516D">
        <w:rPr>
          <w:rFonts w:ascii="Times New Roman" w:hAnsi="Times New Roman" w:cs="Times New Roman"/>
          <w:sz w:val="20"/>
        </w:rPr>
        <w:t>jominy</w:t>
      </w:r>
      <w:proofErr w:type="spellEnd"/>
      <w:r w:rsidR="001B516D" w:rsidRPr="001B516D">
        <w:rPr>
          <w:rFonts w:ascii="Times New Roman" w:hAnsi="Times New Roman" w:cs="Times New Roman"/>
          <w:sz w:val="20"/>
        </w:rPr>
        <w:t>. (</w:t>
      </w:r>
      <w:r w:rsidR="001B516D" w:rsidRPr="001B516D">
        <w:rPr>
          <w:rFonts w:ascii="Times New Roman" w:hAnsi="Times New Roman" w:cs="Times New Roman"/>
          <w:sz w:val="20"/>
          <w:szCs w:val="20"/>
        </w:rPr>
        <w:t xml:space="preserve">Fonte: </w:t>
      </w:r>
      <w:proofErr w:type="spellStart"/>
      <w:r>
        <w:rPr>
          <w:rStyle w:val="Forte"/>
          <w:rFonts w:ascii="Times New Roman" w:hAnsi="Times New Roman" w:cs="Times New Roman"/>
          <w:b w:val="0"/>
          <w:sz w:val="20"/>
          <w:szCs w:val="20"/>
          <w:bdr w:val="none" w:sz="0" w:space="0" w:color="auto" w:frame="1"/>
        </w:rPr>
        <w:t>Solid</w:t>
      </w:r>
      <w:proofErr w:type="spellEnd"/>
      <w:r>
        <w:rPr>
          <w:rStyle w:val="Forte"/>
          <w:rFonts w:ascii="Times New Roman" w:hAnsi="Times New Roman" w:cs="Times New Roman"/>
          <w:b w:val="0"/>
          <w:sz w:val="20"/>
          <w:szCs w:val="20"/>
          <w:bdr w:val="none" w:sz="0" w:space="0" w:color="auto" w:frame="1"/>
        </w:rPr>
        <w:t xml:space="preserve"> Works – 14/15)</w:t>
      </w:r>
    </w:p>
    <w:p w:rsidR="000E4D3D" w:rsidRDefault="000E4D3D" w:rsidP="00B81F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81F0A" w:rsidRPr="00094B24" w:rsidRDefault="00E629EE" w:rsidP="00B81F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94B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Composição dos m</w:t>
      </w:r>
      <w:r w:rsidR="00F71D14" w:rsidRPr="00094B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ateriais</w:t>
      </w:r>
      <w:r w:rsidRPr="00094B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utilizados</w:t>
      </w:r>
      <w:r w:rsidR="00F71D14" w:rsidRPr="00094B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</w:p>
    <w:p w:rsidR="00050EF0" w:rsidRPr="00094B24" w:rsidRDefault="001B516D" w:rsidP="00DE1E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Foram utilizados três tipos de aços SAE, 1045, </w:t>
      </w:r>
      <w:r w:rsidR="00050EF0" w:rsidRPr="00094B24">
        <w:rPr>
          <w:rFonts w:ascii="Times New Roman" w:eastAsia="Times New Roman" w:hAnsi="Times New Roman" w:cs="Times New Roman"/>
          <w:sz w:val="24"/>
          <w:szCs w:val="24"/>
          <w:lang w:eastAsia="pt-BR"/>
        </w:rPr>
        <w:t>5160, VC131</w:t>
      </w:r>
      <w:r w:rsidR="00301091" w:rsidRPr="00094B2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C1F39" w:rsidRPr="00094B24" w:rsidRDefault="00DE1E49" w:rsidP="00DE1E4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94B24">
        <w:rPr>
          <w:rFonts w:ascii="Times New Roman" w:hAnsi="Times New Roman" w:cs="Times New Roman"/>
          <w:sz w:val="20"/>
          <w:szCs w:val="20"/>
          <w:shd w:val="clear" w:color="auto" w:fill="FFFFFF"/>
        </w:rPr>
        <w:t>*Composição química dos materiais (% em peso).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172"/>
        <w:gridCol w:w="1172"/>
        <w:gridCol w:w="543"/>
        <w:gridCol w:w="543"/>
        <w:gridCol w:w="870"/>
        <w:gridCol w:w="317"/>
        <w:gridCol w:w="1172"/>
        <w:gridCol w:w="392"/>
        <w:gridCol w:w="392"/>
        <w:gridCol w:w="434"/>
      </w:tblGrid>
      <w:tr w:rsidR="00094B24" w:rsidRPr="00094B24" w:rsidTr="00DE1E49">
        <w:trPr>
          <w:trHeight w:val="51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0EF0" w:rsidRPr="00094B24" w:rsidRDefault="00050EF0" w:rsidP="00DE1E49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94B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Aço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0EF0" w:rsidRPr="00094B24" w:rsidRDefault="00050EF0" w:rsidP="00DE1E49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94B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0EF0" w:rsidRPr="00094B24" w:rsidRDefault="00050EF0" w:rsidP="00DE1E49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94B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0EF0" w:rsidRPr="00094B24" w:rsidRDefault="00050EF0" w:rsidP="00DE1E49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94B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0EF0" w:rsidRPr="00094B24" w:rsidRDefault="00050EF0" w:rsidP="00DE1E49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94B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0EF0" w:rsidRPr="00094B24" w:rsidRDefault="00050EF0" w:rsidP="00DE1E49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94B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0EF0" w:rsidRPr="00094B24" w:rsidRDefault="00050EF0" w:rsidP="00DE1E49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094B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Ni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0EF0" w:rsidRPr="00094B24" w:rsidRDefault="00050EF0" w:rsidP="00DE1E49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94B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0EF0" w:rsidRPr="00094B24" w:rsidRDefault="00050EF0" w:rsidP="00DE1E49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94B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W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0EF0" w:rsidRPr="00094B24" w:rsidRDefault="00050EF0" w:rsidP="00DE1E49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94B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0EF0" w:rsidRPr="00094B24" w:rsidRDefault="00050EF0" w:rsidP="00DE1E49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94B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Mo</w:t>
            </w:r>
          </w:p>
        </w:tc>
      </w:tr>
      <w:tr w:rsidR="00094B24" w:rsidRPr="00094B24" w:rsidTr="00DE1E49">
        <w:trPr>
          <w:trHeight w:val="51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0EF0" w:rsidRPr="00094B24" w:rsidRDefault="00301091" w:rsidP="00DE1E49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94B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ABNT 5160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0EF0" w:rsidRPr="00094B24" w:rsidRDefault="00301091" w:rsidP="00DE1E49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94B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0,56-0,68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0EF0" w:rsidRPr="00094B24" w:rsidRDefault="00301091" w:rsidP="00DE1E49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94B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0,75-1,00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0EF0" w:rsidRPr="00094B24" w:rsidRDefault="00301091" w:rsidP="00DE1E49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94B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0EF0" w:rsidRPr="00094B24" w:rsidRDefault="00301091" w:rsidP="00DE1E49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94B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0EF0" w:rsidRPr="00094B24" w:rsidRDefault="00301091" w:rsidP="00DE1E49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94B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0,7-0,9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0EF0" w:rsidRPr="00094B24" w:rsidRDefault="00301091" w:rsidP="00DE1E49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94B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0EF0" w:rsidRPr="00094B24" w:rsidRDefault="00301091" w:rsidP="00DE1E49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94B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0,15-0,35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0EF0" w:rsidRPr="00094B24" w:rsidRDefault="00301091" w:rsidP="00DE1E49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94B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0EF0" w:rsidRPr="00094B24" w:rsidRDefault="00301091" w:rsidP="00DE1E49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94B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0EF0" w:rsidRPr="00094B24" w:rsidRDefault="00301091" w:rsidP="00DE1E49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94B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094B24" w:rsidRPr="00094B24" w:rsidTr="00DE1E49">
        <w:trPr>
          <w:trHeight w:val="51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0EF0" w:rsidRPr="00094B24" w:rsidRDefault="00050EF0" w:rsidP="00DE1E49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94B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ABNT 1045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0EF0" w:rsidRPr="00094B24" w:rsidRDefault="00050EF0" w:rsidP="00DE1E49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94B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0,4 - 0,5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0EF0" w:rsidRPr="00094B24" w:rsidRDefault="00050EF0" w:rsidP="00DE1E49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94B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0,6-0,9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0EF0" w:rsidRPr="00094B24" w:rsidRDefault="00050EF0" w:rsidP="00DE1E49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94B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0EF0" w:rsidRPr="00094B24" w:rsidRDefault="00050EF0" w:rsidP="00DE1E49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94B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0EF0" w:rsidRPr="00094B24" w:rsidRDefault="00050EF0" w:rsidP="00DE1E49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94B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0EF0" w:rsidRPr="00094B24" w:rsidRDefault="00050EF0" w:rsidP="00DE1E49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94B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0EF0" w:rsidRPr="00094B24" w:rsidRDefault="00050EF0" w:rsidP="00DE1E49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94B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0EF0" w:rsidRPr="00094B24" w:rsidRDefault="00050EF0" w:rsidP="00DE1E49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94B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0EF0" w:rsidRPr="00094B24" w:rsidRDefault="00050EF0" w:rsidP="00DE1E49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94B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0EF0" w:rsidRPr="00094B24" w:rsidRDefault="00050EF0" w:rsidP="00DE1E49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94B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094B24" w:rsidRPr="00094B24" w:rsidTr="00DE1E49">
        <w:trPr>
          <w:trHeight w:val="51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0EF0" w:rsidRPr="00094B24" w:rsidRDefault="00050EF0" w:rsidP="00DE1E49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94B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VC131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0EF0" w:rsidRPr="00094B24" w:rsidRDefault="00050EF0" w:rsidP="00DE1E49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94B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2,1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0EF0" w:rsidRPr="00094B24" w:rsidRDefault="00050EF0" w:rsidP="00DE1E49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94B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0EF0" w:rsidRPr="00094B24" w:rsidRDefault="00050EF0" w:rsidP="00DE1E49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94B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0EF0" w:rsidRPr="00094B24" w:rsidRDefault="00050EF0" w:rsidP="00DE1E49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94B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0EF0" w:rsidRPr="00094B24" w:rsidRDefault="00050EF0" w:rsidP="00DE1E49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94B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11,5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0EF0" w:rsidRPr="00094B24" w:rsidRDefault="00050EF0" w:rsidP="00DE1E49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94B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0EF0" w:rsidRPr="00094B24" w:rsidRDefault="00050EF0" w:rsidP="00DE1E49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94B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0EF0" w:rsidRPr="00094B24" w:rsidRDefault="00050EF0" w:rsidP="00DE1E49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94B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0EF0" w:rsidRPr="00094B24" w:rsidRDefault="00050EF0" w:rsidP="00DE1E49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94B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0EF0" w:rsidRPr="00094B24" w:rsidRDefault="00050EF0" w:rsidP="00DE1E49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94B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</w:t>
            </w:r>
          </w:p>
        </w:tc>
      </w:tr>
    </w:tbl>
    <w:p w:rsidR="00FE609F" w:rsidRPr="00094B24" w:rsidRDefault="00DE1E49" w:rsidP="00DE1E49">
      <w:pPr>
        <w:pStyle w:val="PargrafodaLista"/>
        <w:spacing w:line="240" w:lineRule="auto"/>
        <w:ind w:left="0"/>
        <w:jc w:val="center"/>
        <w:rPr>
          <w:rStyle w:val="Forte"/>
          <w:rFonts w:ascii="Times New Roman" w:hAnsi="Times New Roman" w:cs="Times New Roman"/>
          <w:b w:val="0"/>
          <w:sz w:val="20"/>
          <w:szCs w:val="20"/>
          <w:bdr w:val="none" w:sz="0" w:space="0" w:color="auto" w:frame="1"/>
        </w:rPr>
      </w:pPr>
      <w:r w:rsidRPr="00094B24">
        <w:rPr>
          <w:rFonts w:ascii="Times New Roman" w:hAnsi="Times New Roman" w:cs="Times New Roman"/>
          <w:sz w:val="20"/>
          <w:szCs w:val="20"/>
        </w:rPr>
        <w:t xml:space="preserve">Tabela 1: Composição dos materiais utilizados; (Fonte: </w:t>
      </w:r>
      <w:r w:rsidRPr="00094B24">
        <w:rPr>
          <w:rStyle w:val="Forte"/>
          <w:rFonts w:ascii="Times New Roman" w:hAnsi="Times New Roman" w:cs="Times New Roman"/>
          <w:b w:val="0"/>
          <w:sz w:val="20"/>
          <w:szCs w:val="20"/>
          <w:bdr w:val="none" w:sz="0" w:space="0" w:color="auto" w:frame="1"/>
        </w:rPr>
        <w:t>Laboratório de ensaios mecânicos UPF-2014).</w:t>
      </w:r>
    </w:p>
    <w:p w:rsidR="001C1F39" w:rsidRPr="001C1F39" w:rsidRDefault="0016752F" w:rsidP="000E4D3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B24">
        <w:rPr>
          <w:rFonts w:ascii="Times New Roman" w:hAnsi="Times New Roman" w:cs="Times New Roman"/>
          <w:b/>
          <w:sz w:val="24"/>
          <w:szCs w:val="24"/>
        </w:rPr>
        <w:lastRenderedPageBreak/>
        <w:t>E</w:t>
      </w:r>
      <w:r w:rsidR="0020032A" w:rsidRPr="00094B24">
        <w:rPr>
          <w:rFonts w:ascii="Times New Roman" w:hAnsi="Times New Roman" w:cs="Times New Roman"/>
          <w:b/>
          <w:sz w:val="24"/>
          <w:szCs w:val="24"/>
        </w:rPr>
        <w:t>quipamentos</w:t>
      </w:r>
      <w:r w:rsidR="00301091" w:rsidRPr="00094B24">
        <w:rPr>
          <w:rFonts w:ascii="Times New Roman" w:hAnsi="Times New Roman" w:cs="Times New Roman"/>
          <w:b/>
          <w:sz w:val="24"/>
          <w:szCs w:val="24"/>
        </w:rPr>
        <w:t>:</w:t>
      </w:r>
      <w:r w:rsidRPr="00094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4B24">
        <w:rPr>
          <w:rFonts w:ascii="Times New Roman" w:hAnsi="Times New Roman" w:cs="Times New Roman"/>
          <w:sz w:val="24"/>
          <w:szCs w:val="24"/>
        </w:rPr>
        <w:t>Para os ensaios foram utilizados os seguintes equipamentos</w:t>
      </w:r>
      <w:r w:rsidR="004E6A25">
        <w:rPr>
          <w:rFonts w:ascii="Times New Roman" w:hAnsi="Times New Roman" w:cs="Times New Roman"/>
          <w:sz w:val="24"/>
          <w:szCs w:val="24"/>
        </w:rPr>
        <w:t>;</w:t>
      </w:r>
    </w:p>
    <w:p w:rsidR="00DE1E49" w:rsidRPr="00094B24" w:rsidRDefault="00301091" w:rsidP="001C1F39">
      <w:pPr>
        <w:pStyle w:val="NormalWeb"/>
        <w:shd w:val="clear" w:color="auto" w:fill="FFFFFF"/>
        <w:spacing w:before="0" w:beforeAutospacing="0" w:after="300" w:afterAutospacing="0"/>
        <w:jc w:val="both"/>
      </w:pPr>
      <w:r w:rsidRPr="00094B24">
        <w:t>-</w:t>
      </w:r>
      <w:r w:rsidRPr="00094B24">
        <w:rPr>
          <w:b/>
        </w:rPr>
        <w:t xml:space="preserve"> </w:t>
      </w:r>
      <w:proofErr w:type="spellStart"/>
      <w:r w:rsidRPr="00094B24">
        <w:rPr>
          <w:b/>
        </w:rPr>
        <w:t>Durômetro</w:t>
      </w:r>
      <w:proofErr w:type="spellEnd"/>
      <w:r w:rsidR="00DE1E49" w:rsidRPr="00094B24">
        <w:rPr>
          <w:b/>
        </w:rPr>
        <w:t>:</w:t>
      </w:r>
      <w:r w:rsidR="0016752F" w:rsidRPr="00094B24">
        <w:rPr>
          <w:b/>
        </w:rPr>
        <w:t xml:space="preserve"> </w:t>
      </w:r>
      <w:r w:rsidR="00DE1E49" w:rsidRPr="00DE1E49">
        <w:t xml:space="preserve">É </w:t>
      </w:r>
      <w:r w:rsidR="0016752F" w:rsidRPr="00094B24">
        <w:t xml:space="preserve">utilizado para </w:t>
      </w:r>
      <w:r w:rsidR="00DE1E49" w:rsidRPr="00DE1E49">
        <w:t>medição da profundidade de um entalhe no material, criado por uma determinada forç</w:t>
      </w:r>
      <w:r w:rsidR="0016752F" w:rsidRPr="00094B24">
        <w:t xml:space="preserve">a sobre um calcador padronizado; </w:t>
      </w:r>
      <w:r w:rsidR="00DE1E49" w:rsidRPr="00DE1E49">
        <w:t>O teste básico requer a aplicação da força de uma forma consistente, sem choque, e medindo a dureza (profundidade do entalhe). Se a dureza temporizada é desejada, a força é aplicada durante o tempo necessário.</w:t>
      </w:r>
    </w:p>
    <w:p w:rsidR="001C1F39" w:rsidRDefault="00586766" w:rsidP="001C1F39">
      <w:pPr>
        <w:pStyle w:val="NormalWeb"/>
        <w:shd w:val="clear" w:color="auto" w:fill="FFFFFF"/>
        <w:spacing w:before="0" w:beforeAutospacing="0" w:after="300" w:afterAutospacing="0"/>
        <w:jc w:val="center"/>
      </w:pPr>
      <w:r w:rsidRPr="0058676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>
            <wp:extent cx="3409950" cy="4114800"/>
            <wp:effectExtent l="0" t="0" r="0" b="0"/>
            <wp:docPr id="5" name="Imagem 5" descr="\\tsclient\usb\WILL301\Atividades complementares\artigos\imagens\11755766_1170095759672724_363542456433934221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tsclient\usb\WILL301\Atividades complementares\artigos\imagens\11755766_1170095759672724_3635424564339342217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32A" w:rsidRPr="00094B24" w:rsidRDefault="001C1F39" w:rsidP="001C1F39">
      <w:pPr>
        <w:pStyle w:val="NormalWeb"/>
        <w:shd w:val="clear" w:color="auto" w:fill="FFFFFF"/>
        <w:spacing w:before="0" w:beforeAutospacing="0" w:after="300" w:afterAutospacing="0"/>
        <w:jc w:val="center"/>
      </w:pPr>
      <w:r>
        <w:rPr>
          <w:sz w:val="20"/>
        </w:rPr>
        <w:t>Figura 3</w:t>
      </w:r>
      <w:r w:rsidR="00313360" w:rsidRPr="00094B24">
        <w:rPr>
          <w:sz w:val="20"/>
        </w:rPr>
        <w:t xml:space="preserve">: </w:t>
      </w:r>
      <w:proofErr w:type="spellStart"/>
      <w:r w:rsidR="00313360" w:rsidRPr="00094B24">
        <w:rPr>
          <w:sz w:val="20"/>
        </w:rPr>
        <w:t>Durômetro</w:t>
      </w:r>
      <w:proofErr w:type="spellEnd"/>
      <w:r w:rsidR="00313360" w:rsidRPr="00094B24">
        <w:rPr>
          <w:sz w:val="20"/>
        </w:rPr>
        <w:t>. (</w:t>
      </w:r>
      <w:r w:rsidR="00313360" w:rsidRPr="00094B24">
        <w:rPr>
          <w:sz w:val="20"/>
          <w:szCs w:val="20"/>
        </w:rPr>
        <w:t xml:space="preserve">Fonte: </w:t>
      </w:r>
      <w:r w:rsidR="00313360" w:rsidRPr="00094B24">
        <w:rPr>
          <w:rStyle w:val="Forte"/>
          <w:b w:val="0"/>
          <w:sz w:val="20"/>
          <w:szCs w:val="20"/>
          <w:bdr w:val="none" w:sz="0" w:space="0" w:color="auto" w:frame="1"/>
        </w:rPr>
        <w:t>Laboratório de ensaios mecânicos UPF-2015</w:t>
      </w:r>
      <w:r w:rsidR="00313360" w:rsidRPr="00094B24">
        <w:rPr>
          <w:rStyle w:val="Forte"/>
          <w:b w:val="0"/>
          <w:sz w:val="20"/>
          <w:bdr w:val="none" w:sz="0" w:space="0" w:color="auto" w:frame="1"/>
        </w:rPr>
        <w:t>)</w:t>
      </w:r>
    </w:p>
    <w:p w:rsidR="00313360" w:rsidRPr="00094B24" w:rsidRDefault="00313360" w:rsidP="001235C3">
      <w:pPr>
        <w:pStyle w:val="NormalWeb"/>
        <w:shd w:val="clear" w:color="auto" w:fill="FFFFFF"/>
        <w:spacing w:before="0" w:beforeAutospacing="0" w:after="300" w:afterAutospacing="0"/>
      </w:pPr>
    </w:p>
    <w:p w:rsidR="00094B24" w:rsidRPr="00094B24" w:rsidRDefault="00301091" w:rsidP="00094B24">
      <w:pPr>
        <w:pStyle w:val="NormalWeb"/>
        <w:spacing w:before="0" w:beforeAutospacing="0" w:after="340" w:afterAutospacing="0"/>
        <w:jc w:val="both"/>
        <w:rPr>
          <w:shd w:val="clear" w:color="auto" w:fill="FFFFFF" w:themeFill="background1"/>
        </w:rPr>
      </w:pPr>
      <w:r w:rsidRPr="00094B24">
        <w:rPr>
          <w:sz w:val="20"/>
          <w:szCs w:val="20"/>
        </w:rPr>
        <w:t xml:space="preserve"> </w:t>
      </w:r>
      <w:r w:rsidRPr="00094B24">
        <w:rPr>
          <w:b/>
        </w:rPr>
        <w:t xml:space="preserve">- Forno tipo </w:t>
      </w:r>
      <w:proofErr w:type="spellStart"/>
      <w:r w:rsidRPr="00094B24">
        <w:rPr>
          <w:b/>
          <w:shd w:val="clear" w:color="auto" w:fill="FFFFFF" w:themeFill="background1"/>
        </w:rPr>
        <w:t>mufla</w:t>
      </w:r>
      <w:proofErr w:type="spellEnd"/>
      <w:r w:rsidR="00B81F0A" w:rsidRPr="00094B24">
        <w:rPr>
          <w:b/>
          <w:shd w:val="clear" w:color="auto" w:fill="FFFFFF" w:themeFill="background1"/>
        </w:rPr>
        <w:t>:</w:t>
      </w:r>
      <w:r w:rsidR="00094B24" w:rsidRPr="00094B24">
        <w:rPr>
          <w:shd w:val="clear" w:color="auto" w:fill="FFFFFF" w:themeFill="background1"/>
        </w:rPr>
        <w:t xml:space="preserve"> O forno tipo </w:t>
      </w:r>
      <w:proofErr w:type="spellStart"/>
      <w:r w:rsidR="00094B24" w:rsidRPr="00094B24">
        <w:rPr>
          <w:shd w:val="clear" w:color="auto" w:fill="FFFFFF" w:themeFill="background1"/>
        </w:rPr>
        <w:t>mufla</w:t>
      </w:r>
      <w:proofErr w:type="spellEnd"/>
      <w:r w:rsidR="00094B24" w:rsidRPr="00094B24">
        <w:rPr>
          <w:shd w:val="clear" w:color="auto" w:fill="FFFFFF" w:themeFill="background1"/>
        </w:rPr>
        <w:t xml:space="preserve"> consiste basicamente em uma câmara metálica, sendo seu revestimento composto por material refratário. Além disso, o forno </w:t>
      </w:r>
      <w:proofErr w:type="spellStart"/>
      <w:r w:rsidR="00094B24" w:rsidRPr="00094B24">
        <w:rPr>
          <w:shd w:val="clear" w:color="auto" w:fill="FFFFFF" w:themeFill="background1"/>
        </w:rPr>
        <w:t>mufla</w:t>
      </w:r>
      <w:proofErr w:type="spellEnd"/>
      <w:r w:rsidR="00094B24" w:rsidRPr="00094B24">
        <w:rPr>
          <w:shd w:val="clear" w:color="auto" w:fill="FFFFFF" w:themeFill="background1"/>
        </w:rPr>
        <w:t xml:space="preserve"> é equipado com resistências aptas a elevar a temperatura inferior a mais de 1000°C.</w:t>
      </w:r>
    </w:p>
    <w:p w:rsidR="00B502AD" w:rsidRDefault="00094B24" w:rsidP="001235C3">
      <w:pPr>
        <w:pStyle w:val="NormalWeb"/>
        <w:shd w:val="clear" w:color="auto" w:fill="FFFFFF"/>
        <w:spacing w:before="0" w:beforeAutospacing="0" w:after="300" w:afterAutospacing="0"/>
        <w:jc w:val="center"/>
        <w:rPr>
          <w:rStyle w:val="Forte"/>
          <w:b w:val="0"/>
          <w:sz w:val="20"/>
          <w:bdr w:val="none" w:sz="0" w:space="0" w:color="auto" w:frame="1"/>
        </w:rPr>
      </w:pPr>
      <w:r w:rsidRPr="00094B24">
        <w:rPr>
          <w:b/>
          <w:noProof/>
        </w:rPr>
        <w:lastRenderedPageBreak/>
        <w:drawing>
          <wp:inline distT="0" distB="0" distL="0" distR="0" wp14:anchorId="333ED298" wp14:editId="0C21DBC7">
            <wp:extent cx="5400040" cy="3037523"/>
            <wp:effectExtent l="0" t="0" r="0" b="0"/>
            <wp:docPr id="4" name="Imagem 4" descr="\\tsclient\usb\WILL301\Atividades complementares\artigos\imagens\11752592_1170095499672750_390067705572094816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tsclient\usb\WILL301\Atividades complementares\artigos\imagens\11752592_1170095499672750_3900677055720948165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02AD">
        <w:rPr>
          <w:sz w:val="20"/>
        </w:rPr>
        <w:t xml:space="preserve"> Figura 4</w:t>
      </w:r>
      <w:r w:rsidRPr="00094B24">
        <w:rPr>
          <w:sz w:val="20"/>
        </w:rPr>
        <w:t xml:space="preserve">: Forno tipo </w:t>
      </w:r>
      <w:proofErr w:type="spellStart"/>
      <w:r w:rsidRPr="00094B24">
        <w:rPr>
          <w:sz w:val="20"/>
        </w:rPr>
        <w:t>mufla</w:t>
      </w:r>
      <w:proofErr w:type="spellEnd"/>
      <w:r w:rsidRPr="00094B24">
        <w:rPr>
          <w:sz w:val="20"/>
        </w:rPr>
        <w:t>. (</w:t>
      </w:r>
      <w:r w:rsidRPr="00094B24">
        <w:rPr>
          <w:sz w:val="20"/>
          <w:szCs w:val="20"/>
        </w:rPr>
        <w:t xml:space="preserve">Fonte: </w:t>
      </w:r>
      <w:r w:rsidRPr="00094B24">
        <w:rPr>
          <w:rStyle w:val="Forte"/>
          <w:b w:val="0"/>
          <w:sz w:val="20"/>
          <w:szCs w:val="20"/>
          <w:bdr w:val="none" w:sz="0" w:space="0" w:color="auto" w:frame="1"/>
        </w:rPr>
        <w:t>Laboratório de ensaios mecânicos UPF-2015</w:t>
      </w:r>
      <w:r w:rsidRPr="00094B24">
        <w:rPr>
          <w:rStyle w:val="Forte"/>
          <w:b w:val="0"/>
          <w:sz w:val="20"/>
          <w:bdr w:val="none" w:sz="0" w:space="0" w:color="auto" w:frame="1"/>
        </w:rPr>
        <w:t>)</w:t>
      </w:r>
    </w:p>
    <w:p w:rsidR="001235C3" w:rsidRPr="001235C3" w:rsidRDefault="001235C3" w:rsidP="001235C3">
      <w:pPr>
        <w:pStyle w:val="NormalWeb"/>
        <w:shd w:val="clear" w:color="auto" w:fill="FFFFFF"/>
        <w:spacing w:before="0" w:beforeAutospacing="0" w:after="300" w:afterAutospacing="0"/>
        <w:jc w:val="center"/>
        <w:rPr>
          <w:rStyle w:val="Forte"/>
          <w:b w:val="0"/>
          <w:sz w:val="2"/>
          <w:szCs w:val="2"/>
          <w:bdr w:val="none" w:sz="0" w:space="0" w:color="auto" w:frame="1"/>
        </w:rPr>
      </w:pPr>
    </w:p>
    <w:p w:rsidR="000A0BA9" w:rsidRPr="000A0BA9" w:rsidRDefault="000A0BA9" w:rsidP="00F966BA">
      <w:pPr>
        <w:pStyle w:val="NormalWeb"/>
        <w:spacing w:before="0" w:beforeAutospacing="0" w:after="340" w:afterAutospacing="0"/>
        <w:jc w:val="both"/>
        <w:rPr>
          <w:b/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-</w:t>
      </w:r>
      <w:r w:rsidR="0071285A" w:rsidRPr="00F966BA">
        <w:rPr>
          <w:b/>
          <w:color w:val="000000" w:themeColor="text1"/>
          <w:shd w:val="clear" w:color="auto" w:fill="FFFFFF"/>
        </w:rPr>
        <w:t>Procedimento</w:t>
      </w:r>
    </w:p>
    <w:p w:rsidR="00F966BA" w:rsidRPr="00F966BA" w:rsidRDefault="00F966BA" w:rsidP="000A0BA9">
      <w:pPr>
        <w:pStyle w:val="NormalWeb"/>
        <w:spacing w:before="0" w:beforeAutospacing="0" w:after="340" w:afterAutospacing="0"/>
        <w:ind w:firstLine="709"/>
        <w:jc w:val="both"/>
        <w:rPr>
          <w:color w:val="000000" w:themeColor="text1"/>
        </w:rPr>
      </w:pPr>
      <w:r w:rsidRPr="00F966BA">
        <w:rPr>
          <w:color w:val="000000" w:themeColor="text1"/>
        </w:rPr>
        <w:t xml:space="preserve"> </w:t>
      </w:r>
      <w:r w:rsidR="00586766" w:rsidRPr="00F966BA">
        <w:rPr>
          <w:color w:val="000000" w:themeColor="text1"/>
        </w:rPr>
        <w:t xml:space="preserve">Foram utilizados corpos de provas com uma polegada de diâmetro por quatro polegadas de comprimento para serem aquecidos até a temperatura de </w:t>
      </w:r>
      <w:proofErr w:type="spellStart"/>
      <w:r w:rsidR="00586766" w:rsidRPr="00F966BA">
        <w:rPr>
          <w:color w:val="000000" w:themeColor="text1"/>
        </w:rPr>
        <w:t>austenitização</w:t>
      </w:r>
      <w:proofErr w:type="spellEnd"/>
      <w:r w:rsidR="00586766" w:rsidRPr="00F966BA">
        <w:rPr>
          <w:color w:val="000000" w:themeColor="text1"/>
        </w:rPr>
        <w:t xml:space="preserve"> (850ºC) e submetidos ao resfriamento por um jato de água pelo dispositivo de resfriamento </w:t>
      </w:r>
      <w:proofErr w:type="spellStart"/>
      <w:r w:rsidR="00586766" w:rsidRPr="00F966BA">
        <w:rPr>
          <w:color w:val="000000" w:themeColor="text1"/>
        </w:rPr>
        <w:t>Jominy</w:t>
      </w:r>
      <w:proofErr w:type="spellEnd"/>
      <w:r w:rsidR="00586766" w:rsidRPr="00F966BA">
        <w:rPr>
          <w:color w:val="000000" w:themeColor="text1"/>
        </w:rPr>
        <w:t xml:space="preserve">, sob condições naturais de pressão e temperatura contra uma de suas extremidades, conforme representado na figura 5. A </w:t>
      </w:r>
      <w:proofErr w:type="spellStart"/>
      <w:r w:rsidR="00586766" w:rsidRPr="00F966BA">
        <w:rPr>
          <w:color w:val="000000" w:themeColor="text1"/>
        </w:rPr>
        <w:t>temperabilidade</w:t>
      </w:r>
      <w:proofErr w:type="spellEnd"/>
      <w:r w:rsidR="00586766" w:rsidRPr="00F966BA">
        <w:rPr>
          <w:color w:val="000000" w:themeColor="text1"/>
        </w:rPr>
        <w:t xml:space="preserve"> foi avaliada através da análise da profundidade da camada temperada em uma escala de 13 medidas a partir de 1,6 mm, com ponteira de diamante cônica</w:t>
      </w:r>
      <w:r w:rsidR="00582518">
        <w:rPr>
          <w:color w:val="000000" w:themeColor="text1"/>
        </w:rPr>
        <w:t xml:space="preserve"> (</w:t>
      </w:r>
      <w:proofErr w:type="spellStart"/>
      <w:r w:rsidR="00582518">
        <w:rPr>
          <w:color w:val="000000" w:themeColor="text1"/>
        </w:rPr>
        <w:t>Rockwell</w:t>
      </w:r>
      <w:proofErr w:type="spellEnd"/>
      <w:r w:rsidR="00582518">
        <w:rPr>
          <w:color w:val="000000" w:themeColor="text1"/>
        </w:rPr>
        <w:t xml:space="preserve"> C)</w:t>
      </w:r>
      <w:r w:rsidR="00586766" w:rsidRPr="00F966BA">
        <w:rPr>
          <w:color w:val="000000" w:themeColor="text1"/>
        </w:rPr>
        <w:t xml:space="preserve">, que se dá pela distância até o ponto onde incide o jato d’água. </w:t>
      </w:r>
    </w:p>
    <w:p w:rsidR="00B502AD" w:rsidRDefault="00F966BA" w:rsidP="004E6A25">
      <w:pPr>
        <w:pStyle w:val="NormalWeb"/>
        <w:shd w:val="clear" w:color="auto" w:fill="FFFFFF"/>
        <w:spacing w:before="0" w:beforeAutospacing="0" w:after="300" w:afterAutospacing="0"/>
        <w:jc w:val="center"/>
        <w:rPr>
          <w:rStyle w:val="Forte"/>
          <w:b w:val="0"/>
          <w:color w:val="000000" w:themeColor="text1"/>
          <w:sz w:val="20"/>
          <w:bdr w:val="none" w:sz="0" w:space="0" w:color="auto" w:frame="1"/>
        </w:rPr>
      </w:pPr>
      <w:r>
        <w:rPr>
          <w:rFonts w:ascii="Arial" w:hAnsi="Arial" w:cs="Arial"/>
          <w:noProof/>
          <w:color w:val="333333"/>
          <w:sz w:val="15"/>
          <w:szCs w:val="15"/>
        </w:rPr>
        <w:drawing>
          <wp:inline distT="0" distB="0" distL="0" distR="0" wp14:anchorId="044557E9" wp14:editId="734A2842">
            <wp:extent cx="4682627" cy="2486025"/>
            <wp:effectExtent l="0" t="0" r="0" b="0"/>
            <wp:docPr id="7" name="Imagem 1" descr="C:\Users\cliente\Desktop\Nova pasta\65465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Nova pasta\654654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425" cy="2517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66BA">
        <w:rPr>
          <w:sz w:val="20"/>
        </w:rPr>
        <w:t xml:space="preserve"> </w:t>
      </w:r>
      <w:r w:rsidR="004E6A25">
        <w:rPr>
          <w:sz w:val="20"/>
        </w:rPr>
        <w:t xml:space="preserve">             </w:t>
      </w:r>
      <w:r w:rsidRPr="00F966BA">
        <w:rPr>
          <w:color w:val="000000" w:themeColor="text1"/>
          <w:sz w:val="20"/>
        </w:rPr>
        <w:t xml:space="preserve">Figura 5: </w:t>
      </w:r>
      <w:r w:rsidR="003A56E2">
        <w:rPr>
          <w:noProof/>
          <w:color w:val="000000" w:themeColor="text1"/>
          <w:sz w:val="20"/>
          <w:szCs w:val="20"/>
        </w:rPr>
        <w:t>Dispositivo</w:t>
      </w:r>
      <w:r w:rsidRPr="00F966BA">
        <w:rPr>
          <w:noProof/>
          <w:color w:val="000000" w:themeColor="text1"/>
          <w:sz w:val="20"/>
          <w:szCs w:val="20"/>
        </w:rPr>
        <w:t xml:space="preserve"> </w:t>
      </w:r>
      <w:r w:rsidRPr="00F966BA">
        <w:rPr>
          <w:color w:val="000000" w:themeColor="text1"/>
          <w:sz w:val="20"/>
          <w:szCs w:val="20"/>
          <w:shd w:val="clear" w:color="auto" w:fill="FFFFFF"/>
        </w:rPr>
        <w:t xml:space="preserve">para ensaio de </w:t>
      </w:r>
      <w:proofErr w:type="spellStart"/>
      <w:r w:rsidRPr="00F966BA">
        <w:rPr>
          <w:color w:val="000000" w:themeColor="text1"/>
          <w:sz w:val="20"/>
          <w:szCs w:val="20"/>
          <w:shd w:val="clear" w:color="auto" w:fill="FFFFFF"/>
        </w:rPr>
        <w:t>temperabilidade</w:t>
      </w:r>
      <w:proofErr w:type="spellEnd"/>
      <w:r w:rsidRPr="00F966BA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F966BA">
        <w:rPr>
          <w:color w:val="000000" w:themeColor="text1"/>
          <w:sz w:val="20"/>
          <w:szCs w:val="20"/>
          <w:shd w:val="clear" w:color="auto" w:fill="FFFFFF"/>
        </w:rPr>
        <w:t>Jominy</w:t>
      </w:r>
      <w:proofErr w:type="spellEnd"/>
      <w:r w:rsidRPr="00F966BA">
        <w:rPr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F966BA">
        <w:rPr>
          <w:color w:val="000000" w:themeColor="text1"/>
          <w:sz w:val="20"/>
        </w:rPr>
        <w:t xml:space="preserve"> (</w:t>
      </w:r>
      <w:r w:rsidRPr="00F966BA">
        <w:rPr>
          <w:color w:val="000000" w:themeColor="text1"/>
          <w:sz w:val="20"/>
          <w:szCs w:val="20"/>
        </w:rPr>
        <w:t xml:space="preserve">Fonte: </w:t>
      </w:r>
      <w:r w:rsidRPr="00F966BA">
        <w:rPr>
          <w:rStyle w:val="Forte"/>
          <w:b w:val="0"/>
          <w:color w:val="000000" w:themeColor="text1"/>
          <w:sz w:val="20"/>
          <w:szCs w:val="20"/>
          <w:bdr w:val="none" w:sz="0" w:space="0" w:color="auto" w:frame="1"/>
        </w:rPr>
        <w:t>Laboratór</w:t>
      </w:r>
      <w:r>
        <w:rPr>
          <w:rStyle w:val="Forte"/>
          <w:b w:val="0"/>
          <w:color w:val="000000" w:themeColor="text1"/>
          <w:sz w:val="20"/>
          <w:szCs w:val="20"/>
          <w:bdr w:val="none" w:sz="0" w:space="0" w:color="auto" w:frame="1"/>
        </w:rPr>
        <w:t>io de ensaios mecânicos UPF-2014</w:t>
      </w:r>
      <w:r w:rsidRPr="00F966BA">
        <w:rPr>
          <w:rStyle w:val="Forte"/>
          <w:b w:val="0"/>
          <w:color w:val="000000" w:themeColor="text1"/>
          <w:sz w:val="20"/>
          <w:bdr w:val="none" w:sz="0" w:space="0" w:color="auto" w:frame="1"/>
        </w:rPr>
        <w:t>)</w:t>
      </w:r>
    </w:p>
    <w:p w:rsidR="004E6A25" w:rsidRPr="004E6A25" w:rsidRDefault="004E6A25" w:rsidP="004E6A25">
      <w:pPr>
        <w:pStyle w:val="NormalWeb"/>
        <w:shd w:val="clear" w:color="auto" w:fill="FFFFFF"/>
        <w:spacing w:before="0" w:beforeAutospacing="0" w:after="300" w:afterAutospacing="0"/>
        <w:jc w:val="center"/>
        <w:rPr>
          <w:sz w:val="20"/>
        </w:rPr>
      </w:pPr>
    </w:p>
    <w:p w:rsidR="0020032A" w:rsidRPr="00F966BA" w:rsidRDefault="0071285A" w:rsidP="00094B24">
      <w:pPr>
        <w:pStyle w:val="NormalWeb"/>
        <w:numPr>
          <w:ilvl w:val="0"/>
          <w:numId w:val="1"/>
        </w:numPr>
        <w:spacing w:before="0" w:beforeAutospacing="0" w:after="340" w:afterAutospacing="0"/>
        <w:jc w:val="both"/>
        <w:rPr>
          <w:b/>
          <w:color w:val="000000" w:themeColor="text1"/>
        </w:rPr>
      </w:pPr>
      <w:r w:rsidRPr="00F966BA">
        <w:rPr>
          <w:b/>
          <w:color w:val="000000" w:themeColor="text1"/>
          <w:shd w:val="clear" w:color="auto" w:fill="FFFFFF"/>
        </w:rPr>
        <w:lastRenderedPageBreak/>
        <w:t>Metodologia de ensino</w:t>
      </w:r>
    </w:p>
    <w:p w:rsidR="0071285A" w:rsidRPr="00F966BA" w:rsidRDefault="00094B24" w:rsidP="00B502A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966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spellStart"/>
      <w:r w:rsidRPr="00F966B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Martensita</w:t>
      </w:r>
      <w:proofErr w:type="spellEnd"/>
      <w:r w:rsidRPr="00F966B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="00B502AD" w:rsidRPr="00F966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É uma forma dura e frágil de aço com uma estrutura cristalina tetragonal, criada por um processo chamado de</w:t>
      </w:r>
      <w:r w:rsidR="00B502AD" w:rsidRPr="00F966B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B502AD" w:rsidRPr="00F966BA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transformação </w:t>
      </w:r>
      <w:proofErr w:type="spellStart"/>
      <w:r w:rsidR="00B502AD" w:rsidRPr="00F966BA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martensítica</w:t>
      </w:r>
      <w:proofErr w:type="spellEnd"/>
      <w:r w:rsidR="00B502AD" w:rsidRPr="00F966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A</w:t>
      </w:r>
      <w:r w:rsidR="00B502AD" w:rsidRPr="00F966B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B502AD" w:rsidRPr="00F966BA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martensita</w:t>
      </w:r>
      <w:proofErr w:type="spellEnd"/>
      <w:r w:rsidR="00B502AD" w:rsidRPr="00F966BA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 </w:t>
      </w:r>
      <w:r w:rsidR="00B502AD" w:rsidRPr="00F966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é feita a partir da </w:t>
      </w:r>
      <w:proofErr w:type="spellStart"/>
      <w:r w:rsidR="00B502AD" w:rsidRPr="00F966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austenita</w:t>
      </w:r>
      <w:proofErr w:type="spellEnd"/>
      <w:r w:rsidR="00B502AD" w:rsidRPr="00F966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uma solução sólida de carbono e ferro com um formato centro-estrutural cristalino cúbico, que é formado pelo aquecimento de ferro a uma temperatura de pelo menos 723 graus Celsius. A</w:t>
      </w:r>
      <w:r w:rsidR="00B502AD" w:rsidRPr="00F966B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B502AD" w:rsidRPr="00F966BA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transformação </w:t>
      </w:r>
      <w:proofErr w:type="spellStart"/>
      <w:r w:rsidR="00B502AD" w:rsidRPr="00F966BA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martensítica</w:t>
      </w:r>
      <w:proofErr w:type="spellEnd"/>
      <w:r w:rsidR="00B502AD" w:rsidRPr="00F966BA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 </w:t>
      </w:r>
      <w:r w:rsidR="00B502AD" w:rsidRPr="00F966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ocorre quando a </w:t>
      </w:r>
      <w:proofErr w:type="spellStart"/>
      <w:r w:rsidR="00B502AD" w:rsidRPr="00F966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austenita</w:t>
      </w:r>
      <w:proofErr w:type="spellEnd"/>
      <w:r w:rsidR="00B502AD" w:rsidRPr="00F966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é rapidamente resfriada em um processo conhecido como têmpera. A rápida queda de temperatura aprisiona os átomos de carbono dentro da</w:t>
      </w:r>
      <w:r w:rsidR="00B502AD" w:rsidRPr="00F966B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B502AD" w:rsidRPr="00F966BA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estrutura cristalina</w:t>
      </w:r>
      <w:r w:rsidR="00B502AD" w:rsidRPr="00F966BA">
        <w:rPr>
          <w:rStyle w:val="Fort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502AD" w:rsidRPr="00F966BA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dos átomos de ferro</w:t>
      </w:r>
      <w:r w:rsidR="00B502AD" w:rsidRPr="00F966BA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 </w:t>
      </w:r>
      <w:r w:rsidR="00B502AD" w:rsidRPr="00F966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antes que eles possam se dissipar para fora, resultando em uma ligeira distorção da forma destas estruturas, aumentando a dureza do aço.</w:t>
      </w:r>
    </w:p>
    <w:p w:rsidR="00E12F80" w:rsidRDefault="00094B24" w:rsidP="001645B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966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spellStart"/>
      <w:r w:rsidR="0071285A" w:rsidRPr="00F966B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Perlita</w:t>
      </w:r>
      <w:proofErr w:type="spellEnd"/>
      <w:r w:rsidRPr="00F966B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="00E12F80" w:rsidRPr="00F96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Formada por uma mistura </w:t>
      </w:r>
      <w:proofErr w:type="spellStart"/>
      <w:r w:rsidR="00E12F80" w:rsidRPr="00F966BA">
        <w:rPr>
          <w:rFonts w:ascii="Times New Roman" w:hAnsi="Times New Roman" w:cs="Times New Roman"/>
          <w:color w:val="000000" w:themeColor="text1"/>
          <w:sz w:val="24"/>
          <w:szCs w:val="24"/>
        </w:rPr>
        <w:t>eutetóide</w:t>
      </w:r>
      <w:proofErr w:type="spellEnd"/>
      <w:r w:rsidR="00E12F80" w:rsidRPr="00F96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duas fases, </w:t>
      </w:r>
      <w:proofErr w:type="spellStart"/>
      <w:r w:rsidR="00E12F80" w:rsidRPr="00F966BA">
        <w:rPr>
          <w:rFonts w:ascii="Times New Roman" w:hAnsi="Times New Roman" w:cs="Times New Roman"/>
          <w:color w:val="000000" w:themeColor="text1"/>
          <w:sz w:val="24"/>
          <w:szCs w:val="24"/>
        </w:rPr>
        <w:t>ferrita</w:t>
      </w:r>
      <w:proofErr w:type="spellEnd"/>
      <w:r w:rsidR="00E12F80" w:rsidRPr="00F96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E12F80" w:rsidRPr="00F966BA">
        <w:rPr>
          <w:rFonts w:ascii="Times New Roman" w:hAnsi="Times New Roman" w:cs="Times New Roman"/>
          <w:color w:val="000000" w:themeColor="text1"/>
          <w:sz w:val="24"/>
          <w:szCs w:val="24"/>
        </w:rPr>
        <w:t>cementita</w:t>
      </w:r>
      <w:proofErr w:type="spellEnd"/>
      <w:r w:rsidR="00E12F80" w:rsidRPr="00F96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produzida a 723 </w:t>
      </w:r>
      <w:proofErr w:type="spellStart"/>
      <w:r w:rsidR="00E12F80" w:rsidRPr="00F966BA">
        <w:rPr>
          <w:rFonts w:ascii="Times New Roman" w:hAnsi="Times New Roman" w:cs="Times New Roman"/>
          <w:color w:val="000000" w:themeColor="text1"/>
          <w:sz w:val="24"/>
          <w:szCs w:val="24"/>
        </w:rPr>
        <w:t>ºC</w:t>
      </w:r>
      <w:proofErr w:type="spellEnd"/>
      <w:r w:rsidR="00E12F80" w:rsidRPr="00F96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quando a composição é de 0,8 %. Sua estrutura está constituída por lâminas alternadas de </w:t>
      </w:r>
      <w:proofErr w:type="spellStart"/>
      <w:r w:rsidR="00E12F80" w:rsidRPr="00F966BA">
        <w:rPr>
          <w:rFonts w:ascii="Times New Roman" w:hAnsi="Times New Roman" w:cs="Times New Roman"/>
          <w:color w:val="000000" w:themeColor="text1"/>
          <w:sz w:val="24"/>
          <w:szCs w:val="24"/>
        </w:rPr>
        <w:t>ferrita</w:t>
      </w:r>
      <w:proofErr w:type="spellEnd"/>
      <w:r w:rsidR="00E12F80" w:rsidRPr="00F96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E12F80" w:rsidRPr="00F966BA">
        <w:rPr>
          <w:rFonts w:ascii="Times New Roman" w:hAnsi="Times New Roman" w:cs="Times New Roman"/>
          <w:color w:val="000000" w:themeColor="text1"/>
          <w:sz w:val="24"/>
          <w:szCs w:val="24"/>
        </w:rPr>
        <w:t>cementita</w:t>
      </w:r>
      <w:proofErr w:type="spellEnd"/>
      <w:r w:rsidR="00E12F80" w:rsidRPr="00F96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sendo a espessura das lâminas de </w:t>
      </w:r>
      <w:proofErr w:type="spellStart"/>
      <w:r w:rsidR="00E12F80" w:rsidRPr="00F966BA">
        <w:rPr>
          <w:rFonts w:ascii="Times New Roman" w:hAnsi="Times New Roman" w:cs="Times New Roman"/>
          <w:color w:val="000000" w:themeColor="text1"/>
          <w:sz w:val="24"/>
          <w:szCs w:val="24"/>
        </w:rPr>
        <w:t>ferrita</w:t>
      </w:r>
      <w:proofErr w:type="spellEnd"/>
      <w:r w:rsidR="00E12F80" w:rsidRPr="00F96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superior ao das de </w:t>
      </w:r>
      <w:proofErr w:type="spellStart"/>
      <w:r w:rsidR="00E12F80" w:rsidRPr="00F966BA">
        <w:rPr>
          <w:rFonts w:ascii="Times New Roman" w:hAnsi="Times New Roman" w:cs="Times New Roman"/>
          <w:color w:val="000000" w:themeColor="text1"/>
          <w:sz w:val="24"/>
          <w:szCs w:val="24"/>
        </w:rPr>
        <w:t>cementita</w:t>
      </w:r>
      <w:proofErr w:type="spellEnd"/>
      <w:r w:rsidR="00E12F80" w:rsidRPr="00F96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estas últimas ficam em relevo depois do ataque com ácido nítrico. A </w:t>
      </w:r>
      <w:proofErr w:type="spellStart"/>
      <w:r w:rsidR="00E12F80" w:rsidRPr="00F966BA">
        <w:rPr>
          <w:rFonts w:ascii="Times New Roman" w:hAnsi="Times New Roman" w:cs="Times New Roman"/>
          <w:color w:val="000000" w:themeColor="text1"/>
          <w:sz w:val="24"/>
          <w:szCs w:val="24"/>
        </w:rPr>
        <w:t>perlita</w:t>
      </w:r>
      <w:proofErr w:type="spellEnd"/>
      <w:r w:rsidR="00E12F80" w:rsidRPr="00F96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mais dura e resistente que a </w:t>
      </w:r>
      <w:proofErr w:type="spellStart"/>
      <w:r w:rsidR="00E12F80" w:rsidRPr="00F966BA">
        <w:rPr>
          <w:rFonts w:ascii="Times New Roman" w:hAnsi="Times New Roman" w:cs="Times New Roman"/>
          <w:color w:val="000000" w:themeColor="text1"/>
          <w:sz w:val="24"/>
          <w:szCs w:val="24"/>
        </w:rPr>
        <w:t>ferrita</w:t>
      </w:r>
      <w:proofErr w:type="spellEnd"/>
      <w:r w:rsidR="00E12F80" w:rsidRPr="00F96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porém mais branda e maleável que a </w:t>
      </w:r>
      <w:proofErr w:type="spellStart"/>
      <w:r w:rsidR="00E12F80" w:rsidRPr="00F966BA">
        <w:rPr>
          <w:rFonts w:ascii="Times New Roman" w:hAnsi="Times New Roman" w:cs="Times New Roman"/>
          <w:color w:val="000000" w:themeColor="text1"/>
          <w:sz w:val="24"/>
          <w:szCs w:val="24"/>
        </w:rPr>
        <w:t>cementita</w:t>
      </w:r>
      <w:proofErr w:type="spellEnd"/>
      <w:r w:rsidR="00E12F80" w:rsidRPr="00F966BA">
        <w:rPr>
          <w:rFonts w:ascii="Times New Roman" w:hAnsi="Times New Roman" w:cs="Times New Roman"/>
          <w:color w:val="000000" w:themeColor="text1"/>
          <w:sz w:val="24"/>
          <w:szCs w:val="24"/>
        </w:rPr>
        <w:t>. Apresenta-se em forma laminar, reticular e globular.</w:t>
      </w:r>
    </w:p>
    <w:p w:rsidR="00F966BA" w:rsidRPr="00F966BA" w:rsidRDefault="00F966BA" w:rsidP="001645B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81F6C" w:rsidRPr="00A81F6C" w:rsidRDefault="00A81F6C" w:rsidP="00A81F6C">
      <w:pPr>
        <w:pStyle w:val="NormalWeb"/>
        <w:spacing w:before="0" w:beforeAutospacing="0" w:after="537" w:afterAutospacing="0"/>
        <w:jc w:val="both"/>
        <w:rPr>
          <w:b/>
          <w:color w:val="333333"/>
        </w:rPr>
      </w:pPr>
      <w:r w:rsidRPr="00A81F6C">
        <w:rPr>
          <w:b/>
          <w:color w:val="333333"/>
        </w:rPr>
        <w:t>Diagrama T</w:t>
      </w:r>
      <w:r w:rsidR="009C38B0">
        <w:rPr>
          <w:b/>
          <w:color w:val="333333"/>
        </w:rPr>
        <w:t>.</w:t>
      </w:r>
      <w:r w:rsidRPr="00A81F6C">
        <w:rPr>
          <w:b/>
          <w:color w:val="333333"/>
        </w:rPr>
        <w:t>T</w:t>
      </w:r>
      <w:r w:rsidR="009C38B0">
        <w:rPr>
          <w:b/>
          <w:color w:val="333333"/>
        </w:rPr>
        <w:t>.</w:t>
      </w:r>
      <w:r w:rsidRPr="00A81F6C">
        <w:rPr>
          <w:b/>
          <w:color w:val="333333"/>
        </w:rPr>
        <w:t>T</w:t>
      </w:r>
      <w:r w:rsidR="009C38B0">
        <w:rPr>
          <w:b/>
          <w:color w:val="333333"/>
        </w:rPr>
        <w:t>.</w:t>
      </w:r>
      <w:r>
        <w:rPr>
          <w:b/>
          <w:color w:val="333333"/>
        </w:rPr>
        <w:t xml:space="preserve"> (Tempo, Transformação, Temperatura)</w:t>
      </w:r>
      <w:r w:rsidRPr="00A81F6C">
        <w:rPr>
          <w:b/>
          <w:color w:val="333333"/>
        </w:rPr>
        <w:t>:</w:t>
      </w:r>
      <w:r>
        <w:rPr>
          <w:color w:val="333333"/>
        </w:rPr>
        <w:t xml:space="preserve"> </w:t>
      </w:r>
      <w:r w:rsidRPr="001645BB">
        <w:rPr>
          <w:color w:val="333333"/>
        </w:rPr>
        <w:t xml:space="preserve">Resfriamento da temperatura de </w:t>
      </w:r>
      <w:proofErr w:type="spellStart"/>
      <w:r w:rsidRPr="001645BB">
        <w:rPr>
          <w:color w:val="333333"/>
        </w:rPr>
        <w:t>austenitização</w:t>
      </w:r>
      <w:proofErr w:type="spellEnd"/>
      <w:r w:rsidRPr="001645BB">
        <w:rPr>
          <w:color w:val="333333"/>
        </w:rPr>
        <w:t xml:space="preserve"> até a temperatura ambiente em pouquíssimo tempo ocorrendo rápida transformação da </w:t>
      </w:r>
      <w:proofErr w:type="spellStart"/>
      <w:r w:rsidRPr="001645BB">
        <w:rPr>
          <w:color w:val="333333"/>
        </w:rPr>
        <w:t>martensita</w:t>
      </w:r>
      <w:proofErr w:type="spellEnd"/>
      <w:r w:rsidRPr="001645BB">
        <w:rPr>
          <w:color w:val="333333"/>
        </w:rPr>
        <w:t>. Leve deslocamento deve ocorrer no grá</w:t>
      </w:r>
      <w:r>
        <w:rPr>
          <w:color w:val="333333"/>
        </w:rPr>
        <w:t xml:space="preserve">fico mediante material estudado; </w:t>
      </w:r>
      <w:r w:rsidRPr="001645BB">
        <w:rPr>
          <w:color w:val="333333"/>
        </w:rPr>
        <w:t>Após o processo de tempera deve-se passar pelo processo de revenido até atingir a composição desejada.</w:t>
      </w:r>
    </w:p>
    <w:p w:rsidR="00A81F6C" w:rsidRDefault="001645BB" w:rsidP="00A81F6C">
      <w:pPr>
        <w:pStyle w:val="PargrafodaLista"/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1645BB">
        <w:rPr>
          <w:noProof/>
          <w:sz w:val="24"/>
          <w:szCs w:val="24"/>
          <w:lang w:eastAsia="pt-BR"/>
        </w:rPr>
        <w:drawing>
          <wp:inline distT="0" distB="0" distL="0" distR="0" wp14:anchorId="2D851819" wp14:editId="65FA5138">
            <wp:extent cx="4346369" cy="3723089"/>
            <wp:effectExtent l="0" t="0" r="0" b="0"/>
            <wp:docPr id="11" name="Imagem 5" descr="http://www.proterm.com.br/2006/imgs/esquemas/martemp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roterm.com.br/2006/imgs/esquemas/martemper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077" cy="37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1F6C" w:rsidRPr="00A81F6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35C3" w:rsidRPr="004E6A25" w:rsidRDefault="00A81F6C" w:rsidP="004E6A25">
      <w:pPr>
        <w:pStyle w:val="PargrafodaLista"/>
        <w:spacing w:line="240" w:lineRule="auto"/>
        <w:ind w:left="0"/>
        <w:jc w:val="center"/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sz w:val="20"/>
          <w:szCs w:val="20"/>
        </w:rPr>
        <w:t>Gráfico</w:t>
      </w:r>
      <w:r w:rsidRPr="00094B24">
        <w:rPr>
          <w:rFonts w:ascii="Times New Roman" w:hAnsi="Times New Roman" w:cs="Times New Roman"/>
          <w:sz w:val="20"/>
          <w:szCs w:val="20"/>
        </w:rPr>
        <w:t xml:space="preserve"> 1: </w:t>
      </w:r>
      <w:r>
        <w:rPr>
          <w:rFonts w:ascii="Times New Roman" w:hAnsi="Times New Roman" w:cs="Times New Roman"/>
          <w:sz w:val="20"/>
          <w:szCs w:val="20"/>
        </w:rPr>
        <w:t>Diagrama T</w:t>
      </w:r>
      <w:r w:rsidR="00564B7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T</w:t>
      </w:r>
      <w:r w:rsidR="00564B7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T</w:t>
      </w:r>
      <w:r w:rsidR="00564B70">
        <w:rPr>
          <w:rFonts w:ascii="Times New Roman" w:hAnsi="Times New Roman" w:cs="Times New Roman"/>
          <w:sz w:val="20"/>
          <w:szCs w:val="20"/>
        </w:rPr>
        <w:t>.</w:t>
      </w:r>
      <w:r w:rsidR="009C38B0">
        <w:rPr>
          <w:rFonts w:ascii="Times New Roman" w:hAnsi="Times New Roman" w:cs="Times New Roman"/>
          <w:sz w:val="20"/>
          <w:szCs w:val="20"/>
        </w:rPr>
        <w:t xml:space="preserve"> para as velocidades de resfriamento</w:t>
      </w:r>
      <w:r w:rsidRPr="00094B24">
        <w:rPr>
          <w:rFonts w:ascii="Times New Roman" w:hAnsi="Times New Roman" w:cs="Times New Roman"/>
          <w:sz w:val="20"/>
          <w:szCs w:val="20"/>
        </w:rPr>
        <w:t xml:space="preserve">; (Fonte: </w:t>
      </w:r>
      <w:proofErr w:type="spellStart"/>
      <w:r w:rsidR="00E12F80">
        <w:rPr>
          <w:rStyle w:val="Forte"/>
          <w:rFonts w:ascii="Times New Roman" w:hAnsi="Times New Roman" w:cs="Times New Roman"/>
          <w:b w:val="0"/>
          <w:sz w:val="20"/>
          <w:szCs w:val="20"/>
          <w:bdr w:val="none" w:sz="0" w:space="0" w:color="auto" w:frame="1"/>
        </w:rPr>
        <w:t>Education</w:t>
      </w:r>
      <w:proofErr w:type="spellEnd"/>
      <w:r w:rsidR="00E12F80">
        <w:rPr>
          <w:rStyle w:val="Forte"/>
          <w:rFonts w:ascii="Times New Roman" w:hAnsi="Times New Roman" w:cs="Times New Roman"/>
          <w:b w:val="0"/>
          <w:sz w:val="20"/>
          <w:szCs w:val="20"/>
          <w:bdr w:val="none" w:sz="0" w:space="0" w:color="auto" w:frame="1"/>
        </w:rPr>
        <w:t xml:space="preserve"> Center)</w:t>
      </w:r>
    </w:p>
    <w:p w:rsidR="00A81F6C" w:rsidRPr="00F966BA" w:rsidRDefault="00094B24" w:rsidP="00F966BA">
      <w:pPr>
        <w:pStyle w:val="PargrafodaLista"/>
        <w:spacing w:line="240" w:lineRule="auto"/>
        <w:ind w:left="0"/>
        <w:jc w:val="center"/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</w:pPr>
      <w:r w:rsidRPr="001645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lastRenderedPageBreak/>
        <w:t xml:space="preserve">Teste de Dureza </w:t>
      </w:r>
      <w:proofErr w:type="spellStart"/>
      <w:r w:rsidRPr="001645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Rockwell</w:t>
      </w:r>
      <w:proofErr w:type="spellEnd"/>
    </w:p>
    <w:p w:rsidR="00094B24" w:rsidRPr="00F966BA" w:rsidRDefault="00A81F6C" w:rsidP="00A81F6C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966B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 xml:space="preserve">- </w:t>
      </w:r>
      <w:r w:rsidR="00094B24" w:rsidRPr="00F966BA">
        <w:rPr>
          <w:rStyle w:val="Forte"/>
          <w:rFonts w:ascii="Times New Roman" w:hAnsi="Times New Roman" w:cs="Times New Roman"/>
          <w:sz w:val="24"/>
          <w:szCs w:val="24"/>
        </w:rPr>
        <w:t>Descrição</w:t>
      </w:r>
      <w:r w:rsidRPr="00F966BA">
        <w:rPr>
          <w:rStyle w:val="Forte"/>
          <w:rFonts w:ascii="Times New Roman" w:hAnsi="Times New Roman" w:cs="Times New Roman"/>
          <w:sz w:val="24"/>
          <w:szCs w:val="24"/>
        </w:rPr>
        <w:t xml:space="preserve">: </w:t>
      </w:r>
      <w:r w:rsidR="00094B24" w:rsidRPr="00F966BA">
        <w:rPr>
          <w:rFonts w:ascii="Times New Roman" w:hAnsi="Times New Roman" w:cs="Times New Roman"/>
          <w:sz w:val="24"/>
          <w:szCs w:val="24"/>
        </w:rPr>
        <w:t xml:space="preserve">O teste de dureza </w:t>
      </w:r>
      <w:proofErr w:type="spellStart"/>
      <w:r w:rsidR="00094B24" w:rsidRPr="00F966BA">
        <w:rPr>
          <w:rFonts w:ascii="Times New Roman" w:hAnsi="Times New Roman" w:cs="Times New Roman"/>
          <w:sz w:val="24"/>
          <w:szCs w:val="24"/>
        </w:rPr>
        <w:t>Rockwell</w:t>
      </w:r>
      <w:proofErr w:type="spellEnd"/>
      <w:r w:rsidR="00094B24" w:rsidRPr="00F966BA">
        <w:rPr>
          <w:rFonts w:ascii="Times New Roman" w:hAnsi="Times New Roman" w:cs="Times New Roman"/>
          <w:sz w:val="24"/>
          <w:szCs w:val="24"/>
        </w:rPr>
        <w:t xml:space="preserve"> consiste em endentar o material sob teste com um cone de diamante ou </w:t>
      </w:r>
      <w:proofErr w:type="spellStart"/>
      <w:r w:rsidR="00094B24" w:rsidRPr="00F966BA">
        <w:rPr>
          <w:rFonts w:ascii="Times New Roman" w:hAnsi="Times New Roman" w:cs="Times New Roman"/>
          <w:sz w:val="24"/>
          <w:szCs w:val="24"/>
        </w:rPr>
        <w:t>endentador</w:t>
      </w:r>
      <w:proofErr w:type="spellEnd"/>
      <w:r w:rsidR="00094B24" w:rsidRPr="00F966BA">
        <w:rPr>
          <w:rFonts w:ascii="Times New Roman" w:hAnsi="Times New Roman" w:cs="Times New Roman"/>
          <w:sz w:val="24"/>
          <w:szCs w:val="24"/>
        </w:rPr>
        <w:t xml:space="preserve"> de esfera de aço endurecido. O </w:t>
      </w:r>
      <w:proofErr w:type="spellStart"/>
      <w:r w:rsidR="00094B24" w:rsidRPr="00F966BA">
        <w:rPr>
          <w:rFonts w:ascii="Times New Roman" w:hAnsi="Times New Roman" w:cs="Times New Roman"/>
          <w:sz w:val="24"/>
          <w:szCs w:val="24"/>
        </w:rPr>
        <w:t>endentador</w:t>
      </w:r>
      <w:proofErr w:type="spellEnd"/>
      <w:r w:rsidR="00094B24" w:rsidRPr="00F966BA">
        <w:rPr>
          <w:rFonts w:ascii="Times New Roman" w:hAnsi="Times New Roman" w:cs="Times New Roman"/>
          <w:sz w:val="24"/>
          <w:szCs w:val="24"/>
        </w:rPr>
        <w:t xml:space="preserve"> é pressionado contra a superfície do corpo de prova com uma </w:t>
      </w:r>
      <w:proofErr w:type="spellStart"/>
      <w:r w:rsidR="00094B24" w:rsidRPr="00F966BA">
        <w:rPr>
          <w:rFonts w:ascii="Times New Roman" w:hAnsi="Times New Roman" w:cs="Times New Roman"/>
          <w:sz w:val="24"/>
          <w:szCs w:val="24"/>
        </w:rPr>
        <w:t>pré-carga</w:t>
      </w:r>
      <w:proofErr w:type="spellEnd"/>
      <w:r w:rsidR="00094B24" w:rsidRPr="00F966BA">
        <w:rPr>
          <w:rFonts w:ascii="Times New Roman" w:hAnsi="Times New Roman" w:cs="Times New Roman"/>
          <w:sz w:val="24"/>
          <w:szCs w:val="24"/>
        </w:rPr>
        <w:t xml:space="preserve"> F</w:t>
      </w:r>
      <w:r w:rsidR="00094B24" w:rsidRPr="00F966B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094B24" w:rsidRPr="00F966BA">
        <w:rPr>
          <w:rFonts w:ascii="Times New Roman" w:hAnsi="Times New Roman" w:cs="Times New Roman"/>
          <w:sz w:val="24"/>
          <w:szCs w:val="24"/>
        </w:rPr>
        <w:t xml:space="preserve">, usualmente de 10kgf. Quando o equilíbrio é atingido, um dispositivo indicativo que segue os movimentos do </w:t>
      </w:r>
      <w:proofErr w:type="spellStart"/>
      <w:r w:rsidR="00094B24" w:rsidRPr="00F966BA">
        <w:rPr>
          <w:rFonts w:ascii="Times New Roman" w:hAnsi="Times New Roman" w:cs="Times New Roman"/>
          <w:sz w:val="24"/>
          <w:szCs w:val="24"/>
        </w:rPr>
        <w:t>endentador</w:t>
      </w:r>
      <w:proofErr w:type="spellEnd"/>
      <w:r w:rsidR="00094B24" w:rsidRPr="00F966BA">
        <w:rPr>
          <w:rFonts w:ascii="Times New Roman" w:hAnsi="Times New Roman" w:cs="Times New Roman"/>
          <w:sz w:val="24"/>
          <w:szCs w:val="24"/>
        </w:rPr>
        <w:t xml:space="preserve"> e responde às variações da profundidade de penetração é ajustado para a posição zero.</w:t>
      </w:r>
    </w:p>
    <w:p w:rsidR="00094B24" w:rsidRPr="00F966BA" w:rsidRDefault="00094B24" w:rsidP="001645BB">
      <w:pPr>
        <w:pStyle w:val="NormalWeb"/>
        <w:ind w:firstLine="708"/>
        <w:jc w:val="both"/>
      </w:pPr>
      <w:r w:rsidRPr="00F966BA">
        <w:t xml:space="preserve">Ainda com a </w:t>
      </w:r>
      <w:proofErr w:type="spellStart"/>
      <w:r w:rsidRPr="00F966BA">
        <w:t>pré-carga</w:t>
      </w:r>
      <w:proofErr w:type="spellEnd"/>
      <w:r w:rsidRPr="00F966BA">
        <w:t xml:space="preserve"> aplicada, uma segunda carga é introduzida, aumentando a penetração. Atingido novamente o equilíbrio a carga é removida, mantendo-se a </w:t>
      </w:r>
      <w:proofErr w:type="spellStart"/>
      <w:r w:rsidRPr="00F966BA">
        <w:t>pré-carga</w:t>
      </w:r>
      <w:proofErr w:type="spellEnd"/>
      <w:r w:rsidRPr="00F966BA">
        <w:t xml:space="preserve">. A remoção da carga provoca uma recuperação parcial, reduzindo a profundidade da penetração. O aumento permanente na profundidade da penetração resultante da aplicação e remoção da carga é usado para calcular o valor da dureza </w:t>
      </w:r>
      <w:proofErr w:type="spellStart"/>
      <w:r w:rsidRPr="00F966BA">
        <w:t>Rockwell</w:t>
      </w:r>
      <w:proofErr w:type="spellEnd"/>
      <w:r w:rsidRPr="00F966BA">
        <w:t>.</w:t>
      </w:r>
    </w:p>
    <w:p w:rsidR="00094B24" w:rsidRPr="00F966BA" w:rsidRDefault="00094B24" w:rsidP="001645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66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Escalas de dureza </w:t>
      </w:r>
      <w:proofErr w:type="spellStart"/>
      <w:r w:rsidRPr="00F966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Rockwel</w:t>
      </w:r>
      <w:proofErr w:type="spellEnd"/>
    </w:p>
    <w:p w:rsidR="00094B24" w:rsidRDefault="00094B24" w:rsidP="001645B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966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Existem várias escalas de dureza </w:t>
      </w:r>
      <w:proofErr w:type="spellStart"/>
      <w:r w:rsidRPr="00F966BA">
        <w:rPr>
          <w:rFonts w:ascii="Times New Roman" w:eastAsia="Times New Roman" w:hAnsi="Times New Roman" w:cs="Times New Roman"/>
          <w:sz w:val="24"/>
          <w:szCs w:val="24"/>
          <w:lang w:eastAsia="pt-BR"/>
        </w:rPr>
        <w:t>Rockwell</w:t>
      </w:r>
      <w:proofErr w:type="spellEnd"/>
      <w:r w:rsidRPr="00F966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estabelecidas de acordo com os tipos de material a testar. Abaixo são mostradas as características de cada uma das referidas escalas, para </w:t>
      </w:r>
      <w:proofErr w:type="spellStart"/>
      <w:r w:rsidRPr="00F966BA">
        <w:rPr>
          <w:rFonts w:ascii="Times New Roman" w:eastAsia="Times New Roman" w:hAnsi="Times New Roman" w:cs="Times New Roman"/>
          <w:sz w:val="24"/>
          <w:szCs w:val="24"/>
          <w:lang w:eastAsia="pt-BR"/>
        </w:rPr>
        <w:t>pré-carga</w:t>
      </w:r>
      <w:proofErr w:type="spellEnd"/>
      <w:r w:rsidRPr="00F966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966B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F</w:t>
      </w:r>
      <w:r w:rsidRPr="00F966BA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pt-BR"/>
        </w:rPr>
        <w:t>o</w:t>
      </w:r>
      <w:r w:rsidRPr="00F966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10 kgf.</w:t>
      </w:r>
      <w:r w:rsidRPr="00F966B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6A11C9" w:rsidRPr="00F966BA" w:rsidRDefault="006A11C9" w:rsidP="001645B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235C3" w:rsidRPr="000E4D3D" w:rsidRDefault="00094B24" w:rsidP="000E4D3D">
      <w:pPr>
        <w:pStyle w:val="PargrafodaLista"/>
        <w:spacing w:line="240" w:lineRule="auto"/>
        <w:ind w:left="0"/>
        <w:jc w:val="center"/>
        <w:rPr>
          <w:rStyle w:val="Forte"/>
          <w:rFonts w:ascii="Times New Roman" w:hAnsi="Times New Roman" w:cs="Times New Roman"/>
          <w:b w:val="0"/>
          <w:sz w:val="20"/>
          <w:szCs w:val="20"/>
          <w:bdr w:val="none" w:sz="0" w:space="0" w:color="auto" w:frame="1"/>
        </w:rPr>
      </w:pPr>
      <w:r w:rsidRPr="001645BB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E9239D4" wp14:editId="0AC15F9F">
            <wp:extent cx="4583430" cy="4050087"/>
            <wp:effectExtent l="0" t="0" r="0" b="0"/>
            <wp:docPr id="3" name="Imagem 3" descr="C:\Users\William\Desktop\heheheh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lliam\Desktop\hehehehe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936" cy="414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4D3D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1645BB" w:rsidRPr="00F325E0">
        <w:rPr>
          <w:rFonts w:ascii="Times New Roman" w:hAnsi="Times New Roman" w:cs="Times New Roman"/>
          <w:sz w:val="20"/>
          <w:szCs w:val="20"/>
        </w:rPr>
        <w:t xml:space="preserve">Tabela 2: Indicações de aplicação dureza </w:t>
      </w:r>
      <w:proofErr w:type="spellStart"/>
      <w:r w:rsidR="001645BB" w:rsidRPr="00F325E0">
        <w:rPr>
          <w:rFonts w:ascii="Times New Roman" w:hAnsi="Times New Roman" w:cs="Times New Roman"/>
          <w:sz w:val="20"/>
          <w:szCs w:val="20"/>
        </w:rPr>
        <w:t>Rockwell</w:t>
      </w:r>
      <w:proofErr w:type="spellEnd"/>
      <w:r w:rsidR="001645BB" w:rsidRPr="00F325E0">
        <w:rPr>
          <w:rFonts w:ascii="Times New Roman" w:hAnsi="Times New Roman" w:cs="Times New Roman"/>
          <w:sz w:val="20"/>
          <w:szCs w:val="20"/>
        </w:rPr>
        <w:t>; (</w:t>
      </w:r>
      <w:r w:rsidR="0017042B" w:rsidRPr="00094B24">
        <w:rPr>
          <w:rFonts w:ascii="Times New Roman" w:hAnsi="Times New Roman" w:cs="Times New Roman"/>
          <w:sz w:val="20"/>
          <w:szCs w:val="20"/>
        </w:rPr>
        <w:t xml:space="preserve">Fonte: </w:t>
      </w:r>
      <w:proofErr w:type="spellStart"/>
      <w:r w:rsidR="0017042B">
        <w:rPr>
          <w:rStyle w:val="Forte"/>
          <w:rFonts w:ascii="Times New Roman" w:hAnsi="Times New Roman" w:cs="Times New Roman"/>
          <w:b w:val="0"/>
          <w:sz w:val="20"/>
          <w:szCs w:val="20"/>
          <w:bdr w:val="none" w:sz="0" w:space="0" w:color="auto" w:frame="1"/>
        </w:rPr>
        <w:t>Education</w:t>
      </w:r>
      <w:proofErr w:type="spellEnd"/>
      <w:r w:rsidR="0017042B">
        <w:rPr>
          <w:rStyle w:val="Forte"/>
          <w:rFonts w:ascii="Times New Roman" w:hAnsi="Times New Roman" w:cs="Times New Roman"/>
          <w:b w:val="0"/>
          <w:sz w:val="20"/>
          <w:szCs w:val="20"/>
          <w:bdr w:val="none" w:sz="0" w:space="0" w:color="auto" w:frame="1"/>
        </w:rPr>
        <w:t xml:space="preserve"> Center</w:t>
      </w:r>
      <w:r w:rsidR="001645BB" w:rsidRPr="00F325E0">
        <w:rPr>
          <w:rStyle w:val="Forte"/>
          <w:rFonts w:ascii="Times New Roman" w:hAnsi="Times New Roman" w:cs="Times New Roman"/>
          <w:b w:val="0"/>
          <w:sz w:val="20"/>
          <w:szCs w:val="20"/>
          <w:bdr w:val="none" w:sz="0" w:space="0" w:color="auto" w:frame="1"/>
        </w:rPr>
        <w:t>).</w:t>
      </w:r>
    </w:p>
    <w:p w:rsidR="004E6A25" w:rsidRDefault="004E6A25" w:rsidP="00962F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A2314" w:rsidRDefault="00962F1E" w:rsidP="00962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- </w:t>
      </w:r>
      <w:r w:rsidR="00094B24" w:rsidRPr="001645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Cuidados especiais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="00094B24" w:rsidRPr="001645BB">
        <w:rPr>
          <w:rFonts w:ascii="Times New Roman" w:eastAsia="Times New Roman" w:hAnsi="Times New Roman" w:cs="Times New Roman"/>
          <w:sz w:val="24"/>
          <w:szCs w:val="24"/>
          <w:lang w:eastAsia="pt-BR"/>
        </w:rPr>
        <w:t>As peças do material testado devem estar limpas e a área da região d</w:t>
      </w:r>
      <w:r w:rsidR="004E6A25">
        <w:rPr>
          <w:rFonts w:ascii="Times New Roman" w:eastAsia="Times New Roman" w:hAnsi="Times New Roman" w:cs="Times New Roman"/>
          <w:sz w:val="24"/>
          <w:szCs w:val="24"/>
          <w:lang w:eastAsia="pt-BR"/>
        </w:rPr>
        <w:t>o ponto de medida deve ser lisa</w:t>
      </w:r>
    </w:p>
    <w:p w:rsidR="004E6A25" w:rsidRPr="001645BB" w:rsidRDefault="004E6A25" w:rsidP="00962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82518" w:rsidRDefault="00962F1E" w:rsidP="005825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 </w:t>
      </w:r>
      <w:r w:rsidR="00094B24" w:rsidRPr="001645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Vantagens e Desvantagens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4B24" w:rsidRPr="001645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Vantagens do teste </w:t>
      </w:r>
      <w:proofErr w:type="spellStart"/>
      <w:r w:rsidR="00094B24" w:rsidRPr="001645BB">
        <w:rPr>
          <w:rFonts w:ascii="Times New Roman" w:eastAsia="Times New Roman" w:hAnsi="Times New Roman" w:cs="Times New Roman"/>
          <w:sz w:val="24"/>
          <w:szCs w:val="24"/>
          <w:lang w:eastAsia="pt-BR"/>
        </w:rPr>
        <w:t>Rockwell</w:t>
      </w:r>
      <w:proofErr w:type="spellEnd"/>
      <w:r w:rsidR="00094B24" w:rsidRPr="001645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incluem a medida direta do valor da dureza e a rapidez do teste. Além disto, o teste é não destrutivo, isto é, em geral a peça pode ser utilizada depois da medida. Entre as desvantagens estão à multiplicidade de escalas não relacionadas e os possíveis efeitos da mesa usada para suporte do corpo de prova (experimente colocar uma folha de papel fino sob um bloco de teste e observe o efeito na medição da dureza). Os testes de </w:t>
      </w:r>
      <w:proofErr w:type="spellStart"/>
      <w:r w:rsidR="00094B24" w:rsidRPr="001645BB">
        <w:rPr>
          <w:rFonts w:ascii="Times New Roman" w:eastAsia="Times New Roman" w:hAnsi="Times New Roman" w:cs="Times New Roman"/>
          <w:sz w:val="24"/>
          <w:szCs w:val="24"/>
          <w:lang w:eastAsia="pt-BR"/>
        </w:rPr>
        <w:t>Vickers</w:t>
      </w:r>
      <w:proofErr w:type="spellEnd"/>
      <w:r w:rsidR="00094B24" w:rsidRPr="001645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proofErr w:type="spellStart"/>
      <w:r w:rsidR="00094B24" w:rsidRPr="001645BB">
        <w:rPr>
          <w:rFonts w:ascii="Times New Roman" w:eastAsia="Times New Roman" w:hAnsi="Times New Roman" w:cs="Times New Roman"/>
          <w:sz w:val="24"/>
          <w:szCs w:val="24"/>
          <w:lang w:eastAsia="pt-BR"/>
        </w:rPr>
        <w:t>Brinell</w:t>
      </w:r>
      <w:proofErr w:type="spellEnd"/>
      <w:r w:rsidR="00094B24" w:rsidRPr="001645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são sensíveis a este efeito.</w:t>
      </w:r>
    </w:p>
    <w:p w:rsidR="00582518" w:rsidRPr="00582518" w:rsidRDefault="00582518" w:rsidP="005825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285A" w:rsidRPr="009C38B0" w:rsidRDefault="00331586" w:rsidP="009C38B0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Resultados e discussão</w:t>
      </w:r>
    </w:p>
    <w:p w:rsidR="009C38B0" w:rsidRPr="00E44378" w:rsidRDefault="009C38B0" w:rsidP="009C38B0">
      <w:pPr>
        <w:pStyle w:val="PargrafodaLista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82518" w:rsidRDefault="00E44378" w:rsidP="00E4437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443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Os resultados obtidos com </w:t>
      </w:r>
      <w:proofErr w:type="spellStart"/>
      <w:r w:rsidRPr="00E443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durômetro</w:t>
      </w:r>
      <w:proofErr w:type="spellEnd"/>
      <w:r w:rsidRPr="00E443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as medições em </w:t>
      </w:r>
      <w:proofErr w:type="spellStart"/>
      <w:r w:rsidRPr="00E443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Rockwell</w:t>
      </w:r>
      <w:proofErr w:type="spellEnd"/>
      <w:r w:rsidRPr="00E443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 estão devidamente organizadas na tabela 3</w:t>
      </w:r>
      <w:r w:rsidR="007001A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podem ser </w:t>
      </w:r>
      <w:r w:rsidR="00EA2E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devidamente</w:t>
      </w:r>
      <w:r w:rsidR="007001A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avaliadas nos gráficos 2, 3 e 4 respectivamente; </w:t>
      </w:r>
      <w:r w:rsidR="00EA2E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mesmos têm</w:t>
      </w:r>
      <w:r w:rsidR="007001A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E443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</w:t>
      </w:r>
      <w:r w:rsidR="007001A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EA2E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objetivo a visualização da </w:t>
      </w:r>
      <w:r w:rsidRPr="00E443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escala de dureza por distância.</w:t>
      </w:r>
    </w:p>
    <w:p w:rsidR="0084618A" w:rsidRPr="00E44378" w:rsidRDefault="0084618A" w:rsidP="00E4437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82518" w:rsidRPr="00582518" w:rsidRDefault="00582518" w:rsidP="005825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825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Tabela Valores de Dureza (HRC) Resfriados.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61"/>
        <w:gridCol w:w="1701"/>
        <w:gridCol w:w="1559"/>
        <w:gridCol w:w="1559"/>
      </w:tblGrid>
      <w:tr w:rsidR="00582518" w:rsidRPr="00582518" w:rsidTr="00E44378">
        <w:trPr>
          <w:jc w:val="center"/>
        </w:trPr>
        <w:tc>
          <w:tcPr>
            <w:tcW w:w="1661" w:type="dxa"/>
            <w:vAlign w:val="center"/>
          </w:tcPr>
          <w:p w:rsidR="00582518" w:rsidRPr="00582518" w:rsidRDefault="00582518" w:rsidP="00CD0B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t-BR"/>
              </w:rPr>
            </w:pPr>
            <w:r w:rsidRPr="005825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t-BR"/>
              </w:rPr>
              <w:t>Distância da Extremidade (mm)</w:t>
            </w:r>
          </w:p>
        </w:tc>
        <w:tc>
          <w:tcPr>
            <w:tcW w:w="1701" w:type="dxa"/>
            <w:vAlign w:val="center"/>
          </w:tcPr>
          <w:p w:rsidR="00582518" w:rsidRPr="00582518" w:rsidRDefault="00582518" w:rsidP="00CD0B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t-BR"/>
              </w:rPr>
            </w:pPr>
            <w:r w:rsidRPr="005825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t-BR"/>
              </w:rPr>
              <w:t>SAE 1045</w:t>
            </w:r>
          </w:p>
        </w:tc>
        <w:tc>
          <w:tcPr>
            <w:tcW w:w="1559" w:type="dxa"/>
            <w:vAlign w:val="center"/>
          </w:tcPr>
          <w:p w:rsidR="00582518" w:rsidRPr="00582518" w:rsidRDefault="00582518" w:rsidP="00CD0B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t-BR"/>
              </w:rPr>
            </w:pPr>
            <w:r w:rsidRPr="005825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t-BR"/>
              </w:rPr>
              <w:t>SAE 5160</w:t>
            </w:r>
          </w:p>
        </w:tc>
        <w:tc>
          <w:tcPr>
            <w:tcW w:w="1559" w:type="dxa"/>
            <w:vAlign w:val="center"/>
          </w:tcPr>
          <w:p w:rsidR="00582518" w:rsidRPr="00582518" w:rsidRDefault="00582518" w:rsidP="00CD0B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t-BR"/>
              </w:rPr>
            </w:pPr>
            <w:r w:rsidRPr="005825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t-BR"/>
              </w:rPr>
              <w:t>VC 131 (D6)</w:t>
            </w:r>
          </w:p>
        </w:tc>
      </w:tr>
      <w:tr w:rsidR="00582518" w:rsidRPr="00582518" w:rsidTr="00E44378">
        <w:trPr>
          <w:jc w:val="center"/>
        </w:trPr>
        <w:tc>
          <w:tcPr>
            <w:tcW w:w="1661" w:type="dxa"/>
            <w:vAlign w:val="center"/>
          </w:tcPr>
          <w:p w:rsidR="00582518" w:rsidRPr="00582518" w:rsidRDefault="00582518" w:rsidP="00CD0B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582518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1,6</w:t>
            </w:r>
          </w:p>
        </w:tc>
        <w:tc>
          <w:tcPr>
            <w:tcW w:w="1701" w:type="dxa"/>
            <w:vAlign w:val="center"/>
          </w:tcPr>
          <w:p w:rsidR="00582518" w:rsidRPr="00582518" w:rsidRDefault="00582518" w:rsidP="00CD0B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582518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46</w:t>
            </w:r>
          </w:p>
        </w:tc>
        <w:tc>
          <w:tcPr>
            <w:tcW w:w="1559" w:type="dxa"/>
            <w:vAlign w:val="center"/>
          </w:tcPr>
          <w:p w:rsidR="00582518" w:rsidRPr="00582518" w:rsidRDefault="00582518" w:rsidP="00CD0B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582518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42</w:t>
            </w:r>
          </w:p>
        </w:tc>
        <w:tc>
          <w:tcPr>
            <w:tcW w:w="1559" w:type="dxa"/>
            <w:vAlign w:val="center"/>
          </w:tcPr>
          <w:p w:rsidR="00582518" w:rsidRPr="00582518" w:rsidRDefault="00582518" w:rsidP="00CD0B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582518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58</w:t>
            </w:r>
          </w:p>
        </w:tc>
      </w:tr>
      <w:tr w:rsidR="00582518" w:rsidRPr="00582518" w:rsidTr="00E44378">
        <w:trPr>
          <w:jc w:val="center"/>
        </w:trPr>
        <w:tc>
          <w:tcPr>
            <w:tcW w:w="1661" w:type="dxa"/>
            <w:vAlign w:val="center"/>
          </w:tcPr>
          <w:p w:rsidR="00582518" w:rsidRPr="00582518" w:rsidRDefault="00582518" w:rsidP="00CD0B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582518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3,2</w:t>
            </w:r>
          </w:p>
        </w:tc>
        <w:tc>
          <w:tcPr>
            <w:tcW w:w="1701" w:type="dxa"/>
            <w:vAlign w:val="center"/>
          </w:tcPr>
          <w:p w:rsidR="00582518" w:rsidRPr="00582518" w:rsidRDefault="00582518" w:rsidP="00CD0B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582518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48</w:t>
            </w:r>
          </w:p>
        </w:tc>
        <w:tc>
          <w:tcPr>
            <w:tcW w:w="1559" w:type="dxa"/>
            <w:vAlign w:val="center"/>
          </w:tcPr>
          <w:p w:rsidR="00582518" w:rsidRPr="00582518" w:rsidRDefault="00582518" w:rsidP="00CD0B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582518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55</w:t>
            </w:r>
          </w:p>
        </w:tc>
        <w:tc>
          <w:tcPr>
            <w:tcW w:w="1559" w:type="dxa"/>
            <w:vAlign w:val="center"/>
          </w:tcPr>
          <w:p w:rsidR="00582518" w:rsidRPr="00582518" w:rsidRDefault="00582518" w:rsidP="00CD0B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582518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62</w:t>
            </w:r>
          </w:p>
        </w:tc>
      </w:tr>
      <w:tr w:rsidR="00582518" w:rsidRPr="00582518" w:rsidTr="00E44378">
        <w:trPr>
          <w:jc w:val="center"/>
        </w:trPr>
        <w:tc>
          <w:tcPr>
            <w:tcW w:w="1661" w:type="dxa"/>
            <w:vAlign w:val="center"/>
          </w:tcPr>
          <w:p w:rsidR="00582518" w:rsidRPr="00582518" w:rsidRDefault="00582518" w:rsidP="00CD0B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582518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4,8</w:t>
            </w:r>
          </w:p>
        </w:tc>
        <w:tc>
          <w:tcPr>
            <w:tcW w:w="1701" w:type="dxa"/>
            <w:vAlign w:val="center"/>
          </w:tcPr>
          <w:p w:rsidR="00582518" w:rsidRPr="00582518" w:rsidRDefault="00582518" w:rsidP="00CD0B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582518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35</w:t>
            </w:r>
          </w:p>
        </w:tc>
        <w:tc>
          <w:tcPr>
            <w:tcW w:w="1559" w:type="dxa"/>
            <w:vAlign w:val="center"/>
          </w:tcPr>
          <w:p w:rsidR="00582518" w:rsidRPr="00582518" w:rsidRDefault="00582518" w:rsidP="00CD0B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582518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53</w:t>
            </w:r>
          </w:p>
        </w:tc>
        <w:tc>
          <w:tcPr>
            <w:tcW w:w="1559" w:type="dxa"/>
            <w:vAlign w:val="center"/>
          </w:tcPr>
          <w:p w:rsidR="00582518" w:rsidRPr="00582518" w:rsidRDefault="00582518" w:rsidP="00CD0B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582518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61</w:t>
            </w:r>
          </w:p>
        </w:tc>
      </w:tr>
      <w:tr w:rsidR="00582518" w:rsidRPr="00582518" w:rsidTr="00E44378">
        <w:trPr>
          <w:jc w:val="center"/>
        </w:trPr>
        <w:tc>
          <w:tcPr>
            <w:tcW w:w="1661" w:type="dxa"/>
            <w:vAlign w:val="center"/>
          </w:tcPr>
          <w:p w:rsidR="00582518" w:rsidRPr="00582518" w:rsidRDefault="00582518" w:rsidP="00CD0B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582518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6,4</w:t>
            </w:r>
          </w:p>
        </w:tc>
        <w:tc>
          <w:tcPr>
            <w:tcW w:w="1701" w:type="dxa"/>
            <w:vAlign w:val="center"/>
          </w:tcPr>
          <w:p w:rsidR="00582518" w:rsidRPr="00582518" w:rsidRDefault="00582518" w:rsidP="00CD0B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582518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20</w:t>
            </w:r>
          </w:p>
        </w:tc>
        <w:tc>
          <w:tcPr>
            <w:tcW w:w="1559" w:type="dxa"/>
            <w:vAlign w:val="center"/>
          </w:tcPr>
          <w:p w:rsidR="00582518" w:rsidRPr="00582518" w:rsidRDefault="00582518" w:rsidP="00CD0B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582518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55</w:t>
            </w:r>
          </w:p>
        </w:tc>
        <w:tc>
          <w:tcPr>
            <w:tcW w:w="1559" w:type="dxa"/>
            <w:vAlign w:val="center"/>
          </w:tcPr>
          <w:p w:rsidR="00582518" w:rsidRPr="00582518" w:rsidRDefault="00582518" w:rsidP="00CD0B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582518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61</w:t>
            </w:r>
          </w:p>
        </w:tc>
      </w:tr>
      <w:tr w:rsidR="00582518" w:rsidRPr="00582518" w:rsidTr="00E44378">
        <w:trPr>
          <w:jc w:val="center"/>
        </w:trPr>
        <w:tc>
          <w:tcPr>
            <w:tcW w:w="1661" w:type="dxa"/>
            <w:vAlign w:val="center"/>
          </w:tcPr>
          <w:p w:rsidR="00582518" w:rsidRPr="00582518" w:rsidRDefault="00582518" w:rsidP="00CD0B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582518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8</w:t>
            </w:r>
          </w:p>
        </w:tc>
        <w:tc>
          <w:tcPr>
            <w:tcW w:w="1701" w:type="dxa"/>
            <w:vAlign w:val="center"/>
          </w:tcPr>
          <w:p w:rsidR="00582518" w:rsidRPr="00582518" w:rsidRDefault="00582518" w:rsidP="00CD0B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582518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18</w:t>
            </w:r>
          </w:p>
        </w:tc>
        <w:tc>
          <w:tcPr>
            <w:tcW w:w="1559" w:type="dxa"/>
            <w:vAlign w:val="center"/>
          </w:tcPr>
          <w:p w:rsidR="00582518" w:rsidRPr="00582518" w:rsidRDefault="00582518" w:rsidP="00CD0B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582518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55</w:t>
            </w:r>
          </w:p>
        </w:tc>
        <w:tc>
          <w:tcPr>
            <w:tcW w:w="1559" w:type="dxa"/>
            <w:vAlign w:val="center"/>
          </w:tcPr>
          <w:p w:rsidR="00582518" w:rsidRPr="00582518" w:rsidRDefault="00582518" w:rsidP="00CD0B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582518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60</w:t>
            </w:r>
          </w:p>
        </w:tc>
      </w:tr>
      <w:tr w:rsidR="00582518" w:rsidRPr="00582518" w:rsidTr="00E44378">
        <w:trPr>
          <w:jc w:val="center"/>
        </w:trPr>
        <w:tc>
          <w:tcPr>
            <w:tcW w:w="1661" w:type="dxa"/>
            <w:vAlign w:val="center"/>
          </w:tcPr>
          <w:p w:rsidR="00582518" w:rsidRPr="00582518" w:rsidRDefault="00582518" w:rsidP="00CD0B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582518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9,6</w:t>
            </w:r>
          </w:p>
        </w:tc>
        <w:tc>
          <w:tcPr>
            <w:tcW w:w="1701" w:type="dxa"/>
            <w:vAlign w:val="center"/>
          </w:tcPr>
          <w:p w:rsidR="00582518" w:rsidRPr="00582518" w:rsidRDefault="00582518" w:rsidP="00CD0B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582518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14</w:t>
            </w:r>
          </w:p>
        </w:tc>
        <w:tc>
          <w:tcPr>
            <w:tcW w:w="1559" w:type="dxa"/>
            <w:vAlign w:val="center"/>
          </w:tcPr>
          <w:p w:rsidR="00582518" w:rsidRPr="00582518" w:rsidRDefault="00582518" w:rsidP="00CD0B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582518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55</w:t>
            </w:r>
          </w:p>
        </w:tc>
        <w:tc>
          <w:tcPr>
            <w:tcW w:w="1559" w:type="dxa"/>
            <w:vAlign w:val="center"/>
          </w:tcPr>
          <w:p w:rsidR="00582518" w:rsidRPr="00582518" w:rsidRDefault="00582518" w:rsidP="00CD0B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582518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61</w:t>
            </w:r>
          </w:p>
        </w:tc>
      </w:tr>
      <w:tr w:rsidR="00582518" w:rsidRPr="00582518" w:rsidTr="00E44378">
        <w:trPr>
          <w:jc w:val="center"/>
        </w:trPr>
        <w:tc>
          <w:tcPr>
            <w:tcW w:w="1661" w:type="dxa"/>
            <w:vAlign w:val="center"/>
          </w:tcPr>
          <w:p w:rsidR="00582518" w:rsidRPr="00582518" w:rsidRDefault="00582518" w:rsidP="00CD0B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582518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11,2</w:t>
            </w:r>
          </w:p>
        </w:tc>
        <w:tc>
          <w:tcPr>
            <w:tcW w:w="1701" w:type="dxa"/>
            <w:vAlign w:val="center"/>
          </w:tcPr>
          <w:p w:rsidR="00582518" w:rsidRPr="00582518" w:rsidRDefault="00582518" w:rsidP="00CD0B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582518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14</w:t>
            </w:r>
          </w:p>
        </w:tc>
        <w:tc>
          <w:tcPr>
            <w:tcW w:w="1559" w:type="dxa"/>
            <w:vAlign w:val="center"/>
          </w:tcPr>
          <w:p w:rsidR="00582518" w:rsidRPr="00582518" w:rsidRDefault="00582518" w:rsidP="00CD0B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582518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50</w:t>
            </w:r>
          </w:p>
        </w:tc>
        <w:tc>
          <w:tcPr>
            <w:tcW w:w="1559" w:type="dxa"/>
            <w:vAlign w:val="center"/>
          </w:tcPr>
          <w:p w:rsidR="00582518" w:rsidRPr="00582518" w:rsidRDefault="00582518" w:rsidP="00CD0B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582518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60</w:t>
            </w:r>
          </w:p>
        </w:tc>
      </w:tr>
      <w:tr w:rsidR="00582518" w:rsidRPr="00582518" w:rsidTr="00E44378">
        <w:trPr>
          <w:jc w:val="center"/>
        </w:trPr>
        <w:tc>
          <w:tcPr>
            <w:tcW w:w="1661" w:type="dxa"/>
            <w:vAlign w:val="center"/>
          </w:tcPr>
          <w:p w:rsidR="00582518" w:rsidRPr="00582518" w:rsidRDefault="00582518" w:rsidP="00CD0B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582518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12,8</w:t>
            </w:r>
          </w:p>
        </w:tc>
        <w:tc>
          <w:tcPr>
            <w:tcW w:w="1701" w:type="dxa"/>
            <w:vAlign w:val="center"/>
          </w:tcPr>
          <w:p w:rsidR="00582518" w:rsidRPr="00582518" w:rsidRDefault="00582518" w:rsidP="00CD0B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582518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13</w:t>
            </w:r>
          </w:p>
        </w:tc>
        <w:tc>
          <w:tcPr>
            <w:tcW w:w="1559" w:type="dxa"/>
            <w:vAlign w:val="center"/>
          </w:tcPr>
          <w:p w:rsidR="00582518" w:rsidRPr="00582518" w:rsidRDefault="00582518" w:rsidP="00CD0B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582518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50</w:t>
            </w:r>
          </w:p>
        </w:tc>
        <w:tc>
          <w:tcPr>
            <w:tcW w:w="1559" w:type="dxa"/>
            <w:vAlign w:val="center"/>
          </w:tcPr>
          <w:p w:rsidR="00582518" w:rsidRPr="00582518" w:rsidRDefault="00582518" w:rsidP="00CD0B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582518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60</w:t>
            </w:r>
          </w:p>
        </w:tc>
      </w:tr>
      <w:tr w:rsidR="00582518" w:rsidRPr="00582518" w:rsidTr="00E44378">
        <w:trPr>
          <w:jc w:val="center"/>
        </w:trPr>
        <w:tc>
          <w:tcPr>
            <w:tcW w:w="1661" w:type="dxa"/>
            <w:vAlign w:val="center"/>
          </w:tcPr>
          <w:p w:rsidR="00582518" w:rsidRPr="00582518" w:rsidRDefault="00582518" w:rsidP="00CD0B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582518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14,4</w:t>
            </w:r>
          </w:p>
        </w:tc>
        <w:tc>
          <w:tcPr>
            <w:tcW w:w="1701" w:type="dxa"/>
            <w:vAlign w:val="center"/>
          </w:tcPr>
          <w:p w:rsidR="00582518" w:rsidRPr="00582518" w:rsidRDefault="00582518" w:rsidP="00CD0B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582518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12</w:t>
            </w:r>
          </w:p>
        </w:tc>
        <w:tc>
          <w:tcPr>
            <w:tcW w:w="1559" w:type="dxa"/>
            <w:vAlign w:val="center"/>
          </w:tcPr>
          <w:p w:rsidR="00582518" w:rsidRPr="00582518" w:rsidRDefault="00582518" w:rsidP="00CD0B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582518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45</w:t>
            </w:r>
          </w:p>
        </w:tc>
        <w:tc>
          <w:tcPr>
            <w:tcW w:w="1559" w:type="dxa"/>
            <w:vAlign w:val="center"/>
          </w:tcPr>
          <w:p w:rsidR="00582518" w:rsidRPr="00582518" w:rsidRDefault="00582518" w:rsidP="00CD0B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582518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59</w:t>
            </w:r>
          </w:p>
        </w:tc>
      </w:tr>
      <w:tr w:rsidR="00582518" w:rsidRPr="00582518" w:rsidTr="00E44378">
        <w:trPr>
          <w:jc w:val="center"/>
        </w:trPr>
        <w:tc>
          <w:tcPr>
            <w:tcW w:w="1661" w:type="dxa"/>
            <w:vAlign w:val="center"/>
          </w:tcPr>
          <w:p w:rsidR="00582518" w:rsidRPr="00582518" w:rsidRDefault="00582518" w:rsidP="00CD0B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582518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16</w:t>
            </w:r>
          </w:p>
        </w:tc>
        <w:tc>
          <w:tcPr>
            <w:tcW w:w="1701" w:type="dxa"/>
            <w:vAlign w:val="center"/>
          </w:tcPr>
          <w:p w:rsidR="00582518" w:rsidRPr="00582518" w:rsidRDefault="00582518" w:rsidP="00CD0B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582518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12</w:t>
            </w:r>
          </w:p>
        </w:tc>
        <w:tc>
          <w:tcPr>
            <w:tcW w:w="1559" w:type="dxa"/>
            <w:vAlign w:val="center"/>
          </w:tcPr>
          <w:p w:rsidR="00582518" w:rsidRPr="00582518" w:rsidRDefault="00582518" w:rsidP="00CD0B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582518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42</w:t>
            </w:r>
          </w:p>
        </w:tc>
        <w:tc>
          <w:tcPr>
            <w:tcW w:w="1559" w:type="dxa"/>
            <w:vAlign w:val="center"/>
          </w:tcPr>
          <w:p w:rsidR="00582518" w:rsidRPr="00582518" w:rsidRDefault="00582518" w:rsidP="00CD0B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582518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60</w:t>
            </w:r>
          </w:p>
        </w:tc>
      </w:tr>
      <w:tr w:rsidR="00582518" w:rsidRPr="00582518" w:rsidTr="00E44378">
        <w:trPr>
          <w:jc w:val="center"/>
        </w:trPr>
        <w:tc>
          <w:tcPr>
            <w:tcW w:w="1661" w:type="dxa"/>
            <w:vAlign w:val="center"/>
          </w:tcPr>
          <w:p w:rsidR="00582518" w:rsidRPr="00582518" w:rsidRDefault="00582518" w:rsidP="00CD0B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582518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17,6</w:t>
            </w:r>
          </w:p>
        </w:tc>
        <w:tc>
          <w:tcPr>
            <w:tcW w:w="1701" w:type="dxa"/>
            <w:vAlign w:val="center"/>
          </w:tcPr>
          <w:p w:rsidR="00582518" w:rsidRPr="00582518" w:rsidRDefault="00582518" w:rsidP="00CD0B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582518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11</w:t>
            </w:r>
          </w:p>
        </w:tc>
        <w:tc>
          <w:tcPr>
            <w:tcW w:w="1559" w:type="dxa"/>
            <w:vAlign w:val="center"/>
          </w:tcPr>
          <w:p w:rsidR="00582518" w:rsidRPr="00582518" w:rsidRDefault="00582518" w:rsidP="00CD0B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582518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39</w:t>
            </w:r>
          </w:p>
        </w:tc>
        <w:tc>
          <w:tcPr>
            <w:tcW w:w="1559" w:type="dxa"/>
            <w:vAlign w:val="center"/>
          </w:tcPr>
          <w:p w:rsidR="00582518" w:rsidRPr="00582518" w:rsidRDefault="00582518" w:rsidP="00CD0B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582518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60</w:t>
            </w:r>
          </w:p>
        </w:tc>
      </w:tr>
      <w:tr w:rsidR="00582518" w:rsidRPr="00582518" w:rsidTr="00E44378">
        <w:trPr>
          <w:jc w:val="center"/>
        </w:trPr>
        <w:tc>
          <w:tcPr>
            <w:tcW w:w="1661" w:type="dxa"/>
            <w:vAlign w:val="center"/>
          </w:tcPr>
          <w:p w:rsidR="00582518" w:rsidRPr="00582518" w:rsidRDefault="00582518" w:rsidP="00CD0B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582518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19,2</w:t>
            </w:r>
          </w:p>
        </w:tc>
        <w:tc>
          <w:tcPr>
            <w:tcW w:w="1701" w:type="dxa"/>
            <w:vAlign w:val="center"/>
          </w:tcPr>
          <w:p w:rsidR="00582518" w:rsidRPr="00582518" w:rsidRDefault="00582518" w:rsidP="00CD0B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582518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10</w:t>
            </w:r>
          </w:p>
        </w:tc>
        <w:tc>
          <w:tcPr>
            <w:tcW w:w="1559" w:type="dxa"/>
            <w:vAlign w:val="center"/>
          </w:tcPr>
          <w:p w:rsidR="00582518" w:rsidRPr="00582518" w:rsidRDefault="00582518" w:rsidP="00CD0B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582518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32</w:t>
            </w:r>
          </w:p>
        </w:tc>
        <w:tc>
          <w:tcPr>
            <w:tcW w:w="1559" w:type="dxa"/>
            <w:vAlign w:val="center"/>
          </w:tcPr>
          <w:p w:rsidR="00582518" w:rsidRPr="00582518" w:rsidRDefault="00582518" w:rsidP="00CD0B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582518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60</w:t>
            </w:r>
          </w:p>
        </w:tc>
      </w:tr>
      <w:tr w:rsidR="00582518" w:rsidRPr="00582518" w:rsidTr="00E44378">
        <w:trPr>
          <w:jc w:val="center"/>
        </w:trPr>
        <w:tc>
          <w:tcPr>
            <w:tcW w:w="1661" w:type="dxa"/>
            <w:vAlign w:val="center"/>
          </w:tcPr>
          <w:p w:rsidR="00582518" w:rsidRPr="00582518" w:rsidRDefault="00582518" w:rsidP="00CD0B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582518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20,8</w:t>
            </w:r>
          </w:p>
        </w:tc>
        <w:tc>
          <w:tcPr>
            <w:tcW w:w="1701" w:type="dxa"/>
            <w:vAlign w:val="center"/>
          </w:tcPr>
          <w:p w:rsidR="00582518" w:rsidRPr="00582518" w:rsidRDefault="00582518" w:rsidP="00CD0B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582518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10</w:t>
            </w:r>
          </w:p>
        </w:tc>
        <w:tc>
          <w:tcPr>
            <w:tcW w:w="1559" w:type="dxa"/>
            <w:vAlign w:val="center"/>
          </w:tcPr>
          <w:p w:rsidR="00582518" w:rsidRPr="00582518" w:rsidRDefault="00582518" w:rsidP="00CD0B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582518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30</w:t>
            </w:r>
          </w:p>
        </w:tc>
        <w:tc>
          <w:tcPr>
            <w:tcW w:w="1559" w:type="dxa"/>
            <w:vAlign w:val="center"/>
          </w:tcPr>
          <w:p w:rsidR="00582518" w:rsidRPr="00582518" w:rsidRDefault="00582518" w:rsidP="00CD0B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582518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59</w:t>
            </w:r>
          </w:p>
        </w:tc>
      </w:tr>
    </w:tbl>
    <w:p w:rsidR="00962F1E" w:rsidRDefault="00E44378" w:rsidP="00331586">
      <w:pPr>
        <w:pStyle w:val="PargrafodaLista"/>
        <w:spacing w:line="240" w:lineRule="auto"/>
        <w:ind w:left="0"/>
        <w:jc w:val="center"/>
        <w:rPr>
          <w:rStyle w:val="Forte"/>
          <w:rFonts w:ascii="Times New Roman" w:hAnsi="Times New Roman" w:cs="Times New Roman"/>
          <w:b w:val="0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sz w:val="20"/>
          <w:szCs w:val="20"/>
        </w:rPr>
        <w:t>Tabela</w:t>
      </w:r>
      <w:r w:rsidR="0084618A">
        <w:rPr>
          <w:rFonts w:ascii="Times New Roman" w:hAnsi="Times New Roman" w:cs="Times New Roman"/>
          <w:sz w:val="20"/>
          <w:szCs w:val="20"/>
        </w:rPr>
        <w:t xml:space="preserve"> 3</w:t>
      </w:r>
      <w:r w:rsidRPr="00F325E0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Valores de Dureza HRC resfriados</w:t>
      </w:r>
      <w:r w:rsidRPr="00F325E0">
        <w:rPr>
          <w:rFonts w:ascii="Times New Roman" w:hAnsi="Times New Roman" w:cs="Times New Roman"/>
          <w:sz w:val="20"/>
          <w:szCs w:val="20"/>
        </w:rPr>
        <w:t>; (</w:t>
      </w:r>
      <w:r w:rsidRPr="00094B24">
        <w:rPr>
          <w:rFonts w:ascii="Times New Roman" w:hAnsi="Times New Roman" w:cs="Times New Roman"/>
          <w:sz w:val="20"/>
          <w:szCs w:val="20"/>
        </w:rPr>
        <w:t xml:space="preserve">Fonte: </w:t>
      </w:r>
      <w:r w:rsidR="0084618A" w:rsidRPr="00F966BA">
        <w:rPr>
          <w:rStyle w:val="Forte"/>
          <w:b w:val="0"/>
          <w:color w:val="000000" w:themeColor="text1"/>
          <w:sz w:val="20"/>
          <w:szCs w:val="20"/>
          <w:bdr w:val="none" w:sz="0" w:space="0" w:color="auto" w:frame="1"/>
        </w:rPr>
        <w:t>Laboratór</w:t>
      </w:r>
      <w:r w:rsidR="0084618A">
        <w:rPr>
          <w:rStyle w:val="Forte"/>
          <w:b w:val="0"/>
          <w:color w:val="000000" w:themeColor="text1"/>
          <w:sz w:val="20"/>
          <w:szCs w:val="20"/>
          <w:bdr w:val="none" w:sz="0" w:space="0" w:color="auto" w:frame="1"/>
        </w:rPr>
        <w:t>io de ensaios mecânicos UPF-2014</w:t>
      </w:r>
      <w:r w:rsidRPr="00F325E0">
        <w:rPr>
          <w:rStyle w:val="Forte"/>
          <w:rFonts w:ascii="Times New Roman" w:hAnsi="Times New Roman" w:cs="Times New Roman"/>
          <w:b w:val="0"/>
          <w:sz w:val="20"/>
          <w:szCs w:val="20"/>
          <w:bdr w:val="none" w:sz="0" w:space="0" w:color="auto" w:frame="1"/>
        </w:rPr>
        <w:t>).</w:t>
      </w:r>
    </w:p>
    <w:p w:rsidR="0084618A" w:rsidRDefault="0084618A" w:rsidP="00331586">
      <w:pPr>
        <w:pStyle w:val="PargrafodaLista"/>
        <w:spacing w:line="240" w:lineRule="auto"/>
        <w:ind w:left="0"/>
        <w:jc w:val="center"/>
        <w:rPr>
          <w:rStyle w:val="Forte"/>
          <w:rFonts w:ascii="Times New Roman" w:hAnsi="Times New Roman" w:cs="Times New Roman"/>
          <w:b w:val="0"/>
          <w:sz w:val="20"/>
          <w:szCs w:val="20"/>
          <w:bdr w:val="none" w:sz="0" w:space="0" w:color="auto" w:frame="1"/>
        </w:rPr>
      </w:pPr>
    </w:p>
    <w:p w:rsidR="0084618A" w:rsidRDefault="0084618A" w:rsidP="00331586">
      <w:pPr>
        <w:pStyle w:val="PargrafodaLista"/>
        <w:spacing w:line="240" w:lineRule="auto"/>
        <w:ind w:left="0"/>
        <w:jc w:val="center"/>
        <w:rPr>
          <w:rStyle w:val="Forte"/>
          <w:rFonts w:ascii="Times New Roman" w:hAnsi="Times New Roman" w:cs="Times New Roman"/>
          <w:b w:val="0"/>
          <w:sz w:val="20"/>
          <w:szCs w:val="20"/>
          <w:bdr w:val="none" w:sz="0" w:space="0" w:color="auto" w:frame="1"/>
        </w:rPr>
      </w:pPr>
    </w:p>
    <w:p w:rsidR="0084618A" w:rsidRDefault="0084618A" w:rsidP="00331586">
      <w:pPr>
        <w:pStyle w:val="PargrafodaLista"/>
        <w:spacing w:line="240" w:lineRule="auto"/>
        <w:ind w:left="0"/>
        <w:jc w:val="center"/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</w:pPr>
    </w:p>
    <w:p w:rsidR="00B741B7" w:rsidRDefault="00B741B7" w:rsidP="00B741B7">
      <w:pPr>
        <w:pStyle w:val="PargrafodaLista"/>
        <w:spacing w:line="240" w:lineRule="auto"/>
        <w:ind w:left="0"/>
        <w:jc w:val="center"/>
        <w:rPr>
          <w:noProof/>
          <w:lang w:eastAsia="pt-BR"/>
        </w:rPr>
      </w:pPr>
    </w:p>
    <w:p w:rsidR="00B741B7" w:rsidRPr="00B741B7" w:rsidRDefault="00B741B7" w:rsidP="00B741B7">
      <w:pPr>
        <w:pStyle w:val="PargrafodaLista"/>
        <w:spacing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 w:rsidRPr="00B741B7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t xml:space="preserve">Os valores apresentados no gráfico 2 correspondem a uma elevada queda </w:t>
      </w:r>
      <w:r w:rsidR="00EA2ED7">
        <w:rPr>
          <w:rFonts w:ascii="Times New Roman" w:hAnsi="Times New Roman" w:cs="Times New Roman"/>
          <w:noProof/>
          <w:sz w:val="24"/>
          <w:szCs w:val="24"/>
          <w:lang w:eastAsia="pt-BR"/>
        </w:rPr>
        <w:t>n</w:t>
      </w:r>
      <w:r w:rsidRPr="00B741B7">
        <w:rPr>
          <w:rFonts w:ascii="Times New Roman" w:hAnsi="Times New Roman" w:cs="Times New Roman"/>
          <w:noProof/>
          <w:sz w:val="24"/>
          <w:szCs w:val="24"/>
          <w:lang w:eastAsia="pt-BR"/>
        </w:rPr>
        <w:t>a dureza do material (Aço SAE 1045), demonstrando que o mesmo mantém apenas uma camada de dureza superficial.</w:t>
      </w:r>
    </w:p>
    <w:p w:rsidR="00B741B7" w:rsidRDefault="00B741B7" w:rsidP="00B741B7">
      <w:pPr>
        <w:pStyle w:val="PargrafodaLista"/>
        <w:spacing w:line="240" w:lineRule="auto"/>
        <w:ind w:left="0"/>
        <w:jc w:val="center"/>
        <w:rPr>
          <w:noProof/>
          <w:lang w:eastAsia="pt-BR"/>
        </w:rPr>
      </w:pPr>
    </w:p>
    <w:p w:rsidR="0084618A" w:rsidRDefault="0084618A" w:rsidP="00331586">
      <w:pPr>
        <w:pStyle w:val="PargrafodaLista"/>
        <w:spacing w:line="240" w:lineRule="auto"/>
        <w:ind w:left="0"/>
        <w:jc w:val="center"/>
        <w:rPr>
          <w:noProof/>
          <w:lang w:eastAsia="pt-BR"/>
        </w:rPr>
      </w:pPr>
    </w:p>
    <w:p w:rsidR="00DF1660" w:rsidRDefault="006A11C9" w:rsidP="00331586">
      <w:pPr>
        <w:pStyle w:val="PargrafodaLista"/>
        <w:spacing w:line="240" w:lineRule="auto"/>
        <w:ind w:left="0"/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11B1F8AF" wp14:editId="0F09A2D9">
            <wp:extent cx="4633913" cy="2743200"/>
            <wp:effectExtent l="0" t="0" r="14605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A2ED7" w:rsidRDefault="006A11C9" w:rsidP="00C20938">
      <w:pPr>
        <w:pStyle w:val="PargrafodaLista"/>
        <w:spacing w:line="240" w:lineRule="auto"/>
        <w:ind w:left="0"/>
        <w:jc w:val="center"/>
        <w:rPr>
          <w:rStyle w:val="Forte"/>
          <w:rFonts w:ascii="Times New Roman" w:hAnsi="Times New Roman" w:cs="Times New Roman"/>
          <w:b w:val="0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sz w:val="20"/>
          <w:szCs w:val="20"/>
        </w:rPr>
        <w:t>Gráfico 2</w:t>
      </w:r>
      <w:r w:rsidR="00B741B7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B741B7">
        <w:rPr>
          <w:rFonts w:ascii="Times New Roman" w:hAnsi="Times New Roman" w:cs="Times New Roman"/>
          <w:sz w:val="20"/>
          <w:szCs w:val="20"/>
        </w:rPr>
        <w:t>Rockwell</w:t>
      </w:r>
      <w:proofErr w:type="spellEnd"/>
      <w:r w:rsidR="00B741B7">
        <w:rPr>
          <w:rFonts w:ascii="Times New Roman" w:hAnsi="Times New Roman" w:cs="Times New Roman"/>
          <w:sz w:val="20"/>
          <w:szCs w:val="20"/>
        </w:rPr>
        <w:t xml:space="preserve"> C - Aço SAE 1045</w:t>
      </w:r>
      <w:r w:rsidRPr="00094B24">
        <w:rPr>
          <w:rFonts w:ascii="Times New Roman" w:hAnsi="Times New Roman" w:cs="Times New Roman"/>
          <w:sz w:val="20"/>
          <w:szCs w:val="20"/>
        </w:rPr>
        <w:t>; (</w:t>
      </w:r>
      <w:r w:rsidR="00B741B7" w:rsidRPr="00F966BA">
        <w:rPr>
          <w:color w:val="000000" w:themeColor="text1"/>
          <w:sz w:val="20"/>
          <w:szCs w:val="20"/>
        </w:rPr>
        <w:t xml:space="preserve">Fonte: </w:t>
      </w:r>
      <w:r w:rsidR="00B741B7" w:rsidRPr="00F966BA">
        <w:rPr>
          <w:rStyle w:val="Forte"/>
          <w:b w:val="0"/>
          <w:color w:val="000000" w:themeColor="text1"/>
          <w:sz w:val="20"/>
          <w:szCs w:val="20"/>
          <w:bdr w:val="none" w:sz="0" w:space="0" w:color="auto" w:frame="1"/>
        </w:rPr>
        <w:t>Laboratór</w:t>
      </w:r>
      <w:r w:rsidR="00B741B7">
        <w:rPr>
          <w:rStyle w:val="Forte"/>
          <w:b w:val="0"/>
          <w:color w:val="000000" w:themeColor="text1"/>
          <w:sz w:val="20"/>
          <w:szCs w:val="20"/>
          <w:bdr w:val="none" w:sz="0" w:space="0" w:color="auto" w:frame="1"/>
        </w:rPr>
        <w:t>io de ensaios mecânicos UPF-2014</w:t>
      </w:r>
      <w:r>
        <w:rPr>
          <w:rStyle w:val="Forte"/>
          <w:rFonts w:ascii="Times New Roman" w:hAnsi="Times New Roman" w:cs="Times New Roman"/>
          <w:b w:val="0"/>
          <w:sz w:val="20"/>
          <w:szCs w:val="20"/>
          <w:bdr w:val="none" w:sz="0" w:space="0" w:color="auto" w:frame="1"/>
        </w:rPr>
        <w:t>)</w:t>
      </w:r>
    </w:p>
    <w:p w:rsidR="00C20938" w:rsidRDefault="00C20938" w:rsidP="00C20938">
      <w:pPr>
        <w:pStyle w:val="PargrafodaLista"/>
        <w:spacing w:line="240" w:lineRule="auto"/>
        <w:ind w:left="0"/>
        <w:jc w:val="center"/>
        <w:rPr>
          <w:rStyle w:val="Forte"/>
          <w:rFonts w:ascii="Times New Roman" w:hAnsi="Times New Roman" w:cs="Times New Roman"/>
          <w:b w:val="0"/>
          <w:sz w:val="20"/>
          <w:szCs w:val="20"/>
          <w:bdr w:val="none" w:sz="0" w:space="0" w:color="auto" w:frame="1"/>
        </w:rPr>
      </w:pPr>
    </w:p>
    <w:p w:rsidR="00C20938" w:rsidRDefault="00C20938" w:rsidP="00C20938">
      <w:pPr>
        <w:pStyle w:val="PargrafodaLista"/>
        <w:spacing w:line="240" w:lineRule="auto"/>
        <w:ind w:left="0"/>
        <w:jc w:val="center"/>
        <w:rPr>
          <w:rStyle w:val="Forte"/>
          <w:rFonts w:ascii="Times New Roman" w:hAnsi="Times New Roman" w:cs="Times New Roman"/>
          <w:b w:val="0"/>
          <w:sz w:val="20"/>
          <w:szCs w:val="20"/>
          <w:bdr w:val="none" w:sz="0" w:space="0" w:color="auto" w:frame="1"/>
        </w:rPr>
      </w:pPr>
    </w:p>
    <w:p w:rsidR="00C20938" w:rsidRPr="00C20938" w:rsidRDefault="00C20938" w:rsidP="00C20938">
      <w:pPr>
        <w:pStyle w:val="PargrafodaLista"/>
        <w:spacing w:line="240" w:lineRule="auto"/>
        <w:ind w:left="0"/>
        <w:jc w:val="center"/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</w:pPr>
    </w:p>
    <w:p w:rsidR="00EA2ED7" w:rsidRDefault="00EA2ED7" w:rsidP="00EA2ED7">
      <w:pPr>
        <w:pStyle w:val="PargrafodaLista"/>
        <w:spacing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EA2ED7" w:rsidRPr="00B741B7" w:rsidRDefault="00EA2ED7" w:rsidP="00EA2ED7">
      <w:pPr>
        <w:pStyle w:val="PargrafodaLista"/>
        <w:spacing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 w:rsidRPr="00B741B7">
        <w:rPr>
          <w:rFonts w:ascii="Times New Roman" w:hAnsi="Times New Roman" w:cs="Times New Roman"/>
          <w:noProof/>
          <w:sz w:val="24"/>
          <w:szCs w:val="24"/>
          <w:lang w:eastAsia="pt-BR"/>
        </w:rPr>
        <w:t>Os valores apresentados no gráfico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3</w:t>
      </w:r>
      <w:r w:rsidRPr="00B741B7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correspondem a uma 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>pequena</w:t>
      </w:r>
      <w:r w:rsidRPr="00B741B7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queda 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>n</w:t>
      </w:r>
      <w:r w:rsidRPr="00B741B7">
        <w:rPr>
          <w:rFonts w:ascii="Times New Roman" w:hAnsi="Times New Roman" w:cs="Times New Roman"/>
          <w:noProof/>
          <w:sz w:val="24"/>
          <w:szCs w:val="24"/>
          <w:lang w:eastAsia="pt-BR"/>
        </w:rPr>
        <w:t>a dureza do material (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>Aço SAE 5160</w:t>
      </w:r>
      <w:r w:rsidRPr="00B741B7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), demonstrando que o mesmo mantém </w:t>
      </w:r>
      <w:r w:rsidR="0037475E">
        <w:rPr>
          <w:rFonts w:ascii="Times New Roman" w:hAnsi="Times New Roman" w:cs="Times New Roman"/>
          <w:noProof/>
          <w:sz w:val="24"/>
          <w:szCs w:val="24"/>
          <w:lang w:eastAsia="pt-BR"/>
        </w:rPr>
        <w:t>a qualidade no processo para pequenas e médias espessuras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>.</w:t>
      </w:r>
    </w:p>
    <w:p w:rsidR="00B741B7" w:rsidRDefault="00B741B7" w:rsidP="00331586">
      <w:pPr>
        <w:pStyle w:val="PargrafodaLista"/>
        <w:spacing w:line="240" w:lineRule="auto"/>
        <w:ind w:left="0"/>
        <w:jc w:val="center"/>
        <w:rPr>
          <w:noProof/>
          <w:lang w:eastAsia="pt-BR"/>
        </w:rPr>
      </w:pPr>
    </w:p>
    <w:p w:rsidR="006A11C9" w:rsidRDefault="006A11C9" w:rsidP="00331586">
      <w:pPr>
        <w:pStyle w:val="PargrafodaLista"/>
        <w:spacing w:line="240" w:lineRule="auto"/>
        <w:ind w:left="0"/>
        <w:jc w:val="center"/>
        <w:rPr>
          <w:noProof/>
          <w:lang w:eastAsia="pt-BR"/>
        </w:rPr>
      </w:pPr>
    </w:p>
    <w:p w:rsidR="006A11C9" w:rsidRDefault="006A11C9" w:rsidP="00331586">
      <w:pPr>
        <w:pStyle w:val="PargrafodaLista"/>
        <w:spacing w:line="240" w:lineRule="auto"/>
        <w:ind w:left="0"/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0AC0C10A" wp14:editId="4932D8C2">
            <wp:extent cx="4633913" cy="2743200"/>
            <wp:effectExtent l="0" t="0" r="14605" b="1905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741B7" w:rsidRDefault="00B741B7" w:rsidP="00B741B7">
      <w:pPr>
        <w:pStyle w:val="PargrafodaLista"/>
        <w:spacing w:line="240" w:lineRule="auto"/>
        <w:ind w:left="0"/>
        <w:jc w:val="center"/>
        <w:rPr>
          <w:rStyle w:val="Forte"/>
          <w:rFonts w:ascii="Times New Roman" w:hAnsi="Times New Roman" w:cs="Times New Roman"/>
          <w:b w:val="0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sz w:val="20"/>
          <w:szCs w:val="20"/>
        </w:rPr>
        <w:t>Gráfico</w:t>
      </w:r>
      <w:r w:rsidR="00EA2ED7">
        <w:rPr>
          <w:rFonts w:ascii="Times New Roman" w:hAnsi="Times New Roman" w:cs="Times New Roman"/>
          <w:sz w:val="20"/>
          <w:szCs w:val="20"/>
        </w:rPr>
        <w:t xml:space="preserve"> 3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Rockwell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 - </w:t>
      </w:r>
      <w:r w:rsidR="00EA2ED7">
        <w:rPr>
          <w:rFonts w:ascii="Times New Roman" w:hAnsi="Times New Roman" w:cs="Times New Roman"/>
          <w:sz w:val="20"/>
          <w:szCs w:val="20"/>
        </w:rPr>
        <w:t>Aço SAE 5160</w:t>
      </w:r>
      <w:r w:rsidRPr="00094B24">
        <w:rPr>
          <w:rFonts w:ascii="Times New Roman" w:hAnsi="Times New Roman" w:cs="Times New Roman"/>
          <w:sz w:val="20"/>
          <w:szCs w:val="20"/>
        </w:rPr>
        <w:t>; (</w:t>
      </w:r>
      <w:r w:rsidRPr="00F966BA">
        <w:rPr>
          <w:color w:val="000000" w:themeColor="text1"/>
          <w:sz w:val="20"/>
          <w:szCs w:val="20"/>
        </w:rPr>
        <w:t xml:space="preserve">Fonte: </w:t>
      </w:r>
      <w:r w:rsidRPr="00F966BA">
        <w:rPr>
          <w:rStyle w:val="Forte"/>
          <w:b w:val="0"/>
          <w:color w:val="000000" w:themeColor="text1"/>
          <w:sz w:val="20"/>
          <w:szCs w:val="20"/>
          <w:bdr w:val="none" w:sz="0" w:space="0" w:color="auto" w:frame="1"/>
        </w:rPr>
        <w:t>Laboratór</w:t>
      </w:r>
      <w:r>
        <w:rPr>
          <w:rStyle w:val="Forte"/>
          <w:b w:val="0"/>
          <w:color w:val="000000" w:themeColor="text1"/>
          <w:sz w:val="20"/>
          <w:szCs w:val="20"/>
          <w:bdr w:val="none" w:sz="0" w:space="0" w:color="auto" w:frame="1"/>
        </w:rPr>
        <w:t>io de ensaios mecânicos UPF-2014</w:t>
      </w:r>
      <w:r>
        <w:rPr>
          <w:rStyle w:val="Forte"/>
          <w:rFonts w:ascii="Times New Roman" w:hAnsi="Times New Roman" w:cs="Times New Roman"/>
          <w:b w:val="0"/>
          <w:sz w:val="20"/>
          <w:szCs w:val="20"/>
          <w:bdr w:val="none" w:sz="0" w:space="0" w:color="auto" w:frame="1"/>
        </w:rPr>
        <w:t>)</w:t>
      </w:r>
    </w:p>
    <w:p w:rsidR="00EA2ED7" w:rsidRDefault="00EA2ED7" w:rsidP="00EA2ED7">
      <w:pPr>
        <w:pStyle w:val="PargrafodaLista"/>
        <w:spacing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37475E" w:rsidRDefault="0037475E" w:rsidP="00EA2ED7">
      <w:pPr>
        <w:pStyle w:val="PargrafodaLista"/>
        <w:spacing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EA2ED7" w:rsidRPr="00B741B7" w:rsidRDefault="00EA2ED7" w:rsidP="00EA2ED7">
      <w:pPr>
        <w:pStyle w:val="PargrafodaLista"/>
        <w:spacing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 w:rsidRPr="00B741B7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t>Os valores apresentados no gráfico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4</w:t>
      </w:r>
      <w:r w:rsidRPr="00B741B7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correspondem a uma 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>pequena</w:t>
      </w:r>
      <w:r w:rsidRPr="00B741B7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>oscilação n</w:t>
      </w:r>
      <w:r w:rsidRPr="00B741B7">
        <w:rPr>
          <w:rFonts w:ascii="Times New Roman" w:hAnsi="Times New Roman" w:cs="Times New Roman"/>
          <w:noProof/>
          <w:sz w:val="24"/>
          <w:szCs w:val="24"/>
          <w:lang w:eastAsia="pt-BR"/>
        </w:rPr>
        <w:t>a dureza do material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(Aço VC 131)</w:t>
      </w:r>
      <w:r w:rsidRPr="00B741B7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, demonstrando que o mesmo mantém 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ótima </w:t>
      </w:r>
      <w:r w:rsidR="0061719F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temperabilidade no processo, </w:t>
      </w:r>
      <w:r w:rsidR="0037475E">
        <w:rPr>
          <w:rFonts w:ascii="Times New Roman" w:hAnsi="Times New Roman" w:cs="Times New Roman"/>
          <w:noProof/>
          <w:sz w:val="24"/>
          <w:szCs w:val="24"/>
          <w:lang w:eastAsia="pt-BR"/>
        </w:rPr>
        <w:t>mesmo</w:t>
      </w:r>
      <w:r w:rsidR="0061719F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para espessuras grandes.</w:t>
      </w:r>
    </w:p>
    <w:p w:rsidR="006A11C9" w:rsidRDefault="006A11C9" w:rsidP="00331586">
      <w:pPr>
        <w:pStyle w:val="PargrafodaLista"/>
        <w:spacing w:line="240" w:lineRule="auto"/>
        <w:ind w:left="0"/>
        <w:jc w:val="center"/>
        <w:rPr>
          <w:noProof/>
          <w:lang w:eastAsia="pt-BR"/>
        </w:rPr>
      </w:pPr>
    </w:p>
    <w:p w:rsidR="00EA2ED7" w:rsidRDefault="00EA2ED7" w:rsidP="00331586">
      <w:pPr>
        <w:pStyle w:val="PargrafodaLista"/>
        <w:spacing w:line="240" w:lineRule="auto"/>
        <w:ind w:left="0"/>
        <w:jc w:val="center"/>
        <w:rPr>
          <w:noProof/>
          <w:lang w:eastAsia="pt-BR"/>
        </w:rPr>
      </w:pPr>
    </w:p>
    <w:p w:rsidR="00EA2ED7" w:rsidRDefault="006A11C9" w:rsidP="00EA2ED7">
      <w:pPr>
        <w:pStyle w:val="PargrafodaLista"/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 wp14:anchorId="49A4D5DB" wp14:editId="53AD1C82">
            <wp:extent cx="4633913" cy="2743200"/>
            <wp:effectExtent l="0" t="0" r="14605" b="19050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EA2ED7" w:rsidRPr="00EA2ED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A2ED7" w:rsidRDefault="00EA2ED7" w:rsidP="00EA2ED7">
      <w:pPr>
        <w:pStyle w:val="PargrafodaLista"/>
        <w:spacing w:line="240" w:lineRule="auto"/>
        <w:ind w:left="0"/>
        <w:jc w:val="center"/>
        <w:rPr>
          <w:rStyle w:val="Forte"/>
          <w:rFonts w:ascii="Times New Roman" w:hAnsi="Times New Roman" w:cs="Times New Roman"/>
          <w:b w:val="0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sz w:val="20"/>
          <w:szCs w:val="20"/>
        </w:rPr>
        <w:t xml:space="preserve">Gráfico 4: </w:t>
      </w:r>
      <w:proofErr w:type="spellStart"/>
      <w:r>
        <w:rPr>
          <w:rFonts w:ascii="Times New Roman" w:hAnsi="Times New Roman" w:cs="Times New Roman"/>
          <w:sz w:val="20"/>
          <w:szCs w:val="20"/>
        </w:rPr>
        <w:t>Rockwell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 - Aço VC 131 (D6)</w:t>
      </w:r>
      <w:r w:rsidRPr="00094B24">
        <w:rPr>
          <w:rFonts w:ascii="Times New Roman" w:hAnsi="Times New Roman" w:cs="Times New Roman"/>
          <w:sz w:val="20"/>
          <w:szCs w:val="20"/>
        </w:rPr>
        <w:t>; (</w:t>
      </w:r>
      <w:r w:rsidRPr="00F966BA">
        <w:rPr>
          <w:color w:val="000000" w:themeColor="text1"/>
          <w:sz w:val="20"/>
          <w:szCs w:val="20"/>
        </w:rPr>
        <w:t xml:space="preserve">Fonte: </w:t>
      </w:r>
      <w:r w:rsidRPr="00F966BA">
        <w:rPr>
          <w:rStyle w:val="Forte"/>
          <w:b w:val="0"/>
          <w:color w:val="000000" w:themeColor="text1"/>
          <w:sz w:val="20"/>
          <w:szCs w:val="20"/>
          <w:bdr w:val="none" w:sz="0" w:space="0" w:color="auto" w:frame="1"/>
        </w:rPr>
        <w:t>Laboratór</w:t>
      </w:r>
      <w:r>
        <w:rPr>
          <w:rStyle w:val="Forte"/>
          <w:b w:val="0"/>
          <w:color w:val="000000" w:themeColor="text1"/>
          <w:sz w:val="20"/>
          <w:szCs w:val="20"/>
          <w:bdr w:val="none" w:sz="0" w:space="0" w:color="auto" w:frame="1"/>
        </w:rPr>
        <w:t>io de ensaios mecânicos UPF-2014</w:t>
      </w:r>
      <w:r>
        <w:rPr>
          <w:rStyle w:val="Forte"/>
          <w:rFonts w:ascii="Times New Roman" w:hAnsi="Times New Roman" w:cs="Times New Roman"/>
          <w:b w:val="0"/>
          <w:sz w:val="20"/>
          <w:szCs w:val="20"/>
          <w:bdr w:val="none" w:sz="0" w:space="0" w:color="auto" w:frame="1"/>
        </w:rPr>
        <w:t>)</w:t>
      </w:r>
    </w:p>
    <w:p w:rsidR="006B187D" w:rsidRDefault="006B187D" w:rsidP="006B187D">
      <w:pPr>
        <w:pStyle w:val="PargrafodaLista"/>
        <w:spacing w:line="240" w:lineRule="auto"/>
        <w:ind w:left="0"/>
        <w:jc w:val="both"/>
        <w:rPr>
          <w:noProof/>
          <w:lang w:eastAsia="pt-BR"/>
        </w:rPr>
      </w:pPr>
    </w:p>
    <w:p w:rsidR="00FC25CC" w:rsidRDefault="00FC25CC" w:rsidP="006B187D">
      <w:pPr>
        <w:pStyle w:val="PargrafodaLista"/>
        <w:spacing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</w:pPr>
    </w:p>
    <w:p w:rsidR="00C20938" w:rsidRPr="00331586" w:rsidRDefault="00C20938" w:rsidP="006B187D">
      <w:pPr>
        <w:pStyle w:val="PargrafodaLista"/>
        <w:spacing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</w:pPr>
    </w:p>
    <w:p w:rsidR="0016122E" w:rsidRPr="0016122E" w:rsidRDefault="00FB50A7" w:rsidP="0016122E">
      <w:pPr>
        <w:pStyle w:val="NormalWeb"/>
        <w:spacing w:before="0" w:beforeAutospacing="0" w:after="537" w:afterAutospacing="0"/>
        <w:ind w:firstLine="709"/>
        <w:jc w:val="both"/>
      </w:pPr>
      <w:r w:rsidRPr="00FC25CC">
        <w:t>De acordo com a literatura (</w:t>
      </w:r>
      <w:proofErr w:type="spellStart"/>
      <w:r w:rsidRPr="00FC25CC">
        <w:t>Chiaverini</w:t>
      </w:r>
      <w:proofErr w:type="spellEnd"/>
      <w:r w:rsidRPr="00FC25CC">
        <w:t xml:space="preserve">, Vicente e </w:t>
      </w:r>
      <w:proofErr w:type="spellStart"/>
      <w:r w:rsidRPr="00FC25CC">
        <w:t>Colpaert</w:t>
      </w:r>
      <w:proofErr w:type="spellEnd"/>
      <w:r w:rsidRPr="00FC25CC">
        <w:t xml:space="preserve">, </w:t>
      </w:r>
      <w:proofErr w:type="spellStart"/>
      <w:r w:rsidRPr="00FC25CC">
        <w:t>Hubertus</w:t>
      </w:r>
      <w:proofErr w:type="spellEnd"/>
      <w:r w:rsidRPr="00FC25CC">
        <w:t xml:space="preserve">), depois de atingida a temperatura de </w:t>
      </w:r>
      <w:proofErr w:type="spellStart"/>
      <w:r w:rsidRPr="00FC25CC">
        <w:t>austenitização</w:t>
      </w:r>
      <w:proofErr w:type="spellEnd"/>
      <w:r w:rsidRPr="00FC25CC">
        <w:t xml:space="preserve"> tem-se uma total dissolução do carboneto de ferro no ferro gama: </w:t>
      </w:r>
      <w:r w:rsidR="00BD0F02">
        <w:t>caracteriza-se como</w:t>
      </w:r>
      <w:r w:rsidRPr="00FC25CC">
        <w:t xml:space="preserve"> ponto de partida para as transformações posteriores desejadas, as quais ocorrerão em função da vel</w:t>
      </w:r>
      <w:r w:rsidR="0016122E">
        <w:t>ocidade de resfriamento adotada;</w:t>
      </w:r>
      <w:r w:rsidR="0016122E" w:rsidRPr="0016122E">
        <w:t xml:space="preserve"> </w:t>
      </w:r>
      <w:r w:rsidR="0016122E" w:rsidRPr="00FC25CC">
        <w:t xml:space="preserve">Os aços compostos com vários elementos de liga deslocam as curvas T.T.T. para a direita, aumentando o tempo para a transformação e afetam a parte isotérmica dos diagramas de transformação como também a reação de formação da </w:t>
      </w:r>
      <w:proofErr w:type="spellStart"/>
      <w:r w:rsidR="0016122E" w:rsidRPr="00FC25CC">
        <w:t>martensita</w:t>
      </w:r>
      <w:proofErr w:type="spellEnd"/>
      <w:r w:rsidR="0016122E" w:rsidRPr="00FC25CC">
        <w:t xml:space="preserve">; Em relação ao tamanho de grão da </w:t>
      </w:r>
      <w:proofErr w:type="spellStart"/>
      <w:r w:rsidR="0016122E" w:rsidRPr="00FC25CC">
        <w:t>austenita</w:t>
      </w:r>
      <w:proofErr w:type="spellEnd"/>
      <w:r w:rsidR="0016122E" w:rsidRPr="00FC25CC">
        <w:t xml:space="preserve"> verifica-se que quanto maior o tamanho de grão, mais atrasada será a formação de </w:t>
      </w:r>
      <w:proofErr w:type="spellStart"/>
      <w:r w:rsidR="0016122E" w:rsidRPr="00FC25CC">
        <w:t>perlita</w:t>
      </w:r>
      <w:proofErr w:type="spellEnd"/>
      <w:r w:rsidR="0016122E" w:rsidRPr="00FC25CC">
        <w:t xml:space="preserve"> que se formará nos contornos de grão da </w:t>
      </w:r>
      <w:proofErr w:type="spellStart"/>
      <w:r w:rsidR="0016122E" w:rsidRPr="0016122E">
        <w:t>austenita</w:t>
      </w:r>
      <w:proofErr w:type="spellEnd"/>
      <w:r w:rsidR="0016122E" w:rsidRPr="0016122E">
        <w:t>.</w:t>
      </w:r>
    </w:p>
    <w:p w:rsidR="0016122E" w:rsidRPr="00C20938" w:rsidRDefault="0016122E" w:rsidP="0016122E">
      <w:pPr>
        <w:pStyle w:val="NormalWeb"/>
        <w:spacing w:before="0" w:beforeAutospacing="0" w:after="537" w:afterAutospacing="0"/>
        <w:ind w:firstLine="709"/>
        <w:jc w:val="both"/>
      </w:pPr>
      <w:r w:rsidRPr="00C20938">
        <w:t>Analisando a tabela</w:t>
      </w:r>
      <w:r w:rsidR="00C20938">
        <w:t xml:space="preserve"> 3 e gráfico 2</w:t>
      </w:r>
      <w:r w:rsidRPr="00C20938">
        <w:t xml:space="preserve">, sobre os aspectos de dureza do aço ABNT 1045, pode-se observar que o </w:t>
      </w:r>
      <w:r w:rsidR="00C20938">
        <w:t>mesmo</w:t>
      </w:r>
      <w:r w:rsidRPr="00C20938">
        <w:t xml:space="preserve"> tem boa resistência mecânica e </w:t>
      </w:r>
      <w:proofErr w:type="spellStart"/>
      <w:r w:rsidRPr="00C20938">
        <w:t>usinabilidade</w:t>
      </w:r>
      <w:proofErr w:type="spellEnd"/>
      <w:r w:rsidRPr="00C20938">
        <w:t>, porém tem uma tenacidade média e perda acentuada de dureza na escala, sendo aplicadas na indústria de fabricação de eixos, bases para matrizes e na indústria automobilística.</w:t>
      </w:r>
    </w:p>
    <w:p w:rsidR="0016122E" w:rsidRPr="00C20938" w:rsidRDefault="0016122E" w:rsidP="0016122E">
      <w:pPr>
        <w:pStyle w:val="NormalWeb"/>
        <w:spacing w:before="0" w:beforeAutospacing="0" w:after="537" w:afterAutospacing="0"/>
        <w:ind w:firstLine="709"/>
        <w:jc w:val="both"/>
      </w:pPr>
      <w:r w:rsidRPr="00C20938">
        <w:t>Analisando os resultados de dureza da tabela</w:t>
      </w:r>
      <w:r w:rsidR="00DC0FF6">
        <w:t xml:space="preserve"> 3 e gráfico 4</w:t>
      </w:r>
      <w:r w:rsidR="00C20938">
        <w:t xml:space="preserve">, </w:t>
      </w:r>
      <w:r w:rsidRPr="00C20938">
        <w:t>o aço VC 131</w:t>
      </w:r>
      <w:r w:rsidR="00C20938">
        <w:t xml:space="preserve"> </w:t>
      </w:r>
      <w:r w:rsidRPr="00C20938">
        <w:t>resfriado drasticamente torna-se mais duro em todas as seções, consequentemente mais frágil, devido a essa característ</w:t>
      </w:r>
      <w:bookmarkStart w:id="0" w:name="_GoBack"/>
      <w:bookmarkEnd w:id="0"/>
      <w:r w:rsidRPr="00C20938">
        <w:t>ica é muito utilizado na indústria como aço ferramenta.</w:t>
      </w:r>
    </w:p>
    <w:p w:rsidR="001631F0" w:rsidRDefault="0016122E" w:rsidP="001631F0">
      <w:pPr>
        <w:pStyle w:val="NormalWeb"/>
        <w:spacing w:before="0" w:beforeAutospacing="0" w:after="537" w:afterAutospacing="0"/>
        <w:ind w:firstLine="709"/>
        <w:jc w:val="both"/>
      </w:pPr>
      <w:r w:rsidRPr="00C20938">
        <w:lastRenderedPageBreak/>
        <w:t>Já o aço ABNT 5160</w:t>
      </w:r>
      <w:r w:rsidR="00C20938">
        <w:t xml:space="preserve"> a</w:t>
      </w:r>
      <w:r w:rsidR="00DC0FF6">
        <w:t>nalisando a tabela 3 e gráfico 3</w:t>
      </w:r>
      <w:r w:rsidR="00C20938">
        <w:t>,</w:t>
      </w:r>
      <w:r w:rsidRPr="00C20938">
        <w:t xml:space="preserve"> tem seu desempenho considerado médio sem grandes variações nas medidas de dureza na escala. Aço de ótima resistência mecânica e tenacidade, mas tem péssima </w:t>
      </w:r>
      <w:proofErr w:type="spellStart"/>
      <w:r w:rsidRPr="00C20938">
        <w:t>soldabilidade</w:t>
      </w:r>
      <w:proofErr w:type="spellEnd"/>
      <w:r w:rsidRPr="00C20938">
        <w:t>, utilizado para fabricação de molas.</w:t>
      </w:r>
    </w:p>
    <w:p w:rsidR="001631F0" w:rsidRDefault="001631F0" w:rsidP="001631F0">
      <w:pPr>
        <w:pStyle w:val="NormalWeb"/>
        <w:spacing w:before="0" w:beforeAutospacing="0" w:after="537" w:afterAutospacing="0"/>
        <w:ind w:firstLine="709"/>
        <w:jc w:val="both"/>
      </w:pPr>
    </w:p>
    <w:p w:rsidR="0016122E" w:rsidRPr="0016122E" w:rsidRDefault="0016122E" w:rsidP="0016122E">
      <w:pPr>
        <w:pStyle w:val="NormalWeb"/>
        <w:numPr>
          <w:ilvl w:val="0"/>
          <w:numId w:val="1"/>
        </w:numPr>
        <w:spacing w:before="0" w:beforeAutospacing="0" w:after="537" w:afterAutospacing="0"/>
        <w:ind w:left="284" w:hanging="284"/>
        <w:jc w:val="both"/>
        <w:rPr>
          <w:b/>
        </w:rPr>
      </w:pPr>
      <w:r w:rsidRPr="00FC25CC">
        <w:rPr>
          <w:b/>
          <w:bCs/>
        </w:rPr>
        <w:t>Conclusão</w:t>
      </w:r>
    </w:p>
    <w:p w:rsidR="001631F0" w:rsidRPr="00E14A5D" w:rsidRDefault="0016122E" w:rsidP="00E14A5D">
      <w:pPr>
        <w:pStyle w:val="NormalWeb"/>
        <w:spacing w:before="0" w:beforeAutospacing="0" w:after="537" w:afterAutospacing="0"/>
        <w:jc w:val="both"/>
        <w:rPr>
          <w:color w:val="333333"/>
        </w:rPr>
      </w:pPr>
      <w:r w:rsidRPr="00E14A5D">
        <w:rPr>
          <w:color w:val="333333"/>
        </w:rPr>
        <w:t xml:space="preserve">Concluiu-se que quanto maior for à velocidade de resfriamento maior será a dureza do material, ou seja, quanto mais longe da extremidade resfriada menor é a dureza, verificou-se a distância da extremidade resfriada até a zona de meia dureza, devido à formação de uma estrutura puramente </w:t>
      </w:r>
      <w:proofErr w:type="spellStart"/>
      <w:r w:rsidRPr="00E14A5D">
        <w:rPr>
          <w:color w:val="333333"/>
        </w:rPr>
        <w:t>martensítica</w:t>
      </w:r>
      <w:proofErr w:type="spellEnd"/>
      <w:r w:rsidRPr="00E14A5D">
        <w:rPr>
          <w:color w:val="333333"/>
        </w:rPr>
        <w:t xml:space="preserve"> a extremidade em contato direto com a água terá maior dureza, velocidades de resfriamento muito altas podem ocasionar consequências sérias, como tensões internas excessivas, empenamento das peças e até mesmo aparecimento de trincas. Assim, o conhecimento da </w:t>
      </w:r>
      <w:proofErr w:type="spellStart"/>
      <w:r w:rsidRPr="00E14A5D">
        <w:rPr>
          <w:color w:val="333333"/>
        </w:rPr>
        <w:t>temperabilid</w:t>
      </w:r>
      <w:r w:rsidR="00E14A5D">
        <w:rPr>
          <w:color w:val="333333"/>
        </w:rPr>
        <w:t>ade</w:t>
      </w:r>
      <w:proofErr w:type="spellEnd"/>
      <w:r w:rsidR="00E14A5D">
        <w:rPr>
          <w:color w:val="333333"/>
        </w:rPr>
        <w:t xml:space="preserve"> dos aços é essencial, tendo como maior objetivo no</w:t>
      </w:r>
      <w:r w:rsidRPr="00E14A5D">
        <w:rPr>
          <w:color w:val="333333"/>
        </w:rPr>
        <w:t xml:space="preserve"> tratamento térmico</w:t>
      </w:r>
      <w:r w:rsidR="00E14A5D">
        <w:rPr>
          <w:color w:val="333333"/>
        </w:rPr>
        <w:t>,</w:t>
      </w:r>
      <w:r w:rsidRPr="00E14A5D">
        <w:rPr>
          <w:color w:val="333333"/>
        </w:rPr>
        <w:t xml:space="preserve"> </w:t>
      </w:r>
      <w:r w:rsidR="00E14A5D">
        <w:rPr>
          <w:color w:val="333333"/>
        </w:rPr>
        <w:t xml:space="preserve">a obtenção da maior dureza </w:t>
      </w:r>
      <w:r w:rsidRPr="00E14A5D">
        <w:rPr>
          <w:color w:val="333333"/>
        </w:rPr>
        <w:t>e a mais alta tenacidade, em condições controladas de velocidade de resfriamento, a uma profundidade determinada ou através de toda a sua sessão, de modo a reduzir ao mínimo as tensões.</w:t>
      </w:r>
    </w:p>
    <w:p w:rsidR="001631F0" w:rsidRPr="001631F0" w:rsidRDefault="001631F0" w:rsidP="00331586">
      <w:pPr>
        <w:pStyle w:val="NormalWeb"/>
        <w:spacing w:before="0" w:beforeAutospacing="0" w:after="537" w:afterAutospacing="0"/>
        <w:jc w:val="both"/>
        <w:rPr>
          <w:color w:val="333333"/>
          <w:sz w:val="20"/>
          <w:szCs w:val="20"/>
        </w:rPr>
      </w:pPr>
    </w:p>
    <w:p w:rsidR="00475830" w:rsidRPr="00FC25CC" w:rsidRDefault="00475830" w:rsidP="00331586">
      <w:pPr>
        <w:pStyle w:val="NormalWeb"/>
        <w:spacing w:before="0" w:beforeAutospacing="0" w:after="537" w:afterAutospacing="0"/>
        <w:jc w:val="both"/>
      </w:pPr>
      <w:r w:rsidRPr="00FC25CC">
        <w:rPr>
          <w:b/>
          <w:bCs/>
        </w:rPr>
        <w:t>Principais Normas para o teste</w:t>
      </w:r>
    </w:p>
    <w:p w:rsidR="00475830" w:rsidRPr="00FC25CC" w:rsidRDefault="00475830" w:rsidP="00331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C25C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ABNT</w:t>
      </w:r>
    </w:p>
    <w:p w:rsidR="00475830" w:rsidRPr="00FC25CC" w:rsidRDefault="00A9661A" w:rsidP="00A966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25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="00475830" w:rsidRPr="00FC25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NBRNM146-1 (1998) Materiais metálicos - Dureza </w:t>
      </w:r>
      <w:proofErr w:type="spellStart"/>
      <w:r w:rsidR="00475830" w:rsidRPr="00FC25CC">
        <w:rPr>
          <w:rFonts w:ascii="Times New Roman" w:eastAsia="Times New Roman" w:hAnsi="Times New Roman" w:cs="Times New Roman"/>
          <w:sz w:val="24"/>
          <w:szCs w:val="24"/>
          <w:lang w:eastAsia="pt-BR"/>
        </w:rPr>
        <w:t>Rockwell</w:t>
      </w:r>
      <w:proofErr w:type="spellEnd"/>
      <w:r w:rsidR="00475830" w:rsidRPr="00FC25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-Medição da dureza </w:t>
      </w:r>
      <w:proofErr w:type="spellStart"/>
      <w:r w:rsidR="00475830" w:rsidRPr="00FC25CC">
        <w:rPr>
          <w:rFonts w:ascii="Times New Roman" w:eastAsia="Times New Roman" w:hAnsi="Times New Roman" w:cs="Times New Roman"/>
          <w:sz w:val="24"/>
          <w:szCs w:val="24"/>
          <w:lang w:eastAsia="pt-BR"/>
        </w:rPr>
        <w:t>Rockwell</w:t>
      </w:r>
      <w:proofErr w:type="spellEnd"/>
      <w:r w:rsidR="00475830" w:rsidRPr="00FC25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(escalas A, B, C, D, E, F, G, H e K) e </w:t>
      </w:r>
      <w:proofErr w:type="spellStart"/>
      <w:r w:rsidR="00475830" w:rsidRPr="00FC25CC">
        <w:rPr>
          <w:rFonts w:ascii="Times New Roman" w:eastAsia="Times New Roman" w:hAnsi="Times New Roman" w:cs="Times New Roman"/>
          <w:sz w:val="24"/>
          <w:szCs w:val="24"/>
          <w:lang w:eastAsia="pt-BR"/>
        </w:rPr>
        <w:t>Rockwell</w:t>
      </w:r>
      <w:proofErr w:type="spellEnd"/>
      <w:r w:rsidR="00475830" w:rsidRPr="00FC25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superficial (escalas 15N, 30N, 45N, 15T, 30 T e 45 T) e calibração de equipamento.</w:t>
      </w:r>
    </w:p>
    <w:p w:rsidR="00475830" w:rsidRPr="00FC25CC" w:rsidRDefault="00475830" w:rsidP="00A966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25CC">
        <w:rPr>
          <w:rFonts w:ascii="Times New Roman" w:eastAsia="Times New Roman" w:hAnsi="Times New Roman" w:cs="Times New Roman"/>
          <w:sz w:val="24"/>
          <w:szCs w:val="24"/>
          <w:lang w:eastAsia="pt-BR"/>
        </w:rPr>
        <w:t>*HRC 150kgf – Diamante / HRB 100kgf – Esfera 1/1/6”</w:t>
      </w:r>
    </w:p>
    <w:p w:rsidR="00475830" w:rsidRPr="00FC25CC" w:rsidRDefault="00475830" w:rsidP="00A966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25CC">
        <w:rPr>
          <w:rFonts w:ascii="Times New Roman" w:eastAsia="Times New Roman" w:hAnsi="Times New Roman" w:cs="Times New Roman"/>
          <w:sz w:val="24"/>
          <w:szCs w:val="24"/>
          <w:lang w:eastAsia="pt-BR"/>
        </w:rPr>
        <w:t>*Resfriamento 15 – 20s</w:t>
      </w:r>
    </w:p>
    <w:p w:rsidR="00475830" w:rsidRPr="00FC25CC" w:rsidRDefault="00475830" w:rsidP="00A966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25CC">
        <w:rPr>
          <w:rFonts w:ascii="Times New Roman" w:eastAsia="Times New Roman" w:hAnsi="Times New Roman" w:cs="Times New Roman"/>
          <w:sz w:val="24"/>
          <w:szCs w:val="24"/>
          <w:lang w:eastAsia="pt-BR"/>
        </w:rPr>
        <w:t>* &lt; 20 HRC = HRB / &gt; 110 HRB = HRC</w:t>
      </w:r>
    </w:p>
    <w:p w:rsidR="00C20938" w:rsidRPr="00C20938" w:rsidRDefault="00A9661A" w:rsidP="004C5818">
      <w:pPr>
        <w:pStyle w:val="NormalWeb"/>
        <w:spacing w:before="0" w:beforeAutospacing="0" w:after="537" w:afterAutospacing="0"/>
        <w:jc w:val="both"/>
        <w:rPr>
          <w:shd w:val="clear" w:color="auto" w:fill="FFFFFF"/>
        </w:rPr>
      </w:pPr>
      <w:r w:rsidRPr="00FC25CC">
        <w:rPr>
          <w:shd w:val="clear" w:color="auto" w:fill="FFFFFF"/>
        </w:rPr>
        <w:t xml:space="preserve">- NBRNM187 (05/1999) Materiais metálicos - Dureza </w:t>
      </w:r>
      <w:proofErr w:type="spellStart"/>
      <w:r w:rsidRPr="00FC25CC">
        <w:rPr>
          <w:shd w:val="clear" w:color="auto" w:fill="FFFFFF"/>
        </w:rPr>
        <w:t>Brinell</w:t>
      </w:r>
      <w:proofErr w:type="spellEnd"/>
      <w:r w:rsidRPr="00FC25CC">
        <w:rPr>
          <w:shd w:val="clear" w:color="auto" w:fill="FFFFFF"/>
        </w:rPr>
        <w:t xml:space="preserve"> 10/500/30", (HB= </w:t>
      </w:r>
      <w:proofErr w:type="spellStart"/>
      <w:r w:rsidRPr="00FC25CC">
        <w:rPr>
          <w:shd w:val="clear" w:color="auto" w:fill="FFFFFF"/>
        </w:rPr>
        <w:t>Hardness</w:t>
      </w:r>
      <w:proofErr w:type="spellEnd"/>
      <w:r w:rsidRPr="00FC25CC">
        <w:rPr>
          <w:shd w:val="clear" w:color="auto" w:fill="FFFFFF"/>
        </w:rPr>
        <w:t xml:space="preserve"> </w:t>
      </w:r>
      <w:proofErr w:type="spellStart"/>
      <w:r w:rsidRPr="00FC25CC">
        <w:rPr>
          <w:shd w:val="clear" w:color="auto" w:fill="FFFFFF"/>
        </w:rPr>
        <w:t>Brinell</w:t>
      </w:r>
      <w:proofErr w:type="spellEnd"/>
      <w:r w:rsidRPr="00FC25CC">
        <w:rPr>
          <w:shd w:val="clear" w:color="auto" w:fill="FFFFFF"/>
        </w:rPr>
        <w:t>), usando uma esfera de aço de 10mm de diâmetro, com um carga de 500 kgf, aplicados durante 30 segundos.</w:t>
      </w:r>
    </w:p>
    <w:p w:rsidR="001631F0" w:rsidRDefault="001631F0" w:rsidP="004C5818">
      <w:pPr>
        <w:pStyle w:val="NormalWeb"/>
        <w:spacing w:before="0" w:beforeAutospacing="0" w:after="537" w:afterAutospacing="0"/>
        <w:jc w:val="both"/>
        <w:rPr>
          <w:b/>
          <w:bCs/>
        </w:rPr>
      </w:pPr>
    </w:p>
    <w:p w:rsidR="001631F0" w:rsidRDefault="001631F0" w:rsidP="004C5818">
      <w:pPr>
        <w:pStyle w:val="NormalWeb"/>
        <w:spacing w:before="0" w:beforeAutospacing="0" w:after="537" w:afterAutospacing="0"/>
        <w:jc w:val="both"/>
        <w:rPr>
          <w:b/>
          <w:bCs/>
        </w:rPr>
      </w:pPr>
    </w:p>
    <w:p w:rsidR="00364081" w:rsidRPr="00FC25CC" w:rsidRDefault="00CD03A0" w:rsidP="004C5818">
      <w:pPr>
        <w:pStyle w:val="NormalWeb"/>
        <w:spacing w:before="0" w:beforeAutospacing="0" w:after="537" w:afterAutospacing="0"/>
        <w:jc w:val="both"/>
        <w:rPr>
          <w:b/>
          <w:bCs/>
        </w:rPr>
      </w:pPr>
      <w:r w:rsidRPr="00FC25CC">
        <w:rPr>
          <w:b/>
          <w:bCs/>
        </w:rPr>
        <w:t>Referências Bibliográficas</w:t>
      </w:r>
    </w:p>
    <w:p w:rsidR="00364081" w:rsidRPr="00FC25CC" w:rsidRDefault="00364081" w:rsidP="00364081">
      <w:pPr>
        <w:pStyle w:val="Corpodetexto"/>
        <w:spacing w:line="360" w:lineRule="auto"/>
        <w:ind w:firstLine="0"/>
        <w:jc w:val="left"/>
        <w:rPr>
          <w:bCs/>
          <w:szCs w:val="24"/>
          <w:lang w:val="es-ES"/>
        </w:rPr>
      </w:pPr>
      <w:proofErr w:type="spellStart"/>
      <w:proofErr w:type="gramStart"/>
      <w:r w:rsidRPr="00FC25CC">
        <w:rPr>
          <w:b/>
          <w:bCs/>
          <w:szCs w:val="24"/>
          <w:lang w:val="es-ES"/>
        </w:rPr>
        <w:t>Chiaverini</w:t>
      </w:r>
      <w:proofErr w:type="spellEnd"/>
      <w:r w:rsidRPr="00FC25CC">
        <w:rPr>
          <w:b/>
          <w:bCs/>
          <w:szCs w:val="24"/>
          <w:lang w:val="es-ES"/>
        </w:rPr>
        <w:t xml:space="preserve"> ,</w:t>
      </w:r>
      <w:proofErr w:type="gramEnd"/>
      <w:r w:rsidRPr="00FC25CC">
        <w:rPr>
          <w:b/>
          <w:bCs/>
          <w:szCs w:val="24"/>
          <w:lang w:val="es-ES"/>
        </w:rPr>
        <w:t xml:space="preserve"> V</w:t>
      </w:r>
      <w:r w:rsidRPr="00FC25CC">
        <w:rPr>
          <w:bCs/>
          <w:szCs w:val="24"/>
          <w:lang w:val="es-ES"/>
        </w:rPr>
        <w:t xml:space="preserve">.; </w:t>
      </w:r>
      <w:proofErr w:type="spellStart"/>
      <w:r w:rsidRPr="00FC25CC">
        <w:rPr>
          <w:bCs/>
          <w:szCs w:val="24"/>
          <w:lang w:val="es-ES"/>
        </w:rPr>
        <w:t>Aços</w:t>
      </w:r>
      <w:proofErr w:type="spellEnd"/>
      <w:r w:rsidRPr="00FC25CC">
        <w:rPr>
          <w:bCs/>
          <w:szCs w:val="24"/>
          <w:lang w:val="es-ES"/>
        </w:rPr>
        <w:t xml:space="preserve"> e ferros fundidos; ABM; 1986.</w:t>
      </w:r>
    </w:p>
    <w:p w:rsidR="004C5818" w:rsidRPr="00FC25CC" w:rsidRDefault="004C5818" w:rsidP="004C5818">
      <w:pPr>
        <w:pStyle w:val="Corpodetexto"/>
        <w:spacing w:line="360" w:lineRule="auto"/>
        <w:ind w:firstLine="0"/>
        <w:jc w:val="left"/>
        <w:rPr>
          <w:b/>
          <w:bCs/>
          <w:szCs w:val="24"/>
          <w:lang w:val="es-ES"/>
        </w:rPr>
      </w:pPr>
    </w:p>
    <w:p w:rsidR="004C5818" w:rsidRPr="00FC25CC" w:rsidRDefault="00364081" w:rsidP="004C5818">
      <w:pPr>
        <w:pStyle w:val="Corpodetexto"/>
        <w:spacing w:line="360" w:lineRule="auto"/>
        <w:ind w:firstLine="0"/>
        <w:jc w:val="left"/>
        <w:rPr>
          <w:bCs/>
          <w:szCs w:val="24"/>
          <w:lang w:val="es-ES"/>
        </w:rPr>
      </w:pPr>
      <w:proofErr w:type="spellStart"/>
      <w:r w:rsidRPr="00FC25CC">
        <w:rPr>
          <w:b/>
          <w:bCs/>
          <w:szCs w:val="24"/>
          <w:lang w:val="es-ES"/>
        </w:rPr>
        <w:t>Callister</w:t>
      </w:r>
      <w:proofErr w:type="spellEnd"/>
      <w:r w:rsidRPr="00FC25CC">
        <w:rPr>
          <w:b/>
          <w:bCs/>
          <w:szCs w:val="24"/>
          <w:lang w:val="es-ES"/>
        </w:rPr>
        <w:t>, W.  D.</w:t>
      </w:r>
      <w:r w:rsidRPr="00FC25CC">
        <w:rPr>
          <w:bCs/>
          <w:szCs w:val="24"/>
          <w:lang w:val="es-ES"/>
        </w:rPr>
        <w:t xml:space="preserve"> </w:t>
      </w:r>
      <w:proofErr w:type="spellStart"/>
      <w:r w:rsidRPr="00FC25CC">
        <w:rPr>
          <w:bCs/>
          <w:szCs w:val="24"/>
          <w:lang w:val="es-ES"/>
        </w:rPr>
        <w:t>Ciência</w:t>
      </w:r>
      <w:proofErr w:type="spellEnd"/>
      <w:r w:rsidRPr="00FC25CC">
        <w:rPr>
          <w:bCs/>
          <w:szCs w:val="24"/>
          <w:lang w:val="es-ES"/>
        </w:rPr>
        <w:t xml:space="preserve"> e </w:t>
      </w:r>
      <w:proofErr w:type="spellStart"/>
      <w:r w:rsidRPr="00FC25CC">
        <w:rPr>
          <w:bCs/>
          <w:szCs w:val="24"/>
          <w:lang w:val="es-ES"/>
        </w:rPr>
        <w:t>Tecnologia</w:t>
      </w:r>
      <w:proofErr w:type="spellEnd"/>
      <w:r w:rsidRPr="00FC25CC">
        <w:rPr>
          <w:bCs/>
          <w:szCs w:val="24"/>
          <w:lang w:val="es-ES"/>
        </w:rPr>
        <w:t xml:space="preserve"> dos </w:t>
      </w:r>
      <w:proofErr w:type="spellStart"/>
      <w:r w:rsidRPr="00FC25CC">
        <w:rPr>
          <w:bCs/>
          <w:szCs w:val="24"/>
          <w:lang w:val="es-ES"/>
        </w:rPr>
        <w:t>Materiais</w:t>
      </w:r>
      <w:proofErr w:type="spellEnd"/>
      <w:r w:rsidRPr="00FC25CC">
        <w:rPr>
          <w:bCs/>
          <w:szCs w:val="24"/>
          <w:lang w:val="es-ES"/>
        </w:rPr>
        <w:t>: Rio de Janeiro, 2008.</w:t>
      </w:r>
    </w:p>
    <w:p w:rsidR="004C5818" w:rsidRPr="00FC25CC" w:rsidRDefault="004C5818" w:rsidP="004C5818">
      <w:pPr>
        <w:pStyle w:val="Corpodetexto"/>
        <w:spacing w:line="360" w:lineRule="auto"/>
        <w:ind w:firstLine="0"/>
        <w:jc w:val="left"/>
      </w:pPr>
    </w:p>
    <w:p w:rsidR="00CD03A0" w:rsidRPr="00FC25CC" w:rsidRDefault="004C5818" w:rsidP="004C5818">
      <w:pPr>
        <w:pStyle w:val="Corpodetexto"/>
        <w:spacing w:line="360" w:lineRule="auto"/>
        <w:ind w:firstLine="0"/>
        <w:jc w:val="left"/>
        <w:rPr>
          <w:bCs/>
          <w:szCs w:val="24"/>
          <w:lang w:val="es-ES"/>
        </w:rPr>
      </w:pPr>
      <w:r w:rsidRPr="00FC25CC">
        <w:t xml:space="preserve"> </w:t>
      </w:r>
      <w:r w:rsidR="00CD03A0" w:rsidRPr="00FC25CC">
        <w:rPr>
          <w:b/>
        </w:rPr>
        <w:t>Colpaert,</w:t>
      </w:r>
      <w:r w:rsidR="00CD03A0" w:rsidRPr="00FC25CC">
        <w:t xml:space="preserve"> U. Metalografia dos produtos Siderúrgicos.</w:t>
      </w:r>
    </w:p>
    <w:p w:rsidR="004C5818" w:rsidRPr="00FC25CC" w:rsidRDefault="004C5818" w:rsidP="0074153B">
      <w:pPr>
        <w:pStyle w:val="Bibliografia"/>
        <w:spacing w:line="360" w:lineRule="auto"/>
        <w:rPr>
          <w:b/>
        </w:rPr>
      </w:pPr>
    </w:p>
    <w:p w:rsidR="0074153B" w:rsidRPr="00FC25CC" w:rsidRDefault="0074153B" w:rsidP="0074153B">
      <w:pPr>
        <w:pStyle w:val="Bibliografia"/>
        <w:spacing w:line="360" w:lineRule="auto"/>
      </w:pPr>
      <w:r w:rsidRPr="00FC25CC">
        <w:rPr>
          <w:b/>
        </w:rPr>
        <w:t>EDUCATION CENTER</w:t>
      </w:r>
      <w:r w:rsidRPr="00FC25CC">
        <w:t>.</w:t>
      </w:r>
      <w:r w:rsidRPr="00FC25CC">
        <w:rPr>
          <w:bCs/>
        </w:rPr>
        <w:t xml:space="preserve"> Informação e Documentação – Imagens – Elaboração</w:t>
      </w:r>
      <w:r w:rsidRPr="00FC25CC">
        <w:t>, 2014.</w:t>
      </w:r>
    </w:p>
    <w:p w:rsidR="004C5818" w:rsidRPr="00FC25CC" w:rsidRDefault="004C5818" w:rsidP="004C5818"/>
    <w:p w:rsidR="004C5818" w:rsidRPr="00FC25CC" w:rsidRDefault="003A2467" w:rsidP="004C5818">
      <w:r w:rsidRPr="00FC25CC">
        <w:rPr>
          <w:b/>
        </w:rPr>
        <w:t>ASTM Standard E 10</w:t>
      </w:r>
      <w:r w:rsidR="004C5818" w:rsidRPr="00FC25CC">
        <w:rPr>
          <w:b/>
        </w:rPr>
        <w:t xml:space="preserve"> –</w:t>
      </w:r>
      <w:r w:rsidRPr="00FC25CC">
        <w:rPr>
          <w:b/>
        </w:rPr>
        <w:t xml:space="preserve"> 01</w:t>
      </w:r>
      <w:r w:rsidR="004C5818" w:rsidRPr="00FC25CC">
        <w:t xml:space="preserve"> – Métodos para testes</w:t>
      </w:r>
      <w:r w:rsidRPr="00FC25CC">
        <w:t xml:space="preserve"> de dureza </w:t>
      </w:r>
      <w:proofErr w:type="spellStart"/>
      <w:r w:rsidRPr="00FC25CC">
        <w:t>Brinell</w:t>
      </w:r>
      <w:proofErr w:type="spellEnd"/>
      <w:r w:rsidRPr="00FC25CC">
        <w:t>, 2001.</w:t>
      </w:r>
      <w:r w:rsidR="004C5818" w:rsidRPr="00FC25CC">
        <w:t xml:space="preserve"> </w:t>
      </w:r>
    </w:p>
    <w:p w:rsidR="003A2467" w:rsidRPr="00FC25CC" w:rsidRDefault="003A2467" w:rsidP="004C5818"/>
    <w:p w:rsidR="003A2467" w:rsidRPr="00FC25CC" w:rsidRDefault="003A2467" w:rsidP="004C5818">
      <w:r w:rsidRPr="00FC25CC">
        <w:rPr>
          <w:b/>
        </w:rPr>
        <w:t>ASTM Standard E 92 – 82</w:t>
      </w:r>
      <w:r w:rsidRPr="00FC25CC">
        <w:t xml:space="preserve"> – Métodos para testes de dureza </w:t>
      </w:r>
      <w:proofErr w:type="spellStart"/>
      <w:r w:rsidRPr="00FC25CC">
        <w:t>Rockwell</w:t>
      </w:r>
      <w:proofErr w:type="spellEnd"/>
      <w:r w:rsidRPr="00FC25CC">
        <w:t>, 2000.</w:t>
      </w:r>
    </w:p>
    <w:sectPr w:rsidR="003A2467" w:rsidRPr="00FC25CC" w:rsidSect="00D424DE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37BE9"/>
    <w:multiLevelType w:val="multilevel"/>
    <w:tmpl w:val="F9B8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757EEA"/>
    <w:multiLevelType w:val="hybridMultilevel"/>
    <w:tmpl w:val="8228B548"/>
    <w:lvl w:ilvl="0" w:tplc="F1886E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A330D"/>
    <w:multiLevelType w:val="multilevel"/>
    <w:tmpl w:val="5C1A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3509"/>
    <w:rsid w:val="000169E3"/>
    <w:rsid w:val="00050EF0"/>
    <w:rsid w:val="000569CB"/>
    <w:rsid w:val="00076BC4"/>
    <w:rsid w:val="000870FC"/>
    <w:rsid w:val="00094B24"/>
    <w:rsid w:val="000A0BA9"/>
    <w:rsid w:val="000E4D3D"/>
    <w:rsid w:val="001041CE"/>
    <w:rsid w:val="00115617"/>
    <w:rsid w:val="001235C3"/>
    <w:rsid w:val="0016122E"/>
    <w:rsid w:val="001624D9"/>
    <w:rsid w:val="001631F0"/>
    <w:rsid w:val="001645BB"/>
    <w:rsid w:val="001648BD"/>
    <w:rsid w:val="0016752F"/>
    <w:rsid w:val="0017042B"/>
    <w:rsid w:val="001A2314"/>
    <w:rsid w:val="001B516D"/>
    <w:rsid w:val="001C1F39"/>
    <w:rsid w:val="0020032A"/>
    <w:rsid w:val="002552AC"/>
    <w:rsid w:val="00301091"/>
    <w:rsid w:val="00313360"/>
    <w:rsid w:val="0031691C"/>
    <w:rsid w:val="00331586"/>
    <w:rsid w:val="00347D18"/>
    <w:rsid w:val="00364081"/>
    <w:rsid w:val="0037475E"/>
    <w:rsid w:val="003A2467"/>
    <w:rsid w:val="003A56E2"/>
    <w:rsid w:val="00462731"/>
    <w:rsid w:val="00474D35"/>
    <w:rsid w:val="00475830"/>
    <w:rsid w:val="00477895"/>
    <w:rsid w:val="004A4EA1"/>
    <w:rsid w:val="004C5818"/>
    <w:rsid w:val="004D31C7"/>
    <w:rsid w:val="004E6A25"/>
    <w:rsid w:val="00564B70"/>
    <w:rsid w:val="00582518"/>
    <w:rsid w:val="00586766"/>
    <w:rsid w:val="005C2924"/>
    <w:rsid w:val="006133DF"/>
    <w:rsid w:val="0061719F"/>
    <w:rsid w:val="00665B62"/>
    <w:rsid w:val="006A11C9"/>
    <w:rsid w:val="006B187D"/>
    <w:rsid w:val="006C737C"/>
    <w:rsid w:val="006D23CD"/>
    <w:rsid w:val="006F40A3"/>
    <w:rsid w:val="007001AE"/>
    <w:rsid w:val="0071285A"/>
    <w:rsid w:val="00715C27"/>
    <w:rsid w:val="0073575A"/>
    <w:rsid w:val="00736FFE"/>
    <w:rsid w:val="0074153B"/>
    <w:rsid w:val="00750D9D"/>
    <w:rsid w:val="00755E97"/>
    <w:rsid w:val="00765C42"/>
    <w:rsid w:val="00766108"/>
    <w:rsid w:val="00782D4C"/>
    <w:rsid w:val="007F4D6F"/>
    <w:rsid w:val="0084618A"/>
    <w:rsid w:val="008978AE"/>
    <w:rsid w:val="008A670B"/>
    <w:rsid w:val="008B0F9F"/>
    <w:rsid w:val="008E5148"/>
    <w:rsid w:val="00900315"/>
    <w:rsid w:val="00901777"/>
    <w:rsid w:val="00962F1E"/>
    <w:rsid w:val="009B1071"/>
    <w:rsid w:val="009C38B0"/>
    <w:rsid w:val="009E4C30"/>
    <w:rsid w:val="009F775E"/>
    <w:rsid w:val="00A81F6C"/>
    <w:rsid w:val="00A9661A"/>
    <w:rsid w:val="00AA0261"/>
    <w:rsid w:val="00AC3DC6"/>
    <w:rsid w:val="00B40F8F"/>
    <w:rsid w:val="00B502AD"/>
    <w:rsid w:val="00B56AEA"/>
    <w:rsid w:val="00B741B7"/>
    <w:rsid w:val="00B81F0A"/>
    <w:rsid w:val="00BA2951"/>
    <w:rsid w:val="00BD0F02"/>
    <w:rsid w:val="00BD6256"/>
    <w:rsid w:val="00C07EB8"/>
    <w:rsid w:val="00C20938"/>
    <w:rsid w:val="00C61DE5"/>
    <w:rsid w:val="00C77AF1"/>
    <w:rsid w:val="00CD03A0"/>
    <w:rsid w:val="00CF3509"/>
    <w:rsid w:val="00D36B18"/>
    <w:rsid w:val="00D424DE"/>
    <w:rsid w:val="00DA5540"/>
    <w:rsid w:val="00DC0FF6"/>
    <w:rsid w:val="00DE1E49"/>
    <w:rsid w:val="00DF1660"/>
    <w:rsid w:val="00E113D6"/>
    <w:rsid w:val="00E12F80"/>
    <w:rsid w:val="00E14A5D"/>
    <w:rsid w:val="00E2657B"/>
    <w:rsid w:val="00E44378"/>
    <w:rsid w:val="00E57B9E"/>
    <w:rsid w:val="00E629EE"/>
    <w:rsid w:val="00E70358"/>
    <w:rsid w:val="00E746EF"/>
    <w:rsid w:val="00E83717"/>
    <w:rsid w:val="00EA2ED7"/>
    <w:rsid w:val="00EF1C7C"/>
    <w:rsid w:val="00F13A90"/>
    <w:rsid w:val="00F325E0"/>
    <w:rsid w:val="00F37E87"/>
    <w:rsid w:val="00F71D14"/>
    <w:rsid w:val="00F808FA"/>
    <w:rsid w:val="00F966BA"/>
    <w:rsid w:val="00FA1F08"/>
    <w:rsid w:val="00FB50A7"/>
    <w:rsid w:val="00FC25CC"/>
    <w:rsid w:val="00FD2E3C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B8BAC-CD7F-461C-AF11-CDEF8784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509"/>
  </w:style>
  <w:style w:type="paragraph" w:styleId="Ttulo1">
    <w:name w:val="heading 1"/>
    <w:basedOn w:val="Normal"/>
    <w:link w:val="Ttulo1Char"/>
    <w:uiPriority w:val="9"/>
    <w:qFormat/>
    <w:rsid w:val="00CF35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F3509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CF350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CF350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1C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36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FE609F"/>
  </w:style>
  <w:style w:type="character" w:customStyle="1" w:styleId="apple-style-span">
    <w:name w:val="apple-style-span"/>
    <w:basedOn w:val="Fontepargpadro"/>
    <w:rsid w:val="004D31C7"/>
  </w:style>
  <w:style w:type="character" w:styleId="Hyperlink">
    <w:name w:val="Hyperlink"/>
    <w:rsid w:val="00F808FA"/>
    <w:rPr>
      <w:color w:val="0000FF"/>
      <w:u w:val="single"/>
    </w:rPr>
  </w:style>
  <w:style w:type="paragraph" w:customStyle="1" w:styleId="Autores">
    <w:name w:val="Autores"/>
    <w:basedOn w:val="Normal"/>
    <w:rsid w:val="00F808FA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F775E"/>
    <w:pPr>
      <w:ind w:left="720"/>
      <w:contextualSpacing/>
    </w:pPr>
  </w:style>
  <w:style w:type="paragraph" w:styleId="Bibliografia">
    <w:name w:val="Bibliography"/>
    <w:basedOn w:val="Normal"/>
    <w:next w:val="Normal"/>
    <w:uiPriority w:val="37"/>
    <w:unhideWhenUsed/>
    <w:rsid w:val="0074153B"/>
  </w:style>
  <w:style w:type="paragraph" w:styleId="Corpodetexto">
    <w:name w:val="Body Text"/>
    <w:basedOn w:val="Normal"/>
    <w:link w:val="CorpodetextoChar"/>
    <w:unhideWhenUsed/>
    <w:rsid w:val="00364081"/>
    <w:pPr>
      <w:widowControl w:val="0"/>
      <w:spacing w:after="12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val="it-IT" w:eastAsia="pt-BR"/>
    </w:rPr>
  </w:style>
  <w:style w:type="character" w:customStyle="1" w:styleId="CorpodetextoChar">
    <w:name w:val="Corpo de texto Char"/>
    <w:basedOn w:val="Fontepargpadro"/>
    <w:link w:val="Corpodetexto"/>
    <w:rsid w:val="00364081"/>
    <w:rPr>
      <w:rFonts w:ascii="Times New Roman" w:eastAsia="Times New Roman" w:hAnsi="Times New Roman" w:cs="Times New Roman"/>
      <w:sz w:val="24"/>
      <w:szCs w:val="20"/>
      <w:lang w:val="it-I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Dureza HRC - Aço SAE </a:t>
            </a:r>
            <a:r>
              <a:rPr lang="pt-BR" sz="1800" b="1" i="0" u="none" strike="noStrike" baseline="0">
                <a:effectLst/>
              </a:rPr>
              <a:t>1045</a:t>
            </a:r>
            <a:endParaRPr lang="en-US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Dureza HRC - Aço SAE 1045</c:v>
          </c:tx>
          <c:marker>
            <c:symbol val="none"/>
          </c:marker>
          <c:cat>
            <c:numRef>
              <c:f>Plan1!$A$1:$A$13</c:f>
              <c:numCache>
                <c:formatCode>General</c:formatCode>
                <c:ptCount val="13"/>
                <c:pt idx="0">
                  <c:v>1.6</c:v>
                </c:pt>
                <c:pt idx="1">
                  <c:v>3.2</c:v>
                </c:pt>
                <c:pt idx="2">
                  <c:v>4.8</c:v>
                </c:pt>
                <c:pt idx="3">
                  <c:v>6.4</c:v>
                </c:pt>
                <c:pt idx="4">
                  <c:v>8</c:v>
                </c:pt>
                <c:pt idx="5">
                  <c:v>9.6</c:v>
                </c:pt>
                <c:pt idx="6">
                  <c:v>11.2</c:v>
                </c:pt>
                <c:pt idx="7">
                  <c:v>12.8</c:v>
                </c:pt>
                <c:pt idx="8">
                  <c:v>14.4</c:v>
                </c:pt>
                <c:pt idx="9">
                  <c:v>16</c:v>
                </c:pt>
                <c:pt idx="10">
                  <c:v>17.600000000000001</c:v>
                </c:pt>
                <c:pt idx="11">
                  <c:v>19.2</c:v>
                </c:pt>
                <c:pt idx="12">
                  <c:v>20.8</c:v>
                </c:pt>
              </c:numCache>
            </c:numRef>
          </c:cat>
          <c:val>
            <c:numRef>
              <c:f>Plan1!$B$1:$B$13</c:f>
              <c:numCache>
                <c:formatCode>General</c:formatCode>
                <c:ptCount val="13"/>
                <c:pt idx="0">
                  <c:v>46</c:v>
                </c:pt>
                <c:pt idx="1">
                  <c:v>48</c:v>
                </c:pt>
                <c:pt idx="2">
                  <c:v>35</c:v>
                </c:pt>
                <c:pt idx="3">
                  <c:v>20</c:v>
                </c:pt>
                <c:pt idx="4">
                  <c:v>18</c:v>
                </c:pt>
                <c:pt idx="5">
                  <c:v>14</c:v>
                </c:pt>
                <c:pt idx="6">
                  <c:v>14</c:v>
                </c:pt>
                <c:pt idx="7">
                  <c:v>13</c:v>
                </c:pt>
                <c:pt idx="8">
                  <c:v>12</c:v>
                </c:pt>
                <c:pt idx="9">
                  <c:v>12</c:v>
                </c:pt>
                <c:pt idx="10">
                  <c:v>11</c:v>
                </c:pt>
                <c:pt idx="11">
                  <c:v>10</c:v>
                </c:pt>
                <c:pt idx="12">
                  <c:v>10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smooth val="0"/>
        <c:axId val="2016975248"/>
        <c:axId val="2016968176"/>
      </c:lineChart>
      <c:catAx>
        <c:axId val="20169752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t-BR" sz="1200" b="1" i="0" baseline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Distância (mm)</a:t>
                </a:r>
                <a:endParaRPr lang="pt-BR" sz="1200"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016968176"/>
        <c:crosses val="autoZero"/>
        <c:auto val="1"/>
        <c:lblAlgn val="ctr"/>
        <c:lblOffset val="100"/>
        <c:noMultiLvlLbl val="0"/>
      </c:catAx>
      <c:valAx>
        <c:axId val="201696817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pt-BR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Dureza</a:t>
                </a:r>
                <a:r>
                  <a:rPr lang="pt-BR" sz="12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(HRC)</a:t>
                </a:r>
                <a:endParaRPr lang="pt-BR" sz="12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1.9184650208150217E-2"/>
              <c:y val="0.234330708661417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0169752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Dureza HRC - Aço SAE </a:t>
            </a:r>
            <a:r>
              <a:rPr lang="pt-BR" sz="1800" b="1" i="0" u="none" strike="noStrike" baseline="0">
                <a:effectLst/>
              </a:rPr>
              <a:t>5160</a:t>
            </a:r>
            <a:endParaRPr lang="en-US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Dureza HRC - Aço SAE 5160</c:v>
          </c:tx>
          <c:marker>
            <c:symbol val="none"/>
          </c:marker>
          <c:cat>
            <c:numRef>
              <c:f>Plan1!$A$1:$A$13</c:f>
              <c:numCache>
                <c:formatCode>General</c:formatCode>
                <c:ptCount val="13"/>
                <c:pt idx="0">
                  <c:v>1.6</c:v>
                </c:pt>
                <c:pt idx="1">
                  <c:v>3.2</c:v>
                </c:pt>
                <c:pt idx="2">
                  <c:v>4.8</c:v>
                </c:pt>
                <c:pt idx="3">
                  <c:v>6.4</c:v>
                </c:pt>
                <c:pt idx="4">
                  <c:v>8</c:v>
                </c:pt>
                <c:pt idx="5">
                  <c:v>9.6</c:v>
                </c:pt>
                <c:pt idx="6">
                  <c:v>11.2</c:v>
                </c:pt>
                <c:pt idx="7">
                  <c:v>12.8</c:v>
                </c:pt>
                <c:pt idx="8">
                  <c:v>14.4</c:v>
                </c:pt>
                <c:pt idx="9">
                  <c:v>16</c:v>
                </c:pt>
                <c:pt idx="10">
                  <c:v>17.600000000000001</c:v>
                </c:pt>
                <c:pt idx="11">
                  <c:v>19.2</c:v>
                </c:pt>
                <c:pt idx="12">
                  <c:v>20.8</c:v>
                </c:pt>
              </c:numCache>
            </c:numRef>
          </c:cat>
          <c:val>
            <c:numRef>
              <c:f>Plan1!$E$1:$E$13</c:f>
              <c:numCache>
                <c:formatCode>General</c:formatCode>
                <c:ptCount val="13"/>
                <c:pt idx="0">
                  <c:v>42</c:v>
                </c:pt>
                <c:pt idx="1">
                  <c:v>55</c:v>
                </c:pt>
                <c:pt idx="2">
                  <c:v>53</c:v>
                </c:pt>
                <c:pt idx="3">
                  <c:v>55</c:v>
                </c:pt>
                <c:pt idx="4">
                  <c:v>55</c:v>
                </c:pt>
                <c:pt idx="5">
                  <c:v>55</c:v>
                </c:pt>
                <c:pt idx="6">
                  <c:v>50</c:v>
                </c:pt>
                <c:pt idx="7">
                  <c:v>50</c:v>
                </c:pt>
                <c:pt idx="8">
                  <c:v>45</c:v>
                </c:pt>
                <c:pt idx="9">
                  <c:v>42</c:v>
                </c:pt>
                <c:pt idx="10">
                  <c:v>39</c:v>
                </c:pt>
                <c:pt idx="11">
                  <c:v>32</c:v>
                </c:pt>
                <c:pt idx="12">
                  <c:v>30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smooth val="0"/>
        <c:axId val="2016967088"/>
        <c:axId val="2016964368"/>
      </c:lineChart>
      <c:catAx>
        <c:axId val="20169670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t-BR" sz="1200" b="1" i="0" baseline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Distância (mm)</a:t>
                </a:r>
                <a:endParaRPr lang="pt-BR" sz="1200"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016964368"/>
        <c:crosses val="autoZero"/>
        <c:auto val="1"/>
        <c:lblAlgn val="ctr"/>
        <c:lblOffset val="100"/>
        <c:noMultiLvlLbl val="0"/>
      </c:catAx>
      <c:valAx>
        <c:axId val="201696436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pt-BR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Dureza</a:t>
                </a:r>
                <a:r>
                  <a:rPr lang="pt-BR" sz="12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(HRC)</a:t>
                </a:r>
                <a:endParaRPr lang="pt-BR" sz="12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1.9184650208150217E-2"/>
              <c:y val="0.234330708661417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0169670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Dureza HRC - Aço </a:t>
            </a:r>
            <a:r>
              <a:rPr lang="pt-BR"/>
              <a:t>VC 131</a:t>
            </a:r>
            <a:r>
              <a:rPr lang="pt-BR" baseline="0"/>
              <a:t> (D6)</a:t>
            </a:r>
            <a:endParaRPr lang="en-US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Dureza HRC - Aço VC 131 (D6)</c:v>
          </c:tx>
          <c:marker>
            <c:symbol val="none"/>
          </c:marker>
          <c:cat>
            <c:numRef>
              <c:f>Plan1!$A$1:$A$13</c:f>
              <c:numCache>
                <c:formatCode>General</c:formatCode>
                <c:ptCount val="13"/>
                <c:pt idx="0">
                  <c:v>1.6</c:v>
                </c:pt>
                <c:pt idx="1">
                  <c:v>3.2</c:v>
                </c:pt>
                <c:pt idx="2">
                  <c:v>4.8</c:v>
                </c:pt>
                <c:pt idx="3">
                  <c:v>6.4</c:v>
                </c:pt>
                <c:pt idx="4">
                  <c:v>8</c:v>
                </c:pt>
                <c:pt idx="5">
                  <c:v>9.6</c:v>
                </c:pt>
                <c:pt idx="6">
                  <c:v>11.2</c:v>
                </c:pt>
                <c:pt idx="7">
                  <c:v>12.8</c:v>
                </c:pt>
                <c:pt idx="8">
                  <c:v>14.4</c:v>
                </c:pt>
                <c:pt idx="9">
                  <c:v>16</c:v>
                </c:pt>
                <c:pt idx="10">
                  <c:v>17.600000000000001</c:v>
                </c:pt>
                <c:pt idx="11">
                  <c:v>19.2</c:v>
                </c:pt>
                <c:pt idx="12">
                  <c:v>20.8</c:v>
                </c:pt>
              </c:numCache>
            </c:numRef>
          </c:cat>
          <c:val>
            <c:numRef>
              <c:f>Plan1!$B$15:$B$27</c:f>
              <c:numCache>
                <c:formatCode>General</c:formatCode>
                <c:ptCount val="13"/>
                <c:pt idx="0">
                  <c:v>58</c:v>
                </c:pt>
                <c:pt idx="1">
                  <c:v>62</c:v>
                </c:pt>
                <c:pt idx="2">
                  <c:v>61</c:v>
                </c:pt>
                <c:pt idx="3">
                  <c:v>61</c:v>
                </c:pt>
                <c:pt idx="4">
                  <c:v>60</c:v>
                </c:pt>
                <c:pt idx="5">
                  <c:v>61</c:v>
                </c:pt>
                <c:pt idx="6">
                  <c:v>60</c:v>
                </c:pt>
                <c:pt idx="7">
                  <c:v>60</c:v>
                </c:pt>
                <c:pt idx="8">
                  <c:v>59</c:v>
                </c:pt>
                <c:pt idx="9">
                  <c:v>60</c:v>
                </c:pt>
                <c:pt idx="10">
                  <c:v>60</c:v>
                </c:pt>
                <c:pt idx="11">
                  <c:v>60</c:v>
                </c:pt>
                <c:pt idx="12">
                  <c:v>59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smooth val="0"/>
        <c:axId val="2016966544"/>
        <c:axId val="2016967632"/>
      </c:lineChart>
      <c:catAx>
        <c:axId val="20169665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t-BR" sz="1200" b="1" i="0" baseline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Distância (mm)</a:t>
                </a:r>
                <a:endParaRPr lang="pt-BR" sz="1200"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016967632"/>
        <c:crosses val="autoZero"/>
        <c:auto val="1"/>
        <c:lblAlgn val="ctr"/>
        <c:lblOffset val="100"/>
        <c:noMultiLvlLbl val="0"/>
      </c:catAx>
      <c:valAx>
        <c:axId val="201696763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pt-BR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Dureza</a:t>
                </a:r>
                <a:r>
                  <a:rPr lang="pt-BR" sz="12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(HRC)</a:t>
                </a:r>
                <a:endParaRPr lang="pt-BR" sz="12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1.9184650208150217E-2"/>
              <c:y val="0.234330708661417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0169665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715AF-ABC4-4AE9-BA0F-455C8791C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11</Pages>
  <Words>1969</Words>
  <Characters>10636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</dc:creator>
  <cp:lastModifiedBy>William</cp:lastModifiedBy>
  <cp:revision>39</cp:revision>
  <dcterms:created xsi:type="dcterms:W3CDTF">2013-09-19T18:30:00Z</dcterms:created>
  <dcterms:modified xsi:type="dcterms:W3CDTF">2015-08-02T08:13:00Z</dcterms:modified>
</cp:coreProperties>
</file>