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24" w:rsidRPr="00B05782" w:rsidRDefault="00D40C24" w:rsidP="00D40C24">
      <w:pPr>
        <w:jc w:val="center"/>
        <w:rPr>
          <w:rFonts w:ascii="Times New Roman" w:hAnsi="Times New Roman" w:cs="Times New Roman"/>
          <w:sz w:val="24"/>
          <w:szCs w:val="24"/>
        </w:rPr>
      </w:pPr>
      <w:bookmarkStart w:id="0" w:name="_GoBack"/>
      <w:bookmarkEnd w:id="0"/>
      <w:r w:rsidRPr="00B05782">
        <w:rPr>
          <w:rFonts w:ascii="Times New Roman" w:hAnsi="Times New Roman" w:cs="Times New Roman"/>
          <w:sz w:val="24"/>
          <w:szCs w:val="24"/>
        </w:rPr>
        <w:t>UNIDADE DE ENSINO SUPERIOR DOM BOSCO                                                                            CURSO DE DIREITO</w:t>
      </w:r>
    </w:p>
    <w:p w:rsidR="00D40C24" w:rsidRPr="009B665A" w:rsidRDefault="00D40C24" w:rsidP="00D40C24">
      <w:pPr>
        <w:jc w:val="center"/>
        <w:rPr>
          <w:rFonts w:ascii="Times New Roman" w:hAnsi="Times New Roman" w:cs="Times New Roman"/>
          <w:sz w:val="24"/>
          <w:szCs w:val="24"/>
        </w:rPr>
      </w:pPr>
    </w:p>
    <w:p w:rsidR="00D40C24" w:rsidRPr="009B665A" w:rsidRDefault="00D40C24" w:rsidP="00D40C24">
      <w:pPr>
        <w:jc w:val="center"/>
        <w:rPr>
          <w:rFonts w:ascii="Times New Roman" w:hAnsi="Times New Roman" w:cs="Times New Roman"/>
          <w:sz w:val="24"/>
          <w:szCs w:val="24"/>
        </w:rPr>
      </w:pPr>
    </w:p>
    <w:p w:rsidR="00D40C24" w:rsidRPr="009B665A" w:rsidRDefault="00D40C24" w:rsidP="00D40C24">
      <w:pPr>
        <w:jc w:val="center"/>
        <w:rPr>
          <w:rFonts w:ascii="Times New Roman" w:hAnsi="Times New Roman" w:cs="Times New Roman"/>
          <w:sz w:val="24"/>
          <w:szCs w:val="24"/>
        </w:rPr>
      </w:pPr>
    </w:p>
    <w:p w:rsidR="00D40C24" w:rsidRPr="009B665A" w:rsidRDefault="00D40C24" w:rsidP="00D40C24">
      <w:pPr>
        <w:jc w:val="center"/>
        <w:rPr>
          <w:rFonts w:ascii="Times New Roman" w:hAnsi="Times New Roman" w:cs="Times New Roman"/>
          <w:sz w:val="24"/>
          <w:szCs w:val="24"/>
        </w:rPr>
      </w:pPr>
    </w:p>
    <w:p w:rsidR="00D40C24" w:rsidRPr="009B665A" w:rsidRDefault="00D40C24" w:rsidP="00D40C24">
      <w:pPr>
        <w:jc w:val="center"/>
        <w:rPr>
          <w:rFonts w:ascii="Times New Roman" w:hAnsi="Times New Roman" w:cs="Times New Roman"/>
          <w:sz w:val="20"/>
          <w:szCs w:val="20"/>
        </w:rPr>
      </w:pPr>
    </w:p>
    <w:p w:rsidR="00D40C24" w:rsidRPr="00B05782" w:rsidRDefault="00D40C24" w:rsidP="00D40C24">
      <w:pPr>
        <w:jc w:val="center"/>
        <w:rPr>
          <w:rFonts w:ascii="Times New Roman" w:hAnsi="Times New Roman" w:cs="Times New Roman"/>
          <w:b/>
          <w:sz w:val="24"/>
          <w:szCs w:val="24"/>
        </w:rPr>
      </w:pPr>
      <w:r w:rsidRPr="00B05782">
        <w:rPr>
          <w:rFonts w:ascii="Times New Roman" w:hAnsi="Times New Roman" w:cs="Times New Roman"/>
          <w:b/>
          <w:sz w:val="24"/>
          <w:szCs w:val="24"/>
        </w:rPr>
        <w:t xml:space="preserve">DAYANA FRANÇA DE SOUZA COSTA                                                                                            </w:t>
      </w:r>
      <w:r w:rsidR="008512D9">
        <w:rPr>
          <w:rFonts w:ascii="Times New Roman" w:hAnsi="Times New Roman" w:cs="Times New Roman"/>
          <w:b/>
          <w:sz w:val="24"/>
          <w:szCs w:val="24"/>
        </w:rPr>
        <w:t>THICIANE RIBEIRO GONÇALVES</w:t>
      </w:r>
    </w:p>
    <w:p w:rsidR="00D40C24" w:rsidRPr="009B665A" w:rsidRDefault="00D40C24" w:rsidP="00D40C24">
      <w:pPr>
        <w:jc w:val="center"/>
        <w:rPr>
          <w:rFonts w:ascii="Times New Roman" w:hAnsi="Times New Roman" w:cs="Times New Roman"/>
          <w:sz w:val="24"/>
          <w:szCs w:val="24"/>
        </w:rPr>
      </w:pPr>
    </w:p>
    <w:p w:rsidR="00D40C24" w:rsidRPr="009B665A" w:rsidRDefault="00D40C24" w:rsidP="00D40C24">
      <w:pPr>
        <w:jc w:val="center"/>
        <w:rPr>
          <w:rFonts w:ascii="Times New Roman" w:hAnsi="Times New Roman" w:cs="Times New Roman"/>
          <w:sz w:val="24"/>
          <w:szCs w:val="24"/>
        </w:rPr>
      </w:pPr>
    </w:p>
    <w:p w:rsidR="00D40C24" w:rsidRPr="009B665A" w:rsidRDefault="00D40C24" w:rsidP="00D40C24">
      <w:pPr>
        <w:jc w:val="center"/>
        <w:rPr>
          <w:rFonts w:ascii="Times New Roman" w:hAnsi="Times New Roman" w:cs="Times New Roman"/>
          <w:sz w:val="24"/>
          <w:szCs w:val="24"/>
        </w:rPr>
      </w:pPr>
    </w:p>
    <w:p w:rsidR="00D40C24" w:rsidRPr="00B05782" w:rsidRDefault="007E1E21" w:rsidP="00D40C24">
      <w:pPr>
        <w:jc w:val="center"/>
        <w:rPr>
          <w:rFonts w:ascii="Times New Roman" w:hAnsi="Times New Roman" w:cs="Times New Roman"/>
          <w:sz w:val="28"/>
          <w:szCs w:val="28"/>
        </w:rPr>
      </w:pPr>
      <w:r>
        <w:rPr>
          <w:rFonts w:ascii="Times New Roman" w:hAnsi="Times New Roman" w:cs="Times New Roman"/>
          <w:b/>
          <w:sz w:val="28"/>
          <w:szCs w:val="28"/>
        </w:rPr>
        <w:t>COMPENSAÇÃO</w:t>
      </w:r>
    </w:p>
    <w:p w:rsidR="00D40C24" w:rsidRPr="009B665A" w:rsidRDefault="00D40C24" w:rsidP="00D40C24">
      <w:pPr>
        <w:jc w:val="center"/>
        <w:rPr>
          <w:rFonts w:ascii="Times New Roman" w:hAnsi="Times New Roman" w:cs="Times New Roman"/>
        </w:rPr>
      </w:pPr>
    </w:p>
    <w:p w:rsidR="00D40C24" w:rsidRPr="009B665A" w:rsidRDefault="00D40C24" w:rsidP="00D40C24">
      <w:pPr>
        <w:jc w:val="center"/>
        <w:rPr>
          <w:rFonts w:ascii="Times New Roman" w:hAnsi="Times New Roman" w:cs="Times New Roman"/>
        </w:rPr>
      </w:pPr>
    </w:p>
    <w:p w:rsidR="00D40C24" w:rsidRPr="009B665A" w:rsidRDefault="00D40C24" w:rsidP="00D40C24">
      <w:pPr>
        <w:jc w:val="center"/>
        <w:rPr>
          <w:rFonts w:ascii="Times New Roman" w:hAnsi="Times New Roman" w:cs="Times New Roman"/>
        </w:rPr>
      </w:pPr>
    </w:p>
    <w:p w:rsidR="00D40C24" w:rsidRPr="009B665A" w:rsidRDefault="00D40C24" w:rsidP="00D40C24">
      <w:pPr>
        <w:jc w:val="center"/>
        <w:rPr>
          <w:rFonts w:ascii="Times New Roman" w:hAnsi="Times New Roman" w:cs="Times New Roman"/>
        </w:rPr>
      </w:pPr>
    </w:p>
    <w:p w:rsidR="00D40C24" w:rsidRPr="009B665A" w:rsidRDefault="00D40C24" w:rsidP="00D40C24">
      <w:pPr>
        <w:jc w:val="center"/>
        <w:rPr>
          <w:rFonts w:ascii="Times New Roman" w:hAnsi="Times New Roman" w:cs="Times New Roman"/>
        </w:rPr>
      </w:pPr>
    </w:p>
    <w:p w:rsidR="00D40C24" w:rsidRPr="009B665A" w:rsidRDefault="00D40C24" w:rsidP="00B05782">
      <w:pPr>
        <w:rPr>
          <w:rFonts w:ascii="Times New Roman" w:hAnsi="Times New Roman" w:cs="Times New Roman"/>
        </w:rPr>
      </w:pPr>
    </w:p>
    <w:p w:rsidR="00D40C24" w:rsidRPr="009B665A" w:rsidRDefault="00D40C24" w:rsidP="00D40C24">
      <w:pPr>
        <w:jc w:val="center"/>
        <w:rPr>
          <w:rFonts w:ascii="Times New Roman" w:hAnsi="Times New Roman" w:cs="Times New Roman"/>
        </w:rPr>
      </w:pPr>
    </w:p>
    <w:p w:rsidR="00D40C24" w:rsidRPr="009B665A" w:rsidRDefault="00D40C24" w:rsidP="00D40C24">
      <w:pPr>
        <w:jc w:val="center"/>
        <w:rPr>
          <w:rFonts w:ascii="Times New Roman" w:hAnsi="Times New Roman" w:cs="Times New Roman"/>
        </w:rPr>
      </w:pPr>
    </w:p>
    <w:p w:rsidR="00D40C24" w:rsidRPr="009B665A" w:rsidRDefault="00D40C24" w:rsidP="00D40C24">
      <w:pPr>
        <w:jc w:val="center"/>
        <w:rPr>
          <w:rFonts w:ascii="Times New Roman" w:hAnsi="Times New Roman" w:cs="Times New Roman"/>
        </w:rPr>
      </w:pPr>
    </w:p>
    <w:p w:rsidR="00D40C24" w:rsidRPr="009B665A" w:rsidRDefault="00D40C24" w:rsidP="00D40C24">
      <w:pPr>
        <w:jc w:val="center"/>
        <w:rPr>
          <w:rFonts w:ascii="Times New Roman" w:hAnsi="Times New Roman" w:cs="Times New Roman"/>
        </w:rPr>
      </w:pPr>
    </w:p>
    <w:p w:rsidR="00D40C24" w:rsidRPr="009B665A" w:rsidRDefault="00D40C24" w:rsidP="00D40C24">
      <w:pPr>
        <w:jc w:val="center"/>
        <w:rPr>
          <w:rFonts w:ascii="Times New Roman" w:hAnsi="Times New Roman" w:cs="Times New Roman"/>
        </w:rPr>
      </w:pPr>
    </w:p>
    <w:p w:rsidR="00D40C24" w:rsidRDefault="00D40C24" w:rsidP="00D40C24">
      <w:pPr>
        <w:jc w:val="center"/>
        <w:rPr>
          <w:rFonts w:ascii="Times New Roman" w:hAnsi="Times New Roman" w:cs="Times New Roman"/>
        </w:rPr>
      </w:pPr>
      <w:r w:rsidRPr="009B665A">
        <w:rPr>
          <w:rFonts w:ascii="Times New Roman" w:hAnsi="Times New Roman" w:cs="Times New Roman"/>
        </w:rPr>
        <w:t xml:space="preserve">São Luís                                                                                                                                     </w:t>
      </w:r>
      <w:r w:rsidR="007E1E21">
        <w:rPr>
          <w:rFonts w:ascii="Times New Roman" w:hAnsi="Times New Roman" w:cs="Times New Roman"/>
        </w:rPr>
        <w:t xml:space="preserve">                            2012</w:t>
      </w:r>
    </w:p>
    <w:p w:rsidR="007E1E21" w:rsidRDefault="007E1E21" w:rsidP="00D40C24">
      <w:pPr>
        <w:jc w:val="center"/>
        <w:rPr>
          <w:rFonts w:ascii="Times New Roman" w:hAnsi="Times New Roman" w:cs="Times New Roman"/>
        </w:rPr>
      </w:pPr>
    </w:p>
    <w:p w:rsidR="007E1E21" w:rsidRDefault="007E1E21" w:rsidP="00D40C24">
      <w:pPr>
        <w:jc w:val="center"/>
        <w:rPr>
          <w:rFonts w:ascii="Times New Roman" w:hAnsi="Times New Roman" w:cs="Times New Roman"/>
        </w:rPr>
      </w:pPr>
    </w:p>
    <w:p w:rsidR="007E1E21" w:rsidRPr="009B665A" w:rsidRDefault="007E1E21" w:rsidP="00D40C24">
      <w:pPr>
        <w:jc w:val="center"/>
        <w:rPr>
          <w:rFonts w:ascii="Times New Roman" w:hAnsi="Times New Roman" w:cs="Times New Roman"/>
        </w:rPr>
      </w:pPr>
    </w:p>
    <w:p w:rsidR="00D40C24" w:rsidRDefault="00D40C24" w:rsidP="00D40C24">
      <w:pPr>
        <w:jc w:val="center"/>
        <w:rPr>
          <w:rFonts w:ascii="Times New Roman" w:hAnsi="Times New Roman" w:cs="Times New Roman"/>
          <w:b/>
          <w:sz w:val="24"/>
          <w:szCs w:val="24"/>
        </w:rPr>
      </w:pPr>
      <w:r w:rsidRPr="009B665A">
        <w:rPr>
          <w:rFonts w:ascii="Times New Roman" w:hAnsi="Times New Roman" w:cs="Times New Roman"/>
          <w:b/>
          <w:sz w:val="24"/>
          <w:szCs w:val="24"/>
        </w:rPr>
        <w:lastRenderedPageBreak/>
        <w:t xml:space="preserve">DAYANA FRANÇA DE SOUZA COSTA                                                                                        </w:t>
      </w:r>
      <w:r w:rsidR="007E1E21">
        <w:rPr>
          <w:rFonts w:ascii="Times New Roman" w:hAnsi="Times New Roman" w:cs="Times New Roman"/>
          <w:b/>
          <w:sz w:val="24"/>
          <w:szCs w:val="24"/>
        </w:rPr>
        <w:t xml:space="preserve">    </w:t>
      </w:r>
    </w:p>
    <w:p w:rsidR="007E1E21" w:rsidRPr="009B665A" w:rsidRDefault="008512D9" w:rsidP="00D40C24">
      <w:pPr>
        <w:jc w:val="center"/>
        <w:rPr>
          <w:rFonts w:ascii="Times New Roman" w:hAnsi="Times New Roman" w:cs="Times New Roman"/>
          <w:b/>
          <w:sz w:val="24"/>
          <w:szCs w:val="24"/>
        </w:rPr>
      </w:pPr>
      <w:r>
        <w:rPr>
          <w:rFonts w:ascii="Times New Roman" w:hAnsi="Times New Roman" w:cs="Times New Roman"/>
          <w:b/>
          <w:sz w:val="24"/>
          <w:szCs w:val="24"/>
        </w:rPr>
        <w:t>THICIANE RIBEIRO GONGALVES</w:t>
      </w:r>
    </w:p>
    <w:p w:rsidR="00D40C24" w:rsidRPr="009B665A" w:rsidRDefault="00D40C24" w:rsidP="00D40C24">
      <w:pPr>
        <w:jc w:val="center"/>
        <w:rPr>
          <w:rFonts w:ascii="Times New Roman" w:hAnsi="Times New Roman" w:cs="Times New Roman"/>
          <w:sz w:val="24"/>
          <w:szCs w:val="24"/>
        </w:rPr>
      </w:pPr>
    </w:p>
    <w:p w:rsidR="00D40C24" w:rsidRPr="009B665A" w:rsidRDefault="00D40C24" w:rsidP="00D40C24">
      <w:pPr>
        <w:jc w:val="center"/>
        <w:rPr>
          <w:rFonts w:ascii="Times New Roman" w:hAnsi="Times New Roman" w:cs="Times New Roman"/>
          <w:sz w:val="24"/>
          <w:szCs w:val="24"/>
        </w:rPr>
      </w:pPr>
    </w:p>
    <w:p w:rsidR="00D40C24" w:rsidRDefault="00D40C24" w:rsidP="00D40C24">
      <w:pPr>
        <w:jc w:val="center"/>
        <w:rPr>
          <w:rFonts w:ascii="Times New Roman" w:hAnsi="Times New Roman" w:cs="Times New Roman"/>
          <w:sz w:val="24"/>
          <w:szCs w:val="24"/>
        </w:rPr>
      </w:pPr>
    </w:p>
    <w:p w:rsidR="009F61BA" w:rsidRDefault="009F61BA" w:rsidP="00D40C24">
      <w:pPr>
        <w:jc w:val="center"/>
        <w:rPr>
          <w:rFonts w:ascii="Times New Roman" w:hAnsi="Times New Roman" w:cs="Times New Roman"/>
          <w:sz w:val="24"/>
          <w:szCs w:val="24"/>
        </w:rPr>
      </w:pPr>
    </w:p>
    <w:p w:rsidR="009F61BA" w:rsidRDefault="009F61BA" w:rsidP="009F61BA">
      <w:pPr>
        <w:rPr>
          <w:rFonts w:ascii="Times New Roman" w:hAnsi="Times New Roman" w:cs="Times New Roman"/>
          <w:sz w:val="24"/>
          <w:szCs w:val="24"/>
        </w:rPr>
      </w:pPr>
    </w:p>
    <w:p w:rsidR="009F61BA" w:rsidRDefault="009F61BA" w:rsidP="00D40C24">
      <w:pPr>
        <w:jc w:val="center"/>
        <w:rPr>
          <w:rFonts w:ascii="Times New Roman" w:hAnsi="Times New Roman" w:cs="Times New Roman"/>
          <w:sz w:val="24"/>
          <w:szCs w:val="24"/>
        </w:rPr>
      </w:pPr>
    </w:p>
    <w:p w:rsidR="009F61BA" w:rsidRPr="009B665A" w:rsidRDefault="009F61BA" w:rsidP="00D40C24">
      <w:pPr>
        <w:jc w:val="center"/>
        <w:rPr>
          <w:rFonts w:ascii="Times New Roman" w:hAnsi="Times New Roman" w:cs="Times New Roman"/>
          <w:sz w:val="24"/>
          <w:szCs w:val="24"/>
        </w:rPr>
      </w:pPr>
    </w:p>
    <w:p w:rsidR="00D40C24" w:rsidRPr="009B665A" w:rsidRDefault="00D40C24" w:rsidP="00D40C24">
      <w:pPr>
        <w:rPr>
          <w:rFonts w:ascii="Times New Roman" w:hAnsi="Times New Roman" w:cs="Times New Roman"/>
          <w:sz w:val="24"/>
          <w:szCs w:val="24"/>
        </w:rPr>
      </w:pPr>
    </w:p>
    <w:p w:rsidR="00D40C24" w:rsidRPr="009B665A" w:rsidRDefault="007E1E21" w:rsidP="00D40C24">
      <w:pPr>
        <w:jc w:val="center"/>
        <w:rPr>
          <w:rFonts w:ascii="Times New Roman" w:hAnsi="Times New Roman" w:cs="Times New Roman"/>
          <w:b/>
          <w:sz w:val="24"/>
          <w:szCs w:val="24"/>
        </w:rPr>
      </w:pPr>
      <w:r>
        <w:rPr>
          <w:rFonts w:ascii="Times New Roman" w:hAnsi="Times New Roman" w:cs="Times New Roman"/>
          <w:b/>
          <w:sz w:val="24"/>
          <w:szCs w:val="24"/>
        </w:rPr>
        <w:t>COMPENSAÇÃO</w:t>
      </w:r>
    </w:p>
    <w:p w:rsidR="00D40C24" w:rsidRPr="009B665A" w:rsidRDefault="00D40C24" w:rsidP="00D40C24">
      <w:pPr>
        <w:jc w:val="center"/>
        <w:rPr>
          <w:rFonts w:ascii="Times New Roman" w:hAnsi="Times New Roman" w:cs="Times New Roman"/>
          <w:sz w:val="24"/>
          <w:szCs w:val="24"/>
        </w:rPr>
      </w:pPr>
    </w:p>
    <w:p w:rsidR="00D40C24" w:rsidRPr="009B665A" w:rsidRDefault="00D40C24" w:rsidP="00D40C24">
      <w:pPr>
        <w:jc w:val="center"/>
        <w:rPr>
          <w:rFonts w:ascii="Times New Roman" w:hAnsi="Times New Roman" w:cs="Times New Roman"/>
          <w:sz w:val="24"/>
          <w:szCs w:val="24"/>
        </w:rPr>
      </w:pPr>
    </w:p>
    <w:p w:rsidR="00D40C24" w:rsidRPr="009B665A" w:rsidRDefault="00D40C24" w:rsidP="00D40C24">
      <w:pPr>
        <w:tabs>
          <w:tab w:val="left" w:pos="4111"/>
          <w:tab w:val="left" w:pos="7088"/>
        </w:tabs>
        <w:ind w:left="5103" w:right="-710" w:hanging="284"/>
        <w:jc w:val="both"/>
        <w:rPr>
          <w:rFonts w:ascii="Times New Roman" w:hAnsi="Times New Roman" w:cs="Times New Roman"/>
          <w:sz w:val="20"/>
          <w:szCs w:val="20"/>
        </w:rPr>
      </w:pPr>
      <w:r w:rsidRPr="009B665A">
        <w:rPr>
          <w:rFonts w:ascii="Times New Roman" w:hAnsi="Times New Roman" w:cs="Times New Roman"/>
          <w:sz w:val="20"/>
          <w:szCs w:val="20"/>
        </w:rPr>
        <w:t xml:space="preserve">     Paper apres</w:t>
      </w:r>
      <w:r w:rsidR="007E1E21">
        <w:rPr>
          <w:rFonts w:ascii="Times New Roman" w:hAnsi="Times New Roman" w:cs="Times New Roman"/>
          <w:sz w:val="20"/>
          <w:szCs w:val="20"/>
        </w:rPr>
        <w:t>entado à disciplina de Direito das Obrigações</w:t>
      </w:r>
      <w:r w:rsidRPr="009B665A">
        <w:rPr>
          <w:rFonts w:ascii="Times New Roman" w:hAnsi="Times New Roman" w:cs="Times New Roman"/>
          <w:sz w:val="20"/>
          <w:szCs w:val="20"/>
        </w:rPr>
        <w:t>, do Curso de Direito, da Unidade de Ensino Superior Dom Bosco, minist</w:t>
      </w:r>
      <w:r>
        <w:rPr>
          <w:rFonts w:ascii="Times New Roman" w:hAnsi="Times New Roman" w:cs="Times New Roman"/>
          <w:sz w:val="20"/>
          <w:szCs w:val="20"/>
        </w:rPr>
        <w:t>r</w:t>
      </w:r>
      <w:r w:rsidR="007E1E21">
        <w:rPr>
          <w:rFonts w:ascii="Times New Roman" w:hAnsi="Times New Roman" w:cs="Times New Roman"/>
          <w:sz w:val="20"/>
          <w:szCs w:val="20"/>
        </w:rPr>
        <w:t xml:space="preserve">ado pelo professor </w:t>
      </w:r>
      <w:proofErr w:type="spellStart"/>
      <w:r w:rsidR="007E1E21">
        <w:rPr>
          <w:rFonts w:ascii="Times New Roman" w:hAnsi="Times New Roman" w:cs="Times New Roman"/>
          <w:sz w:val="20"/>
          <w:szCs w:val="20"/>
        </w:rPr>
        <w:t>Vail</w:t>
      </w:r>
      <w:proofErr w:type="spellEnd"/>
      <w:r w:rsidRPr="009B665A">
        <w:rPr>
          <w:rFonts w:ascii="Times New Roman" w:hAnsi="Times New Roman" w:cs="Times New Roman"/>
          <w:sz w:val="20"/>
          <w:szCs w:val="20"/>
        </w:rPr>
        <w:t>, para obtenção de nota.</w:t>
      </w:r>
    </w:p>
    <w:p w:rsidR="00D40C24" w:rsidRPr="009B665A" w:rsidRDefault="00D40C24" w:rsidP="00D40C24">
      <w:pPr>
        <w:jc w:val="center"/>
        <w:rPr>
          <w:rFonts w:ascii="Times New Roman" w:hAnsi="Times New Roman" w:cs="Times New Roman"/>
          <w:sz w:val="24"/>
          <w:szCs w:val="24"/>
        </w:rPr>
      </w:pPr>
    </w:p>
    <w:p w:rsidR="00D40C24" w:rsidRPr="009B665A" w:rsidRDefault="00D40C24" w:rsidP="00D40C24">
      <w:pPr>
        <w:jc w:val="center"/>
        <w:rPr>
          <w:rFonts w:ascii="Times New Roman" w:hAnsi="Times New Roman" w:cs="Times New Roman"/>
          <w:sz w:val="24"/>
          <w:szCs w:val="24"/>
        </w:rPr>
      </w:pPr>
    </w:p>
    <w:p w:rsidR="00D40C24" w:rsidRPr="009B665A" w:rsidRDefault="00D40C24" w:rsidP="00D40C24">
      <w:pPr>
        <w:jc w:val="center"/>
        <w:rPr>
          <w:rFonts w:ascii="Times New Roman" w:hAnsi="Times New Roman" w:cs="Times New Roman"/>
          <w:sz w:val="24"/>
          <w:szCs w:val="24"/>
        </w:rPr>
      </w:pPr>
    </w:p>
    <w:p w:rsidR="00D40C24" w:rsidRDefault="00D40C24" w:rsidP="009F61BA">
      <w:pPr>
        <w:rPr>
          <w:rFonts w:ascii="Times New Roman" w:hAnsi="Times New Roman" w:cs="Times New Roman"/>
          <w:sz w:val="24"/>
          <w:szCs w:val="24"/>
        </w:rPr>
      </w:pPr>
    </w:p>
    <w:p w:rsidR="009F61BA" w:rsidRPr="009B665A" w:rsidRDefault="009F61BA" w:rsidP="009F61BA">
      <w:pPr>
        <w:rPr>
          <w:rFonts w:ascii="Times New Roman" w:hAnsi="Times New Roman" w:cs="Times New Roman"/>
          <w:sz w:val="24"/>
          <w:szCs w:val="24"/>
        </w:rPr>
      </w:pPr>
    </w:p>
    <w:p w:rsidR="00D40C24" w:rsidRPr="009B665A" w:rsidRDefault="00D40C24" w:rsidP="00D40C24">
      <w:pPr>
        <w:jc w:val="center"/>
        <w:rPr>
          <w:rFonts w:ascii="Times New Roman" w:hAnsi="Times New Roman" w:cs="Times New Roman"/>
          <w:sz w:val="24"/>
          <w:szCs w:val="24"/>
        </w:rPr>
      </w:pPr>
    </w:p>
    <w:p w:rsidR="00D40C24" w:rsidRPr="009B665A" w:rsidRDefault="00D40C24" w:rsidP="00D40C24">
      <w:pPr>
        <w:jc w:val="center"/>
        <w:rPr>
          <w:rFonts w:ascii="Times New Roman" w:hAnsi="Times New Roman" w:cs="Times New Roman"/>
          <w:sz w:val="24"/>
          <w:szCs w:val="24"/>
        </w:rPr>
      </w:pPr>
    </w:p>
    <w:p w:rsidR="00D40C24" w:rsidRPr="009B665A" w:rsidRDefault="00D40C24" w:rsidP="00D40C24">
      <w:pPr>
        <w:rPr>
          <w:rFonts w:ascii="Times New Roman" w:hAnsi="Times New Roman" w:cs="Times New Roman"/>
          <w:sz w:val="24"/>
          <w:szCs w:val="24"/>
        </w:rPr>
      </w:pPr>
    </w:p>
    <w:p w:rsidR="006B15A7" w:rsidRDefault="00D40C24" w:rsidP="00D40C24">
      <w:pPr>
        <w:jc w:val="center"/>
        <w:rPr>
          <w:rFonts w:ascii="Times New Roman" w:hAnsi="Times New Roman" w:cs="Times New Roman"/>
          <w:sz w:val="24"/>
          <w:szCs w:val="24"/>
        </w:rPr>
      </w:pPr>
      <w:r w:rsidRPr="009B665A">
        <w:rPr>
          <w:rFonts w:ascii="Times New Roman" w:hAnsi="Times New Roman" w:cs="Times New Roman"/>
          <w:sz w:val="24"/>
          <w:szCs w:val="24"/>
        </w:rPr>
        <w:t xml:space="preserve">São Luís                                                                                    </w:t>
      </w:r>
      <w:r w:rsidR="006B15A7">
        <w:rPr>
          <w:rFonts w:ascii="Times New Roman" w:hAnsi="Times New Roman" w:cs="Times New Roman"/>
          <w:sz w:val="24"/>
          <w:szCs w:val="24"/>
        </w:rPr>
        <w:t xml:space="preserve">                   </w:t>
      </w:r>
    </w:p>
    <w:p w:rsidR="00D40C24" w:rsidRPr="009B665A" w:rsidRDefault="006B15A7" w:rsidP="006B15A7">
      <w:pPr>
        <w:rPr>
          <w:rFonts w:ascii="Times New Roman" w:hAnsi="Times New Roman" w:cs="Times New Roman"/>
          <w:sz w:val="24"/>
          <w:szCs w:val="24"/>
        </w:rPr>
      </w:pPr>
      <w:r>
        <w:rPr>
          <w:rFonts w:ascii="Times New Roman" w:hAnsi="Times New Roman" w:cs="Times New Roman"/>
          <w:sz w:val="24"/>
          <w:szCs w:val="24"/>
        </w:rPr>
        <w:t xml:space="preserve">                                                                 </w:t>
      </w:r>
      <w:r w:rsidR="007E1E21">
        <w:rPr>
          <w:rFonts w:ascii="Times New Roman" w:hAnsi="Times New Roman" w:cs="Times New Roman"/>
          <w:sz w:val="24"/>
          <w:szCs w:val="24"/>
        </w:rPr>
        <w:t xml:space="preserve"> 2012</w:t>
      </w:r>
    </w:p>
    <w:p w:rsidR="00D40C24" w:rsidRDefault="00D40C24" w:rsidP="00D40C24">
      <w:pPr>
        <w:jc w:val="center"/>
        <w:rPr>
          <w:rFonts w:ascii="Times New Roman" w:hAnsi="Times New Roman" w:cs="Times New Roman"/>
          <w:sz w:val="24"/>
          <w:szCs w:val="24"/>
        </w:rPr>
      </w:pPr>
    </w:p>
    <w:p w:rsidR="007E1E21" w:rsidRPr="009B665A" w:rsidRDefault="007E1E21" w:rsidP="00D40C24">
      <w:pPr>
        <w:jc w:val="center"/>
        <w:rPr>
          <w:rFonts w:ascii="Times New Roman" w:hAnsi="Times New Roman" w:cs="Times New Roman"/>
          <w:sz w:val="24"/>
          <w:szCs w:val="24"/>
        </w:rPr>
      </w:pPr>
    </w:p>
    <w:p w:rsidR="00D40C24" w:rsidRPr="00D40C24" w:rsidRDefault="007E1E21" w:rsidP="00D40C24">
      <w:pPr>
        <w:jc w:val="center"/>
        <w:rPr>
          <w:rFonts w:ascii="Times New Roman" w:hAnsi="Times New Roman" w:cs="Times New Roman"/>
          <w:b/>
          <w:sz w:val="24"/>
          <w:szCs w:val="24"/>
        </w:rPr>
      </w:pPr>
      <w:r>
        <w:rPr>
          <w:rFonts w:ascii="Times New Roman" w:hAnsi="Times New Roman" w:cs="Times New Roman"/>
          <w:b/>
          <w:sz w:val="24"/>
          <w:szCs w:val="24"/>
        </w:rPr>
        <w:lastRenderedPageBreak/>
        <w:t>COMPENSAÇÃO</w:t>
      </w:r>
    </w:p>
    <w:p w:rsidR="00D40C24" w:rsidRPr="00D40C24" w:rsidRDefault="00D40C24" w:rsidP="00D40C24">
      <w:pPr>
        <w:jc w:val="center"/>
        <w:rPr>
          <w:rFonts w:ascii="Times New Roman" w:hAnsi="Times New Roman" w:cs="Times New Roman"/>
          <w:b/>
          <w:sz w:val="24"/>
          <w:szCs w:val="24"/>
        </w:rPr>
      </w:pPr>
    </w:p>
    <w:p w:rsidR="00D40C24" w:rsidRPr="00D40C24" w:rsidRDefault="00D40C24" w:rsidP="00D40C24">
      <w:pPr>
        <w:jc w:val="center"/>
        <w:rPr>
          <w:rFonts w:ascii="Times New Roman" w:hAnsi="Times New Roman" w:cs="Times New Roman"/>
          <w:b/>
          <w:sz w:val="24"/>
          <w:szCs w:val="24"/>
        </w:rPr>
      </w:pPr>
    </w:p>
    <w:p w:rsidR="00641A78" w:rsidRPr="00D40C24" w:rsidRDefault="00D40C24" w:rsidP="00641A78">
      <w:pPr>
        <w:jc w:val="right"/>
        <w:rPr>
          <w:rFonts w:ascii="Times New Roman" w:hAnsi="Times New Roman" w:cs="Times New Roman"/>
          <w:i/>
          <w:sz w:val="24"/>
          <w:szCs w:val="24"/>
        </w:rPr>
      </w:pPr>
      <w:proofErr w:type="spellStart"/>
      <w:r w:rsidRPr="00D40C24">
        <w:rPr>
          <w:rFonts w:ascii="Times New Roman" w:hAnsi="Times New Roman" w:cs="Times New Roman"/>
          <w:i/>
          <w:sz w:val="24"/>
          <w:szCs w:val="24"/>
        </w:rPr>
        <w:t>Dayana</w:t>
      </w:r>
      <w:proofErr w:type="spellEnd"/>
      <w:r w:rsidRPr="00D40C24">
        <w:rPr>
          <w:rFonts w:ascii="Times New Roman" w:hAnsi="Times New Roman" w:cs="Times New Roman"/>
          <w:i/>
          <w:sz w:val="24"/>
          <w:szCs w:val="24"/>
        </w:rPr>
        <w:t xml:space="preserve"> França de Souza Costa*                                                                                                              </w:t>
      </w:r>
      <w:r w:rsidR="007E1E21">
        <w:rPr>
          <w:rFonts w:ascii="Times New Roman" w:hAnsi="Times New Roman" w:cs="Times New Roman"/>
          <w:i/>
          <w:sz w:val="24"/>
          <w:szCs w:val="24"/>
        </w:rPr>
        <w:t xml:space="preserve"> </w:t>
      </w:r>
      <w:r w:rsidR="008512D9">
        <w:rPr>
          <w:rFonts w:ascii="Times New Roman" w:hAnsi="Times New Roman" w:cs="Times New Roman"/>
          <w:i/>
          <w:sz w:val="24"/>
          <w:szCs w:val="24"/>
        </w:rPr>
        <w:t xml:space="preserve">      Thiciane Ribeiro Gonçalves</w:t>
      </w:r>
      <w:r w:rsidRPr="00D40C24">
        <w:rPr>
          <w:rFonts w:ascii="Times New Roman" w:hAnsi="Times New Roman" w:cs="Times New Roman"/>
          <w:i/>
          <w:sz w:val="24"/>
          <w:szCs w:val="24"/>
        </w:rPr>
        <w:t>**</w:t>
      </w:r>
      <w:r w:rsidRPr="00D40C24">
        <w:rPr>
          <w:rStyle w:val="Refdenotaderodap"/>
          <w:rFonts w:ascii="Times New Roman" w:hAnsi="Times New Roman" w:cs="Times New Roman"/>
          <w:sz w:val="24"/>
          <w:szCs w:val="24"/>
        </w:rPr>
        <w:footnoteReference w:id="1"/>
      </w:r>
    </w:p>
    <w:p w:rsidR="00D40C24" w:rsidRPr="00D40C24" w:rsidRDefault="00D40C24" w:rsidP="00D40C24">
      <w:pPr>
        <w:jc w:val="right"/>
        <w:rPr>
          <w:rFonts w:ascii="Times New Roman" w:hAnsi="Times New Roman" w:cs="Times New Roman"/>
          <w:sz w:val="24"/>
          <w:szCs w:val="24"/>
        </w:rPr>
      </w:pPr>
    </w:p>
    <w:p w:rsidR="00D40C24" w:rsidRPr="00D40C24" w:rsidRDefault="00D40C24" w:rsidP="00D40C24">
      <w:pPr>
        <w:ind w:left="4962" w:right="-994" w:hanging="4962"/>
        <w:jc w:val="both"/>
        <w:rPr>
          <w:rFonts w:ascii="Times New Roman" w:hAnsi="Times New Roman" w:cs="Times New Roman"/>
          <w:sz w:val="20"/>
          <w:szCs w:val="20"/>
        </w:rPr>
      </w:pPr>
    </w:p>
    <w:p w:rsidR="00A52CED" w:rsidRPr="00A52CED" w:rsidRDefault="00A52CED" w:rsidP="00A52CED">
      <w:pPr>
        <w:ind w:left="4395" w:right="-994" w:hanging="6"/>
        <w:jc w:val="both"/>
        <w:rPr>
          <w:rFonts w:ascii="Times New Roman" w:hAnsi="Times New Roman" w:cs="Times New Roman"/>
          <w:sz w:val="20"/>
          <w:szCs w:val="20"/>
        </w:rPr>
      </w:pPr>
      <w:r w:rsidRPr="00A52CED">
        <w:rPr>
          <w:rFonts w:ascii="Times New Roman" w:hAnsi="Times New Roman" w:cs="Times New Roman"/>
          <w:b/>
          <w:sz w:val="20"/>
          <w:szCs w:val="20"/>
        </w:rPr>
        <w:t>SUMÁRIO</w:t>
      </w:r>
      <w:r w:rsidRPr="00A52CED">
        <w:rPr>
          <w:rFonts w:ascii="Times New Roman" w:hAnsi="Times New Roman" w:cs="Times New Roman"/>
          <w:sz w:val="20"/>
          <w:szCs w:val="20"/>
        </w:rPr>
        <w:t xml:space="preserve">: Introdução; </w:t>
      </w:r>
      <w:proofErr w:type="gramStart"/>
      <w:r w:rsidRPr="00A52CED">
        <w:rPr>
          <w:rFonts w:ascii="Times New Roman" w:hAnsi="Times New Roman" w:cs="Times New Roman"/>
          <w:sz w:val="20"/>
          <w:szCs w:val="20"/>
        </w:rPr>
        <w:t>1</w:t>
      </w:r>
      <w:proofErr w:type="gramEnd"/>
      <w:r w:rsidRPr="00A52CED">
        <w:rPr>
          <w:rFonts w:ascii="Times New Roman" w:hAnsi="Times New Roman" w:cs="Times New Roman"/>
          <w:sz w:val="20"/>
          <w:szCs w:val="20"/>
        </w:rPr>
        <w:t xml:space="preserve">. </w:t>
      </w:r>
      <w:r w:rsidRPr="00A35B4A">
        <w:rPr>
          <w:rFonts w:ascii="Times New Roman" w:hAnsi="Times New Roman" w:cs="Times New Roman"/>
          <w:b/>
          <w:sz w:val="20"/>
          <w:szCs w:val="20"/>
        </w:rPr>
        <w:t>Conceito de Compensação</w:t>
      </w:r>
      <w:r w:rsidRPr="00A52CED">
        <w:rPr>
          <w:rFonts w:ascii="Times New Roman" w:hAnsi="Times New Roman" w:cs="Times New Roman"/>
          <w:sz w:val="20"/>
          <w:szCs w:val="20"/>
        </w:rPr>
        <w:t xml:space="preserve">; </w:t>
      </w:r>
      <w:proofErr w:type="gramStart"/>
      <w:r w:rsidRPr="00A52CED">
        <w:rPr>
          <w:rFonts w:ascii="Times New Roman" w:hAnsi="Times New Roman" w:cs="Times New Roman"/>
          <w:sz w:val="20"/>
          <w:szCs w:val="20"/>
        </w:rPr>
        <w:t>2</w:t>
      </w:r>
      <w:proofErr w:type="gramEnd"/>
      <w:r w:rsidRPr="00A52CED">
        <w:rPr>
          <w:rFonts w:ascii="Times New Roman" w:hAnsi="Times New Roman" w:cs="Times New Roman"/>
          <w:sz w:val="20"/>
          <w:szCs w:val="20"/>
        </w:rPr>
        <w:t xml:space="preserve">. Classificações; 2.1. Compensação Legal e seus requisitos; 2.2. Compensação Voluntária; 2.3. Compensação Judicial; 2.4. Compensação Facultativa; </w:t>
      </w:r>
      <w:proofErr w:type="gramStart"/>
      <w:r w:rsidRPr="00A52CED">
        <w:rPr>
          <w:rFonts w:ascii="Times New Roman" w:hAnsi="Times New Roman" w:cs="Times New Roman"/>
          <w:sz w:val="20"/>
          <w:szCs w:val="20"/>
        </w:rPr>
        <w:t>3</w:t>
      </w:r>
      <w:proofErr w:type="gramEnd"/>
      <w:r w:rsidRPr="00A52CED">
        <w:rPr>
          <w:rFonts w:ascii="Times New Roman" w:hAnsi="Times New Roman" w:cs="Times New Roman"/>
          <w:sz w:val="20"/>
          <w:szCs w:val="20"/>
        </w:rPr>
        <w:t xml:space="preserve">. </w:t>
      </w:r>
      <w:r w:rsidRPr="00A35B4A">
        <w:rPr>
          <w:rFonts w:ascii="Times New Roman" w:hAnsi="Times New Roman" w:cs="Times New Roman"/>
          <w:b/>
          <w:sz w:val="20"/>
          <w:szCs w:val="20"/>
        </w:rPr>
        <w:t xml:space="preserve">Obrigações não compensáveis; </w:t>
      </w:r>
      <w:proofErr w:type="gramStart"/>
      <w:r w:rsidRPr="00A35B4A">
        <w:rPr>
          <w:rFonts w:ascii="Times New Roman" w:hAnsi="Times New Roman" w:cs="Times New Roman"/>
          <w:b/>
          <w:sz w:val="20"/>
          <w:szCs w:val="20"/>
        </w:rPr>
        <w:t>4</w:t>
      </w:r>
      <w:proofErr w:type="gramEnd"/>
      <w:r w:rsidRPr="00A35B4A">
        <w:rPr>
          <w:rFonts w:ascii="Times New Roman" w:hAnsi="Times New Roman" w:cs="Times New Roman"/>
          <w:b/>
          <w:sz w:val="20"/>
          <w:szCs w:val="20"/>
        </w:rPr>
        <w:t>. Efeitos da Compensação</w:t>
      </w:r>
      <w:r w:rsidRPr="00A52CED">
        <w:rPr>
          <w:rFonts w:ascii="Times New Roman" w:hAnsi="Times New Roman" w:cs="Times New Roman"/>
          <w:sz w:val="20"/>
          <w:szCs w:val="20"/>
        </w:rPr>
        <w:t>; Conclusão; Referências.</w:t>
      </w:r>
    </w:p>
    <w:p w:rsidR="00D40C24" w:rsidRPr="00D40C24" w:rsidRDefault="00D40C24" w:rsidP="00D40C24">
      <w:pPr>
        <w:ind w:left="2268"/>
        <w:jc w:val="both"/>
        <w:rPr>
          <w:rFonts w:ascii="Times New Roman" w:hAnsi="Times New Roman" w:cs="Times New Roman"/>
          <w:sz w:val="24"/>
          <w:szCs w:val="24"/>
        </w:rPr>
      </w:pPr>
    </w:p>
    <w:p w:rsidR="00A52CED" w:rsidRPr="00A52CED" w:rsidRDefault="00A52CED" w:rsidP="00A52CED">
      <w:pPr>
        <w:spacing w:line="360" w:lineRule="auto"/>
        <w:jc w:val="center"/>
        <w:rPr>
          <w:rFonts w:ascii="Times New Roman" w:hAnsi="Times New Roman" w:cs="Times New Roman"/>
          <w:b/>
          <w:sz w:val="24"/>
          <w:szCs w:val="24"/>
        </w:rPr>
      </w:pPr>
      <w:r w:rsidRPr="00A52CED">
        <w:rPr>
          <w:rFonts w:ascii="Times New Roman" w:hAnsi="Times New Roman" w:cs="Times New Roman"/>
          <w:b/>
          <w:sz w:val="24"/>
          <w:szCs w:val="24"/>
        </w:rPr>
        <w:t>RESUMO</w:t>
      </w:r>
    </w:p>
    <w:p w:rsidR="00A52CED" w:rsidRPr="00A52CED" w:rsidRDefault="00A52CED" w:rsidP="00A52CED">
      <w:pPr>
        <w:jc w:val="both"/>
        <w:rPr>
          <w:rFonts w:ascii="Times New Roman" w:hAnsi="Times New Roman" w:cs="Times New Roman"/>
          <w:sz w:val="24"/>
          <w:szCs w:val="24"/>
        </w:rPr>
      </w:pPr>
      <w:r w:rsidRPr="00A52CED">
        <w:rPr>
          <w:rFonts w:ascii="Times New Roman" w:hAnsi="Times New Roman" w:cs="Times New Roman"/>
          <w:sz w:val="24"/>
          <w:szCs w:val="24"/>
        </w:rPr>
        <w:t>Inicialmente, discorre-se sobre a representação geral da compensação. A seguir, analisamos as diversas modalidades da compensação, exemplificando-as para melhor entendimento e ressaltamos os requisitos necessários para que subsista a compensação legal. Ainda, examinamos os casos em que a lei obsta este encontro de contas e por fim, discutimos sobre os efeitos da compensação, como por exemplo, a extinção de obrigações.</w:t>
      </w:r>
    </w:p>
    <w:p w:rsidR="00A52CED" w:rsidRPr="00A52CED" w:rsidRDefault="00A52CED" w:rsidP="00A52CED">
      <w:pPr>
        <w:rPr>
          <w:rFonts w:ascii="Times New Roman" w:hAnsi="Times New Roman" w:cs="Times New Roman"/>
          <w:sz w:val="24"/>
          <w:szCs w:val="24"/>
        </w:rPr>
      </w:pPr>
    </w:p>
    <w:p w:rsidR="00A52CED" w:rsidRPr="00A52CED" w:rsidRDefault="00A52CED" w:rsidP="00A52CED">
      <w:pPr>
        <w:jc w:val="center"/>
        <w:rPr>
          <w:rFonts w:ascii="Times New Roman" w:hAnsi="Times New Roman" w:cs="Times New Roman"/>
          <w:sz w:val="24"/>
          <w:szCs w:val="24"/>
        </w:rPr>
      </w:pPr>
    </w:p>
    <w:p w:rsidR="00A52CED" w:rsidRPr="00A52CED" w:rsidRDefault="00A52CED" w:rsidP="00A52CED">
      <w:pPr>
        <w:jc w:val="center"/>
        <w:rPr>
          <w:rFonts w:ascii="Times New Roman" w:hAnsi="Times New Roman" w:cs="Times New Roman"/>
          <w:b/>
          <w:sz w:val="24"/>
          <w:szCs w:val="24"/>
        </w:rPr>
      </w:pPr>
      <w:r w:rsidRPr="00A52CED">
        <w:rPr>
          <w:rFonts w:ascii="Times New Roman" w:hAnsi="Times New Roman" w:cs="Times New Roman"/>
          <w:b/>
          <w:sz w:val="24"/>
          <w:szCs w:val="24"/>
        </w:rPr>
        <w:t>PALAVRAS-CHAVE</w:t>
      </w:r>
    </w:p>
    <w:p w:rsidR="00A52CED" w:rsidRPr="00A52CED" w:rsidRDefault="00A52CED" w:rsidP="00A52CED">
      <w:pPr>
        <w:jc w:val="center"/>
        <w:rPr>
          <w:rFonts w:ascii="Times New Roman" w:hAnsi="Times New Roman" w:cs="Times New Roman"/>
          <w:sz w:val="24"/>
          <w:szCs w:val="24"/>
        </w:rPr>
      </w:pPr>
      <w:r w:rsidRPr="00A52CED">
        <w:rPr>
          <w:rFonts w:ascii="Times New Roman" w:hAnsi="Times New Roman" w:cs="Times New Roman"/>
          <w:sz w:val="24"/>
          <w:szCs w:val="24"/>
        </w:rPr>
        <w:t>Compensação. Modalidades. Efeitos</w:t>
      </w:r>
    </w:p>
    <w:p w:rsidR="00D40C24" w:rsidRDefault="00D40C24" w:rsidP="00D40C24">
      <w:pPr>
        <w:jc w:val="both"/>
        <w:rPr>
          <w:rFonts w:ascii="Times New Roman" w:hAnsi="Times New Roman" w:cs="Times New Roman"/>
          <w:sz w:val="24"/>
          <w:szCs w:val="24"/>
        </w:rPr>
      </w:pPr>
    </w:p>
    <w:p w:rsidR="008512D9" w:rsidRDefault="008512D9" w:rsidP="00D40C24">
      <w:pPr>
        <w:jc w:val="both"/>
        <w:rPr>
          <w:rFonts w:ascii="Times New Roman" w:hAnsi="Times New Roman" w:cs="Times New Roman"/>
          <w:sz w:val="24"/>
          <w:szCs w:val="24"/>
        </w:rPr>
      </w:pPr>
    </w:p>
    <w:p w:rsidR="008512D9" w:rsidRDefault="008512D9" w:rsidP="00D40C24">
      <w:pPr>
        <w:jc w:val="both"/>
        <w:rPr>
          <w:rFonts w:ascii="Times New Roman" w:hAnsi="Times New Roman" w:cs="Times New Roman"/>
          <w:sz w:val="24"/>
          <w:szCs w:val="24"/>
        </w:rPr>
      </w:pPr>
    </w:p>
    <w:p w:rsidR="008512D9" w:rsidRDefault="008512D9" w:rsidP="00D40C24">
      <w:pPr>
        <w:jc w:val="both"/>
        <w:rPr>
          <w:rFonts w:ascii="Times New Roman" w:hAnsi="Times New Roman" w:cs="Times New Roman"/>
          <w:sz w:val="24"/>
          <w:szCs w:val="24"/>
        </w:rPr>
      </w:pPr>
    </w:p>
    <w:p w:rsidR="008512D9" w:rsidRPr="00D40C24" w:rsidRDefault="008512D9" w:rsidP="00D40C24">
      <w:pPr>
        <w:jc w:val="both"/>
        <w:rPr>
          <w:rFonts w:ascii="Times New Roman" w:hAnsi="Times New Roman" w:cs="Times New Roman"/>
          <w:sz w:val="24"/>
          <w:szCs w:val="24"/>
        </w:rPr>
      </w:pPr>
    </w:p>
    <w:p w:rsidR="00DB40FF" w:rsidRDefault="00897F66" w:rsidP="008512D9">
      <w:pPr>
        <w:spacing w:after="0" w:line="360" w:lineRule="auto"/>
        <w:jc w:val="both"/>
        <w:rPr>
          <w:rFonts w:ascii="Times New Roman" w:hAnsi="Times New Roman" w:cs="Times New Roman"/>
          <w:b/>
          <w:color w:val="000000" w:themeColor="text1"/>
          <w:sz w:val="24"/>
          <w:szCs w:val="24"/>
        </w:rPr>
      </w:pPr>
      <w:r w:rsidRPr="005732CA">
        <w:rPr>
          <w:rFonts w:ascii="Times New Roman" w:hAnsi="Times New Roman" w:cs="Times New Roman"/>
          <w:b/>
          <w:color w:val="000000" w:themeColor="text1"/>
          <w:sz w:val="24"/>
          <w:szCs w:val="24"/>
        </w:rPr>
        <w:lastRenderedPageBreak/>
        <w:t>INTRODUÇÃO</w:t>
      </w:r>
    </w:p>
    <w:p w:rsidR="008512D9" w:rsidRPr="005732CA" w:rsidRDefault="008512D9" w:rsidP="008512D9">
      <w:pPr>
        <w:spacing w:after="0" w:line="360" w:lineRule="auto"/>
        <w:jc w:val="both"/>
        <w:rPr>
          <w:rFonts w:ascii="Times New Roman" w:hAnsi="Times New Roman" w:cs="Times New Roman"/>
          <w:b/>
          <w:color w:val="000000" w:themeColor="text1"/>
          <w:sz w:val="24"/>
          <w:szCs w:val="24"/>
        </w:rPr>
      </w:pPr>
    </w:p>
    <w:p w:rsidR="00A52CED" w:rsidRPr="00A52CED" w:rsidRDefault="008512D9" w:rsidP="008512D9">
      <w:pPr>
        <w:tabs>
          <w:tab w:val="left" w:pos="851"/>
        </w:tabs>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A52CED" w:rsidRPr="00A52CED">
        <w:rPr>
          <w:rFonts w:ascii="Times New Roman" w:hAnsi="Times New Roman" w:cs="Times New Roman"/>
          <w:sz w:val="24"/>
          <w:szCs w:val="24"/>
        </w:rPr>
        <w:t>Em geral, a obrigação extingue-se quando efetuado o pagamento, tornando o devedor isento da responsabilidade. Porém, nem sempre a extinção das obrigações acarreta a satisfação do credor, como por exemplo, em casos de “perdão da dívida”. Dessa forma, fica evidente que como em toda regra geral, a forma de extinção das obrigações também possuem suas exceções. Essas exceções, ou seja, as maneiras alternativas de saldar débitos são o que a doutrina costuma conceituar de “pagamentos especiais ou indiretos”.</w:t>
      </w:r>
    </w:p>
    <w:p w:rsidR="00A52CED" w:rsidRPr="00A52CED" w:rsidRDefault="008512D9" w:rsidP="008512D9">
      <w:pPr>
        <w:tabs>
          <w:tab w:val="left" w:pos="851"/>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A52CED" w:rsidRPr="00A52CED">
        <w:rPr>
          <w:rFonts w:ascii="Times New Roman" w:hAnsi="Times New Roman" w:cs="Times New Roman"/>
          <w:sz w:val="24"/>
          <w:szCs w:val="24"/>
        </w:rPr>
        <w:t>Assim, as formas indiretas de extinção das obrigações são inúmeras, como a consignação, pagamento com sub-rogação, imputação, entre outras. Porém, deteremos atenção a uma forma específica, a compensação.</w:t>
      </w:r>
    </w:p>
    <w:p w:rsidR="00A52CED" w:rsidRPr="00A52CED" w:rsidRDefault="008512D9" w:rsidP="008512D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52CED" w:rsidRPr="00A52CED">
        <w:rPr>
          <w:rFonts w:ascii="Times New Roman" w:hAnsi="Times New Roman" w:cs="Times New Roman"/>
          <w:sz w:val="24"/>
          <w:szCs w:val="24"/>
        </w:rPr>
        <w:t>O art.368 do Código Civil traz em seu texto: “Se duas pessoas forem ao mesmo tempo credor e devedor uma da outra, as duas obrigações extinguem-se, até onde se compensarem”. Tal matéria refere-se ao conceito de compensação, objeto de estudo do presente trabalho, que pressupõe a extinção das obrigações entre credores e devedores simultâneos até onde a divida compense para ambos os lados.</w:t>
      </w:r>
    </w:p>
    <w:p w:rsidR="00A52CED" w:rsidRPr="00A52CED" w:rsidRDefault="008512D9" w:rsidP="008512D9">
      <w:pPr>
        <w:tabs>
          <w:tab w:val="left" w:pos="851"/>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A52CED" w:rsidRPr="00A52CED">
        <w:rPr>
          <w:rFonts w:ascii="Times New Roman" w:hAnsi="Times New Roman" w:cs="Times New Roman"/>
          <w:sz w:val="24"/>
          <w:szCs w:val="24"/>
        </w:rPr>
        <w:t>Dessa forma, a compensação possui entre outras finalidades, evitar o duplo pagamento, bem como a circulação desnecessária de moedas.</w:t>
      </w:r>
    </w:p>
    <w:p w:rsidR="00A52CED" w:rsidRPr="00A52CED" w:rsidRDefault="008512D9" w:rsidP="008512D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52CED" w:rsidRPr="00A52CED">
        <w:rPr>
          <w:rFonts w:ascii="Times New Roman" w:hAnsi="Times New Roman" w:cs="Times New Roman"/>
          <w:sz w:val="24"/>
          <w:szCs w:val="24"/>
        </w:rPr>
        <w:t>Esta modalidade ainda prevê espécies que são classificadas segundo a doutrina em: Legal (satisfaz os requisitos da lei, não depende da vontade das partes), convencional (</w:t>
      </w:r>
      <w:proofErr w:type="spellStart"/>
      <w:r w:rsidR="00A52CED" w:rsidRPr="00A52CED">
        <w:rPr>
          <w:rFonts w:ascii="Times New Roman" w:hAnsi="Times New Roman" w:cs="Times New Roman"/>
          <w:sz w:val="24"/>
          <w:szCs w:val="24"/>
        </w:rPr>
        <w:t>conseqüência</w:t>
      </w:r>
      <w:proofErr w:type="spellEnd"/>
      <w:r w:rsidR="00A52CED" w:rsidRPr="00A52CED">
        <w:rPr>
          <w:rFonts w:ascii="Times New Roman" w:hAnsi="Times New Roman" w:cs="Times New Roman"/>
          <w:sz w:val="24"/>
          <w:szCs w:val="24"/>
        </w:rPr>
        <w:t xml:space="preserve"> da autonomia da vontade dos envolvidos, dispensando os requisitos legais exigidos na primeira classificação), judicial (realizada em juízo) e facultativa (resultante da vontade de apenas uma das partes).</w:t>
      </w:r>
    </w:p>
    <w:p w:rsidR="00A52CED" w:rsidRPr="00A52CED" w:rsidRDefault="008512D9" w:rsidP="008512D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52CED" w:rsidRPr="00A52CED">
        <w:rPr>
          <w:rFonts w:ascii="Times New Roman" w:hAnsi="Times New Roman" w:cs="Times New Roman"/>
          <w:sz w:val="24"/>
          <w:szCs w:val="24"/>
        </w:rPr>
        <w:t>Todavia, existem situações em que a compensação é impedida de exercer sua atividade, como, por exemplo, em casos em que as dívidas provem de furto, roubo ou esbulho, se a mesma se originar de alimentos, depósitos ou comodato, ou se a dívida referir-se a coisa não suscetível de penhora.</w:t>
      </w:r>
    </w:p>
    <w:p w:rsidR="00A52CED" w:rsidRDefault="008512D9" w:rsidP="008512D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52CED" w:rsidRPr="00A52CED">
        <w:rPr>
          <w:rFonts w:ascii="Times New Roman" w:hAnsi="Times New Roman" w:cs="Times New Roman"/>
          <w:sz w:val="24"/>
          <w:szCs w:val="24"/>
        </w:rPr>
        <w:t>Dadas as informações expostas acima, verifica-se a importância do tema “compensação” para o Direito brasileiro, sendo uma medida alternativa de solução de obrigações. Objetiva-se então, no presente trabalho, expor de forma clara e direta os pressupostos necessários para a utilização dessa forma indireta de extinguir a obrigação, concluindo os estudos expondo os principais efeitos de sua prática dentro da sociedade brasileira.</w:t>
      </w:r>
    </w:p>
    <w:p w:rsidR="008512D9" w:rsidRPr="00A52CED" w:rsidRDefault="008512D9" w:rsidP="008512D9">
      <w:pPr>
        <w:tabs>
          <w:tab w:val="left" w:pos="851"/>
        </w:tabs>
        <w:spacing w:after="0" w:line="360" w:lineRule="auto"/>
        <w:jc w:val="both"/>
        <w:rPr>
          <w:rFonts w:ascii="Times New Roman" w:hAnsi="Times New Roman" w:cs="Times New Roman"/>
          <w:sz w:val="24"/>
          <w:szCs w:val="24"/>
        </w:rPr>
      </w:pPr>
    </w:p>
    <w:p w:rsidR="00A35B4A" w:rsidRDefault="00A52CED" w:rsidP="008512D9">
      <w:pPr>
        <w:widowControl w:val="0"/>
        <w:numPr>
          <w:ilvl w:val="0"/>
          <w:numId w:val="1"/>
        </w:numPr>
        <w:autoSpaceDE w:val="0"/>
        <w:autoSpaceDN w:val="0"/>
        <w:adjustRightInd w:val="0"/>
        <w:spacing w:after="0" w:line="36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CONCEITO DE COMPENSAÇÃO</w:t>
      </w:r>
    </w:p>
    <w:p w:rsidR="008512D9" w:rsidRDefault="008512D9" w:rsidP="008512D9">
      <w:pPr>
        <w:pStyle w:val="PargrafodaLista"/>
        <w:tabs>
          <w:tab w:val="left" w:pos="851"/>
        </w:tabs>
        <w:spacing w:after="0" w:line="36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A35B4A" w:rsidRDefault="008512D9" w:rsidP="008512D9">
      <w:pPr>
        <w:pStyle w:val="PargrafodaLista"/>
        <w:tabs>
          <w:tab w:val="left" w:pos="851"/>
        </w:tabs>
        <w:spacing w:after="0" w:line="360" w:lineRule="auto"/>
        <w:ind w:left="0" w:firstLine="708"/>
        <w:jc w:val="both"/>
        <w:rPr>
          <w:rFonts w:ascii="Times New Roman" w:hAnsi="Times New Roman"/>
          <w:color w:val="000000"/>
          <w:sz w:val="24"/>
          <w:szCs w:val="24"/>
        </w:rPr>
      </w:pPr>
      <w:r>
        <w:rPr>
          <w:rFonts w:ascii="Times New Roman" w:hAnsi="Times New Roman" w:cs="Times New Roman"/>
          <w:color w:val="000000" w:themeColor="text1"/>
          <w:sz w:val="24"/>
          <w:szCs w:val="24"/>
        </w:rPr>
        <w:tab/>
      </w:r>
      <w:r w:rsidR="00A35B4A">
        <w:rPr>
          <w:rFonts w:ascii="Times New Roman" w:hAnsi="Times New Roman" w:cs="Times New Roman"/>
          <w:color w:val="000000" w:themeColor="text1"/>
          <w:sz w:val="24"/>
          <w:szCs w:val="24"/>
        </w:rPr>
        <w:t xml:space="preserve">O fenômeno da compensação pode ser encontrado no art. 368 do Código Civil que dispõe: </w:t>
      </w:r>
      <w:r w:rsidR="00A35B4A" w:rsidRPr="00022943">
        <w:rPr>
          <w:rFonts w:ascii="Times New Roman" w:hAnsi="Times New Roman" w:cs="Times New Roman"/>
          <w:i/>
          <w:color w:val="000000" w:themeColor="text1"/>
          <w:sz w:val="24"/>
          <w:szCs w:val="24"/>
        </w:rPr>
        <w:t>“Se duas pessoas forem ao mesmo tempo credor</w:t>
      </w:r>
      <w:r w:rsidR="00022943" w:rsidRPr="00022943">
        <w:rPr>
          <w:rFonts w:ascii="Times New Roman" w:hAnsi="Times New Roman" w:cs="Times New Roman"/>
          <w:i/>
          <w:color w:val="000000" w:themeColor="text1"/>
          <w:sz w:val="24"/>
          <w:szCs w:val="24"/>
        </w:rPr>
        <w:t>as</w:t>
      </w:r>
      <w:r w:rsidR="00A35B4A" w:rsidRPr="00022943">
        <w:rPr>
          <w:rFonts w:ascii="Times New Roman" w:hAnsi="Times New Roman" w:cs="Times New Roman"/>
          <w:i/>
          <w:color w:val="000000" w:themeColor="text1"/>
          <w:sz w:val="24"/>
          <w:szCs w:val="24"/>
        </w:rPr>
        <w:t xml:space="preserve"> e devedor</w:t>
      </w:r>
      <w:r w:rsidR="00022943" w:rsidRPr="00022943">
        <w:rPr>
          <w:rFonts w:ascii="Times New Roman" w:hAnsi="Times New Roman" w:cs="Times New Roman"/>
          <w:i/>
          <w:color w:val="000000" w:themeColor="text1"/>
          <w:sz w:val="24"/>
          <w:szCs w:val="24"/>
        </w:rPr>
        <w:t>as</w:t>
      </w:r>
      <w:r w:rsidR="00A35B4A" w:rsidRPr="00022943">
        <w:rPr>
          <w:rFonts w:ascii="Times New Roman" w:hAnsi="Times New Roman" w:cs="Times New Roman"/>
          <w:i/>
          <w:color w:val="000000" w:themeColor="text1"/>
          <w:sz w:val="24"/>
          <w:szCs w:val="24"/>
        </w:rPr>
        <w:t xml:space="preserve"> uma da outra, as duas obrigações extinguem-se, até onde se compensarem</w:t>
      </w:r>
      <w:r w:rsidR="00A35B4A">
        <w:rPr>
          <w:rFonts w:ascii="Times New Roman" w:hAnsi="Times New Roman" w:cs="Times New Roman"/>
          <w:color w:val="000000" w:themeColor="text1"/>
          <w:sz w:val="24"/>
          <w:szCs w:val="24"/>
        </w:rPr>
        <w:t>”</w:t>
      </w:r>
      <w:r w:rsidR="00022943">
        <w:rPr>
          <w:rFonts w:ascii="Times New Roman" w:hAnsi="Times New Roman" w:cs="Times New Roman"/>
          <w:color w:val="000000" w:themeColor="text1"/>
          <w:sz w:val="24"/>
          <w:szCs w:val="24"/>
        </w:rPr>
        <w:t>. Dessa forma, pode-se</w:t>
      </w:r>
      <w:r w:rsidR="00A35B4A">
        <w:rPr>
          <w:rFonts w:ascii="Times New Roman" w:hAnsi="Times New Roman" w:cs="Times New Roman"/>
          <w:color w:val="000000" w:themeColor="text1"/>
          <w:sz w:val="24"/>
          <w:szCs w:val="24"/>
        </w:rPr>
        <w:t xml:space="preserve"> entender a compensação como uma forma de extinguir </w:t>
      </w:r>
      <w:r w:rsidR="00A35B4A" w:rsidRPr="009B3ECE">
        <w:rPr>
          <w:rFonts w:ascii="Times New Roman" w:hAnsi="Times New Roman"/>
          <w:color w:val="000000"/>
          <w:sz w:val="24"/>
          <w:szCs w:val="24"/>
        </w:rPr>
        <w:t>as obrigações</w:t>
      </w:r>
      <w:r w:rsidR="00022943">
        <w:rPr>
          <w:rFonts w:ascii="Times New Roman" w:hAnsi="Times New Roman"/>
          <w:color w:val="000000"/>
          <w:sz w:val="24"/>
          <w:szCs w:val="24"/>
        </w:rPr>
        <w:t>,</w:t>
      </w:r>
      <w:r w:rsidR="00A35B4A">
        <w:rPr>
          <w:rFonts w:ascii="Times New Roman" w:hAnsi="Times New Roman"/>
          <w:color w:val="000000"/>
          <w:sz w:val="24"/>
          <w:szCs w:val="24"/>
        </w:rPr>
        <w:t xml:space="preserve"> de mesma natureza</w:t>
      </w:r>
      <w:r w:rsidR="00022943">
        <w:rPr>
          <w:rFonts w:ascii="Times New Roman" w:hAnsi="Times New Roman"/>
          <w:color w:val="000000"/>
          <w:sz w:val="24"/>
          <w:szCs w:val="24"/>
        </w:rPr>
        <w:t>,</w:t>
      </w:r>
      <w:r w:rsidR="00A35B4A">
        <w:rPr>
          <w:rFonts w:ascii="Times New Roman" w:hAnsi="Times New Roman"/>
          <w:color w:val="000000"/>
          <w:sz w:val="24"/>
          <w:szCs w:val="24"/>
        </w:rPr>
        <w:t xml:space="preserve"> das partes na relação obrigacional</w:t>
      </w:r>
      <w:r w:rsidR="00A35B4A" w:rsidRPr="009B3ECE">
        <w:rPr>
          <w:rFonts w:ascii="Times New Roman" w:hAnsi="Times New Roman"/>
          <w:color w:val="000000"/>
          <w:sz w:val="24"/>
          <w:szCs w:val="24"/>
        </w:rPr>
        <w:t>, que são ao mesmo tempo cre</w:t>
      </w:r>
      <w:r w:rsidR="00022943">
        <w:rPr>
          <w:rFonts w:ascii="Times New Roman" w:hAnsi="Times New Roman"/>
          <w:color w:val="000000"/>
          <w:sz w:val="24"/>
          <w:szCs w:val="24"/>
        </w:rPr>
        <w:t>dora</w:t>
      </w:r>
      <w:r w:rsidR="00A35B4A">
        <w:rPr>
          <w:rFonts w:ascii="Times New Roman" w:hAnsi="Times New Roman"/>
          <w:color w:val="000000"/>
          <w:sz w:val="24"/>
          <w:szCs w:val="24"/>
        </w:rPr>
        <w:t xml:space="preserve">s e </w:t>
      </w:r>
      <w:r w:rsidR="00022943">
        <w:rPr>
          <w:rFonts w:ascii="Times New Roman" w:hAnsi="Times New Roman"/>
          <w:color w:val="000000"/>
          <w:sz w:val="24"/>
          <w:szCs w:val="24"/>
        </w:rPr>
        <w:t>devedora</w:t>
      </w:r>
      <w:r w:rsidR="00A35B4A">
        <w:rPr>
          <w:rFonts w:ascii="Times New Roman" w:hAnsi="Times New Roman"/>
          <w:color w:val="000000"/>
          <w:sz w:val="24"/>
          <w:szCs w:val="24"/>
        </w:rPr>
        <w:t>s</w:t>
      </w:r>
      <w:r w:rsidR="00A35B4A" w:rsidRPr="009B3ECE">
        <w:rPr>
          <w:rFonts w:ascii="Times New Roman" w:hAnsi="Times New Roman"/>
          <w:color w:val="000000"/>
          <w:sz w:val="24"/>
          <w:szCs w:val="24"/>
        </w:rPr>
        <w:t xml:space="preserve">. É então, uma relação creditícia e </w:t>
      </w:r>
      <w:proofErr w:type="spellStart"/>
      <w:r w:rsidR="00A35B4A" w:rsidRPr="009B3ECE">
        <w:rPr>
          <w:rFonts w:ascii="Times New Roman" w:hAnsi="Times New Roman"/>
          <w:color w:val="000000"/>
          <w:sz w:val="24"/>
          <w:szCs w:val="24"/>
        </w:rPr>
        <w:t>debitór</w:t>
      </w:r>
      <w:r w:rsidR="00A35B4A">
        <w:rPr>
          <w:rFonts w:ascii="Times New Roman" w:hAnsi="Times New Roman"/>
          <w:color w:val="000000"/>
          <w:sz w:val="24"/>
          <w:szCs w:val="24"/>
        </w:rPr>
        <w:t>ia</w:t>
      </w:r>
      <w:proofErr w:type="spellEnd"/>
      <w:r w:rsidR="00A35B4A">
        <w:rPr>
          <w:rFonts w:ascii="Times New Roman" w:hAnsi="Times New Roman"/>
          <w:color w:val="000000"/>
          <w:sz w:val="24"/>
          <w:szCs w:val="24"/>
        </w:rPr>
        <w:t xml:space="preserve"> simultânea, que possui interesse recíproco. </w:t>
      </w:r>
    </w:p>
    <w:p w:rsidR="00A35B4A" w:rsidRDefault="008512D9" w:rsidP="008512D9">
      <w:pPr>
        <w:pStyle w:val="PargrafodaLista"/>
        <w:tabs>
          <w:tab w:val="left" w:pos="851"/>
        </w:tabs>
        <w:spacing w:after="0" w:line="360" w:lineRule="auto"/>
        <w:ind w:left="0" w:firstLine="708"/>
        <w:jc w:val="both"/>
        <w:rPr>
          <w:rFonts w:ascii="Times New Roman" w:hAnsi="Times New Roman"/>
          <w:color w:val="000000"/>
          <w:sz w:val="24"/>
          <w:szCs w:val="24"/>
        </w:rPr>
      </w:pPr>
      <w:r>
        <w:rPr>
          <w:rFonts w:ascii="Times New Roman" w:hAnsi="Times New Roman"/>
          <w:color w:val="000000"/>
          <w:sz w:val="24"/>
          <w:szCs w:val="24"/>
        </w:rPr>
        <w:tab/>
      </w:r>
      <w:r w:rsidR="00A35B4A">
        <w:rPr>
          <w:rFonts w:ascii="Times New Roman" w:hAnsi="Times New Roman"/>
          <w:color w:val="000000"/>
          <w:sz w:val="24"/>
          <w:szCs w:val="24"/>
        </w:rPr>
        <w:t xml:space="preserve">A compensação para que </w:t>
      </w:r>
      <w:r w:rsidR="00022943">
        <w:rPr>
          <w:rFonts w:ascii="Times New Roman" w:hAnsi="Times New Roman"/>
          <w:color w:val="000000"/>
          <w:sz w:val="24"/>
          <w:szCs w:val="24"/>
        </w:rPr>
        <w:t>se realize</w:t>
      </w:r>
      <w:r w:rsidR="00A35B4A">
        <w:rPr>
          <w:rFonts w:ascii="Times New Roman" w:hAnsi="Times New Roman"/>
          <w:color w:val="000000"/>
          <w:sz w:val="24"/>
          <w:szCs w:val="24"/>
        </w:rPr>
        <w:t xml:space="preserve"> eficazmente, necessita do seguimento de alguns pressupostos e condições, são eles: </w:t>
      </w:r>
    </w:p>
    <w:p w:rsidR="00A35B4A" w:rsidRDefault="008512D9" w:rsidP="008512D9">
      <w:pPr>
        <w:pStyle w:val="PargrafodaLista"/>
        <w:tabs>
          <w:tab w:val="left" w:pos="851"/>
        </w:tabs>
        <w:spacing w:after="0" w:line="360" w:lineRule="auto"/>
        <w:ind w:left="0" w:firstLine="708"/>
        <w:jc w:val="both"/>
        <w:rPr>
          <w:rFonts w:ascii="Times New Roman" w:hAnsi="Times New Roman"/>
          <w:color w:val="000000"/>
          <w:sz w:val="24"/>
          <w:szCs w:val="24"/>
        </w:rPr>
      </w:pPr>
      <w:r>
        <w:rPr>
          <w:rFonts w:ascii="Times New Roman" w:hAnsi="Times New Roman"/>
          <w:color w:val="000000"/>
          <w:sz w:val="24"/>
          <w:szCs w:val="24"/>
        </w:rPr>
        <w:tab/>
      </w:r>
      <w:r w:rsidR="00A35B4A">
        <w:rPr>
          <w:rFonts w:ascii="Times New Roman" w:hAnsi="Times New Roman"/>
          <w:color w:val="000000"/>
          <w:sz w:val="24"/>
          <w:szCs w:val="24"/>
        </w:rPr>
        <w:t>- Reciprocidade das obrigações: As partes na compensação precisam ser ao mesmo tempo credoras e devedoras recíprocas.</w:t>
      </w:r>
      <w:r w:rsidR="00EB6905">
        <w:rPr>
          <w:rFonts w:ascii="Times New Roman" w:hAnsi="Times New Roman"/>
          <w:color w:val="000000"/>
          <w:sz w:val="24"/>
          <w:szCs w:val="24"/>
        </w:rPr>
        <w:t xml:space="preserve"> Salvo exceção do art. 371 do Código Civil que assegura que o devedor somente poderá compensar o débito com o credor, porém, o fiador pode compensar sua dívida com a de seu credor ao afiançado. </w:t>
      </w:r>
    </w:p>
    <w:p w:rsidR="00A35B4A" w:rsidRDefault="008512D9" w:rsidP="008512D9">
      <w:pPr>
        <w:pStyle w:val="PargrafodaLista"/>
        <w:tabs>
          <w:tab w:val="left" w:pos="851"/>
        </w:tabs>
        <w:spacing w:after="0" w:line="360" w:lineRule="auto"/>
        <w:ind w:left="0" w:firstLine="708"/>
        <w:jc w:val="both"/>
        <w:rPr>
          <w:rFonts w:ascii="Times New Roman" w:hAnsi="Times New Roman"/>
          <w:color w:val="000000"/>
          <w:sz w:val="24"/>
          <w:szCs w:val="24"/>
        </w:rPr>
      </w:pPr>
      <w:r>
        <w:rPr>
          <w:rFonts w:ascii="Times New Roman" w:hAnsi="Times New Roman"/>
          <w:color w:val="000000"/>
          <w:sz w:val="24"/>
          <w:szCs w:val="24"/>
        </w:rPr>
        <w:tab/>
      </w:r>
      <w:r w:rsidR="00A35B4A">
        <w:rPr>
          <w:rFonts w:ascii="Times New Roman" w:hAnsi="Times New Roman"/>
          <w:color w:val="000000"/>
          <w:sz w:val="24"/>
          <w:szCs w:val="24"/>
        </w:rPr>
        <w:t xml:space="preserve">- Liquidez das Dívidas: </w:t>
      </w:r>
      <w:r w:rsidR="00F36775">
        <w:rPr>
          <w:rFonts w:ascii="Times New Roman" w:hAnsi="Times New Roman"/>
          <w:color w:val="000000"/>
          <w:sz w:val="24"/>
          <w:szCs w:val="24"/>
        </w:rPr>
        <w:t xml:space="preserve">É necessário verificar a expressão numérica da dívida para que haja compensação, pois este fenômeno só acontece quando relacionado com valores econômicos. </w:t>
      </w:r>
    </w:p>
    <w:p w:rsidR="00F36775" w:rsidRDefault="008512D9" w:rsidP="008512D9">
      <w:pPr>
        <w:pStyle w:val="PargrafodaLista"/>
        <w:tabs>
          <w:tab w:val="left" w:pos="851"/>
        </w:tabs>
        <w:spacing w:after="0" w:line="360" w:lineRule="auto"/>
        <w:ind w:left="0" w:firstLine="708"/>
        <w:jc w:val="both"/>
        <w:rPr>
          <w:rFonts w:ascii="Times New Roman" w:hAnsi="Times New Roman"/>
          <w:color w:val="000000"/>
          <w:sz w:val="24"/>
          <w:szCs w:val="24"/>
        </w:rPr>
      </w:pPr>
      <w:r>
        <w:rPr>
          <w:rFonts w:ascii="Times New Roman" w:hAnsi="Times New Roman"/>
          <w:color w:val="000000"/>
          <w:sz w:val="24"/>
          <w:szCs w:val="24"/>
        </w:rPr>
        <w:tab/>
      </w:r>
      <w:r w:rsidR="00F36775">
        <w:rPr>
          <w:rFonts w:ascii="Times New Roman" w:hAnsi="Times New Roman"/>
          <w:color w:val="000000"/>
          <w:sz w:val="24"/>
          <w:szCs w:val="24"/>
        </w:rPr>
        <w:t>- Exigibilidade atual das prestaçõ</w:t>
      </w:r>
      <w:r w:rsidR="00022943">
        <w:rPr>
          <w:rFonts w:ascii="Times New Roman" w:hAnsi="Times New Roman"/>
          <w:color w:val="000000"/>
          <w:sz w:val="24"/>
          <w:szCs w:val="24"/>
        </w:rPr>
        <w:t xml:space="preserve">es: Os dois débitos necessitam </w:t>
      </w:r>
      <w:r w:rsidR="00F36775">
        <w:rPr>
          <w:rFonts w:ascii="Times New Roman" w:hAnsi="Times New Roman"/>
          <w:color w:val="000000"/>
          <w:sz w:val="24"/>
          <w:szCs w:val="24"/>
        </w:rPr>
        <w:t xml:space="preserve">estar vencidos, ou seja, o vencimento da dívida é entendido na compensação como forma imediata de exigir a </w:t>
      </w:r>
      <w:proofErr w:type="gramStart"/>
      <w:r w:rsidR="00F36775">
        <w:rPr>
          <w:rFonts w:ascii="Times New Roman" w:hAnsi="Times New Roman"/>
          <w:color w:val="000000"/>
          <w:sz w:val="24"/>
          <w:szCs w:val="24"/>
        </w:rPr>
        <w:t>prestação</w:t>
      </w:r>
      <w:proofErr w:type="gramEnd"/>
    </w:p>
    <w:p w:rsidR="00F36775" w:rsidRDefault="008512D9" w:rsidP="008512D9">
      <w:pPr>
        <w:pStyle w:val="PargrafodaLista"/>
        <w:tabs>
          <w:tab w:val="left" w:pos="851"/>
        </w:tabs>
        <w:spacing w:after="0" w:line="360" w:lineRule="auto"/>
        <w:ind w:left="0" w:firstLine="708"/>
        <w:jc w:val="both"/>
        <w:rPr>
          <w:rFonts w:ascii="Times New Roman" w:hAnsi="Times New Roman"/>
          <w:color w:val="000000"/>
          <w:sz w:val="24"/>
          <w:szCs w:val="24"/>
        </w:rPr>
      </w:pPr>
      <w:r>
        <w:rPr>
          <w:rFonts w:ascii="Times New Roman" w:hAnsi="Times New Roman"/>
          <w:color w:val="000000"/>
          <w:sz w:val="24"/>
          <w:szCs w:val="24"/>
        </w:rPr>
        <w:tab/>
      </w:r>
      <w:r w:rsidR="00F36775">
        <w:rPr>
          <w:rFonts w:ascii="Times New Roman" w:hAnsi="Times New Roman"/>
          <w:color w:val="000000"/>
          <w:sz w:val="24"/>
          <w:szCs w:val="24"/>
        </w:rPr>
        <w:t>- Fungibilidade dos débitos: As dívidas devem ser de mesma natureza, fungíveis entre si, homogêneas, pois ninguém é obrigado a receber coisa diversa do pactuado. Contudo, há que se atentar a exceção feita no art. 370 do Código Civil o qual afirma que as coisas fungíveis, objeto das duas prestações não se compensarão, embora sejam do mesmo gênero</w:t>
      </w:r>
      <w:r w:rsidR="00EB6905">
        <w:rPr>
          <w:rFonts w:ascii="Times New Roman" w:hAnsi="Times New Roman"/>
          <w:color w:val="000000"/>
          <w:sz w:val="24"/>
          <w:szCs w:val="24"/>
        </w:rPr>
        <w:t>, ao</w:t>
      </w:r>
      <w:r w:rsidR="00F36775">
        <w:rPr>
          <w:rFonts w:ascii="Times New Roman" w:hAnsi="Times New Roman"/>
          <w:color w:val="000000"/>
          <w:sz w:val="24"/>
          <w:szCs w:val="24"/>
        </w:rPr>
        <w:t xml:space="preserve"> diferirem na qualidade, quando especificada no contrato.   </w:t>
      </w:r>
    </w:p>
    <w:p w:rsidR="00A35B4A" w:rsidRPr="00A35B4A" w:rsidRDefault="00A35B4A" w:rsidP="008512D9">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p w:rsidR="00DB40FF" w:rsidRDefault="00A52CED" w:rsidP="008512D9">
      <w:pPr>
        <w:widowControl w:val="0"/>
        <w:numPr>
          <w:ilvl w:val="0"/>
          <w:numId w:val="1"/>
        </w:numPr>
        <w:autoSpaceDE w:val="0"/>
        <w:autoSpaceDN w:val="0"/>
        <w:adjustRightInd w:val="0"/>
        <w:spacing w:after="0" w:line="36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CLASSIFICAÇÕES</w:t>
      </w:r>
    </w:p>
    <w:p w:rsidR="007A3BA7" w:rsidRDefault="007A3BA7" w:rsidP="007A3BA7">
      <w:pPr>
        <w:widowControl w:val="0"/>
        <w:autoSpaceDE w:val="0"/>
        <w:autoSpaceDN w:val="0"/>
        <w:adjustRightInd w:val="0"/>
        <w:spacing w:after="0" w:line="360" w:lineRule="auto"/>
        <w:jc w:val="both"/>
        <w:rPr>
          <w:rFonts w:ascii="Times New Roman" w:hAnsi="Times New Roman" w:cs="Times New Roman"/>
          <w:b/>
          <w:color w:val="000000" w:themeColor="text1"/>
          <w:sz w:val="24"/>
          <w:szCs w:val="24"/>
        </w:rPr>
      </w:pPr>
    </w:p>
    <w:p w:rsidR="007A3BA7" w:rsidRPr="007A3BA7" w:rsidRDefault="007A3BA7" w:rsidP="007A3BA7">
      <w:pPr>
        <w:spacing w:after="0" w:line="360" w:lineRule="auto"/>
        <w:jc w:val="both"/>
        <w:rPr>
          <w:rFonts w:ascii="Times New Roman" w:hAnsi="Times New Roman" w:cs="Times New Roman"/>
          <w:b/>
          <w:color w:val="000000" w:themeColor="text1"/>
          <w:sz w:val="24"/>
          <w:szCs w:val="24"/>
          <w:lang w:val="pt-PT"/>
        </w:rPr>
      </w:pPr>
      <w:proofErr w:type="gramStart"/>
      <w:r w:rsidRPr="007A3BA7">
        <w:rPr>
          <w:rFonts w:ascii="Times New Roman" w:hAnsi="Times New Roman" w:cs="Times New Roman"/>
          <w:b/>
          <w:color w:val="000000" w:themeColor="text1"/>
          <w:sz w:val="24"/>
          <w:szCs w:val="24"/>
        </w:rPr>
        <w:t>2.1 Compensação</w:t>
      </w:r>
      <w:proofErr w:type="gramEnd"/>
      <w:r w:rsidRPr="007A3BA7">
        <w:rPr>
          <w:rFonts w:ascii="Times New Roman" w:hAnsi="Times New Roman" w:cs="Times New Roman"/>
          <w:b/>
          <w:color w:val="000000" w:themeColor="text1"/>
          <w:sz w:val="24"/>
          <w:szCs w:val="24"/>
        </w:rPr>
        <w:t xml:space="preserve"> </w:t>
      </w:r>
      <w:r w:rsidRPr="007A3BA7">
        <w:rPr>
          <w:rFonts w:ascii="Times New Roman" w:hAnsi="Times New Roman" w:cs="Times New Roman"/>
          <w:b/>
          <w:color w:val="000000" w:themeColor="text1"/>
          <w:sz w:val="24"/>
          <w:szCs w:val="24"/>
          <w:lang w:val="pt-PT"/>
        </w:rPr>
        <w:t>Legal e seus requisitos:</w:t>
      </w:r>
    </w:p>
    <w:p w:rsidR="007A3BA7" w:rsidRPr="007A3BA7" w:rsidRDefault="007A3BA7" w:rsidP="007A3BA7">
      <w:pPr>
        <w:spacing w:after="0" w:line="360" w:lineRule="auto"/>
        <w:jc w:val="both"/>
        <w:rPr>
          <w:rFonts w:ascii="Times New Roman" w:hAnsi="Times New Roman" w:cs="Times New Roman"/>
          <w:color w:val="000000" w:themeColor="text1"/>
          <w:sz w:val="24"/>
          <w:szCs w:val="24"/>
          <w:lang w:val="pt-PT"/>
        </w:rPr>
      </w:pPr>
    </w:p>
    <w:p w:rsidR="007A3BA7" w:rsidRPr="007A3BA7" w:rsidRDefault="007A3BA7" w:rsidP="007A3BA7">
      <w:pPr>
        <w:tabs>
          <w:tab w:val="left" w:pos="1134"/>
        </w:tabs>
        <w:spacing w:after="0" w:line="360" w:lineRule="auto"/>
        <w:jc w:val="both"/>
        <w:rPr>
          <w:rFonts w:ascii="Times New Roman" w:hAnsi="Times New Roman" w:cs="Times New Roman"/>
          <w:color w:val="000000" w:themeColor="text1"/>
          <w:sz w:val="24"/>
          <w:szCs w:val="24"/>
          <w:lang w:val="pt-PT"/>
        </w:rPr>
      </w:pPr>
      <w:r w:rsidRPr="007A3BA7">
        <w:rPr>
          <w:rFonts w:ascii="Times New Roman" w:hAnsi="Times New Roman" w:cs="Times New Roman"/>
          <w:color w:val="000000" w:themeColor="text1"/>
          <w:sz w:val="24"/>
          <w:szCs w:val="24"/>
          <w:lang w:val="pt-PT"/>
        </w:rPr>
        <w:tab/>
        <w:t xml:space="preserve"> Funciona como regra geral para a compensação, pautada em requisitos legais para que esta  seja válida. Configuram-se como pressupostos da compensação: O </w:t>
      </w:r>
      <w:r w:rsidRPr="007A3BA7">
        <w:rPr>
          <w:rFonts w:ascii="Times New Roman" w:hAnsi="Times New Roman" w:cs="Times New Roman"/>
          <w:color w:val="000000" w:themeColor="text1"/>
          <w:sz w:val="24"/>
          <w:szCs w:val="24"/>
          <w:lang w:val="pt-PT"/>
        </w:rPr>
        <w:lastRenderedPageBreak/>
        <w:t>fato de as dívidas recíprocas se originarem de títulos diversos (dívidas se originem de contratos distintos, ainda que do mesmo tipo) e o fato de as dívidas serem homogêneas, líquidas (certas quanto à existência e determinadas quanto ao objeto) e exigíveis (as dívidas devem estar vencidas).</w:t>
      </w:r>
    </w:p>
    <w:p w:rsidR="007A3BA7" w:rsidRPr="007A3BA7" w:rsidRDefault="007A3BA7" w:rsidP="007A3BA7">
      <w:pPr>
        <w:spacing w:after="0" w:line="360" w:lineRule="auto"/>
        <w:jc w:val="both"/>
        <w:rPr>
          <w:rFonts w:ascii="Times New Roman" w:hAnsi="Times New Roman" w:cs="Times New Roman"/>
          <w:color w:val="808080"/>
          <w:sz w:val="24"/>
          <w:szCs w:val="24"/>
        </w:rPr>
      </w:pPr>
    </w:p>
    <w:p w:rsidR="007A3BA7" w:rsidRPr="007A3BA7" w:rsidRDefault="007A3BA7" w:rsidP="007A3BA7">
      <w:pPr>
        <w:pStyle w:val="NormalWeb"/>
        <w:spacing w:before="0" w:beforeAutospacing="0" w:after="0" w:afterAutospacing="0" w:line="360" w:lineRule="auto"/>
        <w:jc w:val="both"/>
        <w:rPr>
          <w:b/>
          <w:color w:val="000000" w:themeColor="text1"/>
        </w:rPr>
      </w:pPr>
      <w:proofErr w:type="gramStart"/>
      <w:r w:rsidRPr="007A3BA7">
        <w:rPr>
          <w:b/>
          <w:color w:val="000000" w:themeColor="text1"/>
        </w:rPr>
        <w:t>2.2 C</w:t>
      </w:r>
      <w:r w:rsidRPr="007A3BA7">
        <w:rPr>
          <w:b/>
          <w:iCs/>
          <w:color w:val="000000" w:themeColor="text1"/>
        </w:rPr>
        <w:t>ompensação</w:t>
      </w:r>
      <w:proofErr w:type="gramEnd"/>
      <w:r w:rsidRPr="007A3BA7">
        <w:rPr>
          <w:b/>
          <w:iCs/>
          <w:color w:val="000000" w:themeColor="text1"/>
        </w:rPr>
        <w:t xml:space="preserve"> Voluntária</w:t>
      </w:r>
      <w:r w:rsidRPr="007A3BA7">
        <w:rPr>
          <w:b/>
          <w:color w:val="000000" w:themeColor="text1"/>
        </w:rPr>
        <w:t xml:space="preserve">: </w:t>
      </w:r>
    </w:p>
    <w:p w:rsidR="007A3BA7" w:rsidRPr="007A3BA7" w:rsidRDefault="007A3BA7" w:rsidP="007A3BA7">
      <w:pPr>
        <w:pStyle w:val="NormalWeb"/>
        <w:spacing w:before="0" w:beforeAutospacing="0" w:after="0" w:afterAutospacing="0" w:line="360" w:lineRule="auto"/>
        <w:jc w:val="both"/>
        <w:rPr>
          <w:color w:val="000000" w:themeColor="text1"/>
        </w:rPr>
      </w:pPr>
    </w:p>
    <w:p w:rsidR="007A3BA7" w:rsidRPr="007A3BA7" w:rsidRDefault="007A3BA7" w:rsidP="007A3BA7">
      <w:pPr>
        <w:pStyle w:val="NormalWeb"/>
        <w:tabs>
          <w:tab w:val="left" w:pos="1134"/>
        </w:tabs>
        <w:spacing w:before="0" w:beforeAutospacing="0" w:after="0" w:afterAutospacing="0" w:line="360" w:lineRule="auto"/>
        <w:jc w:val="both"/>
        <w:rPr>
          <w:color w:val="000000" w:themeColor="text1"/>
        </w:rPr>
      </w:pPr>
      <w:r w:rsidRPr="007A3BA7">
        <w:rPr>
          <w:lang w:val="pt-PT"/>
        </w:rPr>
        <w:tab/>
        <w:t xml:space="preserve">Decorre da autonomia e da vontade das partes, pondendo ocorrer uma obrigação de natureza diversa. </w:t>
      </w:r>
      <w:r w:rsidRPr="007A3BA7">
        <w:rPr>
          <w:color w:val="000000" w:themeColor="text1"/>
        </w:rPr>
        <w:t xml:space="preserve">Os pressupostos da </w:t>
      </w:r>
      <w:r w:rsidRPr="007A3BA7">
        <w:rPr>
          <w:iCs/>
          <w:color w:val="000000" w:themeColor="text1"/>
        </w:rPr>
        <w:t>homogeneidade e da liquidez</w:t>
      </w:r>
      <w:r w:rsidRPr="007A3BA7">
        <w:rPr>
          <w:color w:val="000000" w:themeColor="text1"/>
        </w:rPr>
        <w:t xml:space="preserve"> podem ser dispensados mediante acordo comum. Nada impede a extinção das dívidas recíprocas, mediante compensação, entretanto a </w:t>
      </w:r>
      <w:r w:rsidRPr="007A3BA7">
        <w:rPr>
          <w:iCs/>
          <w:color w:val="000000" w:themeColor="text1"/>
        </w:rPr>
        <w:t>reciprocidade</w:t>
      </w:r>
      <w:r w:rsidRPr="007A3BA7">
        <w:rPr>
          <w:i/>
          <w:iCs/>
          <w:color w:val="000000" w:themeColor="text1"/>
        </w:rPr>
        <w:t xml:space="preserve"> </w:t>
      </w:r>
      <w:r w:rsidRPr="007A3BA7">
        <w:rPr>
          <w:color w:val="000000" w:themeColor="text1"/>
        </w:rPr>
        <w:t>das dívidas é obviamente imprescindível.</w:t>
      </w:r>
    </w:p>
    <w:p w:rsidR="007A3BA7" w:rsidRPr="007A3BA7" w:rsidRDefault="007A3BA7" w:rsidP="007A3BA7">
      <w:pPr>
        <w:pStyle w:val="NormalWeb"/>
        <w:spacing w:before="0" w:beforeAutospacing="0" w:after="0" w:afterAutospacing="0" w:line="360" w:lineRule="auto"/>
        <w:jc w:val="both"/>
        <w:rPr>
          <w:color w:val="000000" w:themeColor="text1"/>
        </w:rPr>
      </w:pPr>
    </w:p>
    <w:p w:rsidR="007A3BA7" w:rsidRPr="007A3BA7" w:rsidRDefault="007A3BA7" w:rsidP="007A3BA7">
      <w:pPr>
        <w:pStyle w:val="NormalWeb"/>
        <w:spacing w:before="0" w:beforeAutospacing="0" w:after="0" w:afterAutospacing="0" w:line="360" w:lineRule="auto"/>
        <w:jc w:val="both"/>
        <w:rPr>
          <w:b/>
          <w:color w:val="000000" w:themeColor="text1"/>
        </w:rPr>
      </w:pPr>
      <w:proofErr w:type="gramStart"/>
      <w:r w:rsidRPr="007A3BA7">
        <w:rPr>
          <w:b/>
          <w:color w:val="000000" w:themeColor="text1"/>
        </w:rPr>
        <w:t>2.3 Compensação</w:t>
      </w:r>
      <w:proofErr w:type="gramEnd"/>
      <w:r w:rsidRPr="007A3BA7">
        <w:rPr>
          <w:b/>
          <w:color w:val="000000" w:themeColor="text1"/>
        </w:rPr>
        <w:t xml:space="preserve"> Judicial:</w:t>
      </w:r>
    </w:p>
    <w:p w:rsidR="007A3BA7" w:rsidRPr="007A3BA7" w:rsidRDefault="007A3BA7" w:rsidP="007A3BA7">
      <w:pPr>
        <w:pStyle w:val="NormalWeb"/>
        <w:spacing w:before="0" w:beforeAutospacing="0" w:after="0" w:afterAutospacing="0" w:line="360" w:lineRule="auto"/>
        <w:jc w:val="both"/>
        <w:rPr>
          <w:color w:val="000000" w:themeColor="text1"/>
        </w:rPr>
      </w:pPr>
    </w:p>
    <w:p w:rsidR="007A3BA7" w:rsidRPr="007A3BA7" w:rsidRDefault="007A3BA7" w:rsidP="007A3BA7">
      <w:pPr>
        <w:pStyle w:val="NormalWeb"/>
        <w:tabs>
          <w:tab w:val="left" w:pos="1134"/>
        </w:tabs>
        <w:spacing w:before="0" w:beforeAutospacing="0" w:after="0" w:afterAutospacing="0" w:line="360" w:lineRule="auto"/>
        <w:jc w:val="both"/>
        <w:rPr>
          <w:color w:val="000000" w:themeColor="text1"/>
        </w:rPr>
      </w:pPr>
      <w:r w:rsidRPr="007A3BA7">
        <w:rPr>
          <w:color w:val="000000" w:themeColor="text1"/>
        </w:rPr>
        <w:t xml:space="preserve"> </w:t>
      </w:r>
      <w:r w:rsidRPr="007A3BA7">
        <w:rPr>
          <w:color w:val="000000" w:themeColor="text1"/>
        </w:rPr>
        <w:tab/>
        <w:t xml:space="preserve">É realizada em juízo, mediante processo. Não ocorre aqui a exigência de todos os pressupostos e requisitos. Devendo as dívidas </w:t>
      </w:r>
      <w:proofErr w:type="gramStart"/>
      <w:r w:rsidRPr="007A3BA7">
        <w:rPr>
          <w:color w:val="000000" w:themeColor="text1"/>
        </w:rPr>
        <w:t>serem</w:t>
      </w:r>
      <w:proofErr w:type="gramEnd"/>
      <w:r w:rsidRPr="007A3BA7">
        <w:rPr>
          <w:color w:val="000000" w:themeColor="text1"/>
        </w:rPr>
        <w:t xml:space="preserve"> recíprocas, homogêneas e vencidas, contudo a respeito do pressuposto da </w:t>
      </w:r>
      <w:r w:rsidRPr="007A3BA7">
        <w:rPr>
          <w:iCs/>
          <w:color w:val="000000" w:themeColor="text1"/>
        </w:rPr>
        <w:t>liquidez, este</w:t>
      </w:r>
      <w:r w:rsidRPr="007A3BA7">
        <w:rPr>
          <w:color w:val="000000" w:themeColor="text1"/>
        </w:rPr>
        <w:t xml:space="preserve"> pode faltar, uma vez que, a </w:t>
      </w:r>
      <w:r w:rsidRPr="007A3BA7">
        <w:rPr>
          <w:iCs/>
          <w:color w:val="000000" w:themeColor="text1"/>
        </w:rPr>
        <w:t>compensação judicial</w:t>
      </w:r>
      <w:r w:rsidRPr="007A3BA7">
        <w:rPr>
          <w:color w:val="000000" w:themeColor="text1"/>
        </w:rPr>
        <w:t xml:space="preserve"> visa precisamente a supri-lo.</w:t>
      </w:r>
    </w:p>
    <w:p w:rsidR="007A3BA7" w:rsidRPr="007A3BA7" w:rsidRDefault="007A3BA7" w:rsidP="007A3BA7">
      <w:pPr>
        <w:pStyle w:val="PargrafodaLista"/>
        <w:spacing w:after="0" w:line="360" w:lineRule="auto"/>
        <w:ind w:left="0"/>
        <w:rPr>
          <w:rFonts w:ascii="Times New Roman" w:hAnsi="Times New Roman" w:cs="Times New Roman"/>
          <w:color w:val="000000"/>
          <w:sz w:val="24"/>
          <w:szCs w:val="24"/>
        </w:rPr>
      </w:pPr>
    </w:p>
    <w:p w:rsidR="007A3BA7" w:rsidRPr="007A3BA7" w:rsidRDefault="007A3BA7" w:rsidP="007A3BA7">
      <w:pPr>
        <w:pStyle w:val="PargrafodaLista"/>
        <w:spacing w:after="0" w:line="360" w:lineRule="auto"/>
        <w:ind w:left="0"/>
        <w:rPr>
          <w:rFonts w:ascii="Times New Roman" w:hAnsi="Times New Roman" w:cs="Times New Roman"/>
          <w:b/>
          <w:color w:val="000000"/>
          <w:sz w:val="24"/>
          <w:szCs w:val="24"/>
        </w:rPr>
      </w:pPr>
      <w:proofErr w:type="gramStart"/>
      <w:r w:rsidRPr="007A3BA7">
        <w:rPr>
          <w:rFonts w:ascii="Times New Roman" w:hAnsi="Times New Roman" w:cs="Times New Roman"/>
          <w:b/>
          <w:color w:val="000000"/>
          <w:sz w:val="24"/>
          <w:szCs w:val="24"/>
        </w:rPr>
        <w:t>2.4 Compensação</w:t>
      </w:r>
      <w:proofErr w:type="gramEnd"/>
      <w:r w:rsidRPr="007A3BA7">
        <w:rPr>
          <w:rFonts w:ascii="Times New Roman" w:hAnsi="Times New Roman" w:cs="Times New Roman"/>
          <w:b/>
          <w:color w:val="000000"/>
          <w:sz w:val="24"/>
          <w:szCs w:val="24"/>
        </w:rPr>
        <w:t xml:space="preserve"> Facultativa ou Unilateral:</w:t>
      </w:r>
    </w:p>
    <w:p w:rsidR="007A3BA7" w:rsidRPr="007A3BA7" w:rsidRDefault="007A3BA7" w:rsidP="007A3BA7">
      <w:pPr>
        <w:pStyle w:val="PargrafodaLista"/>
        <w:spacing w:after="0" w:line="360" w:lineRule="auto"/>
        <w:ind w:left="0"/>
        <w:rPr>
          <w:rFonts w:ascii="Times New Roman" w:hAnsi="Times New Roman" w:cs="Times New Roman"/>
          <w:color w:val="000000"/>
          <w:sz w:val="24"/>
          <w:szCs w:val="24"/>
        </w:rPr>
      </w:pPr>
    </w:p>
    <w:p w:rsidR="007A3BA7" w:rsidRPr="007A3BA7" w:rsidRDefault="007A3BA7" w:rsidP="007A3BA7">
      <w:pPr>
        <w:pStyle w:val="PargrafodaLista"/>
        <w:tabs>
          <w:tab w:val="left" w:pos="1134"/>
        </w:tabs>
        <w:spacing w:after="0" w:line="360" w:lineRule="auto"/>
        <w:ind w:left="0"/>
        <w:jc w:val="both"/>
        <w:rPr>
          <w:rFonts w:ascii="Times New Roman" w:hAnsi="Times New Roman" w:cs="Times New Roman"/>
          <w:color w:val="000000"/>
          <w:sz w:val="24"/>
          <w:szCs w:val="24"/>
        </w:rPr>
      </w:pPr>
      <w:r w:rsidRPr="007A3BA7">
        <w:rPr>
          <w:rFonts w:ascii="Times New Roman" w:hAnsi="Times New Roman" w:cs="Times New Roman"/>
          <w:color w:val="000000"/>
          <w:sz w:val="24"/>
          <w:szCs w:val="24"/>
        </w:rPr>
        <w:tab/>
        <w:t>Ocorre quando a compensação emana da vontade de apenas uma das partes envolvidas, como no caso de o devedor compensar uma dívida vincenda sua, pressupondo dessa forma, a renúncia de um dos interessados ao obstáculo, que a impediria.</w:t>
      </w:r>
    </w:p>
    <w:p w:rsidR="00DB40FF" w:rsidRPr="009568CB" w:rsidRDefault="007C03D0" w:rsidP="007A3BA7">
      <w:pPr>
        <w:pStyle w:val="PargrafodaLista"/>
        <w:widowControl w:val="0"/>
        <w:autoSpaceDE w:val="0"/>
        <w:autoSpaceDN w:val="0"/>
        <w:adjustRightInd w:val="0"/>
        <w:spacing w:after="0" w:line="360" w:lineRule="auto"/>
        <w:ind w:left="121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p>
    <w:p w:rsidR="00DB40FF" w:rsidRPr="005732CA" w:rsidRDefault="009568CB" w:rsidP="008512D9">
      <w:pPr>
        <w:widowControl w:val="0"/>
        <w:numPr>
          <w:ilvl w:val="0"/>
          <w:numId w:val="1"/>
        </w:numPr>
        <w:autoSpaceDE w:val="0"/>
        <w:autoSpaceDN w:val="0"/>
        <w:adjustRightInd w:val="0"/>
        <w:spacing w:after="0" w:line="36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OBRIGAÇÕES NÃO COMPENSÁVEIS</w:t>
      </w:r>
    </w:p>
    <w:p w:rsidR="008512D9" w:rsidRDefault="008512D9" w:rsidP="008512D9">
      <w:pPr>
        <w:widowControl w:val="0"/>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150FA0" w:rsidRDefault="00EB6905" w:rsidP="008512D9">
      <w:pPr>
        <w:widowControl w:val="0"/>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Há algumas hipóteses estabelecidas em lei, em que nosso Ordenamento jurídico veda a realização do fenômeno da compensação. Estas hipóteses de </w:t>
      </w:r>
      <w:r w:rsidR="00022943">
        <w:rPr>
          <w:rFonts w:ascii="Times New Roman" w:hAnsi="Times New Roman" w:cs="Times New Roman"/>
          <w:color w:val="000000" w:themeColor="text1"/>
          <w:sz w:val="24"/>
          <w:szCs w:val="24"/>
        </w:rPr>
        <w:t>impossibilidade</w:t>
      </w:r>
      <w:r>
        <w:rPr>
          <w:rFonts w:ascii="Times New Roman" w:hAnsi="Times New Roman" w:cs="Times New Roman"/>
          <w:color w:val="000000" w:themeColor="text1"/>
          <w:sz w:val="24"/>
          <w:szCs w:val="24"/>
        </w:rPr>
        <w:t xml:space="preserve"> de compensação estão dispostas no art. 373 do Código Civil que enumera três exceções onde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diferença de causa nas dívidas impede a compensação. São elas:</w:t>
      </w:r>
    </w:p>
    <w:p w:rsidR="00EB6905" w:rsidRDefault="00EB6905" w:rsidP="008512D9">
      <w:pPr>
        <w:pStyle w:val="PargrafodaLista"/>
        <w:widowControl w:val="0"/>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Dívidas advindas de esbulho, furto ou </w:t>
      </w:r>
      <w:proofErr w:type="gramStart"/>
      <w:r>
        <w:rPr>
          <w:rFonts w:ascii="Times New Roman" w:hAnsi="Times New Roman" w:cs="Times New Roman"/>
          <w:color w:val="000000" w:themeColor="text1"/>
          <w:sz w:val="24"/>
          <w:szCs w:val="24"/>
        </w:rPr>
        <w:t>roubo</w:t>
      </w:r>
      <w:proofErr w:type="gramEnd"/>
    </w:p>
    <w:p w:rsidR="0043716E" w:rsidRDefault="0043716E" w:rsidP="008512D9">
      <w:pPr>
        <w:pStyle w:val="PargrafodaLista"/>
        <w:widowControl w:val="0"/>
        <w:autoSpaceDE w:val="0"/>
        <w:autoSpaceDN w:val="0"/>
        <w:adjustRightInd w:val="0"/>
        <w:spacing w:after="0" w:line="360" w:lineRule="auto"/>
        <w:ind w:left="1428"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Como defende Silvio Rodrigues, os créditos vindo de compensações oriundas de esbulho, furto ou roubo não podem ser compensados, pois tais créditos não são reconhecidos como geradores de obrigações voluntárias, devido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fonte é revestida de caráter ilícito. Assim, o fato gerador da dívida corrompe a sua validade.</w:t>
      </w:r>
    </w:p>
    <w:p w:rsidR="00EB6905" w:rsidRDefault="008512D9" w:rsidP="008512D9">
      <w:pPr>
        <w:pStyle w:val="PargrafodaLista"/>
        <w:widowControl w:val="0"/>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w:t>
      </w:r>
      <w:r w:rsidR="0043716E">
        <w:rPr>
          <w:rFonts w:ascii="Times New Roman" w:hAnsi="Times New Roman" w:cs="Times New Roman"/>
          <w:color w:val="000000" w:themeColor="text1"/>
          <w:sz w:val="24"/>
          <w:szCs w:val="24"/>
        </w:rPr>
        <w:t xml:space="preserve"> uma das dívidas </w:t>
      </w:r>
      <w:r w:rsidR="00022943">
        <w:rPr>
          <w:rFonts w:ascii="Times New Roman" w:hAnsi="Times New Roman" w:cs="Times New Roman"/>
          <w:color w:val="000000" w:themeColor="text1"/>
          <w:sz w:val="24"/>
          <w:szCs w:val="24"/>
        </w:rPr>
        <w:t>provier</w:t>
      </w:r>
      <w:r w:rsidR="0043716E">
        <w:rPr>
          <w:rFonts w:ascii="Times New Roman" w:hAnsi="Times New Roman" w:cs="Times New Roman"/>
          <w:color w:val="000000" w:themeColor="text1"/>
          <w:sz w:val="24"/>
          <w:szCs w:val="24"/>
        </w:rPr>
        <w:t xml:space="preserve"> de comodato, depósito ou </w:t>
      </w:r>
      <w:proofErr w:type="gramStart"/>
      <w:r w:rsidR="0043716E">
        <w:rPr>
          <w:rFonts w:ascii="Times New Roman" w:hAnsi="Times New Roman" w:cs="Times New Roman"/>
          <w:color w:val="000000" w:themeColor="text1"/>
          <w:sz w:val="24"/>
          <w:szCs w:val="24"/>
        </w:rPr>
        <w:t>alimentos</w:t>
      </w:r>
      <w:proofErr w:type="gramEnd"/>
    </w:p>
    <w:p w:rsidR="0043716E" w:rsidRDefault="00851D77" w:rsidP="008512D9">
      <w:pPr>
        <w:pStyle w:val="PargrafodaLista"/>
        <w:widowControl w:val="0"/>
        <w:autoSpaceDE w:val="0"/>
        <w:autoSpaceDN w:val="0"/>
        <w:adjustRightInd w:val="0"/>
        <w:spacing w:after="0" w:line="360" w:lineRule="auto"/>
        <w:ind w:left="1428"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comodato por caracterizar-se como empréstimo de coisa infungível, foge ao requisito básico para que haja a compensação, a homogeneidade das dívidas. Assim, as dívidas provenientes de comodato são insuscetíveis por sua natureza. No que </w:t>
      </w:r>
      <w:r w:rsidR="00022943">
        <w:rPr>
          <w:rFonts w:ascii="Times New Roman" w:hAnsi="Times New Roman" w:cs="Times New Roman"/>
          <w:color w:val="000000" w:themeColor="text1"/>
          <w:sz w:val="24"/>
          <w:szCs w:val="24"/>
        </w:rPr>
        <w:t>se referem</w:t>
      </w:r>
      <w:r>
        <w:rPr>
          <w:rFonts w:ascii="Times New Roman" w:hAnsi="Times New Roman" w:cs="Times New Roman"/>
          <w:color w:val="000000" w:themeColor="text1"/>
          <w:sz w:val="24"/>
          <w:szCs w:val="24"/>
        </w:rPr>
        <w:t xml:space="preserve"> </w:t>
      </w:r>
      <w:r w:rsidR="00022943">
        <w:rPr>
          <w:rFonts w:ascii="Times New Roman" w:hAnsi="Times New Roman" w:cs="Times New Roman"/>
          <w:color w:val="000000" w:themeColor="text1"/>
          <w:sz w:val="24"/>
          <w:szCs w:val="24"/>
        </w:rPr>
        <w:t>às</w:t>
      </w:r>
      <w:r>
        <w:rPr>
          <w:rFonts w:ascii="Times New Roman" w:hAnsi="Times New Roman" w:cs="Times New Roman"/>
          <w:color w:val="000000" w:themeColor="text1"/>
          <w:sz w:val="24"/>
          <w:szCs w:val="24"/>
        </w:rPr>
        <w:t xml:space="preserve"> dívidas oriundas de </w:t>
      </w:r>
      <w:r w:rsidR="00293A49">
        <w:rPr>
          <w:rFonts w:ascii="Times New Roman" w:hAnsi="Times New Roman" w:cs="Times New Roman"/>
          <w:color w:val="000000" w:themeColor="text1"/>
          <w:sz w:val="24"/>
          <w:szCs w:val="24"/>
        </w:rPr>
        <w:t>depósito</w:t>
      </w:r>
      <w:r>
        <w:rPr>
          <w:rFonts w:ascii="Times New Roman" w:hAnsi="Times New Roman" w:cs="Times New Roman"/>
          <w:color w:val="000000" w:themeColor="text1"/>
          <w:sz w:val="24"/>
          <w:szCs w:val="24"/>
        </w:rPr>
        <w:t xml:space="preserve">, estas não são compensáveis, pelo mesmo motivo citado </w:t>
      </w:r>
      <w:r w:rsidR="00293A49">
        <w:rPr>
          <w:rFonts w:ascii="Times New Roman" w:hAnsi="Times New Roman" w:cs="Times New Roman"/>
          <w:color w:val="000000" w:themeColor="text1"/>
          <w:sz w:val="24"/>
          <w:szCs w:val="24"/>
        </w:rPr>
        <w:t>anteriormente no comodato. No contrato de depósito, o depositário tem que devolver coisa certa, faltando com a característica necessária da compensação, a fungibilidade nas prestações.</w:t>
      </w:r>
    </w:p>
    <w:p w:rsidR="00293A49" w:rsidRDefault="00293A49" w:rsidP="008512D9">
      <w:pPr>
        <w:pStyle w:val="PargrafodaLista"/>
        <w:widowControl w:val="0"/>
        <w:autoSpaceDE w:val="0"/>
        <w:autoSpaceDN w:val="0"/>
        <w:adjustRightInd w:val="0"/>
        <w:spacing w:after="0" w:line="360" w:lineRule="auto"/>
        <w:ind w:left="1428"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Contudo, as compensações não podem ser feitas sobre alimentos por razões diferentes. Os alimentos são direcionados ao </w:t>
      </w:r>
      <w:proofErr w:type="spellStart"/>
      <w:r>
        <w:rPr>
          <w:rFonts w:ascii="Times New Roman" w:hAnsi="Times New Roman" w:cs="Times New Roman"/>
          <w:color w:val="000000" w:themeColor="text1"/>
          <w:sz w:val="24"/>
          <w:szCs w:val="24"/>
        </w:rPr>
        <w:t>alimentário</w:t>
      </w:r>
      <w:proofErr w:type="spellEnd"/>
      <w:r>
        <w:rPr>
          <w:rFonts w:ascii="Times New Roman" w:hAnsi="Times New Roman" w:cs="Times New Roman"/>
          <w:color w:val="000000" w:themeColor="text1"/>
          <w:sz w:val="24"/>
          <w:szCs w:val="24"/>
        </w:rPr>
        <w:t>, para assegurar a sua sobrevivência que não pode prover a sua subsistência. Dessa forma, admitir a compensação em casos de alimentos seria negar a função alimentar.</w:t>
      </w:r>
    </w:p>
    <w:p w:rsidR="0043716E" w:rsidRDefault="0043716E" w:rsidP="008512D9">
      <w:pPr>
        <w:pStyle w:val="PargrafodaLista"/>
        <w:widowControl w:val="0"/>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 uma das dívidas for de coisa não suscetível de penhora</w:t>
      </w:r>
    </w:p>
    <w:p w:rsidR="00293A49" w:rsidRPr="00EB6905" w:rsidRDefault="00293A49" w:rsidP="008512D9">
      <w:pPr>
        <w:pStyle w:val="PargrafodaLista"/>
        <w:widowControl w:val="0"/>
        <w:autoSpaceDE w:val="0"/>
        <w:autoSpaceDN w:val="0"/>
        <w:adjustRightInd w:val="0"/>
        <w:spacing w:after="0" w:line="360" w:lineRule="auto"/>
        <w:ind w:left="1428" w:firstLine="6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art. 649 do Código de Processo Civil enumera os bens impenhoráveis</w:t>
      </w:r>
      <w:r w:rsidR="003813F1">
        <w:rPr>
          <w:rFonts w:ascii="Times New Roman" w:hAnsi="Times New Roman" w:cs="Times New Roman"/>
          <w:color w:val="000000" w:themeColor="text1"/>
          <w:sz w:val="24"/>
          <w:szCs w:val="24"/>
        </w:rPr>
        <w:t xml:space="preserve">. São bens que por sua relevância não são passíveis de penhora e consequentemente de compensação. Um clássico exemplo de bem impenhorável é o salário. </w:t>
      </w:r>
    </w:p>
    <w:p w:rsidR="00641A78" w:rsidRDefault="00641A78" w:rsidP="008512D9">
      <w:pPr>
        <w:widowControl w:val="0"/>
        <w:autoSpaceDE w:val="0"/>
        <w:autoSpaceDN w:val="0"/>
        <w:adjustRightInd w:val="0"/>
        <w:spacing w:after="0" w:line="360" w:lineRule="auto"/>
        <w:ind w:firstLine="852"/>
        <w:jc w:val="both"/>
        <w:rPr>
          <w:rFonts w:ascii="Times New Roman" w:hAnsi="Times New Roman" w:cs="Times New Roman"/>
          <w:color w:val="000000" w:themeColor="text1"/>
          <w:sz w:val="24"/>
          <w:szCs w:val="24"/>
        </w:rPr>
      </w:pPr>
    </w:p>
    <w:p w:rsidR="008512D9" w:rsidRPr="00641A78" w:rsidRDefault="008512D9" w:rsidP="008512D9">
      <w:pPr>
        <w:widowControl w:val="0"/>
        <w:autoSpaceDE w:val="0"/>
        <w:autoSpaceDN w:val="0"/>
        <w:adjustRightInd w:val="0"/>
        <w:spacing w:after="0" w:line="360" w:lineRule="auto"/>
        <w:ind w:firstLine="852"/>
        <w:jc w:val="both"/>
        <w:rPr>
          <w:rFonts w:ascii="Times New Roman" w:hAnsi="Times New Roman" w:cs="Times New Roman"/>
          <w:color w:val="000000" w:themeColor="text1"/>
          <w:sz w:val="24"/>
          <w:szCs w:val="24"/>
        </w:rPr>
      </w:pPr>
    </w:p>
    <w:p w:rsidR="00150FA0" w:rsidRDefault="009568CB" w:rsidP="008512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5732CA">
        <w:rPr>
          <w:rFonts w:ascii="Times New Roman" w:hAnsi="Times New Roman" w:cs="Times New Roman"/>
          <w:b/>
          <w:sz w:val="24"/>
          <w:szCs w:val="24"/>
        </w:rPr>
        <w:t xml:space="preserve">. </w:t>
      </w:r>
      <w:r>
        <w:rPr>
          <w:rFonts w:ascii="Times New Roman" w:hAnsi="Times New Roman" w:cs="Times New Roman"/>
          <w:b/>
          <w:sz w:val="24"/>
          <w:szCs w:val="24"/>
        </w:rPr>
        <w:t>EFEITOS DA COMPENSAÇÃO</w:t>
      </w:r>
    </w:p>
    <w:p w:rsidR="008512D9" w:rsidRDefault="008512D9" w:rsidP="008512D9">
      <w:pPr>
        <w:spacing w:after="0" w:line="360" w:lineRule="auto"/>
        <w:jc w:val="both"/>
        <w:rPr>
          <w:rFonts w:ascii="Times New Roman" w:hAnsi="Times New Roman" w:cs="Times New Roman"/>
          <w:sz w:val="24"/>
          <w:szCs w:val="24"/>
        </w:rPr>
      </w:pPr>
    </w:p>
    <w:p w:rsidR="00067EC6" w:rsidRDefault="005206F2" w:rsidP="008512D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67EC6">
        <w:rPr>
          <w:rFonts w:ascii="Times New Roman" w:hAnsi="Times New Roman" w:cs="Times New Roman"/>
          <w:sz w:val="24"/>
          <w:szCs w:val="24"/>
        </w:rPr>
        <w:t xml:space="preserve">Em decorrência da compensação legal, temos alguns efeitos externados no nosso ordenamento jurídico. A primeira delas é relacionada </w:t>
      </w:r>
      <w:proofErr w:type="gramStart"/>
      <w:r w:rsidR="00067EC6">
        <w:rPr>
          <w:rFonts w:ascii="Times New Roman" w:hAnsi="Times New Roman" w:cs="Times New Roman"/>
          <w:sz w:val="24"/>
          <w:szCs w:val="24"/>
        </w:rPr>
        <w:t>a</w:t>
      </w:r>
      <w:proofErr w:type="gramEnd"/>
      <w:r w:rsidR="00067EC6">
        <w:rPr>
          <w:rFonts w:ascii="Times New Roman" w:hAnsi="Times New Roman" w:cs="Times New Roman"/>
          <w:sz w:val="24"/>
          <w:szCs w:val="24"/>
        </w:rPr>
        <w:t xml:space="preserve"> capacidade das partes, que não é tida como fator preponderante, bastando que sejam as partes credoras e devedoras recíprocas como visto anteriormente.</w:t>
      </w:r>
    </w:p>
    <w:p w:rsidR="003813F1" w:rsidRPr="008512D9" w:rsidRDefault="00067EC6" w:rsidP="008512D9">
      <w:pPr>
        <w:tabs>
          <w:tab w:val="left" w:pos="851"/>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Outro efeito que </w:t>
      </w:r>
      <w:r w:rsidR="00022943">
        <w:rPr>
          <w:rFonts w:ascii="Times New Roman" w:hAnsi="Times New Roman" w:cs="Times New Roman"/>
          <w:sz w:val="24"/>
          <w:szCs w:val="24"/>
        </w:rPr>
        <w:t>se observa</w:t>
      </w:r>
      <w:r>
        <w:rPr>
          <w:rFonts w:ascii="Times New Roman" w:hAnsi="Times New Roman" w:cs="Times New Roman"/>
          <w:sz w:val="24"/>
          <w:szCs w:val="24"/>
        </w:rPr>
        <w:t xml:space="preserve"> é que a compensação retroage à data em que o fato ocorreu, operando a partir do momento em que o réu é cobrado por uma prestação. Tal efeito de retroagir</w:t>
      </w:r>
      <w:r w:rsidR="00022943">
        <w:rPr>
          <w:rFonts w:ascii="Times New Roman" w:hAnsi="Times New Roman" w:cs="Times New Roman"/>
          <w:sz w:val="24"/>
          <w:szCs w:val="24"/>
        </w:rPr>
        <w:t xml:space="preserve"> gera</w:t>
      </w:r>
      <w:r>
        <w:rPr>
          <w:rFonts w:ascii="Times New Roman" w:hAnsi="Times New Roman" w:cs="Times New Roman"/>
          <w:sz w:val="24"/>
          <w:szCs w:val="24"/>
        </w:rPr>
        <w:t xml:space="preserve"> </w:t>
      </w:r>
      <w:r w:rsidR="00022943">
        <w:rPr>
          <w:rFonts w:ascii="Times New Roman" w:hAnsi="Times New Roman" w:cs="Times New Roman"/>
          <w:sz w:val="24"/>
          <w:szCs w:val="24"/>
        </w:rPr>
        <w:t>consequ</w:t>
      </w:r>
      <w:r>
        <w:rPr>
          <w:rFonts w:ascii="Times New Roman" w:hAnsi="Times New Roman" w:cs="Times New Roman"/>
          <w:sz w:val="24"/>
          <w:szCs w:val="24"/>
        </w:rPr>
        <w:t xml:space="preserve">ências aos acessórios do débito. Os juros e garantir do crédito extinguem-se quando </w:t>
      </w:r>
      <w:r w:rsidR="00022943">
        <w:rPr>
          <w:rFonts w:ascii="Times New Roman" w:hAnsi="Times New Roman" w:cs="Times New Roman"/>
          <w:sz w:val="24"/>
          <w:szCs w:val="24"/>
        </w:rPr>
        <w:t>se observa</w:t>
      </w:r>
      <w:r>
        <w:rPr>
          <w:rFonts w:ascii="Times New Roman" w:hAnsi="Times New Roman" w:cs="Times New Roman"/>
          <w:sz w:val="24"/>
          <w:szCs w:val="24"/>
        </w:rPr>
        <w:t xml:space="preserve"> a </w:t>
      </w:r>
      <w:r w:rsidR="00022943">
        <w:rPr>
          <w:rFonts w:ascii="Times New Roman" w:hAnsi="Times New Roman" w:cs="Times New Roman"/>
          <w:sz w:val="24"/>
          <w:szCs w:val="24"/>
        </w:rPr>
        <w:t>simultaneidade</w:t>
      </w:r>
      <w:r>
        <w:rPr>
          <w:rFonts w:ascii="Times New Roman" w:hAnsi="Times New Roman" w:cs="Times New Roman"/>
          <w:sz w:val="24"/>
          <w:szCs w:val="24"/>
        </w:rPr>
        <w:t xml:space="preserve"> das dívidas. Assim, o Código Civil em seu art. 368 ao afirmar que na compensação, as obrigações extinguem-se até onde se compensarem causa outro efeito fundamental: A circulação de moeda desnecessária. Evita-se dessa forma, o duplo pagamento e há a simplificação do negócio.</w:t>
      </w:r>
      <w:proofErr w:type="gramStart"/>
      <w:r>
        <w:rPr>
          <w:rFonts w:ascii="Arial" w:hAnsi="Arial" w:cs="Arial"/>
          <w:color w:val="333333"/>
        </w:rPr>
        <w:br/>
      </w:r>
      <w:proofErr w:type="gramEnd"/>
    </w:p>
    <w:p w:rsidR="002A3EA0" w:rsidRDefault="002A3EA0" w:rsidP="008512D9">
      <w:pPr>
        <w:spacing w:after="0" w:line="360" w:lineRule="auto"/>
        <w:jc w:val="both"/>
        <w:rPr>
          <w:rFonts w:ascii="Times New Roman" w:hAnsi="Times New Roman" w:cs="Times New Roman"/>
          <w:b/>
          <w:color w:val="000000" w:themeColor="text1"/>
          <w:sz w:val="24"/>
          <w:szCs w:val="24"/>
        </w:rPr>
      </w:pPr>
      <w:r w:rsidRPr="005732CA">
        <w:rPr>
          <w:rFonts w:ascii="Times New Roman" w:hAnsi="Times New Roman" w:cs="Times New Roman"/>
          <w:b/>
          <w:color w:val="000000" w:themeColor="text1"/>
          <w:sz w:val="24"/>
          <w:szCs w:val="24"/>
        </w:rPr>
        <w:t>Conclusão</w:t>
      </w:r>
    </w:p>
    <w:p w:rsidR="008512D9" w:rsidRPr="005732CA" w:rsidRDefault="008512D9" w:rsidP="008512D9">
      <w:pPr>
        <w:spacing w:after="0" w:line="360" w:lineRule="auto"/>
        <w:jc w:val="both"/>
        <w:rPr>
          <w:rFonts w:ascii="Times New Roman" w:hAnsi="Times New Roman" w:cs="Times New Roman"/>
          <w:b/>
          <w:color w:val="000000" w:themeColor="text1"/>
          <w:sz w:val="24"/>
          <w:szCs w:val="24"/>
        </w:rPr>
      </w:pPr>
    </w:p>
    <w:p w:rsidR="00A12E62" w:rsidRDefault="002A3EA0" w:rsidP="008512D9">
      <w:pPr>
        <w:tabs>
          <w:tab w:val="left" w:pos="1134"/>
        </w:tabs>
        <w:spacing w:after="0" w:line="360" w:lineRule="auto"/>
        <w:ind w:firstLine="851"/>
        <w:jc w:val="both"/>
        <w:rPr>
          <w:rFonts w:ascii="Times New Roman" w:hAnsi="Times New Roman" w:cs="Times New Roman"/>
          <w:color w:val="000000" w:themeColor="text1"/>
          <w:sz w:val="24"/>
          <w:szCs w:val="24"/>
        </w:rPr>
      </w:pPr>
      <w:r w:rsidRPr="005732CA">
        <w:rPr>
          <w:rFonts w:ascii="Times New Roman" w:hAnsi="Times New Roman" w:cs="Times New Roman"/>
          <w:color w:val="000000" w:themeColor="text1"/>
          <w:sz w:val="24"/>
          <w:szCs w:val="24"/>
        </w:rPr>
        <w:t xml:space="preserve">No presente trabalho, buscamos demonstrar </w:t>
      </w:r>
      <w:r w:rsidR="00A12E62">
        <w:rPr>
          <w:rFonts w:ascii="Times New Roman" w:hAnsi="Times New Roman" w:cs="Times New Roman"/>
          <w:color w:val="000000" w:themeColor="text1"/>
          <w:sz w:val="24"/>
          <w:szCs w:val="24"/>
        </w:rPr>
        <w:t>por meio de doutrinas recentes, como a compensação</w:t>
      </w:r>
      <w:r w:rsidRPr="005732CA">
        <w:rPr>
          <w:rFonts w:ascii="Times New Roman" w:hAnsi="Times New Roman" w:cs="Times New Roman"/>
          <w:color w:val="000000" w:themeColor="text1"/>
          <w:sz w:val="24"/>
          <w:szCs w:val="24"/>
        </w:rPr>
        <w:t xml:space="preserve"> int</w:t>
      </w:r>
      <w:r w:rsidR="00A12E62">
        <w:rPr>
          <w:rFonts w:ascii="Times New Roman" w:hAnsi="Times New Roman" w:cs="Times New Roman"/>
          <w:color w:val="000000" w:themeColor="text1"/>
          <w:sz w:val="24"/>
          <w:szCs w:val="24"/>
        </w:rPr>
        <w:t>erfere no cotidiano do brasileiro</w:t>
      </w:r>
      <w:r w:rsidRPr="005732CA">
        <w:rPr>
          <w:rFonts w:ascii="Times New Roman" w:hAnsi="Times New Roman" w:cs="Times New Roman"/>
          <w:color w:val="000000" w:themeColor="text1"/>
          <w:sz w:val="24"/>
          <w:szCs w:val="24"/>
        </w:rPr>
        <w:t>. O tema “</w:t>
      </w:r>
      <w:r w:rsidR="00A12E62">
        <w:rPr>
          <w:rFonts w:ascii="Times New Roman" w:hAnsi="Times New Roman" w:cs="Times New Roman"/>
          <w:color w:val="000000" w:themeColor="text1"/>
          <w:sz w:val="24"/>
          <w:szCs w:val="24"/>
        </w:rPr>
        <w:t xml:space="preserve">Compensação” é de extrema importância por trata-se de relações obrigacionais adotadas com </w:t>
      </w:r>
      <w:proofErr w:type="spellStart"/>
      <w:r w:rsidR="00A12E62">
        <w:rPr>
          <w:rFonts w:ascii="Times New Roman" w:hAnsi="Times New Roman" w:cs="Times New Roman"/>
          <w:color w:val="000000" w:themeColor="text1"/>
          <w:sz w:val="24"/>
          <w:szCs w:val="24"/>
        </w:rPr>
        <w:t>freqüência</w:t>
      </w:r>
      <w:proofErr w:type="spellEnd"/>
      <w:r w:rsidR="00A12E62">
        <w:rPr>
          <w:rFonts w:ascii="Times New Roman" w:hAnsi="Times New Roman" w:cs="Times New Roman"/>
          <w:color w:val="000000" w:themeColor="text1"/>
          <w:sz w:val="24"/>
          <w:szCs w:val="24"/>
        </w:rPr>
        <w:t xml:space="preserve"> pela população, que necessita por sua vez conhecer os direitos e deveres inerentes deste fenômeno jurídico</w:t>
      </w:r>
      <w:r w:rsidRPr="005732CA">
        <w:rPr>
          <w:rFonts w:ascii="Times New Roman" w:hAnsi="Times New Roman" w:cs="Times New Roman"/>
          <w:color w:val="000000" w:themeColor="text1"/>
          <w:sz w:val="24"/>
          <w:szCs w:val="24"/>
        </w:rPr>
        <w:t>.</w:t>
      </w:r>
      <w:proofErr w:type="gramStart"/>
      <w:r w:rsidR="00A12E62">
        <w:rPr>
          <w:rFonts w:ascii="Times New Roman" w:hAnsi="Times New Roman" w:cs="Times New Roman"/>
          <w:color w:val="000000" w:themeColor="text1"/>
          <w:sz w:val="24"/>
          <w:szCs w:val="24"/>
        </w:rPr>
        <w:tab/>
      </w:r>
      <w:proofErr w:type="gramEnd"/>
      <w:r w:rsidRPr="005732CA">
        <w:rPr>
          <w:rFonts w:ascii="Times New Roman" w:hAnsi="Times New Roman" w:cs="Times New Roman"/>
          <w:color w:val="000000" w:themeColor="text1"/>
          <w:sz w:val="24"/>
          <w:szCs w:val="24"/>
        </w:rPr>
        <w:t xml:space="preserve"> </w:t>
      </w:r>
    </w:p>
    <w:p w:rsidR="000205D6" w:rsidRDefault="00A12E62" w:rsidP="008512D9">
      <w:pPr>
        <w:tabs>
          <w:tab w:val="left" w:pos="851"/>
        </w:tabs>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Analisamos no decorrer do trabalho, o que concerne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compensação, quais seus requisitos e modalidades, quais as hipóteses de obrigações não compensáveis, bem como os efeitos dessa forma de extingui</w:t>
      </w:r>
      <w:r w:rsidR="000205D6">
        <w:rPr>
          <w:rFonts w:ascii="Times New Roman" w:hAnsi="Times New Roman" w:cs="Times New Roman"/>
          <w:color w:val="000000" w:themeColor="text1"/>
          <w:sz w:val="24"/>
          <w:szCs w:val="24"/>
        </w:rPr>
        <w:t>r as dívidas. O trabalho então</w:t>
      </w:r>
      <w:proofErr w:type="gramStart"/>
      <w:r w:rsidR="00022943">
        <w:rPr>
          <w:rFonts w:ascii="Times New Roman" w:hAnsi="Times New Roman" w:cs="Times New Roman"/>
          <w:color w:val="000000" w:themeColor="text1"/>
          <w:sz w:val="24"/>
          <w:szCs w:val="24"/>
        </w:rPr>
        <w:t>, obteve</w:t>
      </w:r>
      <w:proofErr w:type="gramEnd"/>
      <w:r w:rsidR="00022943">
        <w:rPr>
          <w:rFonts w:ascii="Times New Roman" w:hAnsi="Times New Roman" w:cs="Times New Roman"/>
          <w:color w:val="000000" w:themeColor="text1"/>
          <w:sz w:val="24"/>
          <w:szCs w:val="24"/>
        </w:rPr>
        <w:t xml:space="preserve"> por base </w:t>
      </w:r>
      <w:r w:rsidR="000205D6">
        <w:rPr>
          <w:rFonts w:ascii="Times New Roman" w:hAnsi="Times New Roman" w:cs="Times New Roman"/>
          <w:color w:val="000000" w:themeColor="text1"/>
          <w:sz w:val="24"/>
          <w:szCs w:val="24"/>
        </w:rPr>
        <w:t xml:space="preserve">o objetivo de fornecer aos leitores uma clara e suscita </w:t>
      </w:r>
      <w:proofErr w:type="spellStart"/>
      <w:r w:rsidR="000205D6">
        <w:rPr>
          <w:rFonts w:ascii="Times New Roman" w:hAnsi="Times New Roman" w:cs="Times New Roman"/>
          <w:color w:val="000000" w:themeColor="text1"/>
          <w:sz w:val="24"/>
          <w:szCs w:val="24"/>
        </w:rPr>
        <w:t>idéia</w:t>
      </w:r>
      <w:proofErr w:type="spellEnd"/>
      <w:r w:rsidR="000205D6">
        <w:rPr>
          <w:rFonts w:ascii="Times New Roman" w:hAnsi="Times New Roman" w:cs="Times New Roman"/>
          <w:color w:val="000000" w:themeColor="text1"/>
          <w:sz w:val="24"/>
          <w:szCs w:val="24"/>
        </w:rPr>
        <w:t xml:space="preserve"> da compensação, para que em determinadas eventualidades, o mesmo possa compreender suas garantias e portar-se de acordo com a legalidade.</w:t>
      </w:r>
    </w:p>
    <w:p w:rsidR="00DF5F6E" w:rsidRDefault="000205D6" w:rsidP="008512D9">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Dessa forma, concluímos que a compensação é um fenômeno necessário nas relações obrigacionais que deve ser preservado a fim de facilitar a resolução de débitos e créditos recíprocos.  </w:t>
      </w:r>
    </w:p>
    <w:p w:rsidR="007B4EC5" w:rsidRPr="00022943" w:rsidRDefault="00022943" w:rsidP="008512D9">
      <w:pPr>
        <w:tabs>
          <w:tab w:val="left" w:pos="851"/>
        </w:tabs>
        <w:spacing w:after="0" w:line="360" w:lineRule="auto"/>
        <w:ind w:firstLine="851"/>
        <w:jc w:val="both"/>
        <w:rPr>
          <w:rFonts w:ascii="Times New Roman" w:hAnsi="Times New Roman" w:cs="Times New Roman"/>
          <w:color w:val="000000" w:themeColor="text1"/>
          <w:sz w:val="24"/>
          <w:szCs w:val="24"/>
        </w:rPr>
      </w:pPr>
      <w:r w:rsidRPr="00022943">
        <w:rPr>
          <w:rFonts w:ascii="Times New Roman" w:hAnsi="Times New Roman" w:cs="Times New Roman"/>
          <w:color w:val="000000" w:themeColor="text1"/>
          <w:sz w:val="24"/>
          <w:szCs w:val="24"/>
        </w:rPr>
        <w:t>Na frase do célebre</w:t>
      </w:r>
      <w:r w:rsidR="00DF5F6E" w:rsidRPr="00022943">
        <w:rPr>
          <w:rFonts w:ascii="Times New Roman" w:hAnsi="Times New Roman" w:cs="Times New Roman"/>
          <w:color w:val="000000" w:themeColor="text1"/>
          <w:sz w:val="24"/>
          <w:szCs w:val="24"/>
        </w:rPr>
        <w:t xml:space="preserve"> jurista Ruy Barbosa “</w:t>
      </w:r>
      <w:r w:rsidR="00DF5F6E" w:rsidRPr="00022943">
        <w:rPr>
          <w:rFonts w:ascii="Times New Roman" w:hAnsi="Times New Roman" w:cs="Times New Roman"/>
          <w:i/>
          <w:sz w:val="24"/>
          <w:szCs w:val="24"/>
        </w:rPr>
        <w:t>A força do direito deve superar o direito da força</w:t>
      </w:r>
      <w:r w:rsidR="00DF5F6E" w:rsidRPr="00022943">
        <w:rPr>
          <w:rFonts w:ascii="Times New Roman" w:hAnsi="Times New Roman" w:cs="Times New Roman"/>
          <w:sz w:val="24"/>
          <w:szCs w:val="24"/>
        </w:rPr>
        <w:t>”</w:t>
      </w:r>
      <w:r w:rsidRPr="00022943">
        <w:rPr>
          <w:rFonts w:ascii="Times New Roman" w:hAnsi="Times New Roman" w:cs="Times New Roman"/>
          <w:sz w:val="24"/>
          <w:szCs w:val="24"/>
        </w:rPr>
        <w:t>, traduzimos a importância deste trab</w:t>
      </w:r>
      <w:r>
        <w:rPr>
          <w:rFonts w:ascii="Times New Roman" w:hAnsi="Times New Roman" w:cs="Times New Roman"/>
          <w:sz w:val="24"/>
          <w:szCs w:val="24"/>
        </w:rPr>
        <w:t>a</w:t>
      </w:r>
      <w:r w:rsidRPr="00022943">
        <w:rPr>
          <w:rFonts w:ascii="Times New Roman" w:hAnsi="Times New Roman" w:cs="Times New Roman"/>
          <w:sz w:val="24"/>
          <w:szCs w:val="24"/>
        </w:rPr>
        <w:t>lho, em conhecer no ordenamento jurídico os meios adequados para a resolução dos litígios e reconhecer que tais meios, dentre eles, o da compensação</w:t>
      </w:r>
      <w:r>
        <w:rPr>
          <w:rFonts w:ascii="Times New Roman" w:hAnsi="Times New Roman" w:cs="Times New Roman"/>
          <w:sz w:val="24"/>
          <w:szCs w:val="24"/>
        </w:rPr>
        <w:t>,</w:t>
      </w:r>
      <w:r w:rsidRPr="00022943">
        <w:rPr>
          <w:rFonts w:ascii="Times New Roman" w:hAnsi="Times New Roman" w:cs="Times New Roman"/>
          <w:sz w:val="24"/>
          <w:szCs w:val="24"/>
        </w:rPr>
        <w:t xml:space="preserve"> configuram a melhor alternativa para a pacificação. </w:t>
      </w:r>
      <w:r w:rsidR="00D47354" w:rsidRPr="00022943">
        <w:rPr>
          <w:rFonts w:ascii="Times New Roman" w:hAnsi="Times New Roman" w:cs="Times New Roman"/>
          <w:color w:val="000000" w:themeColor="text1"/>
          <w:sz w:val="24"/>
          <w:szCs w:val="24"/>
        </w:rPr>
        <w:tab/>
      </w:r>
      <w:r w:rsidR="00D47354" w:rsidRPr="00022943">
        <w:rPr>
          <w:rFonts w:ascii="Times New Roman" w:hAnsi="Times New Roman" w:cs="Times New Roman"/>
          <w:color w:val="000000" w:themeColor="text1"/>
          <w:sz w:val="24"/>
          <w:szCs w:val="24"/>
        </w:rPr>
        <w:tab/>
      </w:r>
      <w:r w:rsidR="00D47354" w:rsidRPr="00022943">
        <w:rPr>
          <w:rFonts w:ascii="Times New Roman" w:hAnsi="Times New Roman" w:cs="Times New Roman"/>
          <w:color w:val="000000" w:themeColor="text1"/>
          <w:sz w:val="24"/>
          <w:szCs w:val="24"/>
        </w:rPr>
        <w:tab/>
      </w:r>
      <w:r w:rsidR="00D47354" w:rsidRPr="00022943">
        <w:rPr>
          <w:rFonts w:ascii="Times New Roman" w:hAnsi="Times New Roman" w:cs="Times New Roman"/>
          <w:color w:val="000000" w:themeColor="text1"/>
          <w:sz w:val="24"/>
          <w:szCs w:val="24"/>
        </w:rPr>
        <w:tab/>
      </w:r>
      <w:r w:rsidR="00D47354" w:rsidRPr="00022943">
        <w:rPr>
          <w:rFonts w:ascii="Times New Roman" w:hAnsi="Times New Roman" w:cs="Times New Roman"/>
          <w:color w:val="000000" w:themeColor="text1"/>
          <w:sz w:val="24"/>
          <w:szCs w:val="24"/>
        </w:rPr>
        <w:tab/>
      </w:r>
      <w:r w:rsidR="00D47354" w:rsidRPr="00022943">
        <w:rPr>
          <w:rFonts w:ascii="Times New Roman" w:hAnsi="Times New Roman" w:cs="Times New Roman"/>
          <w:color w:val="000000" w:themeColor="text1"/>
          <w:sz w:val="24"/>
          <w:szCs w:val="24"/>
        </w:rPr>
        <w:tab/>
      </w:r>
      <w:r w:rsidR="00D47354" w:rsidRPr="00022943">
        <w:rPr>
          <w:rFonts w:ascii="Times New Roman" w:hAnsi="Times New Roman" w:cs="Times New Roman"/>
          <w:color w:val="000000" w:themeColor="text1"/>
          <w:sz w:val="24"/>
          <w:szCs w:val="24"/>
        </w:rPr>
        <w:tab/>
      </w:r>
      <w:r w:rsidR="00D47354" w:rsidRPr="00022943">
        <w:rPr>
          <w:rFonts w:ascii="Times New Roman" w:hAnsi="Times New Roman" w:cs="Times New Roman"/>
          <w:color w:val="000000" w:themeColor="text1"/>
          <w:sz w:val="24"/>
          <w:szCs w:val="24"/>
        </w:rPr>
        <w:tab/>
      </w:r>
    </w:p>
    <w:p w:rsidR="005732CA" w:rsidRDefault="005732CA" w:rsidP="008512D9">
      <w:pPr>
        <w:pStyle w:val="PargrafodaLista"/>
        <w:spacing w:after="0" w:line="360" w:lineRule="auto"/>
        <w:ind w:left="0"/>
        <w:jc w:val="both"/>
        <w:rPr>
          <w:rFonts w:ascii="Times New Roman" w:hAnsi="Times New Roman" w:cs="Times New Roman"/>
          <w:b/>
          <w:color w:val="000000" w:themeColor="text1"/>
          <w:sz w:val="24"/>
          <w:szCs w:val="24"/>
        </w:rPr>
      </w:pPr>
    </w:p>
    <w:p w:rsidR="00022943" w:rsidRDefault="00022943" w:rsidP="008512D9">
      <w:pPr>
        <w:pStyle w:val="PargrafodaLista"/>
        <w:spacing w:after="0" w:line="360" w:lineRule="auto"/>
        <w:ind w:left="0"/>
        <w:jc w:val="both"/>
        <w:rPr>
          <w:rFonts w:ascii="Times New Roman" w:hAnsi="Times New Roman" w:cs="Times New Roman"/>
          <w:b/>
          <w:color w:val="000000" w:themeColor="text1"/>
          <w:sz w:val="24"/>
          <w:szCs w:val="24"/>
        </w:rPr>
      </w:pPr>
    </w:p>
    <w:p w:rsidR="00022943" w:rsidRDefault="00022943" w:rsidP="008512D9">
      <w:pPr>
        <w:pStyle w:val="PargrafodaLista"/>
        <w:spacing w:after="0" w:line="360" w:lineRule="auto"/>
        <w:ind w:left="0"/>
        <w:jc w:val="both"/>
        <w:rPr>
          <w:rFonts w:ascii="Times New Roman" w:hAnsi="Times New Roman" w:cs="Times New Roman"/>
          <w:b/>
          <w:color w:val="000000" w:themeColor="text1"/>
          <w:sz w:val="24"/>
          <w:szCs w:val="24"/>
        </w:rPr>
      </w:pPr>
    </w:p>
    <w:p w:rsidR="00022943" w:rsidRDefault="00022943" w:rsidP="008512D9">
      <w:pPr>
        <w:pStyle w:val="PargrafodaLista"/>
        <w:spacing w:after="0" w:line="360" w:lineRule="auto"/>
        <w:ind w:left="0"/>
        <w:jc w:val="both"/>
        <w:rPr>
          <w:rFonts w:ascii="Times New Roman" w:hAnsi="Times New Roman" w:cs="Times New Roman"/>
          <w:b/>
          <w:color w:val="000000" w:themeColor="text1"/>
          <w:sz w:val="24"/>
          <w:szCs w:val="24"/>
        </w:rPr>
      </w:pPr>
    </w:p>
    <w:p w:rsidR="00022943" w:rsidRDefault="00022943" w:rsidP="008512D9">
      <w:pPr>
        <w:pStyle w:val="PargrafodaLista"/>
        <w:spacing w:line="360" w:lineRule="auto"/>
        <w:ind w:left="0"/>
        <w:jc w:val="both"/>
        <w:rPr>
          <w:rFonts w:ascii="Times New Roman" w:hAnsi="Times New Roman" w:cs="Times New Roman"/>
          <w:b/>
          <w:color w:val="000000" w:themeColor="text1"/>
          <w:sz w:val="24"/>
          <w:szCs w:val="24"/>
        </w:rPr>
      </w:pPr>
    </w:p>
    <w:p w:rsidR="00022943" w:rsidRDefault="00022943" w:rsidP="008512D9">
      <w:pPr>
        <w:pStyle w:val="PargrafodaLista"/>
        <w:spacing w:line="360" w:lineRule="auto"/>
        <w:ind w:left="0"/>
        <w:jc w:val="both"/>
        <w:rPr>
          <w:rFonts w:ascii="Times New Roman" w:hAnsi="Times New Roman" w:cs="Times New Roman"/>
          <w:b/>
          <w:color w:val="000000" w:themeColor="text1"/>
          <w:sz w:val="24"/>
          <w:szCs w:val="24"/>
        </w:rPr>
      </w:pPr>
    </w:p>
    <w:p w:rsidR="00022943" w:rsidRDefault="00022943" w:rsidP="008512D9">
      <w:pPr>
        <w:pStyle w:val="PargrafodaLista"/>
        <w:spacing w:line="360" w:lineRule="auto"/>
        <w:ind w:left="0"/>
        <w:jc w:val="both"/>
        <w:rPr>
          <w:rFonts w:ascii="Times New Roman" w:hAnsi="Times New Roman" w:cs="Times New Roman"/>
          <w:b/>
          <w:color w:val="000000" w:themeColor="text1"/>
          <w:sz w:val="24"/>
          <w:szCs w:val="24"/>
        </w:rPr>
      </w:pPr>
    </w:p>
    <w:p w:rsidR="00022943" w:rsidRDefault="00022943" w:rsidP="008512D9">
      <w:pPr>
        <w:pStyle w:val="PargrafodaLista"/>
        <w:spacing w:line="360" w:lineRule="auto"/>
        <w:ind w:left="0"/>
        <w:jc w:val="both"/>
        <w:rPr>
          <w:rFonts w:ascii="Times New Roman" w:hAnsi="Times New Roman" w:cs="Times New Roman"/>
          <w:b/>
          <w:color w:val="000000" w:themeColor="text1"/>
          <w:sz w:val="24"/>
          <w:szCs w:val="24"/>
        </w:rPr>
      </w:pPr>
    </w:p>
    <w:p w:rsidR="00022943" w:rsidRDefault="00022943" w:rsidP="008512D9">
      <w:pPr>
        <w:pStyle w:val="PargrafodaLista"/>
        <w:spacing w:line="360" w:lineRule="auto"/>
        <w:ind w:left="0"/>
        <w:jc w:val="both"/>
        <w:rPr>
          <w:rFonts w:ascii="Times New Roman" w:hAnsi="Times New Roman" w:cs="Times New Roman"/>
          <w:b/>
          <w:color w:val="000000" w:themeColor="text1"/>
          <w:sz w:val="24"/>
          <w:szCs w:val="24"/>
        </w:rPr>
      </w:pPr>
    </w:p>
    <w:p w:rsidR="00022943" w:rsidRDefault="00022943" w:rsidP="008512D9">
      <w:pPr>
        <w:pStyle w:val="PargrafodaLista"/>
        <w:spacing w:line="360" w:lineRule="auto"/>
        <w:ind w:left="0"/>
        <w:jc w:val="both"/>
        <w:rPr>
          <w:rFonts w:ascii="Times New Roman" w:hAnsi="Times New Roman" w:cs="Times New Roman"/>
          <w:b/>
          <w:color w:val="000000" w:themeColor="text1"/>
          <w:sz w:val="24"/>
          <w:szCs w:val="24"/>
        </w:rPr>
      </w:pPr>
    </w:p>
    <w:p w:rsidR="006312AC" w:rsidRDefault="006312AC"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jc w:val="both"/>
        <w:rPr>
          <w:rFonts w:ascii="Times New Roman" w:hAnsi="Times New Roman" w:cs="Times New Roman"/>
          <w:b/>
          <w:color w:val="000000" w:themeColor="text1"/>
          <w:sz w:val="24"/>
          <w:szCs w:val="24"/>
        </w:rPr>
      </w:pPr>
    </w:p>
    <w:p w:rsidR="008512D9" w:rsidRDefault="008512D9" w:rsidP="008512D9">
      <w:pPr>
        <w:pStyle w:val="PargrafodaLista"/>
        <w:spacing w:line="360" w:lineRule="auto"/>
        <w:ind w:left="0"/>
        <w:rPr>
          <w:rFonts w:ascii="Times New Roman" w:hAnsi="Times New Roman" w:cs="Times New Roman"/>
          <w:b/>
          <w:color w:val="000000" w:themeColor="text1"/>
          <w:sz w:val="24"/>
          <w:szCs w:val="24"/>
        </w:rPr>
      </w:pPr>
    </w:p>
    <w:p w:rsidR="002A3EA0" w:rsidRPr="005732CA" w:rsidRDefault="007B4EC5" w:rsidP="008512D9">
      <w:pPr>
        <w:pStyle w:val="PargrafodaLista"/>
        <w:spacing w:after="0" w:line="240" w:lineRule="auto"/>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REFERÊNCIAS:</w:t>
      </w:r>
    </w:p>
    <w:p w:rsidR="00873915" w:rsidRDefault="00873915" w:rsidP="008512D9">
      <w:pPr>
        <w:pStyle w:val="PargrafodaLista"/>
        <w:spacing w:after="0" w:line="240" w:lineRule="auto"/>
        <w:ind w:left="0"/>
        <w:rPr>
          <w:rFonts w:ascii="Times New Roman" w:hAnsi="Times New Roman" w:cs="Times New Roman"/>
          <w:color w:val="000000" w:themeColor="text1"/>
          <w:sz w:val="24"/>
          <w:szCs w:val="24"/>
        </w:rPr>
      </w:pPr>
    </w:p>
    <w:p w:rsidR="009568CB" w:rsidRPr="009B3ECE" w:rsidRDefault="009568CB" w:rsidP="008512D9">
      <w:pPr>
        <w:spacing w:after="0" w:line="240" w:lineRule="auto"/>
        <w:rPr>
          <w:color w:val="000000" w:themeColor="text1"/>
        </w:rPr>
      </w:pPr>
    </w:p>
    <w:p w:rsidR="009568CB" w:rsidRPr="00363D04" w:rsidRDefault="009568CB" w:rsidP="008512D9">
      <w:pPr>
        <w:pStyle w:val="PargrafodaLista"/>
        <w:spacing w:after="0" w:line="240" w:lineRule="auto"/>
        <w:ind w:left="0"/>
        <w:rPr>
          <w:rFonts w:ascii="Times New Roman" w:hAnsi="Times New Roman" w:cs="Times New Roman"/>
          <w:color w:val="000000" w:themeColor="text1"/>
          <w:sz w:val="24"/>
          <w:szCs w:val="24"/>
        </w:rPr>
      </w:pPr>
      <w:r w:rsidRPr="00363D04">
        <w:rPr>
          <w:rFonts w:ascii="Times New Roman" w:hAnsi="Times New Roman" w:cs="Times New Roman"/>
          <w:color w:val="000000" w:themeColor="text1"/>
          <w:sz w:val="24"/>
          <w:szCs w:val="24"/>
        </w:rPr>
        <w:t xml:space="preserve">FORTES, José Carlos. </w:t>
      </w:r>
      <w:r w:rsidRPr="00363D04">
        <w:rPr>
          <w:rStyle w:val="nfase"/>
          <w:rFonts w:ascii="Times New Roman" w:hAnsi="Times New Roman" w:cs="Times New Roman"/>
          <w:b/>
          <w:i w:val="0"/>
          <w:color w:val="000000" w:themeColor="text1"/>
          <w:sz w:val="24"/>
          <w:szCs w:val="24"/>
        </w:rPr>
        <w:t>Compensação</w:t>
      </w:r>
      <w:r w:rsidRPr="00363D04">
        <w:rPr>
          <w:rFonts w:ascii="Times New Roman" w:hAnsi="Times New Roman" w:cs="Times New Roman"/>
          <w:color w:val="000000" w:themeColor="text1"/>
          <w:sz w:val="24"/>
          <w:szCs w:val="24"/>
        </w:rPr>
        <w:t>. Universo Jurídico, Juiz de Fora, ano XI, 09 de jan. de 2006.</w:t>
      </w:r>
      <w:r w:rsidRPr="00363D04">
        <w:rPr>
          <w:rFonts w:ascii="Times New Roman" w:hAnsi="Times New Roman" w:cs="Times New Roman"/>
          <w:color w:val="000000" w:themeColor="text1"/>
          <w:sz w:val="24"/>
          <w:szCs w:val="24"/>
        </w:rPr>
        <w:br/>
      </w:r>
      <w:proofErr w:type="spellStart"/>
      <w:r w:rsidRPr="00363D04">
        <w:rPr>
          <w:rFonts w:ascii="Times New Roman" w:hAnsi="Times New Roman" w:cs="Times New Roman"/>
          <w:color w:val="000000" w:themeColor="text1"/>
          <w:sz w:val="24"/>
          <w:szCs w:val="24"/>
        </w:rPr>
        <w:t>Disponivel</w:t>
      </w:r>
      <w:proofErr w:type="spellEnd"/>
      <w:r w:rsidRPr="00363D04">
        <w:rPr>
          <w:rFonts w:ascii="Times New Roman" w:hAnsi="Times New Roman" w:cs="Times New Roman"/>
          <w:color w:val="000000" w:themeColor="text1"/>
          <w:sz w:val="24"/>
          <w:szCs w:val="24"/>
        </w:rPr>
        <w:t xml:space="preserve"> em: &lt; </w:t>
      </w:r>
      <w:hyperlink r:id="rId7" w:history="1">
        <w:r w:rsidRPr="00363D04">
          <w:rPr>
            <w:rStyle w:val="Hyperlink"/>
            <w:rFonts w:ascii="Times New Roman" w:hAnsi="Times New Roman" w:cs="Times New Roman"/>
            <w:color w:val="000000" w:themeColor="text1"/>
            <w:sz w:val="24"/>
            <w:szCs w:val="24"/>
            <w:u w:val="none"/>
          </w:rPr>
          <w:t>http://uj.novaprolink.com.br/doutrina/2428/COMPENSACAO</w:t>
        </w:r>
      </w:hyperlink>
      <w:r w:rsidRPr="00363D04">
        <w:rPr>
          <w:rFonts w:ascii="Times New Roman" w:hAnsi="Times New Roman" w:cs="Times New Roman"/>
          <w:color w:val="000000" w:themeColor="text1"/>
          <w:sz w:val="24"/>
          <w:szCs w:val="24"/>
        </w:rPr>
        <w:t xml:space="preserve"> &gt;. Acesso em: 15 de mar. de 2012.</w:t>
      </w:r>
    </w:p>
    <w:p w:rsidR="009568CB" w:rsidRPr="00363D04" w:rsidRDefault="009568CB" w:rsidP="008512D9">
      <w:pPr>
        <w:spacing w:after="0" w:line="240" w:lineRule="auto"/>
        <w:rPr>
          <w:rFonts w:ascii="Times New Roman" w:hAnsi="Times New Roman" w:cs="Times New Roman"/>
          <w:sz w:val="24"/>
          <w:szCs w:val="24"/>
        </w:rPr>
      </w:pPr>
    </w:p>
    <w:p w:rsidR="009568CB" w:rsidRPr="00363D04" w:rsidRDefault="009568CB" w:rsidP="008512D9">
      <w:pPr>
        <w:pStyle w:val="ecxmsonormal"/>
        <w:spacing w:before="0" w:beforeAutospacing="0" w:after="0" w:afterAutospacing="0"/>
      </w:pPr>
      <w:r w:rsidRPr="00363D04">
        <w:lastRenderedPageBreak/>
        <w:t>PEREIRA</w:t>
      </w:r>
      <w:proofErr w:type="gramStart"/>
      <w:r w:rsidRPr="00363D04">
        <w:t>, Caio</w:t>
      </w:r>
      <w:proofErr w:type="gramEnd"/>
      <w:r w:rsidRPr="00363D04">
        <w:t xml:space="preserve"> Mário. </w:t>
      </w:r>
      <w:r w:rsidRPr="00363D04">
        <w:rPr>
          <w:b/>
          <w:bCs/>
        </w:rPr>
        <w:t>Instituições de direito civil</w:t>
      </w:r>
      <w:r w:rsidRPr="00363D04">
        <w:t xml:space="preserve">. 21. Ed. Rio de Janeiro: Forense, 2007. </w:t>
      </w:r>
      <w:proofErr w:type="gramStart"/>
      <w:r w:rsidRPr="00363D04">
        <w:t>v.</w:t>
      </w:r>
      <w:proofErr w:type="gramEnd"/>
      <w:r w:rsidRPr="00363D04">
        <w:t>2.</w:t>
      </w:r>
    </w:p>
    <w:p w:rsidR="009568CB" w:rsidRPr="00363D04" w:rsidRDefault="009568CB" w:rsidP="008512D9">
      <w:pPr>
        <w:spacing w:after="0" w:line="240" w:lineRule="auto"/>
        <w:rPr>
          <w:rFonts w:ascii="Times New Roman" w:hAnsi="Times New Roman" w:cs="Times New Roman"/>
          <w:sz w:val="24"/>
          <w:szCs w:val="24"/>
        </w:rPr>
      </w:pPr>
    </w:p>
    <w:p w:rsidR="009568CB" w:rsidRPr="00363D04" w:rsidRDefault="009568CB" w:rsidP="008512D9">
      <w:pPr>
        <w:pStyle w:val="ecxmsonormal"/>
        <w:spacing w:before="0" w:beforeAutospacing="0" w:after="0" w:afterAutospacing="0"/>
      </w:pPr>
      <w:r w:rsidRPr="00363D04">
        <w:t xml:space="preserve">RODRIGUES, Sílvio. </w:t>
      </w:r>
      <w:r w:rsidRPr="00363D04">
        <w:rPr>
          <w:b/>
          <w:bCs/>
        </w:rPr>
        <w:t xml:space="preserve">Direito </w:t>
      </w:r>
      <w:proofErr w:type="gramStart"/>
      <w:r w:rsidRPr="00363D04">
        <w:rPr>
          <w:b/>
          <w:bCs/>
        </w:rPr>
        <w:t>civil</w:t>
      </w:r>
      <w:r w:rsidRPr="00363D04">
        <w:t>.</w:t>
      </w:r>
      <w:proofErr w:type="gramEnd"/>
      <w:r w:rsidRPr="00363D04">
        <w:t>30.ed. São Paulo: Saraiva, 2003</w:t>
      </w:r>
    </w:p>
    <w:p w:rsidR="009568CB" w:rsidRPr="00363D04" w:rsidRDefault="009568CB" w:rsidP="008512D9">
      <w:pPr>
        <w:spacing w:after="0" w:line="240" w:lineRule="auto"/>
        <w:rPr>
          <w:rFonts w:ascii="Times New Roman" w:hAnsi="Times New Roman" w:cs="Times New Roman"/>
          <w:sz w:val="24"/>
          <w:szCs w:val="24"/>
        </w:rPr>
      </w:pPr>
    </w:p>
    <w:p w:rsidR="009568CB" w:rsidRPr="00363D04" w:rsidRDefault="009568CB" w:rsidP="008512D9">
      <w:pPr>
        <w:spacing w:after="0" w:line="240" w:lineRule="auto"/>
        <w:rPr>
          <w:rFonts w:ascii="Times New Roman" w:hAnsi="Times New Roman" w:cs="Times New Roman"/>
          <w:sz w:val="24"/>
          <w:szCs w:val="24"/>
        </w:rPr>
      </w:pPr>
      <w:r w:rsidRPr="00363D04">
        <w:rPr>
          <w:rFonts w:ascii="Times New Roman" w:hAnsi="Times New Roman" w:cs="Times New Roman"/>
          <w:sz w:val="24"/>
          <w:szCs w:val="24"/>
        </w:rPr>
        <w:t xml:space="preserve">TARTUCE, Flávio; </w:t>
      </w:r>
      <w:r w:rsidRPr="00363D04">
        <w:rPr>
          <w:rFonts w:ascii="Times New Roman" w:hAnsi="Times New Roman" w:cs="Times New Roman"/>
          <w:b/>
          <w:sz w:val="24"/>
          <w:szCs w:val="24"/>
        </w:rPr>
        <w:t>Direito civil:</w:t>
      </w:r>
      <w:r w:rsidRPr="00363D04">
        <w:rPr>
          <w:rFonts w:ascii="Times New Roman" w:hAnsi="Times New Roman" w:cs="Times New Roman"/>
          <w:sz w:val="24"/>
          <w:szCs w:val="24"/>
        </w:rPr>
        <w:t xml:space="preserve"> Direito das Obrigações e Responsabilidade Civil. </w:t>
      </w:r>
      <w:proofErr w:type="gramStart"/>
      <w:r w:rsidRPr="00363D04">
        <w:rPr>
          <w:rFonts w:ascii="Times New Roman" w:hAnsi="Times New Roman" w:cs="Times New Roman"/>
          <w:sz w:val="24"/>
          <w:szCs w:val="24"/>
        </w:rPr>
        <w:t>3</w:t>
      </w:r>
      <w:proofErr w:type="gramEnd"/>
      <w:r w:rsidRPr="00363D04">
        <w:rPr>
          <w:rFonts w:ascii="Times New Roman" w:hAnsi="Times New Roman" w:cs="Times New Roman"/>
          <w:sz w:val="24"/>
          <w:szCs w:val="24"/>
        </w:rPr>
        <w:t xml:space="preserve"> ed. 2008. </w:t>
      </w:r>
      <w:proofErr w:type="gramStart"/>
      <w:r w:rsidRPr="00363D04">
        <w:rPr>
          <w:rFonts w:ascii="Times New Roman" w:hAnsi="Times New Roman" w:cs="Times New Roman"/>
          <w:sz w:val="24"/>
          <w:szCs w:val="24"/>
        </w:rPr>
        <w:t>v.</w:t>
      </w:r>
      <w:proofErr w:type="gramEnd"/>
      <w:r w:rsidRPr="00363D04">
        <w:rPr>
          <w:rFonts w:ascii="Times New Roman" w:hAnsi="Times New Roman" w:cs="Times New Roman"/>
          <w:sz w:val="24"/>
          <w:szCs w:val="24"/>
        </w:rPr>
        <w:t xml:space="preserve"> 2.</w:t>
      </w:r>
    </w:p>
    <w:p w:rsidR="009568CB" w:rsidRPr="00363D04" w:rsidRDefault="009568CB" w:rsidP="008512D9">
      <w:pPr>
        <w:spacing w:after="0" w:line="240" w:lineRule="auto"/>
        <w:rPr>
          <w:rFonts w:ascii="Times New Roman" w:hAnsi="Times New Roman" w:cs="Times New Roman"/>
          <w:sz w:val="24"/>
          <w:szCs w:val="24"/>
        </w:rPr>
      </w:pPr>
    </w:p>
    <w:p w:rsidR="009568CB" w:rsidRPr="00363D04" w:rsidRDefault="009568CB" w:rsidP="008512D9">
      <w:pPr>
        <w:spacing w:after="0" w:line="240" w:lineRule="auto"/>
        <w:rPr>
          <w:rFonts w:ascii="Times New Roman" w:hAnsi="Times New Roman" w:cs="Times New Roman"/>
          <w:sz w:val="24"/>
          <w:szCs w:val="24"/>
        </w:rPr>
      </w:pPr>
      <w:r w:rsidRPr="00363D04">
        <w:rPr>
          <w:rFonts w:ascii="Times New Roman" w:hAnsi="Times New Roman" w:cs="Times New Roman"/>
          <w:sz w:val="24"/>
          <w:szCs w:val="24"/>
        </w:rPr>
        <w:t xml:space="preserve">VENOSA, Sílvio de Salvo. </w:t>
      </w:r>
      <w:r w:rsidRPr="00363D04">
        <w:rPr>
          <w:rFonts w:ascii="Times New Roman" w:hAnsi="Times New Roman" w:cs="Times New Roman"/>
          <w:b/>
          <w:sz w:val="24"/>
          <w:szCs w:val="24"/>
        </w:rPr>
        <w:t>Direito civil:</w:t>
      </w:r>
      <w:r w:rsidRPr="00363D04">
        <w:rPr>
          <w:rFonts w:ascii="Times New Roman" w:hAnsi="Times New Roman" w:cs="Times New Roman"/>
          <w:sz w:val="24"/>
          <w:szCs w:val="24"/>
        </w:rPr>
        <w:t xml:space="preserve"> Teoria Geral das Obrigações e Teoria Geral dos Contratos. </w:t>
      </w:r>
      <w:proofErr w:type="gramStart"/>
      <w:r w:rsidRPr="00363D04">
        <w:rPr>
          <w:rFonts w:ascii="Times New Roman" w:hAnsi="Times New Roman" w:cs="Times New Roman"/>
          <w:sz w:val="24"/>
          <w:szCs w:val="24"/>
        </w:rPr>
        <w:t>5</w:t>
      </w:r>
      <w:proofErr w:type="gramEnd"/>
      <w:r w:rsidRPr="00363D04">
        <w:rPr>
          <w:rFonts w:ascii="Times New Roman" w:hAnsi="Times New Roman" w:cs="Times New Roman"/>
          <w:sz w:val="24"/>
          <w:szCs w:val="24"/>
        </w:rPr>
        <w:t xml:space="preserve"> ed. São Paulo: Atlas, 2005.</w:t>
      </w:r>
    </w:p>
    <w:p w:rsidR="009568CB" w:rsidRPr="00363D04" w:rsidRDefault="009568CB" w:rsidP="008512D9">
      <w:pPr>
        <w:pStyle w:val="ecxmsonormal"/>
        <w:spacing w:before="0" w:beforeAutospacing="0" w:after="0" w:afterAutospacing="0"/>
      </w:pPr>
    </w:p>
    <w:p w:rsidR="009568CB" w:rsidRPr="00363D04" w:rsidRDefault="009568CB" w:rsidP="008512D9">
      <w:pPr>
        <w:pStyle w:val="ecxmsonormal"/>
        <w:spacing w:before="0" w:beforeAutospacing="0" w:after="0" w:afterAutospacing="0"/>
      </w:pPr>
      <w:r w:rsidRPr="00363D04">
        <w:t xml:space="preserve">VENOSA, Sílvio de Salvo. </w:t>
      </w:r>
      <w:r w:rsidRPr="00363D04">
        <w:rPr>
          <w:b/>
          <w:bCs/>
        </w:rPr>
        <w:t>Direito civil</w:t>
      </w:r>
      <w:r w:rsidRPr="00363D04">
        <w:t xml:space="preserve">. </w:t>
      </w:r>
      <w:proofErr w:type="gramStart"/>
      <w:r w:rsidRPr="00363D04">
        <w:t>7.</w:t>
      </w:r>
      <w:proofErr w:type="gramEnd"/>
      <w:r w:rsidRPr="00363D04">
        <w:t xml:space="preserve">ed. São Paulo: Atlas, 2003. </w:t>
      </w:r>
      <w:proofErr w:type="gramStart"/>
      <w:r w:rsidRPr="00363D04">
        <w:t>v.</w:t>
      </w:r>
      <w:proofErr w:type="gramEnd"/>
      <w:r w:rsidRPr="00363D04">
        <w:t xml:space="preserve"> 3.</w:t>
      </w:r>
    </w:p>
    <w:p w:rsidR="00DB40FF" w:rsidRPr="00363D04" w:rsidRDefault="00DB40FF" w:rsidP="008512D9">
      <w:pPr>
        <w:spacing w:after="0" w:line="240" w:lineRule="auto"/>
        <w:rPr>
          <w:rFonts w:ascii="Times New Roman" w:hAnsi="Times New Roman" w:cs="Times New Roman"/>
          <w:sz w:val="24"/>
          <w:szCs w:val="24"/>
        </w:rPr>
      </w:pPr>
    </w:p>
    <w:sectPr w:rsidR="00DB40FF" w:rsidRPr="00363D04" w:rsidSect="0045224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226" w:rsidRDefault="00E92226" w:rsidP="00D40C24">
      <w:pPr>
        <w:spacing w:after="0" w:line="240" w:lineRule="auto"/>
      </w:pPr>
      <w:r>
        <w:separator/>
      </w:r>
    </w:p>
  </w:endnote>
  <w:endnote w:type="continuationSeparator" w:id="0">
    <w:p w:rsidR="00E92226" w:rsidRDefault="00E92226" w:rsidP="00D40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226" w:rsidRDefault="00E92226" w:rsidP="00D40C24">
      <w:pPr>
        <w:spacing w:after="0" w:line="240" w:lineRule="auto"/>
      </w:pPr>
      <w:r>
        <w:separator/>
      </w:r>
    </w:p>
  </w:footnote>
  <w:footnote w:type="continuationSeparator" w:id="0">
    <w:p w:rsidR="00E92226" w:rsidRDefault="00E92226" w:rsidP="00D40C24">
      <w:pPr>
        <w:spacing w:after="0" w:line="240" w:lineRule="auto"/>
      </w:pPr>
      <w:r>
        <w:continuationSeparator/>
      </w:r>
    </w:p>
  </w:footnote>
  <w:footnote w:id="1">
    <w:p w:rsidR="00D40C24" w:rsidRDefault="00D40C24" w:rsidP="00D40C24">
      <w:pPr>
        <w:pStyle w:val="Textodenotaderodap"/>
      </w:pPr>
      <w:r>
        <w:rPr>
          <w:rStyle w:val="Refdenotaderodap"/>
        </w:rPr>
        <w:footnoteRef/>
      </w:r>
      <w:r w:rsidR="007E1E21">
        <w:t xml:space="preserve"> *Aluna do 3</w:t>
      </w:r>
      <w:r>
        <w:t>º período do Curso de Direito da Unidade de Ensino Superior Dom Bosco</w:t>
      </w:r>
      <w:r w:rsidR="005732CA">
        <w:t>; email: dayana.franca@hotmail.com.</w:t>
      </w:r>
    </w:p>
    <w:p w:rsidR="00D40C24" w:rsidRDefault="007E1E21" w:rsidP="00D40C24">
      <w:pPr>
        <w:pStyle w:val="Textodenotaderodap"/>
      </w:pPr>
      <w:r>
        <w:t>** Aluna do 3</w:t>
      </w:r>
      <w:r w:rsidR="00D40C24">
        <w:t>º período do Curso de Direito da Unidade de Ensino Superior Dom Bosco</w:t>
      </w:r>
      <w:r w:rsidR="008512D9">
        <w:t>; email: thicianer</w:t>
      </w:r>
      <w:r w:rsidR="005732CA">
        <w:t>@hotmail.com.</w:t>
      </w:r>
    </w:p>
    <w:p w:rsidR="00D40C24" w:rsidRDefault="00D40C24" w:rsidP="00D40C24">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82B09"/>
    <w:multiLevelType w:val="hybridMultilevel"/>
    <w:tmpl w:val="B57E1F8C"/>
    <w:lvl w:ilvl="0" w:tplc="B00A1DB2">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476118D7"/>
    <w:multiLevelType w:val="hybridMultilevel"/>
    <w:tmpl w:val="38C66E6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41610F0"/>
    <w:multiLevelType w:val="multilevel"/>
    <w:tmpl w:val="DD64D95E"/>
    <w:lvl w:ilvl="0">
      <w:start w:val="1"/>
      <w:numFmt w:val="decimal"/>
      <w:lvlText w:val="%1."/>
      <w:lvlJc w:val="left"/>
      <w:pPr>
        <w:ind w:left="1212" w:hanging="360"/>
      </w:pPr>
      <w:rPr>
        <w:rFonts w:cs="Times New Roman"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D40C24"/>
    <w:rsid w:val="000205D6"/>
    <w:rsid w:val="00022943"/>
    <w:rsid w:val="00067EC6"/>
    <w:rsid w:val="00071AC0"/>
    <w:rsid w:val="000946A6"/>
    <w:rsid w:val="00126344"/>
    <w:rsid w:val="00150FA0"/>
    <w:rsid w:val="001D62E7"/>
    <w:rsid w:val="001E63A0"/>
    <w:rsid w:val="00293A49"/>
    <w:rsid w:val="002A3EA0"/>
    <w:rsid w:val="002D2D35"/>
    <w:rsid w:val="00363D04"/>
    <w:rsid w:val="003813F1"/>
    <w:rsid w:val="003A0FAE"/>
    <w:rsid w:val="003E014C"/>
    <w:rsid w:val="003E18E9"/>
    <w:rsid w:val="00400C53"/>
    <w:rsid w:val="0043716E"/>
    <w:rsid w:val="00452240"/>
    <w:rsid w:val="00463319"/>
    <w:rsid w:val="004C25E2"/>
    <w:rsid w:val="005206F2"/>
    <w:rsid w:val="00552A4F"/>
    <w:rsid w:val="005732CA"/>
    <w:rsid w:val="005B3D27"/>
    <w:rsid w:val="0060511F"/>
    <w:rsid w:val="006312AC"/>
    <w:rsid w:val="00641A78"/>
    <w:rsid w:val="00645BA2"/>
    <w:rsid w:val="00686217"/>
    <w:rsid w:val="00696BEE"/>
    <w:rsid w:val="006B15A7"/>
    <w:rsid w:val="0074744E"/>
    <w:rsid w:val="007A3BA7"/>
    <w:rsid w:val="007B4EC5"/>
    <w:rsid w:val="007C03D0"/>
    <w:rsid w:val="007D39E6"/>
    <w:rsid w:val="007E1E21"/>
    <w:rsid w:val="00800392"/>
    <w:rsid w:val="00816F6C"/>
    <w:rsid w:val="008512D9"/>
    <w:rsid w:val="00851D77"/>
    <w:rsid w:val="00873915"/>
    <w:rsid w:val="00897F66"/>
    <w:rsid w:val="008C09E8"/>
    <w:rsid w:val="008E51A9"/>
    <w:rsid w:val="009568CB"/>
    <w:rsid w:val="009A66CF"/>
    <w:rsid w:val="009B4903"/>
    <w:rsid w:val="009F61BA"/>
    <w:rsid w:val="00A12E62"/>
    <w:rsid w:val="00A35B4A"/>
    <w:rsid w:val="00A52CED"/>
    <w:rsid w:val="00AE6576"/>
    <w:rsid w:val="00B05782"/>
    <w:rsid w:val="00B12341"/>
    <w:rsid w:val="00B51D0B"/>
    <w:rsid w:val="00B5530F"/>
    <w:rsid w:val="00C04534"/>
    <w:rsid w:val="00D40C24"/>
    <w:rsid w:val="00D47354"/>
    <w:rsid w:val="00DB0EA2"/>
    <w:rsid w:val="00DB40FF"/>
    <w:rsid w:val="00DF5F6E"/>
    <w:rsid w:val="00E24E01"/>
    <w:rsid w:val="00E92226"/>
    <w:rsid w:val="00EB6905"/>
    <w:rsid w:val="00F367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D40C2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40C24"/>
    <w:rPr>
      <w:rFonts w:ascii="Times New Roman" w:eastAsia="Times New Roman" w:hAnsi="Times New Roman" w:cs="Times New Roman"/>
      <w:sz w:val="20"/>
      <w:szCs w:val="20"/>
      <w:lang w:eastAsia="pt-BR"/>
    </w:rPr>
  </w:style>
  <w:style w:type="character" w:styleId="Refdenotaderodap">
    <w:name w:val="footnote reference"/>
    <w:semiHidden/>
    <w:rsid w:val="00D40C24"/>
    <w:rPr>
      <w:vertAlign w:val="superscript"/>
    </w:rPr>
  </w:style>
  <w:style w:type="paragraph" w:styleId="PargrafodaLista">
    <w:name w:val="List Paragraph"/>
    <w:basedOn w:val="Normal"/>
    <w:uiPriority w:val="34"/>
    <w:qFormat/>
    <w:rsid w:val="00DB40FF"/>
    <w:pPr>
      <w:ind w:left="720"/>
      <w:contextualSpacing/>
    </w:pPr>
  </w:style>
  <w:style w:type="paragraph" w:styleId="NormalWeb">
    <w:name w:val="Normal (Web)"/>
    <w:basedOn w:val="Normal"/>
    <w:uiPriority w:val="99"/>
    <w:unhideWhenUsed/>
    <w:rsid w:val="00DB40FF"/>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Hyperlink">
    <w:name w:val="Hyperlink"/>
    <w:rsid w:val="002A3EA0"/>
    <w:rPr>
      <w:color w:val="0000FF"/>
      <w:u w:val="single"/>
    </w:rPr>
  </w:style>
  <w:style w:type="paragraph" w:customStyle="1" w:styleId="ecxmsonormal">
    <w:name w:val="ecxmsonormal"/>
    <w:basedOn w:val="Normal"/>
    <w:rsid w:val="009568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568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40C24"/>
    <w:pPr>
      <w:spacing w:after="0" w:line="240" w:lineRule="auto"/>
    </w:pPr>
    <w:rPr>
      <w:rFonts w:ascii="Times New Roman" w:eastAsia="Times New Roman" w:hAnsi="Times New Roman" w:cs="Times New Roman"/>
      <w:sz w:val="20"/>
      <w:szCs w:val="20"/>
      <w:lang w:eastAsia="pt-BR"/>
    </w:rPr>
  </w:style>
  <w:style w:type="character" w:customStyle="1" w:styleId="FootnoteTextChar">
    <w:name w:val="Footnote Text Char"/>
    <w:basedOn w:val="DefaultParagraphFont"/>
    <w:link w:val="FootnoteText"/>
    <w:semiHidden/>
    <w:rsid w:val="00D40C24"/>
    <w:rPr>
      <w:rFonts w:ascii="Times New Roman" w:eastAsia="Times New Roman" w:hAnsi="Times New Roman" w:cs="Times New Roman"/>
      <w:sz w:val="20"/>
      <w:szCs w:val="20"/>
      <w:lang w:eastAsia="pt-BR"/>
    </w:rPr>
  </w:style>
  <w:style w:type="character" w:styleId="FootnoteReference">
    <w:name w:val="footnote reference"/>
    <w:semiHidden/>
    <w:rsid w:val="00D40C24"/>
    <w:rPr>
      <w:vertAlign w:val="superscript"/>
    </w:rPr>
  </w:style>
  <w:style w:type="paragraph" w:styleId="ListParagraph">
    <w:name w:val="List Paragraph"/>
    <w:basedOn w:val="Normal"/>
    <w:uiPriority w:val="34"/>
    <w:qFormat/>
    <w:rsid w:val="00DB40FF"/>
    <w:pPr>
      <w:ind w:left="720"/>
      <w:contextualSpacing/>
    </w:pPr>
  </w:style>
  <w:style w:type="paragraph" w:styleId="NormalWeb">
    <w:name w:val="Normal (Web)"/>
    <w:basedOn w:val="Normal"/>
    <w:uiPriority w:val="99"/>
    <w:unhideWhenUsed/>
    <w:rsid w:val="00DB40FF"/>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Hyperlink">
    <w:name w:val="Hyperlink"/>
    <w:rsid w:val="002A3EA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j.novaprolink.com.br/doutrina/2428/COMPENSAC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1940</Words>
  <Characters>10481</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Dayana</dc:creator>
  <cp:lastModifiedBy>Thiciane</cp:lastModifiedBy>
  <cp:revision>2</cp:revision>
  <dcterms:created xsi:type="dcterms:W3CDTF">2015-06-26T02:25:00Z</dcterms:created>
  <dcterms:modified xsi:type="dcterms:W3CDTF">2015-06-26T02:25:00Z</dcterms:modified>
</cp:coreProperties>
</file>