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  <w:r w:rsidRPr="00975BC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-262890</wp:posOffset>
            </wp:positionV>
            <wp:extent cx="533400" cy="8509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c-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  <w:r w:rsidRPr="00975BCC">
        <w:rPr>
          <w:rFonts w:ascii="Times New Roman" w:hAnsi="Times New Roman"/>
          <w:sz w:val="24"/>
          <w:szCs w:val="24"/>
        </w:rPr>
        <w:t>Pontifícia Universidade Católica de São Paulo</w:t>
      </w: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Endomarketing</w:t>
      </w:r>
    </w:p>
    <w:p w:rsidR="00D51E7C" w:rsidRPr="00975BCC" w:rsidRDefault="00D51E7C" w:rsidP="00D51E7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Resenha do Texto </w:t>
      </w:r>
      <w:proofErr w:type="spellStart"/>
      <w:r>
        <w:rPr>
          <w:rFonts w:ascii="Times New Roman" w:hAnsi="Times New Roman"/>
          <w:sz w:val="36"/>
          <w:szCs w:val="36"/>
        </w:rPr>
        <w:t>Zappos</w:t>
      </w:r>
      <w:proofErr w:type="spellEnd"/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745E3A" w:rsidRPr="00975BCC" w:rsidRDefault="00745E3A" w:rsidP="00745E3A">
      <w:pPr>
        <w:jc w:val="right"/>
        <w:rPr>
          <w:rFonts w:ascii="Times New Roman" w:hAnsi="Times New Roman"/>
          <w:sz w:val="24"/>
          <w:szCs w:val="24"/>
        </w:rPr>
      </w:pPr>
      <w:r w:rsidRPr="00975BCC">
        <w:rPr>
          <w:rFonts w:ascii="Times New Roman" w:hAnsi="Times New Roman"/>
          <w:sz w:val="24"/>
          <w:szCs w:val="24"/>
        </w:rPr>
        <w:t>Luã Lafayete – RA</w:t>
      </w:r>
      <w:r>
        <w:rPr>
          <w:rFonts w:ascii="Times New Roman" w:hAnsi="Times New Roman"/>
          <w:sz w:val="24"/>
          <w:szCs w:val="24"/>
        </w:rPr>
        <w:t>00168582</w:t>
      </w: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</w:p>
    <w:p w:rsidR="00D51E7C" w:rsidRPr="00975BCC" w:rsidRDefault="00D51E7C" w:rsidP="00D51E7C">
      <w:pPr>
        <w:jc w:val="center"/>
        <w:rPr>
          <w:rFonts w:ascii="Times New Roman" w:hAnsi="Times New Roman"/>
          <w:sz w:val="24"/>
          <w:szCs w:val="24"/>
        </w:rPr>
      </w:pPr>
      <w:r w:rsidRPr="00975BCC">
        <w:rPr>
          <w:rFonts w:ascii="Times New Roman" w:hAnsi="Times New Roman"/>
          <w:sz w:val="24"/>
          <w:szCs w:val="24"/>
        </w:rPr>
        <w:t>São Paulo, 2015.</w:t>
      </w:r>
    </w:p>
    <w:sdt>
      <w:sdtPr>
        <w:rPr>
          <w:rFonts w:ascii="Calibri" w:eastAsia="Calibri"/>
          <w:b w:val="0"/>
          <w:color w:val="auto"/>
          <w:sz w:val="22"/>
          <w:szCs w:val="22"/>
          <w:lang w:eastAsia="pt-BR"/>
        </w:rPr>
        <w:id w:val="6282613"/>
        <w:docPartObj>
          <w:docPartGallery w:val="Table of Contents"/>
          <w:docPartUnique/>
        </w:docPartObj>
      </w:sdtPr>
      <w:sdtContent>
        <w:p w:rsidR="00D51E7C" w:rsidRDefault="00D51E7C">
          <w:pPr>
            <w:pStyle w:val="CabealhodoSumrio"/>
          </w:pPr>
          <w:r>
            <w:t>Conte</w:t>
          </w:r>
          <w:r>
            <w:t>ú</w:t>
          </w:r>
          <w:r>
            <w:t>do</w:t>
          </w:r>
        </w:p>
        <w:p w:rsidR="00483C75" w:rsidRDefault="00360FE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 w:rsidRPr="00360FE6">
            <w:fldChar w:fldCharType="begin"/>
          </w:r>
          <w:r w:rsidR="00D51E7C">
            <w:instrText xml:space="preserve"> TOC \o "1-3" \h \z \u </w:instrText>
          </w:r>
          <w:r w:rsidRPr="00360FE6">
            <w:fldChar w:fldCharType="separate"/>
          </w:r>
          <w:hyperlink w:anchor="_Toc422849301" w:history="1">
            <w:r w:rsidR="00483C75"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1.</w:t>
            </w:r>
            <w:r w:rsidR="00483C75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483C75"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Significado de Holocracia</w:t>
            </w:r>
            <w:r w:rsidR="00483C75">
              <w:rPr>
                <w:noProof/>
                <w:webHidden/>
              </w:rPr>
              <w:tab/>
            </w:r>
            <w:r w:rsidR="00483C75">
              <w:rPr>
                <w:noProof/>
                <w:webHidden/>
              </w:rPr>
              <w:fldChar w:fldCharType="begin"/>
            </w:r>
            <w:r w:rsidR="00483C75">
              <w:rPr>
                <w:noProof/>
                <w:webHidden/>
              </w:rPr>
              <w:instrText xml:space="preserve"> PAGEREF _Toc422849301 \h </w:instrText>
            </w:r>
            <w:r w:rsidR="00483C75">
              <w:rPr>
                <w:noProof/>
                <w:webHidden/>
              </w:rPr>
            </w:r>
            <w:r w:rsidR="00483C75">
              <w:rPr>
                <w:noProof/>
                <w:webHidden/>
              </w:rPr>
              <w:fldChar w:fldCharType="separate"/>
            </w:r>
            <w:r w:rsidR="00483C75">
              <w:rPr>
                <w:noProof/>
                <w:webHidden/>
              </w:rPr>
              <w:t>4</w:t>
            </w:r>
            <w:r w:rsidR="00483C75">
              <w:rPr>
                <w:noProof/>
                <w:webHidden/>
              </w:rPr>
              <w:fldChar w:fldCharType="end"/>
            </w:r>
          </w:hyperlink>
        </w:p>
        <w:p w:rsidR="00483C75" w:rsidRDefault="00483C7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22849306" w:history="1"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Fatores positivos da holocracia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3C75" w:rsidRDefault="00483C7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22849312" w:history="1"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Fatores negativos da holocracia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3C75" w:rsidRDefault="00483C7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 w:rsidRPr="007F71A9">
            <w:rPr>
              <w:rStyle w:val="Hyperlink"/>
              <w:rFonts w:eastAsiaTheme="majorEastAsia"/>
              <w:noProof/>
            </w:rPr>
            <w:fldChar w:fldCharType="begin"/>
          </w:r>
          <w:r w:rsidRPr="007F71A9">
            <w:rPr>
              <w:rStyle w:val="Hyperlink"/>
              <w:rFonts w:eastAsiaTheme="majorEastAsia"/>
              <w:noProof/>
            </w:rPr>
            <w:instrText xml:space="preserve"> </w:instrText>
          </w:r>
          <w:r>
            <w:rPr>
              <w:noProof/>
            </w:rPr>
            <w:instrText>HYPERLINK \l "_Toc422849317"</w:instrText>
          </w:r>
          <w:r w:rsidRPr="007F71A9">
            <w:rPr>
              <w:rStyle w:val="Hyperlink"/>
              <w:rFonts w:eastAsiaTheme="majorEastAsia"/>
              <w:noProof/>
            </w:rPr>
            <w:instrText xml:space="preserve"> </w:instrText>
          </w:r>
          <w:r w:rsidRPr="007F71A9">
            <w:rPr>
              <w:rStyle w:val="Hyperlink"/>
              <w:rFonts w:eastAsiaTheme="majorEastAsia"/>
              <w:noProof/>
            </w:rPr>
          </w:r>
          <w:r w:rsidRPr="007F71A9">
            <w:rPr>
              <w:rStyle w:val="Hyperlink"/>
              <w:rFonts w:eastAsiaTheme="majorEastAsia"/>
              <w:noProof/>
            </w:rPr>
            <w:fldChar w:fldCharType="separate"/>
          </w:r>
          <w:r w:rsidRPr="007F71A9">
            <w:rPr>
              <w:rStyle w:val="Hyperlink"/>
              <w:rFonts w:ascii="Arial" w:eastAsiaTheme="majorEastAsia" w:hAnsi="Arial" w:cs="Arial"/>
              <w:b/>
              <w:noProof/>
            </w:rPr>
            <w:t>4.</w:t>
          </w:r>
          <w:r>
            <w:rPr>
              <w:rFonts w:asciiTheme="minorHAnsi" w:eastAsiaTheme="minorEastAsia" w:hAnsiTheme="minorHAnsi" w:cstheme="minorBidi"/>
              <w:noProof/>
              <w:lang w:eastAsia="pt-BR"/>
            </w:rPr>
            <w:tab/>
          </w:r>
          <w:r w:rsidRPr="007F71A9">
            <w:rPr>
              <w:rStyle w:val="Hyperlink"/>
              <w:rFonts w:ascii="Arial" w:eastAsiaTheme="majorEastAsia" w:hAnsi="Arial" w:cs="Arial"/>
              <w:b/>
              <w:noProof/>
            </w:rPr>
            <w:t>Empresas que utilizam o modelo de holocracia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_Toc422849317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 w:rsidRPr="007F71A9">
            <w:rPr>
              <w:rStyle w:val="Hyperlink"/>
              <w:rFonts w:eastAsiaTheme="majorEastAsia"/>
              <w:noProof/>
            </w:rPr>
            <w:fldChar w:fldCharType="end"/>
          </w:r>
        </w:p>
        <w:p w:rsidR="00483C75" w:rsidRDefault="00483C7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22849319" w:history="1"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Pr="007F71A9">
              <w:rPr>
                <w:rStyle w:val="Hyperlink"/>
                <w:rFonts w:ascii="Arial" w:eastAsiaTheme="majorEastAsia" w:hAnsi="Arial" w:cs="Arial"/>
                <w:b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_Toc422849319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E7C" w:rsidRDefault="00360FE6">
          <w:r>
            <w:fldChar w:fldCharType="end"/>
          </w:r>
        </w:p>
      </w:sdtContent>
    </w:sdt>
    <w:p w:rsidR="00D51E7C" w:rsidRDefault="00D51E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1E7C" w:rsidRPr="007B3373" w:rsidRDefault="007B3373" w:rsidP="007B3373">
      <w:pPr>
        <w:pStyle w:val="PargrafodaLista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422849301"/>
      <w:r>
        <w:rPr>
          <w:rFonts w:ascii="Arial" w:hAnsi="Arial" w:cs="Arial"/>
          <w:b/>
          <w:sz w:val="24"/>
          <w:szCs w:val="24"/>
        </w:rPr>
        <w:lastRenderedPageBreak/>
        <w:t xml:space="preserve">Significado de </w:t>
      </w:r>
      <w:proofErr w:type="spellStart"/>
      <w:r w:rsidR="00D51E7C">
        <w:rPr>
          <w:rFonts w:ascii="Arial" w:hAnsi="Arial" w:cs="Arial"/>
          <w:b/>
          <w:sz w:val="24"/>
          <w:szCs w:val="24"/>
        </w:rPr>
        <w:t>Holocracia</w:t>
      </w:r>
      <w:bookmarkEnd w:id="0"/>
      <w:proofErr w:type="spellEnd"/>
    </w:p>
    <w:p w:rsidR="00745E3A" w:rsidRDefault="00745E3A" w:rsidP="00745E3A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1" w:name="_Toc422849302"/>
      <w:r>
        <w:rPr>
          <w:rFonts w:ascii="Arial" w:hAnsi="Arial" w:cs="Arial"/>
          <w:sz w:val="24"/>
          <w:szCs w:val="24"/>
        </w:rPr>
        <w:t xml:space="preserve">Segundo a autora Teixeira (2014) pelo site </w:t>
      </w:r>
      <w:proofErr w:type="spellStart"/>
      <w:r>
        <w:rPr>
          <w:rFonts w:ascii="Arial" w:hAnsi="Arial" w:cs="Arial"/>
          <w:sz w:val="24"/>
          <w:szCs w:val="24"/>
        </w:rPr>
        <w:t>Catho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holocracia</w:t>
      </w:r>
      <w:proofErr w:type="spellEnd"/>
      <w:r>
        <w:rPr>
          <w:rFonts w:ascii="Arial" w:hAnsi="Arial" w:cs="Arial"/>
          <w:sz w:val="24"/>
          <w:szCs w:val="24"/>
        </w:rPr>
        <w:t xml:space="preserve"> significa ser um sistema que abre mão de hierarquia e dos chefes.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:rsidR="00662E84" w:rsidRDefault="00745E3A" w:rsidP="00662E84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_Toc422849303"/>
      <w:r>
        <w:rPr>
          <w:rFonts w:ascii="Arial" w:hAnsi="Arial" w:cs="Arial"/>
          <w:sz w:val="24"/>
          <w:szCs w:val="24"/>
        </w:rPr>
        <w:t>Para o site Portal e Gestão o termo é definido</w:t>
      </w:r>
      <w:r w:rsidR="00662E84">
        <w:rPr>
          <w:rFonts w:ascii="Arial" w:hAnsi="Arial" w:cs="Arial"/>
          <w:sz w:val="24"/>
          <w:szCs w:val="24"/>
        </w:rPr>
        <w:t xml:space="preserve"> como: “cada membro do grupo é responsável por um conjunto de tarefas e é o grupo que decide quem será o “dono” de cada conjunto de tarefas” e cita que a </w:t>
      </w:r>
      <w:proofErr w:type="spellStart"/>
      <w:r w:rsidR="00662E84">
        <w:rPr>
          <w:rFonts w:ascii="Arial" w:hAnsi="Arial" w:cs="Arial"/>
          <w:sz w:val="24"/>
          <w:szCs w:val="24"/>
        </w:rPr>
        <w:t>holocracia</w:t>
      </w:r>
      <w:proofErr w:type="spellEnd"/>
      <w:r w:rsidR="00662E84">
        <w:rPr>
          <w:rFonts w:ascii="Arial" w:hAnsi="Arial" w:cs="Arial"/>
          <w:sz w:val="24"/>
          <w:szCs w:val="24"/>
        </w:rPr>
        <w:t xml:space="preserve"> foge dos termos convencionais de gestão, pois cada indivíduo na organização contribui de forma ativa para as resoluções das tensões.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</w:p>
    <w:p w:rsidR="00991051" w:rsidRDefault="00662E84" w:rsidP="00662E84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3" w:name="_Toc422849304"/>
      <w:r>
        <w:rPr>
          <w:rFonts w:ascii="Arial" w:hAnsi="Arial" w:cs="Arial"/>
          <w:sz w:val="24"/>
          <w:szCs w:val="24"/>
        </w:rPr>
        <w:t>N</w:t>
      </w:r>
      <w:r w:rsidRPr="00662E84">
        <w:rPr>
          <w:rFonts w:ascii="Arial" w:hAnsi="Arial" w:cs="Arial"/>
          <w:sz w:val="24"/>
          <w:szCs w:val="24"/>
        </w:rPr>
        <w:t xml:space="preserve">o case de J. </w:t>
      </w:r>
      <w:proofErr w:type="spellStart"/>
      <w:r w:rsidRPr="00662E84">
        <w:rPr>
          <w:rFonts w:ascii="Arial" w:hAnsi="Arial" w:cs="Arial"/>
          <w:sz w:val="24"/>
          <w:szCs w:val="24"/>
        </w:rPr>
        <w:t>Alcom</w:t>
      </w:r>
      <w:proofErr w:type="spellEnd"/>
      <w:r w:rsidRPr="00662E84">
        <w:rPr>
          <w:rFonts w:ascii="Arial" w:hAnsi="Arial" w:cs="Arial"/>
          <w:sz w:val="24"/>
          <w:szCs w:val="24"/>
        </w:rPr>
        <w:t xml:space="preserve"> (2014) sobre a empresa </w:t>
      </w:r>
      <w:proofErr w:type="spellStart"/>
      <w:r w:rsidRPr="00662E84">
        <w:rPr>
          <w:rFonts w:ascii="Arial" w:hAnsi="Arial" w:cs="Arial"/>
          <w:sz w:val="24"/>
          <w:szCs w:val="24"/>
        </w:rPr>
        <w:t>Zappos</w:t>
      </w:r>
      <w:proofErr w:type="spellEnd"/>
      <w:r w:rsidRPr="00662E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E84">
        <w:rPr>
          <w:rFonts w:ascii="Arial" w:hAnsi="Arial" w:cs="Arial"/>
          <w:sz w:val="24"/>
          <w:szCs w:val="24"/>
        </w:rPr>
        <w:t>holocracia</w:t>
      </w:r>
      <w:proofErr w:type="spellEnd"/>
      <w:r w:rsidRPr="00662E84">
        <w:rPr>
          <w:rFonts w:ascii="Arial" w:hAnsi="Arial" w:cs="Arial"/>
          <w:sz w:val="24"/>
          <w:szCs w:val="24"/>
        </w:rPr>
        <w:t xml:space="preserve"> vem de origem da palavra em inglês </w:t>
      </w:r>
      <w:proofErr w:type="spellStart"/>
      <w:r w:rsidRPr="00662E84">
        <w:rPr>
          <w:rFonts w:ascii="Arial" w:hAnsi="Arial" w:cs="Arial"/>
          <w:i/>
          <w:sz w:val="24"/>
          <w:szCs w:val="24"/>
        </w:rPr>
        <w:t>holocracy</w:t>
      </w:r>
      <w:proofErr w:type="spellEnd"/>
      <w:r w:rsidRPr="00662E8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62E84">
        <w:rPr>
          <w:rFonts w:ascii="Arial" w:hAnsi="Arial" w:cs="Arial"/>
          <w:sz w:val="24"/>
          <w:szCs w:val="24"/>
        </w:rPr>
        <w:t>cujo o</w:t>
      </w:r>
      <w:proofErr w:type="gramEnd"/>
      <w:r w:rsidRPr="00662E84">
        <w:rPr>
          <w:rFonts w:ascii="Arial" w:hAnsi="Arial" w:cs="Arial"/>
          <w:sz w:val="24"/>
          <w:szCs w:val="24"/>
        </w:rPr>
        <w:t xml:space="preserve"> seu significado é “...abrir mão da hierarquia, dos cargos, e dos gerentes”.</w:t>
      </w:r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:rsidR="00662E84" w:rsidRPr="00662E84" w:rsidRDefault="00991051" w:rsidP="00662E84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4" w:name="_Toc422849305"/>
      <w:r w:rsidR="00662E84">
        <w:rPr>
          <w:rFonts w:ascii="Arial" w:hAnsi="Arial" w:cs="Arial"/>
          <w:sz w:val="24"/>
          <w:szCs w:val="24"/>
        </w:rPr>
        <w:t>O significado citado pelo autor do case da</w:t>
      </w:r>
      <w:r>
        <w:rPr>
          <w:rFonts w:ascii="Arial" w:hAnsi="Arial" w:cs="Arial"/>
          <w:sz w:val="24"/>
          <w:szCs w:val="24"/>
        </w:rPr>
        <w:t xml:space="preserve"> empresa</w:t>
      </w:r>
      <w:r w:rsidR="00662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E84">
        <w:rPr>
          <w:rFonts w:ascii="Arial" w:hAnsi="Arial" w:cs="Arial"/>
          <w:sz w:val="24"/>
          <w:szCs w:val="24"/>
        </w:rPr>
        <w:t>Zappos</w:t>
      </w:r>
      <w:proofErr w:type="spellEnd"/>
      <w:r w:rsidR="00662E84">
        <w:rPr>
          <w:rFonts w:ascii="Arial" w:hAnsi="Arial" w:cs="Arial"/>
          <w:sz w:val="24"/>
          <w:szCs w:val="24"/>
        </w:rPr>
        <w:t xml:space="preserve"> condiz com os dois</w:t>
      </w:r>
      <w:r>
        <w:rPr>
          <w:rFonts w:ascii="Arial" w:hAnsi="Arial" w:cs="Arial"/>
          <w:sz w:val="24"/>
          <w:szCs w:val="24"/>
        </w:rPr>
        <w:t xml:space="preserve"> outros citados acima, entretanto o segundo significado traz uma definição prática sobre o assunto.</w:t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 w:rsidR="00662E84">
        <w:rPr>
          <w:rFonts w:ascii="Arial" w:hAnsi="Arial" w:cs="Arial"/>
          <w:sz w:val="24"/>
          <w:szCs w:val="24"/>
        </w:rPr>
        <w:t xml:space="preserve"> </w:t>
      </w:r>
    </w:p>
    <w:p w:rsidR="00D51E7C" w:rsidRPr="00662E84" w:rsidRDefault="00D51E7C" w:rsidP="00D51E7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62E84" w:rsidRDefault="00662E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1E7C" w:rsidRPr="00D51E7C" w:rsidRDefault="00720744" w:rsidP="00D51E7C">
      <w:pPr>
        <w:pStyle w:val="PargrafodaLista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5" w:name="_Toc422849306"/>
      <w:r w:rsidRPr="00D51E7C">
        <w:rPr>
          <w:rFonts w:ascii="Arial" w:hAnsi="Arial" w:cs="Arial"/>
          <w:b/>
          <w:sz w:val="24"/>
          <w:szCs w:val="24"/>
        </w:rPr>
        <w:lastRenderedPageBreak/>
        <w:t xml:space="preserve">Fatores positivos da </w:t>
      </w:r>
      <w:proofErr w:type="spellStart"/>
      <w:r w:rsidRPr="00D51E7C">
        <w:rPr>
          <w:rFonts w:ascii="Arial" w:hAnsi="Arial" w:cs="Arial"/>
          <w:b/>
          <w:sz w:val="24"/>
          <w:szCs w:val="24"/>
        </w:rPr>
        <w:t>holocracia</w:t>
      </w:r>
      <w:bookmarkEnd w:id="5"/>
      <w:proofErr w:type="spellEnd"/>
      <w:r w:rsidR="00DC7B14" w:rsidRPr="00D51E7C">
        <w:rPr>
          <w:rFonts w:ascii="Arial" w:hAnsi="Arial" w:cs="Arial"/>
          <w:b/>
          <w:sz w:val="24"/>
          <w:szCs w:val="24"/>
        </w:rPr>
        <w:t xml:space="preserve"> </w:t>
      </w:r>
      <w:r w:rsidR="00DC7B14" w:rsidRPr="00D51E7C">
        <w:rPr>
          <w:rFonts w:ascii="Arial" w:hAnsi="Arial" w:cs="Arial"/>
          <w:b/>
          <w:sz w:val="24"/>
          <w:szCs w:val="24"/>
        </w:rPr>
        <w:tab/>
      </w:r>
    </w:p>
    <w:p w:rsidR="00991051" w:rsidRDefault="00991051" w:rsidP="00991051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6" w:name="_Toc422849307"/>
      <w:r>
        <w:rPr>
          <w:rFonts w:ascii="Arial" w:hAnsi="Arial" w:cs="Arial"/>
          <w:sz w:val="24"/>
          <w:szCs w:val="24"/>
        </w:rPr>
        <w:t xml:space="preserve">Um dos pontos positivos e notório nesse modelo de gestão ao qual a empresa </w:t>
      </w:r>
      <w:proofErr w:type="spellStart"/>
      <w:r>
        <w:rPr>
          <w:rFonts w:ascii="Arial" w:hAnsi="Arial" w:cs="Arial"/>
          <w:sz w:val="24"/>
          <w:szCs w:val="24"/>
        </w:rPr>
        <w:t>Zappos</w:t>
      </w:r>
      <w:proofErr w:type="spellEnd"/>
      <w:r>
        <w:rPr>
          <w:rFonts w:ascii="Arial" w:hAnsi="Arial" w:cs="Arial"/>
          <w:sz w:val="24"/>
          <w:szCs w:val="24"/>
        </w:rPr>
        <w:t xml:space="preserve"> aderiu, é que os funcionários possuem consciência sobre as atividades e as tarefas a serem desenvolvidas. Os mesmos adquirem um sentimento de propriedade no desenvolvimento do projeto, fazendo com o que mesmo obtenha um grau de qualidade maior.</w:t>
      </w:r>
      <w:bookmarkEnd w:id="6"/>
    </w:p>
    <w:p w:rsidR="00991051" w:rsidRDefault="00991051" w:rsidP="00991051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7" w:name="_Toc422849308"/>
      <w:r>
        <w:rPr>
          <w:rFonts w:ascii="Arial" w:hAnsi="Arial" w:cs="Arial"/>
          <w:sz w:val="24"/>
          <w:szCs w:val="24"/>
        </w:rPr>
        <w:t xml:space="preserve">Vale resaltar que para aplicar esse modelo de gestão em uma organização é necessário possuir pessoas com maturidade profissional e que possua o perfil </w:t>
      </w:r>
      <w:r w:rsidR="0062344E">
        <w:rPr>
          <w:rFonts w:ascii="Arial" w:hAnsi="Arial" w:cs="Arial"/>
          <w:sz w:val="24"/>
          <w:szCs w:val="24"/>
        </w:rPr>
        <w:t>flexível</w:t>
      </w:r>
      <w:r>
        <w:rPr>
          <w:rFonts w:ascii="Arial" w:hAnsi="Arial" w:cs="Arial"/>
          <w:sz w:val="24"/>
          <w:szCs w:val="24"/>
        </w:rPr>
        <w:t>, pois o</w:t>
      </w:r>
      <w:r w:rsidR="006234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funcionários terão a oportunidade </w:t>
      </w:r>
      <w:r w:rsidR="0062344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62344E">
        <w:rPr>
          <w:rFonts w:ascii="Arial" w:hAnsi="Arial" w:cs="Arial"/>
          <w:sz w:val="24"/>
          <w:szCs w:val="24"/>
        </w:rPr>
        <w:t>desenvolver projetos multidisciplinares. O intuito é que o profissional execute suas tarefas em conjunto com outras pessoas com experiências semelhante e/ou superior e atinja o resultado esperado por outros grupos que darão continuidade no projeto.</w:t>
      </w:r>
      <w:bookmarkEnd w:id="7"/>
    </w:p>
    <w:p w:rsidR="0062344E" w:rsidRDefault="0062344E" w:rsidP="00991051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8" w:name="_Toc422849309"/>
      <w:r>
        <w:rPr>
          <w:rFonts w:ascii="Arial" w:hAnsi="Arial" w:cs="Arial"/>
          <w:sz w:val="24"/>
          <w:szCs w:val="24"/>
        </w:rPr>
        <w:t xml:space="preserve">Esse modelo contribui para uma maior qualificação profissional, pois </w:t>
      </w:r>
      <w:proofErr w:type="gramStart"/>
      <w:r>
        <w:rPr>
          <w:rFonts w:ascii="Arial" w:hAnsi="Arial" w:cs="Arial"/>
          <w:sz w:val="24"/>
          <w:szCs w:val="24"/>
        </w:rPr>
        <w:t>o profissional adquiri</w:t>
      </w:r>
      <w:proofErr w:type="gramEnd"/>
      <w:r>
        <w:rPr>
          <w:rFonts w:ascii="Arial" w:hAnsi="Arial" w:cs="Arial"/>
          <w:sz w:val="24"/>
          <w:szCs w:val="24"/>
        </w:rPr>
        <w:t xml:space="preserve"> maior conhecimento e competência em diversos “departamentos” em um único projeto. Tudo dependerá quais serão a</w:t>
      </w:r>
      <w:r w:rsidR="007B33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sua</w:t>
      </w:r>
      <w:r w:rsidR="007B33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B3373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para o desenvolvimento do mesmo.</w:t>
      </w:r>
      <w:bookmarkEnd w:id="8"/>
    </w:p>
    <w:p w:rsidR="00720744" w:rsidRDefault="007B3373" w:rsidP="007B3373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9" w:name="_Toc422849310"/>
      <w:r>
        <w:rPr>
          <w:rFonts w:ascii="Arial" w:hAnsi="Arial" w:cs="Arial"/>
          <w:sz w:val="24"/>
          <w:szCs w:val="24"/>
        </w:rPr>
        <w:t xml:space="preserve">Um profissional que entende os processos ao qual participou no desenvolvimento, certamente conseguirá explicar a todos os </w:t>
      </w:r>
      <w:proofErr w:type="spellStart"/>
      <w:r>
        <w:rPr>
          <w:rFonts w:ascii="Arial" w:hAnsi="Arial" w:cs="Arial"/>
          <w:sz w:val="24"/>
          <w:szCs w:val="24"/>
        </w:rPr>
        <w:t>stakeholders</w:t>
      </w:r>
      <w:proofErr w:type="spellEnd"/>
      <w:r>
        <w:rPr>
          <w:rFonts w:ascii="Arial" w:hAnsi="Arial" w:cs="Arial"/>
          <w:sz w:val="24"/>
          <w:szCs w:val="24"/>
        </w:rPr>
        <w:t xml:space="preserve"> sobre as etapas do mesmo. Essa compreensão das etapas do projeto pode ser definida como um melhor atendimento, dessa forma garantindo qualidade no produto ou serviço a ser desenvolvido.</w:t>
      </w:r>
      <w:bookmarkEnd w:id="9"/>
    </w:p>
    <w:p w:rsidR="00636692" w:rsidRDefault="00636692" w:rsidP="007B3373"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0" w:name="_Toc422849311"/>
      <w:r>
        <w:rPr>
          <w:rFonts w:ascii="Arial" w:hAnsi="Arial" w:cs="Arial"/>
          <w:sz w:val="24"/>
          <w:szCs w:val="24"/>
        </w:rPr>
        <w:t>Uma vez que o profissional se adapta com essa cultura organizacional, o mesmo poderá ser bem avaliado em análises de desempenhos, pois o mesmo poder ser avaliado por projetos executados e bem votados.</w:t>
      </w:r>
      <w:bookmarkEnd w:id="10"/>
    </w:p>
    <w:p w:rsidR="007B3373" w:rsidRDefault="007B3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1E7C" w:rsidRDefault="00720744" w:rsidP="00D51E7C">
      <w:pPr>
        <w:pStyle w:val="PargrafodaLista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1" w:name="_Toc422849312"/>
      <w:r w:rsidRPr="00D51E7C">
        <w:rPr>
          <w:rFonts w:ascii="Arial" w:hAnsi="Arial" w:cs="Arial"/>
          <w:b/>
          <w:sz w:val="24"/>
          <w:szCs w:val="24"/>
        </w:rPr>
        <w:lastRenderedPageBreak/>
        <w:t xml:space="preserve">Fatores negativos da </w:t>
      </w:r>
      <w:proofErr w:type="spellStart"/>
      <w:r w:rsidRPr="00D51E7C">
        <w:rPr>
          <w:rFonts w:ascii="Arial" w:hAnsi="Arial" w:cs="Arial"/>
          <w:b/>
          <w:sz w:val="24"/>
          <w:szCs w:val="24"/>
        </w:rPr>
        <w:t>holocracia</w:t>
      </w:r>
      <w:bookmarkEnd w:id="11"/>
      <w:proofErr w:type="spellEnd"/>
    </w:p>
    <w:p w:rsidR="007B3373" w:rsidRDefault="007B3373" w:rsidP="007B33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12" w:name="_Toc422849313"/>
      <w:r>
        <w:rPr>
          <w:rFonts w:ascii="Arial" w:hAnsi="Arial" w:cs="Arial"/>
          <w:sz w:val="24"/>
          <w:szCs w:val="24"/>
        </w:rPr>
        <w:t xml:space="preserve">Como todo modelo de gestão apresenta aspectos positivos e negativos, o modelo de </w:t>
      </w:r>
      <w:proofErr w:type="spellStart"/>
      <w:r>
        <w:rPr>
          <w:rFonts w:ascii="Arial" w:hAnsi="Arial" w:cs="Arial"/>
          <w:sz w:val="24"/>
          <w:szCs w:val="24"/>
        </w:rPr>
        <w:t>holocracia</w:t>
      </w:r>
      <w:proofErr w:type="spellEnd"/>
      <w:r>
        <w:rPr>
          <w:rFonts w:ascii="Arial" w:hAnsi="Arial" w:cs="Arial"/>
          <w:sz w:val="24"/>
          <w:szCs w:val="24"/>
        </w:rPr>
        <w:t xml:space="preserve"> não poderia ser diferente.</w:t>
      </w:r>
      <w:bookmarkEnd w:id="12"/>
      <w:r>
        <w:rPr>
          <w:rFonts w:ascii="Arial" w:hAnsi="Arial" w:cs="Arial"/>
          <w:sz w:val="24"/>
          <w:szCs w:val="24"/>
        </w:rPr>
        <w:t xml:space="preserve"> </w:t>
      </w:r>
    </w:p>
    <w:p w:rsidR="007B3373" w:rsidRDefault="007B3373" w:rsidP="007B33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3" w:name="_Toc422849314"/>
      <w:r>
        <w:rPr>
          <w:rFonts w:ascii="Arial" w:hAnsi="Arial" w:cs="Arial"/>
          <w:sz w:val="24"/>
          <w:szCs w:val="24"/>
        </w:rPr>
        <w:t>Para realizar a contratação de profissionais qualificados que com maturidade profissional para desenvolver projetos será o grande desafio para qualquer empresa que adote esse modelo de gestão.</w:t>
      </w:r>
      <w:bookmarkEnd w:id="13"/>
    </w:p>
    <w:p w:rsidR="00636692" w:rsidRDefault="007B3373" w:rsidP="007B33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4" w:name="_Toc422849315"/>
      <w:r w:rsidR="00636692">
        <w:rPr>
          <w:rFonts w:ascii="Arial" w:hAnsi="Arial" w:cs="Arial"/>
          <w:sz w:val="24"/>
          <w:szCs w:val="24"/>
        </w:rPr>
        <w:t>Para empresas cujo sua cultura organizacional é hierárquica, a mudança pode demorar por muito tempo e poderá ser necessário um forte investimento em treinamento e/ou contratação de novos funcionários.</w:t>
      </w:r>
      <w:bookmarkEnd w:id="14"/>
      <w:r w:rsidR="00636692">
        <w:rPr>
          <w:rFonts w:ascii="Arial" w:hAnsi="Arial" w:cs="Arial"/>
          <w:sz w:val="24"/>
          <w:szCs w:val="24"/>
        </w:rPr>
        <w:t xml:space="preserve"> </w:t>
      </w:r>
    </w:p>
    <w:p w:rsidR="00636692" w:rsidRDefault="00636692" w:rsidP="007B33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5" w:name="_Toc422849316"/>
      <w:r>
        <w:rPr>
          <w:rFonts w:ascii="Arial" w:hAnsi="Arial" w:cs="Arial"/>
          <w:sz w:val="24"/>
          <w:szCs w:val="24"/>
        </w:rPr>
        <w:t xml:space="preserve">Para os funcionários que já são habituados com hierarquia, a mudança de cultura poderá ser um choque. Em caso de adaptação, o mesmo poderá ter dificuldade em se realocar no mercado por não possuir </w:t>
      </w:r>
      <w:proofErr w:type="gramStart"/>
      <w:r>
        <w:rPr>
          <w:rFonts w:ascii="Arial" w:hAnsi="Arial" w:cs="Arial"/>
          <w:sz w:val="24"/>
          <w:szCs w:val="24"/>
        </w:rPr>
        <w:t>um especialidade</w:t>
      </w:r>
      <w:proofErr w:type="gramEnd"/>
      <w:r>
        <w:rPr>
          <w:rFonts w:ascii="Arial" w:hAnsi="Arial" w:cs="Arial"/>
          <w:sz w:val="24"/>
          <w:szCs w:val="24"/>
        </w:rPr>
        <w:t xml:space="preserve"> definida.</w:t>
      </w:r>
      <w:bookmarkEnd w:id="15"/>
    </w:p>
    <w:p w:rsidR="007B3373" w:rsidRDefault="00636692" w:rsidP="007B33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DC7B14" w:rsidRPr="00D51E7C" w:rsidRDefault="00D51E7C" w:rsidP="0063669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7B14" w:rsidRDefault="00DC7B14" w:rsidP="00DC7B1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36692" w:rsidRDefault="006366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1E7C" w:rsidRDefault="002817EB" w:rsidP="00D51E7C">
      <w:pPr>
        <w:pStyle w:val="PargrafodaLista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6" w:name="_Toc422849317"/>
      <w:r w:rsidRPr="00D51E7C">
        <w:rPr>
          <w:rFonts w:ascii="Arial" w:hAnsi="Arial" w:cs="Arial"/>
          <w:b/>
          <w:sz w:val="24"/>
          <w:szCs w:val="24"/>
        </w:rPr>
        <w:lastRenderedPageBreak/>
        <w:t xml:space="preserve">Empresas que utilizam o modelo de </w:t>
      </w:r>
      <w:proofErr w:type="spellStart"/>
      <w:r w:rsidRPr="00D51E7C">
        <w:rPr>
          <w:rFonts w:ascii="Arial" w:hAnsi="Arial" w:cs="Arial"/>
          <w:b/>
          <w:sz w:val="24"/>
          <w:szCs w:val="24"/>
        </w:rPr>
        <w:t>holocracia</w:t>
      </w:r>
      <w:bookmarkEnd w:id="16"/>
      <w:proofErr w:type="spellEnd"/>
    </w:p>
    <w:p w:rsidR="00636692" w:rsidRPr="00636692" w:rsidRDefault="00636692" w:rsidP="0063669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17" w:name="_Toc422849318"/>
      <w:r>
        <w:rPr>
          <w:rFonts w:ascii="Arial" w:hAnsi="Arial" w:cs="Arial"/>
          <w:sz w:val="24"/>
          <w:szCs w:val="24"/>
        </w:rPr>
        <w:t xml:space="preserve">Além da empresa </w:t>
      </w:r>
      <w:proofErr w:type="spellStart"/>
      <w:r>
        <w:rPr>
          <w:rFonts w:ascii="Arial" w:hAnsi="Arial" w:cs="Arial"/>
          <w:sz w:val="24"/>
          <w:szCs w:val="24"/>
        </w:rPr>
        <w:t>Zappos</w:t>
      </w:r>
      <w:proofErr w:type="spellEnd"/>
      <w:r>
        <w:rPr>
          <w:rFonts w:ascii="Arial" w:hAnsi="Arial" w:cs="Arial"/>
          <w:sz w:val="24"/>
          <w:szCs w:val="24"/>
        </w:rPr>
        <w:t xml:space="preserve">, o texto relata que o </w:t>
      </w:r>
      <w:proofErr w:type="spellStart"/>
      <w:r>
        <w:rPr>
          <w:rFonts w:ascii="Arial" w:hAnsi="Arial" w:cs="Arial"/>
          <w:sz w:val="24"/>
          <w:szCs w:val="24"/>
        </w:rPr>
        <w:t>Twitter</w:t>
      </w:r>
      <w:proofErr w:type="spellEnd"/>
      <w:r>
        <w:rPr>
          <w:rFonts w:ascii="Arial" w:hAnsi="Arial" w:cs="Arial"/>
          <w:sz w:val="24"/>
          <w:szCs w:val="24"/>
        </w:rPr>
        <w:t xml:space="preserve"> também está adotando a esse modelo de gestão. O que se pode observar é que empresas do ramo de tecnologia conseguem se adaptar com maior facilidade e essa modelo</w:t>
      </w:r>
      <w:r w:rsidR="00CF23DA">
        <w:rPr>
          <w:rFonts w:ascii="Arial" w:hAnsi="Arial" w:cs="Arial"/>
          <w:sz w:val="24"/>
          <w:szCs w:val="24"/>
        </w:rPr>
        <w:t xml:space="preserve"> de gestão</w:t>
      </w:r>
      <w:r>
        <w:rPr>
          <w:rFonts w:ascii="Arial" w:hAnsi="Arial" w:cs="Arial"/>
          <w:sz w:val="24"/>
          <w:szCs w:val="24"/>
        </w:rPr>
        <w:t>.</w:t>
      </w:r>
      <w:r w:rsidR="00CF23DA">
        <w:rPr>
          <w:rFonts w:ascii="Arial" w:hAnsi="Arial" w:cs="Arial"/>
          <w:sz w:val="24"/>
          <w:szCs w:val="24"/>
        </w:rPr>
        <w:t xml:space="preserve"> Empresa como Google também utiliza esse modelo no processo de contratação de novos funcionários. Os mesmo lançam projetos que deverão ser desenvolvidos em grupos e posteriormente ser lançado na plataforma de compra (</w:t>
      </w:r>
      <w:r w:rsidR="00CF23DA" w:rsidRPr="00CF23DA">
        <w:rPr>
          <w:rFonts w:ascii="Arial" w:hAnsi="Arial" w:cs="Arial"/>
          <w:i/>
          <w:sz w:val="24"/>
          <w:szCs w:val="24"/>
        </w:rPr>
        <w:t xml:space="preserve">Play </w:t>
      </w:r>
      <w:proofErr w:type="spellStart"/>
      <w:r w:rsidR="00CF23DA" w:rsidRPr="00CF23DA">
        <w:rPr>
          <w:rFonts w:ascii="Arial" w:hAnsi="Arial" w:cs="Arial"/>
          <w:i/>
          <w:sz w:val="24"/>
          <w:szCs w:val="24"/>
        </w:rPr>
        <w:t>Store</w:t>
      </w:r>
      <w:proofErr w:type="spellEnd"/>
      <w:r w:rsidR="00CF23DA">
        <w:rPr>
          <w:rFonts w:ascii="Arial" w:hAnsi="Arial" w:cs="Arial"/>
          <w:sz w:val="24"/>
          <w:szCs w:val="24"/>
        </w:rPr>
        <w:t>). O resultado será obtido pelo aplicativo ou programa mais baixado e melhor comentado pelos próprios usuários, dessa forma garantindo a melhor contratação.</w:t>
      </w:r>
      <w:bookmarkEnd w:id="17"/>
      <w:r w:rsidR="00CF23DA">
        <w:rPr>
          <w:rFonts w:ascii="Arial" w:hAnsi="Arial" w:cs="Arial"/>
          <w:sz w:val="24"/>
          <w:szCs w:val="24"/>
        </w:rPr>
        <w:t xml:space="preserve"> </w:t>
      </w:r>
    </w:p>
    <w:p w:rsidR="00DC7B14" w:rsidRDefault="00DC7B14" w:rsidP="00DC7B1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F23DA" w:rsidRDefault="00CF23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1E7C" w:rsidRDefault="00CF23DA" w:rsidP="00D51E7C">
      <w:pPr>
        <w:pStyle w:val="PargrafodaLista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8" w:name="_Toc422849319"/>
      <w:r>
        <w:rPr>
          <w:rFonts w:ascii="Arial" w:hAnsi="Arial" w:cs="Arial"/>
          <w:b/>
          <w:sz w:val="24"/>
          <w:szCs w:val="24"/>
        </w:rPr>
        <w:lastRenderedPageBreak/>
        <w:t>Conclusão</w:t>
      </w:r>
      <w:bookmarkEnd w:id="18"/>
    </w:p>
    <w:p w:rsidR="00CF23DA" w:rsidRDefault="00CF23DA" w:rsidP="00D51E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3C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modelo de gestão utilizado pela empresa </w:t>
      </w:r>
      <w:proofErr w:type="spellStart"/>
      <w:r>
        <w:rPr>
          <w:rFonts w:ascii="Arial" w:hAnsi="Arial" w:cs="Arial"/>
          <w:sz w:val="24"/>
          <w:szCs w:val="24"/>
        </w:rPr>
        <w:t>Zappos</w:t>
      </w:r>
      <w:proofErr w:type="spellEnd"/>
      <w:r>
        <w:rPr>
          <w:rFonts w:ascii="Arial" w:hAnsi="Arial" w:cs="Arial"/>
          <w:sz w:val="24"/>
          <w:szCs w:val="24"/>
        </w:rPr>
        <w:t xml:space="preserve"> e outras como </w:t>
      </w:r>
      <w:proofErr w:type="spellStart"/>
      <w:r>
        <w:rPr>
          <w:rFonts w:ascii="Arial" w:hAnsi="Arial" w:cs="Arial"/>
          <w:sz w:val="24"/>
          <w:szCs w:val="24"/>
        </w:rPr>
        <w:t>Twitter</w:t>
      </w:r>
      <w:proofErr w:type="spellEnd"/>
      <w:r>
        <w:rPr>
          <w:rFonts w:ascii="Arial" w:hAnsi="Arial" w:cs="Arial"/>
          <w:sz w:val="24"/>
          <w:szCs w:val="24"/>
        </w:rPr>
        <w:t xml:space="preserve"> e Google, provam que os modelos engessados e arcaicos não são compatíveis como a nova geração de profissionais. A </w:t>
      </w:r>
      <w:proofErr w:type="spellStart"/>
      <w:r>
        <w:rPr>
          <w:rFonts w:ascii="Arial" w:hAnsi="Arial" w:cs="Arial"/>
          <w:sz w:val="24"/>
          <w:szCs w:val="24"/>
        </w:rPr>
        <w:t>holocracia</w:t>
      </w:r>
      <w:proofErr w:type="spellEnd"/>
      <w:r>
        <w:rPr>
          <w:rFonts w:ascii="Arial" w:hAnsi="Arial" w:cs="Arial"/>
          <w:sz w:val="24"/>
          <w:szCs w:val="24"/>
        </w:rPr>
        <w:t xml:space="preserve"> é a revolução corporativa que facilita na comunicação e no desenvolvimento dos projetos proposto e tem como benefício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maximização profissional em curto espaço de tempo, pois o profissional aprende a desenvolver tarefas e assume a responsabilidades do mesmo.</w:t>
      </w:r>
    </w:p>
    <w:p w:rsidR="00CF23DA" w:rsidRPr="00CF23DA" w:rsidRDefault="00CF23DA" w:rsidP="00D51E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3C75">
        <w:rPr>
          <w:rFonts w:ascii="Arial" w:hAnsi="Arial" w:cs="Arial"/>
          <w:sz w:val="24"/>
          <w:szCs w:val="24"/>
        </w:rPr>
        <w:t>Contudo, para tal responsabilidade é necessário uma atitude e comportamento maduro no âmbito profissional. A instabilidade e os compromissos fora do circulo profissional podem acarretar um prejuízos no desenvolvimento dos projetos dessa forma atrasando a toda uma cadeia de desenvolvimento e posteriormente gerando frustração para quem solicitou o projeto.</w:t>
      </w:r>
    </w:p>
    <w:p w:rsidR="00D51E7C" w:rsidRPr="00D51E7C" w:rsidRDefault="00D51E7C" w:rsidP="00D51E7C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sectPr w:rsidR="00D51E7C" w:rsidRPr="00D51E7C" w:rsidSect="00D75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9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4343E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34420B2A"/>
    <w:multiLevelType w:val="multilevel"/>
    <w:tmpl w:val="F5CAE5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CF517E"/>
    <w:multiLevelType w:val="multilevel"/>
    <w:tmpl w:val="3E186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5871566"/>
    <w:multiLevelType w:val="multilevel"/>
    <w:tmpl w:val="A39ABD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B672365"/>
    <w:multiLevelType w:val="hybridMultilevel"/>
    <w:tmpl w:val="415AA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7334F"/>
    <w:multiLevelType w:val="multilevel"/>
    <w:tmpl w:val="2A7AE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5ED54A5"/>
    <w:multiLevelType w:val="multilevel"/>
    <w:tmpl w:val="D902D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D0D3075"/>
    <w:multiLevelType w:val="hybridMultilevel"/>
    <w:tmpl w:val="8216E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20744"/>
    <w:rsid w:val="000129D6"/>
    <w:rsid w:val="00100C5C"/>
    <w:rsid w:val="002817EB"/>
    <w:rsid w:val="00360FE6"/>
    <w:rsid w:val="00483C75"/>
    <w:rsid w:val="004B16D6"/>
    <w:rsid w:val="0062344E"/>
    <w:rsid w:val="00636692"/>
    <w:rsid w:val="00662E84"/>
    <w:rsid w:val="00720744"/>
    <w:rsid w:val="00745E3A"/>
    <w:rsid w:val="007B3373"/>
    <w:rsid w:val="00991051"/>
    <w:rsid w:val="00AF0C6B"/>
    <w:rsid w:val="00CF23DA"/>
    <w:rsid w:val="00D14B40"/>
    <w:rsid w:val="00D51E7C"/>
    <w:rsid w:val="00D7521C"/>
    <w:rsid w:val="00D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D6"/>
    <w:pPr>
      <w:spacing w:after="200" w:line="276" w:lineRule="auto"/>
    </w:pPr>
    <w:rPr>
      <w:rFonts w:hAnsi="Calibr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0129D6"/>
    <w:pPr>
      <w:keepNext/>
      <w:keepLines/>
      <w:numPr>
        <w:numId w:val="10"/>
      </w:numPr>
      <w:spacing w:before="480" w:after="0"/>
      <w:outlineLvl w:val="0"/>
    </w:pPr>
    <w:rPr>
      <w:rFonts w:ascii="Cambria" w:hAnsi="Times New Roman"/>
      <w:b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9D6"/>
    <w:pPr>
      <w:keepNext/>
      <w:keepLines/>
      <w:numPr>
        <w:ilvl w:val="1"/>
        <w:numId w:val="10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9D6"/>
    <w:pPr>
      <w:keepNext/>
      <w:keepLines/>
      <w:numPr>
        <w:ilvl w:val="2"/>
        <w:numId w:val="10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9D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9D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9D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9D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9D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9D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29D6"/>
    <w:rPr>
      <w:rFonts w:ascii="Cambria"/>
      <w:b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9D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9D6"/>
    <w:rPr>
      <w:rFonts w:ascii="Cambria" w:eastAsia="Times New Roman" w:hAnsi="Cambria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129D6"/>
    <w:pPr>
      <w:spacing w:after="100"/>
    </w:pPr>
    <w:rPr>
      <w:rFonts w:eastAsia="Times New Roman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129D6"/>
    <w:pPr>
      <w:spacing w:after="100"/>
      <w:ind w:left="220"/>
    </w:pPr>
    <w:rPr>
      <w:rFonts w:eastAsia="Times New Roman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129D6"/>
    <w:pPr>
      <w:spacing w:after="100"/>
      <w:ind w:left="440"/>
    </w:pPr>
    <w:rPr>
      <w:rFonts w:eastAsia="Times New Roman"/>
      <w:lang w:eastAsia="en-US"/>
    </w:rPr>
  </w:style>
  <w:style w:type="paragraph" w:styleId="PargrafodaLista">
    <w:name w:val="List Paragraph"/>
    <w:basedOn w:val="Normal"/>
    <w:uiPriority w:val="34"/>
    <w:qFormat/>
    <w:rsid w:val="000129D6"/>
    <w:pPr>
      <w:ind w:left="720"/>
      <w:contextualSpacing/>
    </w:pPr>
    <w:rPr>
      <w:rFonts w:eastAsia="Times New Roman"/>
    </w:rPr>
  </w:style>
  <w:style w:type="character" w:styleId="TtulodoLivro">
    <w:name w:val="Book Title"/>
    <w:basedOn w:val="Fontepargpadro"/>
    <w:uiPriority w:val="33"/>
    <w:qFormat/>
    <w:rsid w:val="000129D6"/>
    <w:rPr>
      <w:b/>
      <w:bCs/>
      <w:smallCaps/>
      <w:spacing w:val="5"/>
    </w:rPr>
  </w:style>
  <w:style w:type="paragraph" w:styleId="CabealhodoSumrio">
    <w:name w:val="TOC Heading"/>
    <w:basedOn w:val="Ttulo1"/>
    <w:uiPriority w:val="39"/>
    <w:qFormat/>
    <w:rsid w:val="000129D6"/>
    <w:pPr>
      <w:numPr>
        <w:numId w:val="0"/>
      </w:numPr>
      <w:outlineLvl w:val="9"/>
    </w:pPr>
    <w:rPr>
      <w:rFonts w:eastAsia="Times New Roman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9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9D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9D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9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9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D51E7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DCB5-E5F9-4743-8DEB-CC0D13A0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2015-06-23T15:42:00Z</dcterms:created>
  <dcterms:modified xsi:type="dcterms:W3CDTF">2015-06-23T22:01:00Z</dcterms:modified>
</cp:coreProperties>
</file>