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93" w:rsidRDefault="00CF6497" w:rsidP="00CE7D93">
      <w:pPr>
        <w:jc w:val="center"/>
      </w:pPr>
      <w:bookmarkStart w:id="0" w:name="_GoBack"/>
      <w:r w:rsidRPr="001A7D87">
        <w:rPr>
          <w:b/>
          <w:sz w:val="28"/>
          <w:szCs w:val="28"/>
        </w:rPr>
        <w:t>Direitos políticos</w:t>
      </w:r>
      <w:r w:rsidR="00BE60A8" w:rsidRPr="001A7D87">
        <w:rPr>
          <w:b/>
          <w:sz w:val="28"/>
          <w:szCs w:val="28"/>
        </w:rPr>
        <w:t xml:space="preserve"> das mulheres</w:t>
      </w:r>
      <w:r w:rsidRPr="001A7D87">
        <w:rPr>
          <w:sz w:val="28"/>
          <w:szCs w:val="28"/>
        </w:rPr>
        <w:t>: a participação feminina no parlamento</w:t>
      </w:r>
      <w:r>
        <w:t>.</w:t>
      </w:r>
      <w:r>
        <w:rPr>
          <w:rStyle w:val="Refdenotaderodap"/>
        </w:rPr>
        <w:footnoteReference w:id="1"/>
      </w:r>
    </w:p>
    <w:p w:rsidR="001A7D87" w:rsidRDefault="001A7D87" w:rsidP="00CE7D93">
      <w:pPr>
        <w:jc w:val="center"/>
      </w:pPr>
    </w:p>
    <w:bookmarkEnd w:id="0"/>
    <w:p w:rsidR="00CE7D93" w:rsidRPr="00344FA7" w:rsidRDefault="00CE7D93" w:rsidP="00CE7D93">
      <w:pPr>
        <w:spacing w:after="0"/>
        <w:jc w:val="right"/>
        <w:rPr>
          <w:noProof/>
          <w:lang w:eastAsia="pt-BR"/>
        </w:rPr>
      </w:pPr>
      <w:r w:rsidRPr="00344FA7">
        <w:rPr>
          <w:noProof/>
          <w:lang w:eastAsia="pt-BR"/>
        </w:rPr>
        <w:t>Camilla Vilela Rodrigues Pereira *</w:t>
      </w:r>
    </w:p>
    <w:p w:rsidR="00CE7D93" w:rsidRPr="00344FA7" w:rsidRDefault="00CE7D93" w:rsidP="00CE7D93">
      <w:pPr>
        <w:spacing w:after="0"/>
        <w:jc w:val="right"/>
        <w:rPr>
          <w:noProof/>
          <w:lang w:eastAsia="pt-BR"/>
        </w:rPr>
      </w:pPr>
      <w:r w:rsidRPr="00344FA7">
        <w:rPr>
          <w:noProof/>
          <w:lang w:eastAsia="pt-BR"/>
        </w:rPr>
        <w:t>Luana Francisca Martins Abreu **</w:t>
      </w:r>
    </w:p>
    <w:p w:rsidR="00CE7D93" w:rsidRDefault="00CE7D93" w:rsidP="00007E34">
      <w:pPr>
        <w:spacing w:after="0"/>
        <w:ind w:left="2268" w:firstLine="0"/>
        <w:jc w:val="right"/>
        <w:rPr>
          <w:noProof/>
          <w:lang w:eastAsia="pt-BR"/>
        </w:rPr>
      </w:pPr>
    </w:p>
    <w:p w:rsidR="00CE7D93" w:rsidRPr="001A7D87" w:rsidRDefault="00CE7D93" w:rsidP="00007E34">
      <w:pPr>
        <w:spacing w:after="0" w:line="240" w:lineRule="auto"/>
        <w:ind w:left="2268" w:firstLine="0"/>
        <w:rPr>
          <w:b/>
          <w:noProof/>
          <w:sz w:val="20"/>
          <w:szCs w:val="20"/>
          <w:lang w:eastAsia="pt-BR"/>
        </w:rPr>
      </w:pPr>
      <w:r w:rsidRPr="001A7D87">
        <w:rPr>
          <w:b/>
          <w:noProof/>
          <w:sz w:val="20"/>
          <w:szCs w:val="20"/>
          <w:lang w:eastAsia="pt-BR"/>
        </w:rPr>
        <w:t>Sumário: Introdução; 1.</w:t>
      </w:r>
      <w:r w:rsidR="002636AC" w:rsidRPr="001A7D87">
        <w:rPr>
          <w:b/>
          <w:noProof/>
          <w:sz w:val="20"/>
          <w:szCs w:val="20"/>
          <w:lang w:eastAsia="pt-BR"/>
        </w:rPr>
        <w:t xml:space="preserve"> I</w:t>
      </w:r>
      <w:r w:rsidRPr="001A7D87">
        <w:rPr>
          <w:b/>
          <w:noProof/>
          <w:sz w:val="20"/>
          <w:szCs w:val="20"/>
          <w:lang w:eastAsia="pt-BR"/>
        </w:rPr>
        <w:t>gualdade nas relações de gênero; 2. Movimentos Feministas; 3</w:t>
      </w:r>
      <w:r w:rsidR="008419FD">
        <w:rPr>
          <w:b/>
          <w:noProof/>
          <w:sz w:val="20"/>
          <w:szCs w:val="20"/>
          <w:lang w:eastAsia="pt-BR"/>
        </w:rPr>
        <w:t xml:space="preserve">. Trajetória da participação política feminina; 4. Cotas eleitorais; 5. </w:t>
      </w:r>
      <w:r w:rsidRPr="001A7D87">
        <w:rPr>
          <w:b/>
          <w:noProof/>
          <w:sz w:val="20"/>
          <w:szCs w:val="20"/>
          <w:lang w:eastAsia="pt-BR"/>
        </w:rPr>
        <w:t>Participação feminina no parlamento</w:t>
      </w:r>
      <w:r w:rsidR="008419FD">
        <w:rPr>
          <w:b/>
          <w:noProof/>
          <w:sz w:val="20"/>
          <w:szCs w:val="20"/>
          <w:lang w:eastAsia="pt-BR"/>
        </w:rPr>
        <w:t xml:space="preserve">; </w:t>
      </w:r>
      <w:r w:rsidRPr="001A7D87">
        <w:rPr>
          <w:b/>
          <w:noProof/>
          <w:sz w:val="20"/>
          <w:szCs w:val="20"/>
          <w:lang w:eastAsia="pt-BR"/>
        </w:rPr>
        <w:t>Considerações  finais.</w:t>
      </w:r>
    </w:p>
    <w:p w:rsidR="00CE7D93" w:rsidRDefault="00CE7D93" w:rsidP="00007E34">
      <w:pPr>
        <w:ind w:left="2268" w:firstLine="0"/>
      </w:pPr>
    </w:p>
    <w:p w:rsidR="00CE7D93" w:rsidRPr="00344FA7" w:rsidRDefault="00CE7D93" w:rsidP="001A7D87">
      <w:pPr>
        <w:spacing w:after="0"/>
        <w:jc w:val="center"/>
        <w:rPr>
          <w:b/>
          <w:noProof/>
          <w:lang w:eastAsia="pt-BR"/>
        </w:rPr>
      </w:pPr>
      <w:r w:rsidRPr="00344FA7">
        <w:rPr>
          <w:b/>
          <w:noProof/>
          <w:lang w:eastAsia="pt-BR"/>
        </w:rPr>
        <w:t>RESUMO</w:t>
      </w:r>
    </w:p>
    <w:p w:rsidR="00CE7D93" w:rsidRPr="00344FA7" w:rsidRDefault="00CE7D93" w:rsidP="001A7D87">
      <w:pPr>
        <w:spacing w:after="0"/>
        <w:rPr>
          <w:b/>
          <w:noProof/>
          <w:lang w:eastAsia="pt-BR"/>
        </w:rPr>
      </w:pPr>
    </w:p>
    <w:p w:rsidR="00CE7D93" w:rsidRPr="00344FA7" w:rsidRDefault="00CE7D93" w:rsidP="001A7D87">
      <w:pPr>
        <w:spacing w:after="0" w:line="240" w:lineRule="auto"/>
        <w:rPr>
          <w:noProof/>
          <w:lang w:eastAsia="pt-BR"/>
        </w:rPr>
      </w:pPr>
      <w:r w:rsidRPr="00344FA7">
        <w:rPr>
          <w:noProof/>
          <w:lang w:eastAsia="pt-BR"/>
        </w:rPr>
        <w:t>O presente estudo busca mostrar uma formatação da representação feminina na política brasileira, numa sociedade ainda patriarcal, mas que se desenvolve de maneira dinâmica avançando de um lado e do outro se mantendo presa a legados incorporados historicamente. O enfoque principal será dado a participação feminina na esfera parlamentar, inclusive procura mostrar como a adoção do sistema federal no Brasil propiciou os seus primeiros passos no engajamento partidário. As informações apresentadas nos estimulou para uma melhor compreensão no tocante a participação política, onde a mulher pode vir a ser o ponto de equilíbrio para os conflitos que regem a humanidade.</w:t>
      </w:r>
    </w:p>
    <w:p w:rsidR="00CE7D93" w:rsidRDefault="00CE7D93" w:rsidP="00CE7D93">
      <w:pPr>
        <w:spacing w:after="0"/>
        <w:rPr>
          <w:noProof/>
          <w:lang w:eastAsia="pt-BR"/>
        </w:rPr>
      </w:pPr>
    </w:p>
    <w:p w:rsidR="00CE7D93" w:rsidRDefault="00CE7D93" w:rsidP="00CE7D93">
      <w:pPr>
        <w:spacing w:after="0"/>
        <w:rPr>
          <w:noProof/>
          <w:lang w:eastAsia="pt-BR"/>
        </w:rPr>
      </w:pPr>
      <w:r w:rsidRPr="00344FA7">
        <w:rPr>
          <w:noProof/>
          <w:lang w:eastAsia="pt-BR"/>
        </w:rPr>
        <w:t>PALAVRAS-CHAVE: part</w:t>
      </w:r>
      <w:r w:rsidR="00535D16">
        <w:rPr>
          <w:noProof/>
          <w:lang w:eastAsia="pt-BR"/>
        </w:rPr>
        <w:t>i</w:t>
      </w:r>
      <w:r w:rsidRPr="00344FA7">
        <w:rPr>
          <w:noProof/>
          <w:lang w:eastAsia="pt-BR"/>
        </w:rPr>
        <w:t xml:space="preserve">cipação feminina, vida política, </w:t>
      </w:r>
      <w:r w:rsidR="00715949">
        <w:rPr>
          <w:noProof/>
          <w:lang w:eastAsia="pt-BR"/>
        </w:rPr>
        <w:t>parlamento brasileiro.</w:t>
      </w:r>
    </w:p>
    <w:p w:rsidR="00715949" w:rsidRPr="00344FA7" w:rsidRDefault="00715949" w:rsidP="00CE7D93">
      <w:pPr>
        <w:spacing w:after="0"/>
      </w:pPr>
    </w:p>
    <w:p w:rsidR="00CE7D93" w:rsidRDefault="001A7D87" w:rsidP="00CE7D93">
      <w:pPr>
        <w:autoSpaceDE w:val="0"/>
        <w:autoSpaceDN w:val="0"/>
        <w:adjustRightInd w:val="0"/>
        <w:spacing w:after="0" w:line="240" w:lineRule="auto"/>
        <w:ind w:firstLine="0"/>
        <w:jc w:val="left"/>
        <w:rPr>
          <w:b/>
        </w:rPr>
      </w:pPr>
      <w:r w:rsidRPr="001A7D87">
        <w:rPr>
          <w:b/>
        </w:rPr>
        <w:t>INTRODUÇÃO</w:t>
      </w:r>
    </w:p>
    <w:p w:rsidR="00970F8D" w:rsidRPr="001A7D87" w:rsidRDefault="00970F8D" w:rsidP="00CE7D93">
      <w:pPr>
        <w:autoSpaceDE w:val="0"/>
        <w:autoSpaceDN w:val="0"/>
        <w:adjustRightInd w:val="0"/>
        <w:spacing w:after="0" w:line="240" w:lineRule="auto"/>
        <w:ind w:firstLine="0"/>
        <w:jc w:val="left"/>
        <w:rPr>
          <w:b/>
        </w:rPr>
      </w:pPr>
    </w:p>
    <w:p w:rsidR="00970F8D" w:rsidRDefault="00CE7D93" w:rsidP="00970F8D">
      <w:pPr>
        <w:autoSpaceDE w:val="0"/>
        <w:autoSpaceDN w:val="0"/>
        <w:adjustRightInd w:val="0"/>
        <w:spacing w:after="0" w:line="360" w:lineRule="auto"/>
        <w:ind w:firstLine="0"/>
        <w:rPr>
          <w:rFonts w:cs="Times New Roman"/>
        </w:rPr>
      </w:pPr>
      <w:r w:rsidRPr="00904889">
        <w:rPr>
          <w:rFonts w:cs="Times New Roman"/>
        </w:rPr>
        <w:t xml:space="preserve"> </w:t>
      </w:r>
      <w:r w:rsidR="00970F8D">
        <w:rPr>
          <w:rFonts w:cs="Times New Roman"/>
        </w:rPr>
        <w:tab/>
        <w:t xml:space="preserve">O cenário que conduz o presente artigo tem por escopo ilustrar a participação feminina no parlamento, de modo a revelar a busca pela igualdade, dentro de uma sociedade que ainda se encaixa nos parâmetros patriarcais. </w:t>
      </w:r>
    </w:p>
    <w:p w:rsidR="00970F8D" w:rsidRDefault="00970F8D" w:rsidP="00970F8D">
      <w:pPr>
        <w:autoSpaceDE w:val="0"/>
        <w:autoSpaceDN w:val="0"/>
        <w:adjustRightInd w:val="0"/>
        <w:spacing w:after="0" w:line="360" w:lineRule="auto"/>
        <w:ind w:firstLine="0"/>
        <w:rPr>
          <w:rFonts w:cs="Times New Roman"/>
        </w:rPr>
      </w:pPr>
      <w:r>
        <w:rPr>
          <w:rFonts w:cs="Times New Roman"/>
        </w:rPr>
        <w:tab/>
        <w:t xml:space="preserve">Daremos ênfase à participação feminina na política como premissa para a consolidação da democracia e as suas múltiplas formas de exercício. Abordaremos também a incorporação do termo “gênero” às políticas públicas através das cotas eleitorais destinadas as mulheres. </w:t>
      </w:r>
      <w:r>
        <w:rPr>
          <w:rFonts w:cs="Times New Roman"/>
        </w:rPr>
        <w:tab/>
        <w:t xml:space="preserve"> </w:t>
      </w:r>
    </w:p>
    <w:p w:rsidR="00970F8D" w:rsidRDefault="00970F8D" w:rsidP="00970F8D">
      <w:pPr>
        <w:autoSpaceDE w:val="0"/>
        <w:autoSpaceDN w:val="0"/>
        <w:adjustRightInd w:val="0"/>
        <w:spacing w:after="0" w:line="360" w:lineRule="auto"/>
        <w:ind w:firstLine="0"/>
        <w:rPr>
          <w:rFonts w:cs="Times New Roman"/>
        </w:rPr>
      </w:pPr>
      <w:r>
        <w:rPr>
          <w:rFonts w:cs="Times New Roman"/>
        </w:rPr>
        <w:tab/>
        <w:t xml:space="preserve"> Por fim investigamos se o desenvolvimento da política do nosso país, ou melhor, da democracia estabelecida em nossa nação, enfeixa relações de poder que contribuem para ampliar a assimetria entre homens e mulheres no campo político.</w:t>
      </w:r>
    </w:p>
    <w:p w:rsidR="00CE7D93" w:rsidRDefault="00CE7D93" w:rsidP="00CE7D93">
      <w:pPr>
        <w:autoSpaceDE w:val="0"/>
        <w:autoSpaceDN w:val="0"/>
        <w:adjustRightInd w:val="0"/>
        <w:spacing w:after="0" w:line="240" w:lineRule="auto"/>
        <w:ind w:firstLine="0"/>
        <w:jc w:val="left"/>
        <w:rPr>
          <w:rFonts w:cs="Times New Roman"/>
        </w:rPr>
      </w:pPr>
    </w:p>
    <w:p w:rsidR="00970F8D" w:rsidRDefault="00344FA7" w:rsidP="00344FA7">
      <w:pPr>
        <w:autoSpaceDE w:val="0"/>
        <w:autoSpaceDN w:val="0"/>
        <w:adjustRightInd w:val="0"/>
        <w:spacing w:after="0" w:line="360" w:lineRule="auto"/>
        <w:ind w:firstLine="0"/>
        <w:rPr>
          <w:b/>
        </w:rPr>
      </w:pPr>
      <w:r w:rsidRPr="003D3650">
        <w:rPr>
          <w:b/>
        </w:rPr>
        <w:tab/>
      </w:r>
    </w:p>
    <w:p w:rsidR="00970F8D" w:rsidRDefault="00970F8D" w:rsidP="00344FA7">
      <w:pPr>
        <w:autoSpaceDE w:val="0"/>
        <w:autoSpaceDN w:val="0"/>
        <w:adjustRightInd w:val="0"/>
        <w:spacing w:after="0" w:line="360" w:lineRule="auto"/>
        <w:ind w:firstLine="0"/>
        <w:rPr>
          <w:b/>
        </w:rPr>
      </w:pPr>
      <w:r>
        <w:rPr>
          <w:b/>
        </w:rPr>
        <w:lastRenderedPageBreak/>
        <w:t>1. IGUALDADE NAS RELAÇÕES DE GÊNERO</w:t>
      </w:r>
    </w:p>
    <w:p w:rsidR="00344FA7" w:rsidRDefault="00344FA7" w:rsidP="00970F8D">
      <w:pPr>
        <w:autoSpaceDE w:val="0"/>
        <w:autoSpaceDN w:val="0"/>
        <w:adjustRightInd w:val="0"/>
        <w:spacing w:after="0" w:line="360" w:lineRule="auto"/>
        <w:ind w:firstLine="708"/>
        <w:rPr>
          <w:rFonts w:cs="Times New Roman"/>
        </w:rPr>
      </w:pPr>
      <w:r w:rsidRPr="003D3650">
        <w:rPr>
          <w:rFonts w:cs="Times New Roman"/>
        </w:rPr>
        <w:t>Há duas condições para a constituição de uma federação conforme Burgess (1993), a primeira delas é a existência de discursos e práticas que defendam a integridade territorial frente à autonomia local. Isso se traduz no principio federalista, na preocupação de acomodar unidade e diversidade. A existência de heterogeneidades que conformam uma determinada unidade nacional é a segunda razão para a formação de uma federação. Em países com</w:t>
      </w:r>
      <w:r w:rsidR="00ED3491" w:rsidRPr="003D3650">
        <w:rPr>
          <w:rFonts w:cs="Times New Roman"/>
        </w:rPr>
        <w:t xml:space="preserve"> </w:t>
      </w:r>
      <w:r w:rsidRPr="003D3650">
        <w:rPr>
          <w:rFonts w:cs="Times New Roman"/>
        </w:rPr>
        <w:t>desigualdades nas relações de gênero, por exemplo, a federação é vista como a resposta institucional mais adequada para a organização territorial do poder, um dos motivos para isto é fundada no respeito à igualdade, uma vez que o federalismo tem o potencial de fundar relações baseadas nos diferentes caminhos de pertencimento do cidadão ao Estado.</w:t>
      </w:r>
    </w:p>
    <w:p w:rsidR="00715949" w:rsidRPr="003D3650" w:rsidRDefault="00715949" w:rsidP="00715949">
      <w:pPr>
        <w:autoSpaceDE w:val="0"/>
        <w:autoSpaceDN w:val="0"/>
        <w:adjustRightInd w:val="0"/>
        <w:spacing w:after="0" w:line="360" w:lineRule="auto"/>
        <w:ind w:firstLine="708"/>
        <w:rPr>
          <w:rFonts w:cs="Times New Roman"/>
        </w:rPr>
      </w:pPr>
      <w:r w:rsidRPr="003D3650">
        <w:rPr>
          <w:rStyle w:val="apple-style-span"/>
          <w:rFonts w:cs="Times New Roman"/>
        </w:rPr>
        <w:t>O momento da elaboração da nova constituição brasileira foi fundamental, para que as mulheres, a partir de sua atuação conquistassem direitos legais e obtivesse legitimidade para suas reivindicações, inclusive na esfera da política institucional. Nesse período foram criados os Conselhos Nacional, Estaduais e Municipais da Condição Feminina, as delegacias da mulher, os coletivos de mulheres nos partidos e sindicatos, a implementação da Lei das Cotas</w:t>
      </w:r>
      <w:r w:rsidRPr="003D3650">
        <w:rPr>
          <w:rStyle w:val="Refdenotaderodap"/>
          <w:rFonts w:cs="Times New Roman"/>
          <w:color w:val="0000FF"/>
        </w:rPr>
        <w:t>.</w:t>
      </w:r>
    </w:p>
    <w:p w:rsidR="00ED3491" w:rsidRPr="003D3650" w:rsidRDefault="00344FA7" w:rsidP="00715949">
      <w:pPr>
        <w:autoSpaceDE w:val="0"/>
        <w:autoSpaceDN w:val="0"/>
        <w:adjustRightInd w:val="0"/>
        <w:spacing w:after="0" w:line="360" w:lineRule="auto"/>
        <w:ind w:firstLine="708"/>
        <w:rPr>
          <w:rFonts w:cs="Times New Roman"/>
        </w:rPr>
      </w:pPr>
      <w:r w:rsidRPr="003D3650">
        <w:rPr>
          <w:rFonts w:cs="Times New Roman"/>
        </w:rPr>
        <w:t>Buscou-se no Federalismo a forma de Estado que melh</w:t>
      </w:r>
      <w:r w:rsidR="00ED3491">
        <w:rPr>
          <w:rFonts w:cs="Times New Roman"/>
        </w:rPr>
        <w:t xml:space="preserve">or pudesse atingir os objetivos </w:t>
      </w:r>
      <w:r w:rsidRPr="003D3650">
        <w:rPr>
          <w:rFonts w:cs="Times New Roman"/>
        </w:rPr>
        <w:t>da República Brasileira, como expresso no Artigo 3º</w:t>
      </w:r>
      <w:r w:rsidR="00ED3491">
        <w:rPr>
          <w:rFonts w:cs="Times New Roman"/>
        </w:rPr>
        <w:t xml:space="preserve"> da Constituição, no tangente à </w:t>
      </w:r>
      <w:r w:rsidRPr="003D3650">
        <w:rPr>
          <w:rFonts w:cs="Times New Roman"/>
        </w:rPr>
        <w:t>erradicação da pobreza, marginalização e redução das desigualdades sociais e regionais.</w:t>
      </w:r>
    </w:p>
    <w:p w:rsidR="00344FA7" w:rsidRPr="003D3650" w:rsidRDefault="00344FA7" w:rsidP="00344FA7">
      <w:pPr>
        <w:autoSpaceDE w:val="0"/>
        <w:autoSpaceDN w:val="0"/>
        <w:adjustRightInd w:val="0"/>
        <w:spacing w:after="0" w:line="360" w:lineRule="auto"/>
        <w:ind w:firstLine="708"/>
        <w:rPr>
          <w:rFonts w:cs="Times New Roman"/>
        </w:rPr>
      </w:pPr>
      <w:r w:rsidRPr="003D3650">
        <w:rPr>
          <w:rFonts w:cs="Times New Roman"/>
        </w:rPr>
        <w:t>Após a Procla</w:t>
      </w:r>
      <w:r w:rsidR="008378A3">
        <w:rPr>
          <w:rFonts w:cs="Times New Roman"/>
        </w:rPr>
        <w:t xml:space="preserve">mação da República, em 1889, no limiar </w:t>
      </w:r>
      <w:r w:rsidRPr="003D3650">
        <w:rPr>
          <w:rFonts w:cs="Times New Roman"/>
        </w:rPr>
        <w:t xml:space="preserve">de sua luta, as mulheres fundaram na capital federal o Partido Republicano Feminino, cujo objetivo era o de promover a cooperação entre as mulheres na defesa de suas causas, </w:t>
      </w:r>
      <w:r w:rsidR="00ED3491">
        <w:rPr>
          <w:rFonts w:cs="Times New Roman"/>
        </w:rPr>
        <w:t xml:space="preserve">fomentando </w:t>
      </w:r>
      <w:r w:rsidRPr="003D3650">
        <w:rPr>
          <w:rFonts w:cs="Times New Roman"/>
        </w:rPr>
        <w:t>o progresso do país. E esse partido teve</w:t>
      </w:r>
      <w:r w:rsidR="00FB648D">
        <w:rPr>
          <w:rFonts w:cs="Times New Roman"/>
        </w:rPr>
        <w:t xml:space="preserve"> como mérito inegável trazer a </w:t>
      </w:r>
      <w:r w:rsidRPr="003D3650">
        <w:rPr>
          <w:rFonts w:cs="Times New Roman"/>
        </w:rPr>
        <w:t>ânsia</w:t>
      </w:r>
      <w:r w:rsidR="00FB648D">
        <w:rPr>
          <w:rFonts w:cs="Times New Roman"/>
        </w:rPr>
        <w:t xml:space="preserve"> feminina</w:t>
      </w:r>
      <w:r w:rsidRPr="003D3650">
        <w:rPr>
          <w:rFonts w:cs="Times New Roman"/>
        </w:rPr>
        <w:t xml:space="preserve"> para o debate público: o pleito das mulheres por uma cidadania plena.</w:t>
      </w:r>
    </w:p>
    <w:p w:rsidR="00344FA7" w:rsidRDefault="00344FA7" w:rsidP="00344FA7">
      <w:pPr>
        <w:autoSpaceDE w:val="0"/>
        <w:autoSpaceDN w:val="0"/>
        <w:adjustRightInd w:val="0"/>
        <w:spacing w:after="0" w:line="360" w:lineRule="auto"/>
        <w:ind w:firstLine="708"/>
        <w:rPr>
          <w:rFonts w:cs="Times New Roman"/>
        </w:rPr>
      </w:pPr>
      <w:r w:rsidRPr="003D3650">
        <w:rPr>
          <w:rFonts w:cs="Times New Roman"/>
        </w:rPr>
        <w:t>Entretanto, não basta que o país seja federalista para assegurar que a igualdade entre gêneros seja respeitada. Há outras maneiras para acomodar a diversidade, como a implementação de políticas desenhadas para assimilar elementos heterogêneos em relação à cultura majoritária, a provisão de direitos humanos e culturais e o estabelecimento de arranjos formais e informais que garantem aos vários grupos um lugar na tomada de decisão em nível nacional.</w:t>
      </w:r>
    </w:p>
    <w:p w:rsidR="00715949" w:rsidRPr="003D3650" w:rsidRDefault="00715949" w:rsidP="00344FA7">
      <w:pPr>
        <w:autoSpaceDE w:val="0"/>
        <w:autoSpaceDN w:val="0"/>
        <w:adjustRightInd w:val="0"/>
        <w:spacing w:after="0" w:line="360" w:lineRule="auto"/>
        <w:ind w:firstLine="708"/>
        <w:rPr>
          <w:rFonts w:cs="Times New Roman"/>
        </w:rPr>
      </w:pPr>
    </w:p>
    <w:p w:rsidR="00344FA7" w:rsidRPr="003D3650" w:rsidRDefault="00970F8D" w:rsidP="00344FA7">
      <w:pPr>
        <w:spacing w:after="0" w:line="360" w:lineRule="auto"/>
        <w:ind w:firstLine="0"/>
        <w:rPr>
          <w:b/>
        </w:rPr>
      </w:pPr>
      <w:r>
        <w:rPr>
          <w:b/>
        </w:rPr>
        <w:t>2</w:t>
      </w:r>
      <w:r w:rsidR="00405418" w:rsidRPr="003D3650">
        <w:rPr>
          <w:b/>
        </w:rPr>
        <w:t>. MOVIMENTOS FEMINISTAS</w:t>
      </w:r>
    </w:p>
    <w:p w:rsidR="00344FA7" w:rsidRPr="003D3650" w:rsidRDefault="00344FA7" w:rsidP="00344FA7">
      <w:pPr>
        <w:spacing w:after="0" w:line="360" w:lineRule="auto"/>
        <w:ind w:firstLine="0"/>
        <w:rPr>
          <w:rStyle w:val="apple-style-span"/>
          <w:rFonts w:cs="Times New Roman"/>
        </w:rPr>
      </w:pPr>
      <w:r w:rsidRPr="003D3650">
        <w:rPr>
          <w:rStyle w:val="apple-style-span"/>
          <w:rFonts w:cs="Times New Roman"/>
        </w:rPr>
        <w:t xml:space="preserve"> </w:t>
      </w:r>
      <w:r w:rsidRPr="003D3650">
        <w:rPr>
          <w:rStyle w:val="apple-style-span"/>
          <w:rFonts w:cs="Times New Roman"/>
        </w:rPr>
        <w:tab/>
        <w:t xml:space="preserve">O protagonismo exercido pelo movimento de mulheres assume relevância – pensamento e prática – no estabelecimento de formas alternativas de interlocução entre </w:t>
      </w:r>
      <w:r w:rsidRPr="003D3650">
        <w:rPr>
          <w:rStyle w:val="apple-style-span"/>
          <w:rFonts w:cs="Times New Roman"/>
        </w:rPr>
        <w:lastRenderedPageBreak/>
        <w:t>Estado e sociedade e na instauração de políticas públicas voltadas a garantir os direitos humanos das mulheres e a equidade de gênero.</w:t>
      </w:r>
    </w:p>
    <w:p w:rsidR="00344FA7" w:rsidRPr="003D3650" w:rsidRDefault="00344FA7" w:rsidP="00344FA7">
      <w:pPr>
        <w:spacing w:after="0" w:line="360" w:lineRule="auto"/>
        <w:ind w:firstLine="708"/>
        <w:rPr>
          <w:rStyle w:val="apple-style-span"/>
          <w:rFonts w:cs="Times New Roman"/>
        </w:rPr>
      </w:pPr>
      <w:r w:rsidRPr="003D3650">
        <w:rPr>
          <w:rStyle w:val="apple-style-span"/>
          <w:rFonts w:cs="Times New Roman"/>
        </w:rPr>
        <w:t>O impacto proporcionado pela ação política do movimento feminista é responsável pela gradativa mudança de mentalidade que vem se processando na sociedade</w:t>
      </w:r>
      <w:r w:rsidR="00BE60A8">
        <w:rPr>
          <w:rStyle w:val="apple-style-span"/>
          <w:rFonts w:cs="Times New Roman"/>
        </w:rPr>
        <w:t xml:space="preserve"> e que</w:t>
      </w:r>
      <w:r w:rsidR="008378A3">
        <w:rPr>
          <w:rStyle w:val="apple-style-span"/>
          <w:rFonts w:cs="Times New Roman"/>
        </w:rPr>
        <w:t xml:space="preserve"> </w:t>
      </w:r>
      <w:r w:rsidRPr="003D3650">
        <w:rPr>
          <w:rStyle w:val="apple-style-span"/>
          <w:rFonts w:cs="Times New Roman"/>
        </w:rPr>
        <w:t>têm contribuído para a transformação da condição social das mulheres nas últimas décadas.</w:t>
      </w:r>
    </w:p>
    <w:p w:rsidR="008378A3" w:rsidRPr="003D3650" w:rsidRDefault="00344FA7" w:rsidP="0044613F">
      <w:pPr>
        <w:autoSpaceDE w:val="0"/>
        <w:autoSpaceDN w:val="0"/>
        <w:adjustRightInd w:val="0"/>
        <w:spacing w:after="0" w:line="360" w:lineRule="auto"/>
        <w:ind w:firstLine="708"/>
        <w:rPr>
          <w:rFonts w:cs="Times New Roman"/>
        </w:rPr>
      </w:pPr>
      <w:r w:rsidRPr="003D3650">
        <w:rPr>
          <w:rFonts w:cs="Times New Roman"/>
        </w:rPr>
        <w:t>Os movimentos feministas nas palavras de Valente (2004)</w:t>
      </w:r>
      <w:r w:rsidR="008378A3">
        <w:rPr>
          <w:rFonts w:cs="Times New Roman"/>
        </w:rPr>
        <w:t xml:space="preserve"> </w:t>
      </w:r>
      <w:r w:rsidR="008378A3">
        <w:rPr>
          <w:rStyle w:val="Refdenotaderodap"/>
          <w:rFonts w:cs="Times New Roman"/>
        </w:rPr>
        <w:footnoteReference w:id="2"/>
      </w:r>
      <w:r w:rsidRPr="003D3650">
        <w:rPr>
          <w:rFonts w:cs="Times New Roman"/>
        </w:rPr>
        <w:t xml:space="preserve"> podem ser considerados possivelmente o fenômeno subversivo mais significativo do século XX por sua ruptura paradigmática com uma cultura política profundamente autoritária e excludente para as mulheres e outros atores não hegemônicos. Esses movimentos exercem um questionamento profundo aos pensamentos únicos sobre as relações humanas e os contextos sociopolíticos, econômicos, culturais e sexuais.</w:t>
      </w:r>
    </w:p>
    <w:p w:rsidR="00344FA7" w:rsidRPr="003D3650" w:rsidRDefault="00344FA7" w:rsidP="00535D16">
      <w:pPr>
        <w:autoSpaceDE w:val="0"/>
        <w:autoSpaceDN w:val="0"/>
        <w:adjustRightInd w:val="0"/>
        <w:spacing w:after="0" w:line="360" w:lineRule="auto"/>
        <w:ind w:firstLine="708"/>
        <w:rPr>
          <w:rFonts w:cs="Times New Roman"/>
        </w:rPr>
      </w:pPr>
      <w:r w:rsidRPr="003D3650">
        <w:rPr>
          <w:rFonts w:cs="Times New Roman"/>
        </w:rPr>
        <w:t xml:space="preserve">Hall (1997) afirma que o feminismo questionou a clássica distinção entre o ‘dentro’ e o‘fora’, o "privado” e o “público’. O slogan do feminismo universal era ‘o pessoal é político’. O movimento abriu, portanto, para a contestação política, arenas inteiramente novas de vida social: a família, a sexualidade, o trabalho doméstico, a divisão doméstica do trabalho, o cuidado com as crianças e outros. Ele também </w:t>
      </w:r>
      <w:r w:rsidR="008378A3" w:rsidRPr="003D3650">
        <w:rPr>
          <w:rFonts w:cs="Times New Roman"/>
        </w:rPr>
        <w:t>enfatizou</w:t>
      </w:r>
      <w:r w:rsidRPr="003D3650">
        <w:rPr>
          <w:rFonts w:cs="Times New Roman"/>
        </w:rPr>
        <w:t xml:space="preserve"> como questão política e social, o tema da maneira como somos formados e produzidos como sujeitos possuidores de gêneros.</w:t>
      </w:r>
      <w:r w:rsidR="008378A3">
        <w:rPr>
          <w:rFonts w:cs="Times New Roman"/>
        </w:rPr>
        <w:t xml:space="preserve"> </w:t>
      </w:r>
      <w:r w:rsidRPr="003D3650">
        <w:rPr>
          <w:rFonts w:cs="Times New Roman"/>
        </w:rPr>
        <w:t xml:space="preserve">Isto é, ele politizou a subjetividade, a identidade e o processo de identificação: de homens e mulheres, mães e pais, filhos e filhas. </w:t>
      </w:r>
    </w:p>
    <w:p w:rsidR="00854BA3" w:rsidRPr="00351C2F" w:rsidRDefault="00344FA7" w:rsidP="00351C2F">
      <w:pPr>
        <w:autoSpaceDE w:val="0"/>
        <w:autoSpaceDN w:val="0"/>
        <w:adjustRightInd w:val="0"/>
        <w:spacing w:after="0" w:line="360" w:lineRule="auto"/>
        <w:ind w:firstLine="708"/>
        <w:rPr>
          <w:rStyle w:val="apple-style-span"/>
          <w:rFonts w:ascii="Verdana" w:hAnsi="Verdana"/>
        </w:rPr>
      </w:pPr>
      <w:r w:rsidRPr="003D3650">
        <w:rPr>
          <w:rStyle w:val="apple-style-span"/>
          <w:rFonts w:cs="Times New Roman"/>
        </w:rPr>
        <w:t xml:space="preserve">A história da participação da mulher no parlamento tem como marco inicial à conquista do direito ao voto que se deu em 1932. Essa conquista é resultado da luta contínua do movimento feminino sufragista, </w:t>
      </w:r>
      <w:r w:rsidR="00351C2F" w:rsidRPr="00351C2F">
        <w:rPr>
          <w:rFonts w:cs="Times New Roman"/>
        </w:rPr>
        <w:t>que</w:t>
      </w:r>
      <w:r w:rsidR="00351C2F">
        <w:rPr>
          <w:rFonts w:ascii="Verdana" w:hAnsi="Verdana"/>
        </w:rPr>
        <w:t xml:space="preserve"> </w:t>
      </w:r>
      <w:r w:rsidRPr="003D3650">
        <w:rPr>
          <w:rStyle w:val="apple-style-span"/>
          <w:rFonts w:cs="Times New Roman"/>
        </w:rPr>
        <w:t>teve início com</w:t>
      </w:r>
      <w:r w:rsidR="00662760">
        <w:rPr>
          <w:rStyle w:val="apple-style-span"/>
          <w:rFonts w:cs="Times New Roman"/>
        </w:rPr>
        <w:t xml:space="preserve"> o</w:t>
      </w:r>
      <w:r w:rsidRPr="003D3650">
        <w:rPr>
          <w:rStyle w:val="apple-style-span"/>
          <w:rFonts w:cs="Times New Roman"/>
        </w:rPr>
        <w:t xml:space="preserve"> </w:t>
      </w:r>
      <w:r w:rsidR="008C38B7">
        <w:rPr>
          <w:rFonts w:cs="Times New Roman"/>
        </w:rPr>
        <w:t>intermédio das mulheres pertencentes à elite econômica e cultural, que após retornarem de estudos no exterior, começaram a organizar-se em movimentos em busca do sufrágio.</w:t>
      </w:r>
      <w:r w:rsidRPr="003D3650">
        <w:rPr>
          <w:rStyle w:val="apple-style-span"/>
          <w:rFonts w:cs="Times New Roman"/>
        </w:rPr>
        <w:t xml:space="preserve"> Em 1928, o direito de voto das mulheres é conquistado no Rio Grande do Norte e depois estendido a nove estados brasileiros, até que, em 1932, é </w:t>
      </w:r>
      <w:r w:rsidR="00854BA3">
        <w:rPr>
          <w:rStyle w:val="apple-style-span"/>
          <w:rFonts w:cs="Times New Roman"/>
        </w:rPr>
        <w:t xml:space="preserve">incorporado ao Código Eleitoral do período pós-revolução de 1930 de Getúlio Vargas </w:t>
      </w:r>
      <w:r w:rsidRPr="003D3650">
        <w:rPr>
          <w:rStyle w:val="apple-style-span"/>
          <w:rFonts w:cs="Times New Roman"/>
        </w:rPr>
        <w:t>e, em 1934, à Constituição Brasileira.</w:t>
      </w:r>
      <w:r w:rsidR="00662760">
        <w:rPr>
          <w:rStyle w:val="apple-style-span"/>
          <w:rFonts w:cs="Times New Roman"/>
        </w:rPr>
        <w:t xml:space="preserve"> </w:t>
      </w:r>
      <w:r w:rsidR="00F34F0C">
        <w:rPr>
          <w:rStyle w:val="apple-style-span"/>
          <w:rFonts w:cs="Times New Roman"/>
        </w:rPr>
        <w:t>Contudo, a obrigatoriedade plena do voto para todas as mulheres nos mesmos termos que para homens só foi instituída pela Constituição de 1946</w:t>
      </w:r>
      <w:r w:rsidR="00854BA3">
        <w:rPr>
          <w:rStyle w:val="apple-style-span"/>
          <w:rFonts w:cs="Times New Roman"/>
        </w:rPr>
        <w:t>.</w:t>
      </w:r>
    </w:p>
    <w:p w:rsidR="00F34F0C" w:rsidRDefault="00F34F0C" w:rsidP="007211B0">
      <w:pPr>
        <w:autoSpaceDE w:val="0"/>
        <w:autoSpaceDN w:val="0"/>
        <w:adjustRightInd w:val="0"/>
        <w:spacing w:after="0" w:line="360" w:lineRule="auto"/>
        <w:ind w:firstLine="708"/>
        <w:rPr>
          <w:rFonts w:cs="Times New Roman"/>
        </w:rPr>
      </w:pPr>
      <w:r>
        <w:rPr>
          <w:rFonts w:cs="Times New Roman"/>
        </w:rPr>
        <w:t>Desde a conquista do sufrágio, as brasileiras vêm, aos poucos, ocupando o espaço</w:t>
      </w:r>
      <w:r w:rsidR="007211B0">
        <w:rPr>
          <w:rFonts w:cs="Times New Roman"/>
        </w:rPr>
        <w:t xml:space="preserve"> </w:t>
      </w:r>
      <w:r>
        <w:rPr>
          <w:rFonts w:cs="Times New Roman"/>
        </w:rPr>
        <w:t>político e lutando pelos direitos das mulheres por intermédio dos movimentos feministas.</w:t>
      </w:r>
      <w:r w:rsidR="007211B0">
        <w:rPr>
          <w:rStyle w:val="apple-style-span"/>
          <w:rFonts w:cs="Times New Roman"/>
        </w:rPr>
        <w:t xml:space="preserve"> </w:t>
      </w:r>
      <w:r>
        <w:rPr>
          <w:rFonts w:cs="Times New Roman"/>
        </w:rPr>
        <w:t xml:space="preserve">Os </w:t>
      </w:r>
      <w:r>
        <w:rPr>
          <w:rFonts w:cs="Times New Roman"/>
        </w:rPr>
        <w:lastRenderedPageBreak/>
        <w:t>movimentos feministas são parte importante na história das sociedades, pois foram os incentivadores da luta pela conquista dos Direitos das Mulheres.</w:t>
      </w:r>
    </w:p>
    <w:p w:rsidR="00715949" w:rsidRDefault="00715949" w:rsidP="007211B0">
      <w:pPr>
        <w:autoSpaceDE w:val="0"/>
        <w:autoSpaceDN w:val="0"/>
        <w:adjustRightInd w:val="0"/>
        <w:spacing w:after="0" w:line="360" w:lineRule="auto"/>
        <w:ind w:firstLine="708"/>
        <w:rPr>
          <w:rFonts w:cs="Times New Roman"/>
        </w:rPr>
      </w:pPr>
    </w:p>
    <w:p w:rsidR="007211B0" w:rsidRDefault="00970F8D" w:rsidP="007211B0">
      <w:pPr>
        <w:spacing w:after="0" w:line="360" w:lineRule="auto"/>
        <w:ind w:firstLine="0"/>
        <w:rPr>
          <w:b/>
        </w:rPr>
      </w:pPr>
      <w:r>
        <w:rPr>
          <w:b/>
        </w:rPr>
        <w:t>3</w:t>
      </w:r>
      <w:r w:rsidR="008419FD">
        <w:rPr>
          <w:b/>
        </w:rPr>
        <w:t xml:space="preserve">. A TRAJETÓRIA DA PARTICIPAÇÃO POLÍTICA </w:t>
      </w:r>
      <w:r w:rsidR="008419FD" w:rsidRPr="003D3650">
        <w:rPr>
          <w:b/>
        </w:rPr>
        <w:t xml:space="preserve">FEMININA </w:t>
      </w:r>
    </w:p>
    <w:p w:rsidR="004008B5" w:rsidRDefault="004008B5" w:rsidP="004008B5">
      <w:pPr>
        <w:autoSpaceDE w:val="0"/>
        <w:autoSpaceDN w:val="0"/>
        <w:adjustRightInd w:val="0"/>
        <w:spacing w:after="0" w:line="360" w:lineRule="auto"/>
        <w:ind w:firstLine="708"/>
        <w:rPr>
          <w:rFonts w:cs="Times New Roman"/>
        </w:rPr>
      </w:pPr>
      <w:r w:rsidRPr="005725C3">
        <w:rPr>
          <w:rStyle w:val="apple-style-span"/>
          <w:rFonts w:cs="Times New Roman"/>
        </w:rPr>
        <w:t>As mulheres iniciaram sua vida partidária com a eleição da primeira mulher á câmara federal em 1934. Na Constituinte</w:t>
      </w:r>
      <w:r>
        <w:rPr>
          <w:rStyle w:val="apple-style-span"/>
          <w:rFonts w:cs="Times New Roman"/>
        </w:rPr>
        <w:t xml:space="preserve"> </w:t>
      </w:r>
      <w:r w:rsidRPr="005725C3">
        <w:rPr>
          <w:rFonts w:cs="Times New Roman"/>
        </w:rPr>
        <w:t>de 1987, por exemplo, a presença feminina tornava-se expressiva em relação ao passado: 26 mulheres parlamentares participaram dos debates conjuntamente com 500 homens, este fato ocorreu no período entre fevereiro de 1987 e outubro de 1988. Suas presenças foram muito significantes, por elaborar e participar ativamente da promulgação da Carta Magna de 1988. Foi a partir dessa Carta Magna que as mulheres tiveram pela primeira vez, escrito no Brasil, seus direitos de igualdade, outrora só legado aos homens. Nessa mesma constituinte foram debatidos os rumos de um novo estado democrático para o país.</w:t>
      </w:r>
    </w:p>
    <w:p w:rsidR="004008B5" w:rsidRPr="004008B5" w:rsidRDefault="004008B5" w:rsidP="004008B5">
      <w:pPr>
        <w:spacing w:after="0" w:line="360" w:lineRule="auto"/>
        <w:ind w:firstLine="708"/>
        <w:rPr>
          <w:rFonts w:cs="Times New Roman"/>
        </w:rPr>
      </w:pPr>
      <w:r w:rsidRPr="0081266D">
        <w:rPr>
          <w:rStyle w:val="apple-style-span"/>
          <w:rFonts w:cs="Times New Roman"/>
        </w:rPr>
        <w:t>A década</w:t>
      </w:r>
      <w:r w:rsidRPr="003B50EB">
        <w:rPr>
          <w:rStyle w:val="apple-style-span"/>
          <w:rFonts w:cs="Times New Roman"/>
        </w:rPr>
        <w:t xml:space="preserve"> de 90 foi considerada favorável às mulheres em relação à participação política</w:t>
      </w:r>
      <w:r>
        <w:rPr>
          <w:rStyle w:val="apple-style-span"/>
          <w:rFonts w:cs="Times New Roman"/>
        </w:rPr>
        <w:t xml:space="preserve"> no Brasil</w:t>
      </w:r>
      <w:r w:rsidRPr="003B50EB">
        <w:rPr>
          <w:rStyle w:val="apple-style-span"/>
          <w:rFonts w:cs="Times New Roman"/>
        </w:rPr>
        <w:t>. Houve um aumento importante no percentual de presença feminina nos cargos políticos, particularmente, de representação legislativa. O avanço tem sido atribuído a alguns fatores, entre os quais cabe destacar o impulso conferido pela IV Conferência Mundial da ONU</w:t>
      </w:r>
      <w:r>
        <w:rPr>
          <w:rStyle w:val="apple-style-span"/>
          <w:rFonts w:cs="Times New Roman"/>
        </w:rPr>
        <w:t xml:space="preserve"> sobre a mulher ocorrida em Pequim na China, </w:t>
      </w:r>
      <w:r w:rsidRPr="003B50EB">
        <w:rPr>
          <w:rStyle w:val="apple-style-span"/>
          <w:rFonts w:cs="Times New Roman"/>
        </w:rPr>
        <w:t>que destacou particularmente a importância</w:t>
      </w:r>
      <w:r>
        <w:rPr>
          <w:rFonts w:cs="Times New Roman"/>
        </w:rPr>
        <w:t xml:space="preserve"> </w:t>
      </w:r>
      <w:r w:rsidRPr="003B50EB">
        <w:rPr>
          <w:rStyle w:val="apple-style-span"/>
          <w:rFonts w:cs="Times New Roman"/>
        </w:rPr>
        <w:t>da equidade de gênero nas instâncias decisórias; a adoção de medidas especiais, tais como as políticas de ação afirmativa e as cotas, que criaram mecanismos de estímulo à inserção feminina nas administrações públicas e na competição eleitoral.</w:t>
      </w:r>
    </w:p>
    <w:p w:rsidR="007211B0" w:rsidRDefault="007211B0" w:rsidP="007211B0">
      <w:pPr>
        <w:autoSpaceDE w:val="0"/>
        <w:autoSpaceDN w:val="0"/>
        <w:adjustRightInd w:val="0"/>
        <w:spacing w:after="0" w:line="360" w:lineRule="auto"/>
        <w:ind w:firstLine="708"/>
        <w:rPr>
          <w:rFonts w:cs="Times New Roman"/>
        </w:rPr>
      </w:pPr>
      <w:r w:rsidRPr="0081266D">
        <w:rPr>
          <w:rFonts w:cs="Times New Roman"/>
        </w:rPr>
        <w:t>A participação das mulheres na política tem contribuído para construção da democracia e da cidadania, uma vez que, elas constituem mais da</w:t>
      </w:r>
      <w:r w:rsidR="00351C2F">
        <w:rPr>
          <w:rFonts w:cs="Times New Roman"/>
        </w:rPr>
        <w:t xml:space="preserve"> metade da população brasileira correspondendo a 51</w:t>
      </w:r>
      <w:r w:rsidR="00CE3CED">
        <w:rPr>
          <w:rFonts w:cs="Times New Roman"/>
        </w:rPr>
        <w:t>,5</w:t>
      </w:r>
      <w:r w:rsidR="00351C2F">
        <w:rPr>
          <w:rFonts w:cs="Times New Roman"/>
        </w:rPr>
        <w:t>% do eleitorado segundo dados do TSE.</w:t>
      </w:r>
      <w:r w:rsidRPr="0081266D">
        <w:rPr>
          <w:rFonts w:cs="Times New Roman"/>
        </w:rPr>
        <w:t xml:space="preserve"> No entanto é relevante enfatizar que a questão da participação da mulher na política ainda é um fenômeno em construção; os espaços políticos inicialmente ocupados pelos homens ainda está permeado por concepções preconceituosas da não preparação da mulher para assumir cargos públicos com efetiva possibilidade do exercício do poder.</w:t>
      </w:r>
      <w:r>
        <w:rPr>
          <w:rFonts w:cs="Times New Roman"/>
        </w:rPr>
        <w:t xml:space="preserve"> Tal participação política ainda não é estável ou plena, mas algo que está sendo construído paulatinamente.</w:t>
      </w:r>
    </w:p>
    <w:p w:rsidR="008419FD" w:rsidRDefault="008419FD" w:rsidP="007211B0">
      <w:pPr>
        <w:autoSpaceDE w:val="0"/>
        <w:autoSpaceDN w:val="0"/>
        <w:adjustRightInd w:val="0"/>
        <w:spacing w:after="0" w:line="360" w:lineRule="auto"/>
        <w:ind w:firstLine="708"/>
        <w:rPr>
          <w:rFonts w:cs="Times New Roman"/>
        </w:rPr>
      </w:pPr>
    </w:p>
    <w:p w:rsidR="008419FD" w:rsidRDefault="00970F8D" w:rsidP="008419FD">
      <w:pPr>
        <w:spacing w:line="360" w:lineRule="auto"/>
        <w:ind w:firstLine="0"/>
        <w:rPr>
          <w:rFonts w:cs="Times New Roman"/>
          <w:b/>
        </w:rPr>
      </w:pPr>
      <w:r>
        <w:rPr>
          <w:rFonts w:cs="Times New Roman"/>
          <w:b/>
        </w:rPr>
        <w:t>4</w:t>
      </w:r>
      <w:r w:rsidR="008419FD">
        <w:rPr>
          <w:rFonts w:cs="Times New Roman"/>
          <w:b/>
        </w:rPr>
        <w:t xml:space="preserve">. </w:t>
      </w:r>
      <w:r w:rsidR="008419FD" w:rsidRPr="00EF72EA">
        <w:rPr>
          <w:rFonts w:cs="Times New Roman"/>
          <w:b/>
        </w:rPr>
        <w:t xml:space="preserve">COTAS ELEITORAIS </w:t>
      </w:r>
    </w:p>
    <w:p w:rsidR="008419FD" w:rsidRDefault="008419FD" w:rsidP="008419FD">
      <w:pPr>
        <w:autoSpaceDE w:val="0"/>
        <w:autoSpaceDN w:val="0"/>
        <w:adjustRightInd w:val="0"/>
        <w:spacing w:after="0" w:line="360" w:lineRule="auto"/>
        <w:ind w:firstLine="708"/>
        <w:rPr>
          <w:rFonts w:cs="Times New Roman"/>
        </w:rPr>
      </w:pPr>
      <w:r>
        <w:rPr>
          <w:rFonts w:cs="Times New Roman"/>
        </w:rPr>
        <w:t xml:space="preserve">As cotas de representação por sexo vêm a garantir o acesso das mulheres às instâncias políticas. Essa conquista vai se colocando, aos poucos, como uma forma incisiva de se fazer </w:t>
      </w:r>
      <w:r>
        <w:rPr>
          <w:rFonts w:cs="Times New Roman"/>
        </w:rPr>
        <w:lastRenderedPageBreak/>
        <w:t>política, contribuindo para a redução das desigualdades entre homens e mulheres nas hierarquias das estruturas de poder afirmando a necessidade de sua redistribuição, afirmando a igualdade entre os sexos, já que impõe limite para um patamar máximo de ocupação de vagas de candidaturas para ambos os sexos. Esse sistema contribui para a superação da concentração de poder entre os homens.</w:t>
      </w:r>
    </w:p>
    <w:p w:rsidR="008419FD" w:rsidRPr="002A140C" w:rsidRDefault="008419FD" w:rsidP="008419FD">
      <w:pPr>
        <w:autoSpaceDE w:val="0"/>
        <w:autoSpaceDN w:val="0"/>
        <w:adjustRightInd w:val="0"/>
        <w:spacing w:after="0" w:line="360" w:lineRule="auto"/>
        <w:ind w:firstLine="0"/>
        <w:rPr>
          <w:rFonts w:cs="Times New Roman"/>
        </w:rPr>
      </w:pPr>
      <w:r>
        <w:rPr>
          <w:rFonts w:cs="Times New Roman"/>
        </w:rPr>
        <w:tab/>
      </w:r>
      <w:r w:rsidRPr="002A140C">
        <w:rPr>
          <w:rFonts w:cs="Times New Roman"/>
        </w:rPr>
        <w:t>No Brasil a leis de cotas nº. 9100/95, proposta pela então deputada Marta Suplicy, inicialmente estabeleceu a p</w:t>
      </w:r>
      <w:r>
        <w:rPr>
          <w:rFonts w:cs="Times New Roman"/>
        </w:rPr>
        <w:t>e</w:t>
      </w:r>
      <w:r w:rsidRPr="002A140C">
        <w:rPr>
          <w:rFonts w:cs="Times New Roman"/>
        </w:rPr>
        <w:t xml:space="preserve">rcentagem mínima de 20% para reservas das vagas dos partidos políticos. Tal decisão foi ampliada pela Lei n° 9.504/97 estabelecendo que, cada partido ou coligação deverá reservar o mínimo de 30% e o máximo de 70% para candidaturas de cada sexo. </w:t>
      </w:r>
    </w:p>
    <w:p w:rsidR="008419FD" w:rsidRPr="002A140C" w:rsidRDefault="008419FD" w:rsidP="00FB648D">
      <w:pPr>
        <w:autoSpaceDE w:val="0"/>
        <w:autoSpaceDN w:val="0"/>
        <w:adjustRightInd w:val="0"/>
        <w:spacing w:after="0" w:line="360" w:lineRule="auto"/>
        <w:ind w:firstLine="708"/>
        <w:rPr>
          <w:rFonts w:cs="Times New Roman"/>
        </w:rPr>
      </w:pPr>
      <w:r>
        <w:rPr>
          <w:rFonts w:cs="Times New Roman"/>
        </w:rPr>
        <w:t>A mini</w:t>
      </w:r>
      <w:r w:rsidRPr="002A140C">
        <w:rPr>
          <w:rFonts w:cs="Times New Roman"/>
        </w:rPr>
        <w:t>reforma eleitoral resultou na Lei 12.034/09, que inaugurou avanços significativos para o empoderamento das mulheres nos espaços de poder e decisão.</w:t>
      </w:r>
      <w:r>
        <w:rPr>
          <w:rFonts w:cs="Times New Roman"/>
        </w:rPr>
        <w:t xml:space="preserve"> </w:t>
      </w:r>
      <w:r w:rsidRPr="002A140C">
        <w:rPr>
          <w:rFonts w:cs="Times New Roman"/>
        </w:rPr>
        <w:t>Alterou a redação da Lei 9.504/97 de “deverá reservar” para “preencherá”, ou seja,</w:t>
      </w:r>
      <w:r>
        <w:rPr>
          <w:rFonts w:cs="Times New Roman"/>
        </w:rPr>
        <w:t xml:space="preserve"> </w:t>
      </w:r>
      <w:r w:rsidRPr="002A140C">
        <w:rPr>
          <w:rFonts w:cs="Times New Roman"/>
        </w:rPr>
        <w:t>tornou obrigatório o cumprimento do percentual de 30% de candidaturas femininas</w:t>
      </w:r>
      <w:r>
        <w:rPr>
          <w:rFonts w:cs="Times New Roman"/>
        </w:rPr>
        <w:t xml:space="preserve"> </w:t>
      </w:r>
      <w:r w:rsidRPr="002A140C">
        <w:rPr>
          <w:rFonts w:cs="Times New Roman"/>
        </w:rPr>
        <w:t>apresentadas por partidos ou coligações para os cargos proporcionais. Vale ressaltar que, juntamente com essa alteração, outras duas medidas foram aprovadas com o objetivo de fortalecer a participação política feminina: 10% do tempo de propaganda partidária e a destinação de 5% dos recursos do fundo partidário para a formação política e o incentivo à participação feminina.</w:t>
      </w:r>
    </w:p>
    <w:p w:rsidR="008419FD" w:rsidRDefault="008419FD" w:rsidP="008419FD">
      <w:pPr>
        <w:autoSpaceDE w:val="0"/>
        <w:autoSpaceDN w:val="0"/>
        <w:adjustRightInd w:val="0"/>
        <w:spacing w:after="0" w:line="360" w:lineRule="auto"/>
        <w:ind w:firstLine="708"/>
        <w:rPr>
          <w:rFonts w:cs="Times New Roman"/>
        </w:rPr>
      </w:pPr>
      <w:r w:rsidRPr="002A140C">
        <w:rPr>
          <w:rFonts w:cs="Times New Roman"/>
        </w:rPr>
        <w:t>Apesar da conquista dos movimentos feministas pela aprovação da lei de cotas, a própria legislação estabeleceu brechas para o não cumprimento dos 30%. Uma das dificuldades encontradas para obter a eficácia da Lei, ocorre quando não são preenchidas os 30% das vagas femininas, o Tribunal Superior Eleitoral - TSE entende que neste caso não se pode ser preenchidas as vagas restantes por pessoas do outro sexo, podendo assim a</w:t>
      </w:r>
      <w:r>
        <w:rPr>
          <w:rFonts w:cs="Times New Roman"/>
        </w:rPr>
        <w:t xml:space="preserve"> </w:t>
      </w:r>
      <w:r w:rsidRPr="002A140C">
        <w:rPr>
          <w:rFonts w:cs="Times New Roman"/>
        </w:rPr>
        <w:t>chapa ser registrada, ainda que incompleto com o percentual inferior ao determinado pela Lei, ou seja, apesar do TSE não permitir mais que 70% das vagas sejam ocupadas por um dos sexos, admitisse o registro da chapa com o percentual inferior aos 30%, esse tipo de política não é eficaz para a garantia d</w:t>
      </w:r>
      <w:r>
        <w:rPr>
          <w:rFonts w:cs="Times New Roman"/>
        </w:rPr>
        <w:t>o direito de Cotas, tornando a l</w:t>
      </w:r>
      <w:r w:rsidRPr="002A140C">
        <w:rPr>
          <w:rFonts w:cs="Times New Roman"/>
        </w:rPr>
        <w:t>ei apenas mais uma conquista normalística.</w:t>
      </w:r>
    </w:p>
    <w:p w:rsidR="008419FD" w:rsidRDefault="00970F8D" w:rsidP="008419FD">
      <w:pPr>
        <w:autoSpaceDE w:val="0"/>
        <w:autoSpaceDN w:val="0"/>
        <w:adjustRightInd w:val="0"/>
        <w:spacing w:after="0" w:line="360" w:lineRule="auto"/>
        <w:ind w:firstLine="708"/>
        <w:rPr>
          <w:rFonts w:cs="Times New Roman"/>
        </w:rPr>
      </w:pPr>
      <w:r>
        <w:rPr>
          <w:rFonts w:cs="Times New Roman"/>
        </w:rPr>
        <w:t xml:space="preserve">Em relação ao </w:t>
      </w:r>
      <w:r w:rsidR="008419FD">
        <w:rPr>
          <w:rFonts w:cs="Times New Roman"/>
        </w:rPr>
        <w:t xml:space="preserve">pleito decorrido um levantamento feito pela Secretaria de políticas para as Mulheres demonstra que, apenas 17,3% dos partidos em todos os estados e no Distrito Federal respeitou a lei de cotas para as mulheres. O estado que proporcionalmente mais respeitou a lei de cotas foi o Mato Grosso do Sul, onde 54,54% dos partidos ou coligações cumpriram o percentual mínimo de candidaturas femininas. Goiás foi o estado em que os partidos e coligações menos cumpriram a lei, com apenas 5,26% dos partidos atingindo o </w:t>
      </w:r>
      <w:r w:rsidR="008419FD">
        <w:rPr>
          <w:rFonts w:cs="Times New Roman"/>
        </w:rPr>
        <w:lastRenderedPageBreak/>
        <w:t>percentual mínimo de 30%. Em quatro estados: Espírito Santo, Maranhão, Paraíba e Tocantins nenhum partido/coligação alcançou o previsto.</w:t>
      </w:r>
    </w:p>
    <w:p w:rsidR="008419FD" w:rsidRPr="00970F8D" w:rsidRDefault="008419FD" w:rsidP="00970F8D">
      <w:pPr>
        <w:autoSpaceDE w:val="0"/>
        <w:autoSpaceDN w:val="0"/>
        <w:adjustRightInd w:val="0"/>
        <w:spacing w:after="0" w:line="360" w:lineRule="auto"/>
        <w:ind w:firstLine="708"/>
        <w:rPr>
          <w:rFonts w:cs="Times New Roman"/>
        </w:rPr>
      </w:pPr>
      <w:r>
        <w:rPr>
          <w:rFonts w:cs="Times New Roman"/>
        </w:rPr>
        <w:t>O desrespeito a lei ocorre por não haver punição para os casos de descumprimento das cotas. Cabe a Justiça Eleitoral definir caso a caso o que será feito com os partidos que não atingiram a cota mínima de 30%.</w:t>
      </w:r>
    </w:p>
    <w:p w:rsidR="008419FD" w:rsidRDefault="008419FD" w:rsidP="008419FD">
      <w:pPr>
        <w:autoSpaceDE w:val="0"/>
        <w:autoSpaceDN w:val="0"/>
        <w:adjustRightInd w:val="0"/>
        <w:spacing w:after="0" w:line="360" w:lineRule="auto"/>
        <w:ind w:firstLine="708"/>
        <w:rPr>
          <w:rFonts w:cs="Times New Roman"/>
        </w:rPr>
      </w:pPr>
      <w:r>
        <w:rPr>
          <w:rFonts w:cs="Times New Roman"/>
        </w:rPr>
        <w:t>Cabe ressaltar u</w:t>
      </w:r>
      <w:r w:rsidRPr="00183EB3">
        <w:rPr>
          <w:rFonts w:cs="Times New Roman"/>
        </w:rPr>
        <w:t>ma peculiaridade da experiência brasileira, na adoção das cotas por sexo</w:t>
      </w:r>
      <w:r>
        <w:rPr>
          <w:rFonts w:cs="Times New Roman"/>
        </w:rPr>
        <w:t xml:space="preserve"> </w:t>
      </w:r>
      <w:r w:rsidRPr="00183EB3">
        <w:rPr>
          <w:rFonts w:cs="Times New Roman"/>
        </w:rPr>
        <w:t>para candidaturas, é a forma como aqui a eleição se realiza. No Brasil, o voto é</w:t>
      </w:r>
      <w:r>
        <w:rPr>
          <w:rFonts w:cs="Times New Roman"/>
        </w:rPr>
        <w:t xml:space="preserve"> </w:t>
      </w:r>
      <w:r w:rsidRPr="00183EB3">
        <w:rPr>
          <w:rFonts w:cs="Times New Roman"/>
        </w:rPr>
        <w:t>dado a uma ou um determinado candidato, que tem que necessariamente pertencer</w:t>
      </w:r>
      <w:r>
        <w:rPr>
          <w:rFonts w:cs="Times New Roman"/>
        </w:rPr>
        <w:t xml:space="preserve"> </w:t>
      </w:r>
      <w:r w:rsidRPr="00183EB3">
        <w:rPr>
          <w:rFonts w:cs="Times New Roman"/>
        </w:rPr>
        <w:t>a um partido político. Secundariamente, pode-se votar apenas na legenda. Os</w:t>
      </w:r>
      <w:r>
        <w:rPr>
          <w:rFonts w:cs="Times New Roman"/>
        </w:rPr>
        <w:t xml:space="preserve"> </w:t>
      </w:r>
      <w:r w:rsidRPr="00183EB3">
        <w:rPr>
          <w:rFonts w:cs="Times New Roman"/>
        </w:rPr>
        <w:t>votos dados a todos os candidatos de uma mesma legenda são somados. A soma</w:t>
      </w:r>
      <w:r>
        <w:rPr>
          <w:rFonts w:cs="Times New Roman"/>
        </w:rPr>
        <w:t xml:space="preserve"> </w:t>
      </w:r>
      <w:r w:rsidRPr="00183EB3">
        <w:rPr>
          <w:rFonts w:cs="Times New Roman"/>
        </w:rPr>
        <w:t>desses votos deve atingir um montante que chamamos de coeficiente eleitoral</w:t>
      </w:r>
      <w:r>
        <w:rPr>
          <w:rFonts w:cs="Times New Roman"/>
        </w:rPr>
        <w:t xml:space="preserve"> </w:t>
      </w:r>
      <w:r w:rsidRPr="00183EB3">
        <w:rPr>
          <w:rFonts w:cs="Times New Roman"/>
        </w:rPr>
        <w:t>A grosso modo, cada vez que o partido atinge o tal coeficiente, tem assegurada</w:t>
      </w:r>
      <w:r>
        <w:rPr>
          <w:rFonts w:cs="Times New Roman"/>
        </w:rPr>
        <w:t xml:space="preserve"> </w:t>
      </w:r>
      <w:r w:rsidRPr="00183EB3">
        <w:rPr>
          <w:rFonts w:cs="Times New Roman"/>
        </w:rPr>
        <w:t>uma cadeira na Câmara dos Deputados</w:t>
      </w:r>
      <w:r>
        <w:rPr>
          <w:rFonts w:cs="Times New Roman"/>
        </w:rPr>
        <w:t xml:space="preserve">. </w:t>
      </w:r>
    </w:p>
    <w:p w:rsidR="008419FD" w:rsidRDefault="008419FD" w:rsidP="008419FD">
      <w:pPr>
        <w:autoSpaceDE w:val="0"/>
        <w:autoSpaceDN w:val="0"/>
        <w:adjustRightInd w:val="0"/>
        <w:spacing w:after="0" w:line="360" w:lineRule="auto"/>
        <w:ind w:firstLine="708"/>
        <w:rPr>
          <w:rFonts w:cs="Times New Roman"/>
        </w:rPr>
      </w:pPr>
      <w:r w:rsidRPr="00183EB3">
        <w:rPr>
          <w:rFonts w:cs="Times New Roman"/>
        </w:rPr>
        <w:t>Se um partido atingir dez vezes o coeficiente eleitoral, então, os 10 nominalmente mais votados daquela agremiação estarão eleitos, ainda que sejam todos homens. Assim, na legislação brasileira o que</w:t>
      </w:r>
      <w:r>
        <w:rPr>
          <w:rFonts w:cs="Times New Roman"/>
        </w:rPr>
        <w:t xml:space="preserve"> </w:t>
      </w:r>
      <w:r w:rsidRPr="00183EB3">
        <w:rPr>
          <w:rFonts w:cs="Times New Roman"/>
        </w:rPr>
        <w:t>se assegura, com o dispositivo aprovado, é uma reserva mínima de vagas para candidaturas. As quotas são para as candidaturas, não para os eleitos. Isto significa,</w:t>
      </w:r>
      <w:r>
        <w:rPr>
          <w:rFonts w:cs="Times New Roman"/>
        </w:rPr>
        <w:t xml:space="preserve"> </w:t>
      </w:r>
      <w:r w:rsidRPr="00183EB3">
        <w:rPr>
          <w:rFonts w:cs="Times New Roman"/>
        </w:rPr>
        <w:t>por exemplo, que uma candidata pode ser muito bem votada e não se eleger, se o</w:t>
      </w:r>
      <w:r>
        <w:rPr>
          <w:rFonts w:cs="Times New Roman"/>
        </w:rPr>
        <w:t xml:space="preserve"> </w:t>
      </w:r>
      <w:r w:rsidRPr="00183EB3">
        <w:rPr>
          <w:rFonts w:cs="Times New Roman"/>
        </w:rPr>
        <w:t>partido pelo qual concorreu tiver um coeficiente eleitoral baixo.</w:t>
      </w:r>
    </w:p>
    <w:p w:rsidR="006E2007" w:rsidRDefault="006E2007" w:rsidP="008419FD">
      <w:pPr>
        <w:autoSpaceDE w:val="0"/>
        <w:autoSpaceDN w:val="0"/>
        <w:adjustRightInd w:val="0"/>
        <w:spacing w:after="0" w:line="360" w:lineRule="auto"/>
        <w:ind w:firstLine="0"/>
        <w:rPr>
          <w:rFonts w:cs="Times New Roman"/>
        </w:rPr>
      </w:pPr>
    </w:p>
    <w:p w:rsidR="00ED3491" w:rsidRDefault="00970F8D" w:rsidP="007211B0">
      <w:pPr>
        <w:autoSpaceDE w:val="0"/>
        <w:autoSpaceDN w:val="0"/>
        <w:adjustRightInd w:val="0"/>
        <w:spacing w:after="0" w:line="360" w:lineRule="auto"/>
        <w:ind w:firstLine="0"/>
        <w:rPr>
          <w:rStyle w:val="apple-style-span"/>
          <w:rFonts w:cs="Times New Roman"/>
          <w:b/>
        </w:rPr>
      </w:pPr>
      <w:r>
        <w:rPr>
          <w:rStyle w:val="apple-style-span"/>
          <w:rFonts w:cs="Times New Roman"/>
          <w:b/>
        </w:rPr>
        <w:t>5</w:t>
      </w:r>
      <w:r w:rsidR="008419FD">
        <w:rPr>
          <w:rStyle w:val="apple-style-span"/>
          <w:rFonts w:cs="Times New Roman"/>
          <w:b/>
        </w:rPr>
        <w:t xml:space="preserve">. PARTICIPAÇÃO FEMININA NO PARLAMENTO </w:t>
      </w:r>
    </w:p>
    <w:p w:rsidR="00257C37" w:rsidRDefault="004C1DD5" w:rsidP="00C60298">
      <w:pPr>
        <w:autoSpaceDE w:val="0"/>
        <w:autoSpaceDN w:val="0"/>
        <w:adjustRightInd w:val="0"/>
        <w:spacing w:after="0" w:line="360" w:lineRule="auto"/>
        <w:ind w:firstLine="708"/>
        <w:rPr>
          <w:rStyle w:val="apple-style-span"/>
          <w:rFonts w:cs="Times New Roman"/>
        </w:rPr>
      </w:pPr>
      <w:r w:rsidRPr="00C60298">
        <w:rPr>
          <w:rFonts w:cs="Times New Roman"/>
        </w:rPr>
        <w:t>A parti</w:t>
      </w:r>
      <w:r w:rsidR="003077EE" w:rsidRPr="00C60298">
        <w:rPr>
          <w:rFonts w:cs="Times New Roman"/>
        </w:rPr>
        <w:t>cipação das mulheres no parlamento</w:t>
      </w:r>
      <w:r w:rsidRPr="00C60298">
        <w:rPr>
          <w:rFonts w:cs="Times New Roman"/>
        </w:rPr>
        <w:t>, ainda</w:t>
      </w:r>
      <w:r w:rsidR="003077EE" w:rsidRPr="00C60298">
        <w:rPr>
          <w:rFonts w:cs="Times New Roman"/>
        </w:rPr>
        <w:t xml:space="preserve"> </w:t>
      </w:r>
      <w:r w:rsidRPr="00C60298">
        <w:rPr>
          <w:rFonts w:cs="Times New Roman"/>
        </w:rPr>
        <w:t>é bastante reduzida</w:t>
      </w:r>
      <w:r w:rsidR="0068561C">
        <w:rPr>
          <w:rFonts w:cs="Times New Roman"/>
        </w:rPr>
        <w:t xml:space="preserve">, as mulheres ainda são sub-representadas na política brasileira. </w:t>
      </w:r>
      <w:r w:rsidR="0081135C" w:rsidRPr="0081135C">
        <w:rPr>
          <w:rStyle w:val="apple-style-span"/>
          <w:rFonts w:cs="Times New Roman"/>
        </w:rPr>
        <w:t xml:space="preserve">Segundo o último ranking divulgado pela União </w:t>
      </w:r>
      <w:r w:rsidR="00CE3CED">
        <w:rPr>
          <w:rStyle w:val="apple-style-span"/>
          <w:rFonts w:cs="Times New Roman"/>
        </w:rPr>
        <w:t>Inter</w:t>
      </w:r>
      <w:r w:rsidR="0081135C" w:rsidRPr="0081135C">
        <w:rPr>
          <w:rStyle w:val="apple-style-span"/>
          <w:rFonts w:cs="Times New Roman"/>
        </w:rPr>
        <w:t xml:space="preserve">parlamentar (IPU), as mulheres ocupam 19,2% dos Parlamentos em 187 países analisados. </w:t>
      </w:r>
    </w:p>
    <w:p w:rsidR="0081135C" w:rsidRPr="0081135C" w:rsidRDefault="0081135C" w:rsidP="00040EF7">
      <w:pPr>
        <w:autoSpaceDE w:val="0"/>
        <w:autoSpaceDN w:val="0"/>
        <w:adjustRightInd w:val="0"/>
        <w:spacing w:after="0" w:line="360" w:lineRule="auto"/>
        <w:ind w:firstLine="708"/>
        <w:rPr>
          <w:rStyle w:val="apple-converted-space"/>
          <w:rFonts w:cs="Times New Roman"/>
        </w:rPr>
      </w:pPr>
      <w:r w:rsidRPr="0081135C">
        <w:rPr>
          <w:rStyle w:val="apple-style-span"/>
          <w:rFonts w:cs="Times New Roman"/>
        </w:rPr>
        <w:t>Apesar de lento, o crescimento é constante, uma média de 0,5% ao ano. Para fazer uma comparação,</w:t>
      </w:r>
      <w:r w:rsidR="00040EF7" w:rsidRPr="0081135C">
        <w:rPr>
          <w:rStyle w:val="apple-style-span"/>
          <w:rFonts w:cs="Times New Roman"/>
        </w:rPr>
        <w:t xml:space="preserve"> </w:t>
      </w:r>
      <w:r w:rsidRPr="0081135C">
        <w:rPr>
          <w:rStyle w:val="apple-style-span"/>
          <w:rFonts w:cs="Times New Roman"/>
        </w:rPr>
        <w:t>em 2005 as parlamentares eram apenas 11,3% no mundo. De acordo com a IPU, 15 anos após a “4ª Conferência Mundial sobre as Mulheres”, em Pequim, na China, houve progressos importantes sobre a participação feminina no Parlamento e no Poder Executivo em governos de diversos países.</w:t>
      </w:r>
    </w:p>
    <w:p w:rsidR="008419FD" w:rsidRDefault="00650082" w:rsidP="00970F8D">
      <w:pPr>
        <w:spacing w:line="360" w:lineRule="auto"/>
        <w:rPr>
          <w:rStyle w:val="apple-style-span"/>
          <w:rFonts w:cs="Times New Roman"/>
        </w:rPr>
      </w:pPr>
      <w:r>
        <w:rPr>
          <w:rStyle w:val="apple-style-span"/>
          <w:rFonts w:cs="Times New Roman"/>
        </w:rPr>
        <w:t>O Brasil ocupa a 104</w:t>
      </w:r>
      <w:r w:rsidR="0081135C" w:rsidRPr="0081135C">
        <w:rPr>
          <w:rStyle w:val="apple-style-span"/>
          <w:rFonts w:cs="Times New Roman"/>
        </w:rPr>
        <w:t>ª pos</w:t>
      </w:r>
      <w:r w:rsidR="00FC3A8B">
        <w:rPr>
          <w:rStyle w:val="apple-style-span"/>
          <w:rFonts w:cs="Times New Roman"/>
        </w:rPr>
        <w:t>ição, com 8,8% de deputadas e 14,8</w:t>
      </w:r>
      <w:r w:rsidR="008419FD">
        <w:rPr>
          <w:rStyle w:val="apple-style-span"/>
          <w:rFonts w:cs="Times New Roman"/>
        </w:rPr>
        <w:t xml:space="preserve">% de senadoras, conforme o gráfico a seguir. </w:t>
      </w:r>
      <w:r w:rsidR="0081135C" w:rsidRPr="0081135C">
        <w:rPr>
          <w:rStyle w:val="apple-style-span"/>
          <w:rFonts w:cs="Times New Roman"/>
        </w:rPr>
        <w:t>As projeções são de que o país siga a tendência mundial e aumente a participação feminina no Parlamento. Tal expectativa tem relação com o número recorde de candidaturas ao cargo de deputada federal, 1.353, segundo o Tribunal Superior Eleitoral (TSE). Em 2006 e 2002, foram 737 e 490 candidatas, respectivamente.</w:t>
      </w:r>
    </w:p>
    <w:p w:rsidR="00910B67" w:rsidRDefault="0044613F" w:rsidP="008419FD">
      <w:pPr>
        <w:spacing w:line="360" w:lineRule="auto"/>
        <w:ind w:firstLine="0"/>
        <w:jc w:val="center"/>
        <w:rPr>
          <w:rStyle w:val="apple-style-span"/>
          <w:rFonts w:cs="Times New Roman"/>
        </w:rPr>
      </w:pPr>
      <w:r>
        <w:rPr>
          <w:rFonts w:cs="Times New Roman"/>
          <w:noProof/>
          <w:lang w:eastAsia="pt-BR"/>
        </w:rPr>
        <w:lastRenderedPageBreak/>
        <w:drawing>
          <wp:inline distT="0" distB="0" distL="0" distR="0">
            <wp:extent cx="4381500" cy="2524125"/>
            <wp:effectExtent l="19050" t="0" r="0" b="0"/>
            <wp:docPr id="2" name="Imagem 1" descr="gráfico mulheres no parla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mulheres no parlamento.jpg"/>
                    <pic:cNvPicPr/>
                  </pic:nvPicPr>
                  <pic:blipFill>
                    <a:blip r:embed="rId8" cstate="print"/>
                    <a:stretch>
                      <a:fillRect/>
                    </a:stretch>
                  </pic:blipFill>
                  <pic:spPr>
                    <a:xfrm>
                      <a:off x="0" y="0"/>
                      <a:ext cx="4386977" cy="2527280"/>
                    </a:xfrm>
                    <a:prstGeom prst="rect">
                      <a:avLst/>
                    </a:prstGeom>
                  </pic:spPr>
                </pic:pic>
              </a:graphicData>
            </a:graphic>
          </wp:inline>
        </w:drawing>
      </w:r>
    </w:p>
    <w:p w:rsidR="00193D58" w:rsidRDefault="00CE3CED" w:rsidP="002A140C">
      <w:pPr>
        <w:autoSpaceDE w:val="0"/>
        <w:autoSpaceDN w:val="0"/>
        <w:adjustRightInd w:val="0"/>
        <w:spacing w:after="0" w:line="360" w:lineRule="auto"/>
        <w:ind w:firstLine="708"/>
        <w:rPr>
          <w:rFonts w:cs="Times New Roman"/>
        </w:rPr>
      </w:pPr>
      <w:r w:rsidRPr="00E30FD0">
        <w:rPr>
          <w:rFonts w:cs="Times New Roman"/>
        </w:rPr>
        <w:t>Observa-se que a despeito do grande avanço ocorrido nos últimos 30 anos, a participação feminina na Câmara e Senado Federais ainda é muito baixa.</w:t>
      </w:r>
    </w:p>
    <w:p w:rsidR="007C2178" w:rsidRPr="00193D58" w:rsidRDefault="00193D58" w:rsidP="00193D58">
      <w:pPr>
        <w:autoSpaceDE w:val="0"/>
        <w:autoSpaceDN w:val="0"/>
        <w:adjustRightInd w:val="0"/>
        <w:spacing w:after="0" w:line="360" w:lineRule="auto"/>
        <w:ind w:firstLine="0"/>
        <w:rPr>
          <w:rFonts w:cs="Times New Roman"/>
          <w:color w:val="auto"/>
        </w:rPr>
      </w:pPr>
      <w:r>
        <w:rPr>
          <w:rFonts w:cs="Times New Roman"/>
          <w:color w:val="auto"/>
        </w:rPr>
        <w:t xml:space="preserve"> </w:t>
      </w:r>
      <w:r>
        <w:rPr>
          <w:rFonts w:cs="Times New Roman"/>
          <w:color w:val="auto"/>
        </w:rPr>
        <w:tab/>
        <w:t xml:space="preserve"> Pesquisa</w:t>
      </w:r>
      <w:r w:rsidRPr="00193D58">
        <w:rPr>
          <w:rFonts w:cs="Times New Roman"/>
          <w:color w:val="auto"/>
        </w:rPr>
        <w:t xml:space="preserve"> </w:t>
      </w:r>
      <w:r w:rsidR="007C2178">
        <w:rPr>
          <w:rFonts w:cs="Times New Roman"/>
          <w:color w:val="auto"/>
        </w:rPr>
        <w:t>realizada</w:t>
      </w:r>
      <w:r>
        <w:rPr>
          <w:rFonts w:cs="Times New Roman"/>
          <w:color w:val="auto"/>
        </w:rPr>
        <w:t xml:space="preserve"> pelo </w:t>
      </w:r>
      <w:r w:rsidR="007C2178">
        <w:rPr>
          <w:rFonts w:cs="Times New Roman"/>
          <w:color w:val="auto"/>
        </w:rPr>
        <w:t>IPSOS</w:t>
      </w:r>
      <w:r>
        <w:rPr>
          <w:rFonts w:cs="Times New Roman"/>
          <w:color w:val="auto"/>
        </w:rPr>
        <w:t xml:space="preserve"> </w:t>
      </w:r>
      <w:r w:rsidR="007C2178">
        <w:rPr>
          <w:rFonts w:cs="Times New Roman"/>
          <w:color w:val="auto"/>
        </w:rPr>
        <w:t>revela</w:t>
      </w:r>
      <w:r w:rsidRPr="00193D58">
        <w:rPr>
          <w:rFonts w:cs="Times New Roman"/>
          <w:color w:val="auto"/>
        </w:rPr>
        <w:t xml:space="preserve"> que, atualmente, 67% dos brasileiros</w:t>
      </w:r>
      <w:r>
        <w:rPr>
          <w:rFonts w:cs="Times New Roman"/>
          <w:color w:val="auto"/>
        </w:rPr>
        <w:t xml:space="preserve"> </w:t>
      </w:r>
      <w:r w:rsidR="00724C13" w:rsidRPr="00193D58">
        <w:rPr>
          <w:rFonts w:cs="Times New Roman"/>
          <w:color w:val="auto"/>
        </w:rPr>
        <w:t>considera</w:t>
      </w:r>
      <w:r w:rsidRPr="00193D58">
        <w:rPr>
          <w:rFonts w:cs="Times New Roman"/>
          <w:color w:val="auto"/>
        </w:rPr>
        <w:t xml:space="preserve"> importante e necessária a participação da mulher no cenário político nacional por considerá-las capazes de governar ou legislar com competência. Em universo similar, ainda diz a pesquisa, 57% dos entrevistados dizem que já votaram em alguma candidata.</w:t>
      </w:r>
    </w:p>
    <w:p w:rsidR="00193D58" w:rsidRPr="007C2178" w:rsidRDefault="007C2178" w:rsidP="008226C9">
      <w:pPr>
        <w:autoSpaceDE w:val="0"/>
        <w:autoSpaceDN w:val="0"/>
        <w:adjustRightInd w:val="0"/>
        <w:spacing w:after="0" w:line="360" w:lineRule="auto"/>
        <w:ind w:firstLine="708"/>
        <w:rPr>
          <w:rStyle w:val="apple-style-span"/>
          <w:rFonts w:cs="Times New Roman"/>
          <w:color w:val="FF0000"/>
          <w:sz w:val="20"/>
          <w:szCs w:val="20"/>
        </w:rPr>
      </w:pPr>
      <w:r w:rsidRPr="007C2178">
        <w:rPr>
          <w:rFonts w:cs="Times New Roman"/>
        </w:rPr>
        <w:t xml:space="preserve">A pesquisa ainda revela que 31% dos eleitores brasileiros, quer dizer, quase </w:t>
      </w:r>
      <w:r w:rsidR="00184964" w:rsidRPr="007C2178">
        <w:rPr>
          <w:rFonts w:cs="Times New Roman"/>
        </w:rPr>
        <w:t>um terço do eleitorado ainda rejeita</w:t>
      </w:r>
      <w:r w:rsidRPr="007C2178">
        <w:rPr>
          <w:rFonts w:cs="Times New Roman"/>
        </w:rPr>
        <w:t xml:space="preserve"> a mulher no poder. Vale </w:t>
      </w:r>
      <w:r w:rsidR="00184964" w:rsidRPr="007C2178">
        <w:rPr>
          <w:rFonts w:cs="Times New Roman"/>
        </w:rPr>
        <w:t>à</w:t>
      </w:r>
      <w:r w:rsidRPr="007C2178">
        <w:rPr>
          <w:rFonts w:cs="Times New Roman"/>
        </w:rPr>
        <w:t xml:space="preserve"> pena citar a pesquisa realizada por </w:t>
      </w:r>
      <w:r w:rsidR="00184964" w:rsidRPr="007C2178">
        <w:rPr>
          <w:rFonts w:cs="Times New Roman"/>
        </w:rPr>
        <w:t>Marchi (</w:t>
      </w:r>
      <w:r w:rsidRPr="007C2178">
        <w:rPr>
          <w:rFonts w:cs="Times New Roman"/>
        </w:rPr>
        <w:t xml:space="preserve">2008) que afirma que a decisão de votar nas mulheres depende do nível do cargo: 80% votariam numa mulher para vereadora, mas o percentual vai caindo pouco a pouco, quando se trata de cargos majoritários: 78% votariam numa mulher para prefeita; 76% para deputada estadual; 75% para deputada federal, 73%, para senadora; 72% para governadora de Estado; </w:t>
      </w:r>
      <w:r w:rsidR="00184964" w:rsidRPr="007C2178">
        <w:rPr>
          <w:rFonts w:cs="Times New Roman"/>
        </w:rPr>
        <w:t>e,</w:t>
      </w:r>
      <w:r w:rsidRPr="007C2178">
        <w:rPr>
          <w:rFonts w:cs="Times New Roman"/>
        </w:rPr>
        <w:t xml:space="preserve"> finalmente, 69% para presidente da República. Quer dizer, 19% dos entrevistados não admitem a hipótese de votar numa mulher nem para ocupar cargo de vereadora e 30% negam essa possibilidade para cargo de presidente. Na questão da aceitabilidade da mulher na política no Brasil, há um dado curioso: 48% dos entrevistados acreditam que a mulher é mais honesta que os homens e somente 6% acreditam que o homem é mais honesto.</w:t>
      </w:r>
      <w:r>
        <w:rPr>
          <w:rFonts w:cs="Times New Roman"/>
        </w:rPr>
        <w:t xml:space="preserve"> </w:t>
      </w:r>
    </w:p>
    <w:p w:rsidR="00A628F8" w:rsidRDefault="00E13488" w:rsidP="00A628F8">
      <w:pPr>
        <w:pStyle w:val="NormalWeb"/>
        <w:spacing w:before="0" w:beforeAutospacing="0" w:after="150" w:afterAutospacing="0" w:line="360" w:lineRule="auto"/>
        <w:ind w:firstLine="708"/>
        <w:jc w:val="both"/>
        <w:rPr>
          <w:rStyle w:val="apple-style-span"/>
          <w:color w:val="0D0D0D"/>
        </w:rPr>
      </w:pPr>
      <w:r>
        <w:rPr>
          <w:rStyle w:val="apple-style-span"/>
        </w:rPr>
        <w:t>Nas eleições ocorridas neste an</w:t>
      </w:r>
      <w:r w:rsidR="00730C27">
        <w:rPr>
          <w:rStyle w:val="apple-style-span"/>
        </w:rPr>
        <w:t>o já sentimos o peso da mudança propiciado pela minireforma</w:t>
      </w:r>
      <w:r w:rsidR="00EF72EA">
        <w:rPr>
          <w:rStyle w:val="apple-style-span"/>
        </w:rPr>
        <w:t xml:space="preserve"> eleitoral no que tange as cotas,</w:t>
      </w:r>
      <w:r w:rsidR="007C2178">
        <w:rPr>
          <w:rStyle w:val="apple-style-span"/>
        </w:rPr>
        <w:t xml:space="preserve"> </w:t>
      </w:r>
      <w:r>
        <w:rPr>
          <w:rStyle w:val="apple-style-span"/>
        </w:rPr>
        <w:t>a come</w:t>
      </w:r>
      <w:r w:rsidR="00F23145">
        <w:rPr>
          <w:rStyle w:val="apple-style-span"/>
        </w:rPr>
        <w:t>çar pelas candidaturas á Presidê</w:t>
      </w:r>
      <w:r>
        <w:rPr>
          <w:rStyle w:val="apple-style-span"/>
        </w:rPr>
        <w:t xml:space="preserve">ncia da República em que houve 12 candidaturas </w:t>
      </w:r>
      <w:r w:rsidR="00A628F8">
        <w:rPr>
          <w:rStyle w:val="apple-style-span"/>
        </w:rPr>
        <w:t xml:space="preserve">sendo 10 homens e 2 mulheres. Uma pesquisa de intenção de voto feita pelo Instituto </w:t>
      </w:r>
      <w:r w:rsidR="008C7024">
        <w:rPr>
          <w:rStyle w:val="apple-style-span"/>
        </w:rPr>
        <w:t xml:space="preserve">VOX POPULI </w:t>
      </w:r>
      <w:r w:rsidR="00A628F8">
        <w:rPr>
          <w:rStyle w:val="apple-style-span"/>
        </w:rPr>
        <w:t xml:space="preserve">divulgada no mês de maio mostrou que pela primeira vez </w:t>
      </w:r>
      <w:r w:rsidR="00A628F8" w:rsidRPr="00A628F8">
        <w:rPr>
          <w:color w:val="0D0D0D"/>
        </w:rPr>
        <w:t>na democracia brasileira, duas mulheres passaram a ter mais intenções de voto do que os homens.</w:t>
      </w:r>
      <w:r w:rsidR="006E4704">
        <w:rPr>
          <w:color w:val="0D0D0D"/>
        </w:rPr>
        <w:t xml:space="preserve"> </w:t>
      </w:r>
      <w:r w:rsidR="006E4704" w:rsidRPr="006E4704">
        <w:rPr>
          <w:rStyle w:val="apple-style-span"/>
          <w:color w:val="0D0D0D"/>
        </w:rPr>
        <w:t xml:space="preserve">Na pesquisa, o ex-governador de São Paulo, José Serra ficou com </w:t>
      </w:r>
      <w:r w:rsidR="006E4704" w:rsidRPr="006E4704">
        <w:rPr>
          <w:rStyle w:val="apple-style-span"/>
          <w:color w:val="0D0D0D"/>
        </w:rPr>
        <w:lastRenderedPageBreak/>
        <w:t>35% das intenções de voto. Os outros 9 cand</w:t>
      </w:r>
      <w:r w:rsidR="00650082">
        <w:rPr>
          <w:rStyle w:val="apple-style-span"/>
          <w:color w:val="0D0D0D"/>
        </w:rPr>
        <w:t>idatos, juntos, no máximo, somaram</w:t>
      </w:r>
      <w:r w:rsidR="006E4704" w:rsidRPr="006E4704">
        <w:rPr>
          <w:rStyle w:val="apple-style-span"/>
          <w:color w:val="0D0D0D"/>
        </w:rPr>
        <w:t xml:space="preserve"> 3% dos votos. Portanto, no conjunto, a intenção de votos de todos os homens fica em torno de 38% do total.</w:t>
      </w:r>
    </w:p>
    <w:p w:rsidR="00617CAB" w:rsidRDefault="006E4704" w:rsidP="00617CAB">
      <w:pPr>
        <w:pStyle w:val="NormalWeb"/>
        <w:spacing w:before="0" w:beforeAutospacing="0" w:after="150" w:afterAutospacing="0" w:line="360" w:lineRule="auto"/>
        <w:ind w:firstLine="708"/>
        <w:jc w:val="both"/>
        <w:rPr>
          <w:rStyle w:val="apple-style-span"/>
          <w:color w:val="0D0D0D"/>
        </w:rPr>
      </w:pPr>
      <w:r w:rsidRPr="00DD318E">
        <w:rPr>
          <w:rStyle w:val="apple-style-span"/>
          <w:color w:val="0D0D0D"/>
        </w:rPr>
        <w:t>Já as mulheres, Dilma Rousseff (PT) com 38% de intenções de voto e</w:t>
      </w:r>
      <w:r w:rsidR="00DD318E">
        <w:rPr>
          <w:rStyle w:val="apple-style-span"/>
          <w:color w:val="0D0D0D"/>
        </w:rPr>
        <w:t xml:space="preserve"> Marina Silva (PV) com 8%, somaram</w:t>
      </w:r>
      <w:r w:rsidRPr="00DD318E">
        <w:rPr>
          <w:rStyle w:val="apple-style-span"/>
          <w:color w:val="0D0D0D"/>
        </w:rPr>
        <w:t xml:space="preserve"> um total de 46% de intenções de voto, fazendo com que as candidaturas femin</w:t>
      </w:r>
      <w:r w:rsidR="009E1AAA">
        <w:rPr>
          <w:rStyle w:val="apple-style-span"/>
          <w:color w:val="0D0D0D"/>
        </w:rPr>
        <w:t>inas tivessem</w:t>
      </w:r>
      <w:r w:rsidRPr="00DD318E">
        <w:rPr>
          <w:rStyle w:val="apple-style-span"/>
          <w:color w:val="0D0D0D"/>
        </w:rPr>
        <w:t xml:space="preserve"> maior simpatia do eleitorado do que as candidaturas masculinas. Números parecidos divulgados pela pesquisa do Instituto IBOPE em</w:t>
      </w:r>
      <w:r w:rsidR="00DD318E" w:rsidRPr="00DD318E">
        <w:rPr>
          <w:rStyle w:val="apple-style-span"/>
          <w:color w:val="0D0D0D"/>
        </w:rPr>
        <w:t xml:space="preserve"> </w:t>
      </w:r>
      <w:r w:rsidR="00DD318E">
        <w:rPr>
          <w:rStyle w:val="apple-style-span"/>
          <w:color w:val="0D0D0D"/>
        </w:rPr>
        <w:t>junho confirmaram</w:t>
      </w:r>
      <w:r w:rsidRPr="00DD318E">
        <w:rPr>
          <w:rStyle w:val="apple-style-span"/>
          <w:color w:val="0D0D0D"/>
        </w:rPr>
        <w:t xml:space="preserve"> a liderança feminina nas intenções de voto à Presidência.</w:t>
      </w:r>
    </w:p>
    <w:p w:rsidR="008226C9" w:rsidRDefault="00585C49" w:rsidP="00D85008">
      <w:pPr>
        <w:autoSpaceDE w:val="0"/>
        <w:autoSpaceDN w:val="0"/>
        <w:adjustRightInd w:val="0"/>
        <w:spacing w:after="0" w:line="360" w:lineRule="auto"/>
        <w:ind w:firstLine="708"/>
        <w:rPr>
          <w:rFonts w:cs="Times New Roman"/>
        </w:rPr>
      </w:pPr>
      <w:r w:rsidRPr="00585C49">
        <w:rPr>
          <w:rFonts w:cs="Times New Roman"/>
        </w:rPr>
        <w:t>Quanto ao atual pleito, percebemos que houve um aumento substancial nas candidaturas femininas para os cargos proporcionais que, no entanto, não foi acompanhado de uma elevação no número de cadeiras conquistadas por mulheres na Câmara dos Deputados e nas Assembléias Estaduais. Em 2006, o percentual de mulheres que concorreram a deputadas federais foi de 12,6%. No atual pleito, 19,4%. Um incremento de 56% no número de candidaturas femininas, mas que, devido à falta de incentivo por parte dos partidos políticos às candidaturas femininas, resultou em retrocesso. Para o cargo de deputada estadual/distrital o aumento de candidaturas femininas em relação a 2006 foi de 59,2%, no entanto, foram eleitas apenas 10,5% a mais de mulheres. Para a Câmara Federal foram eleitas 45 deputadas, o mesmo número que na eleição passada.</w:t>
      </w:r>
      <w:r w:rsidR="007C2178">
        <w:rPr>
          <w:rFonts w:cs="Times New Roman"/>
        </w:rPr>
        <w:t xml:space="preserve"> </w:t>
      </w:r>
    </w:p>
    <w:p w:rsidR="00585C49" w:rsidRPr="00D85008" w:rsidRDefault="00585C49" w:rsidP="00D85008">
      <w:pPr>
        <w:autoSpaceDE w:val="0"/>
        <w:autoSpaceDN w:val="0"/>
        <w:adjustRightInd w:val="0"/>
        <w:spacing w:after="0" w:line="360" w:lineRule="auto"/>
        <w:ind w:firstLine="708"/>
        <w:rPr>
          <w:rStyle w:val="apple-style-span"/>
          <w:rFonts w:cs="Times New Roman"/>
        </w:rPr>
      </w:pPr>
      <w:r w:rsidRPr="00585C49">
        <w:rPr>
          <w:rFonts w:cs="Times New Roman"/>
        </w:rPr>
        <w:t>No Senado Federal, a composição da bancada feminina teve melhor desempenho, pois o número de candidatas em relação a 2006 diminuiu e manteve-se a proporção de eleitas. Na eleição passada, a renovação foi de um terço e foram eleitas quatro senadoras. Para o atual pleito, a renovação foi de dois terços e oito mulheres foram eleitas. A bancada feminina no Senado passará de 11 para 12 senadoras, contando suplentes que assumirão os cargos. O resultado, entretanto, ainda está muito aquém de tirar o Brasil da posição no ranking internacional da presença feminina nos espaços de Poder.</w:t>
      </w:r>
    </w:p>
    <w:p w:rsidR="00970F8D" w:rsidRPr="00AF2670" w:rsidRDefault="00A67CA4" w:rsidP="00AF2670">
      <w:pPr>
        <w:autoSpaceDE w:val="0"/>
        <w:autoSpaceDN w:val="0"/>
        <w:adjustRightInd w:val="0"/>
        <w:spacing w:after="0" w:line="360" w:lineRule="auto"/>
        <w:ind w:firstLine="708"/>
        <w:rPr>
          <w:rFonts w:cs="Times New Roman"/>
        </w:rPr>
      </w:pPr>
      <w:r w:rsidRPr="00A67CA4">
        <w:rPr>
          <w:rFonts w:cs="Times New Roman"/>
        </w:rPr>
        <w:t>A igualdade existe na Lei, porém, são necessários esforços específicos para que ela se incorpore no cotidiano dos indivíduos, das ins</w:t>
      </w:r>
      <w:r w:rsidR="00FB648D">
        <w:rPr>
          <w:rFonts w:cs="Times New Roman"/>
        </w:rPr>
        <w:t>tituições e dos governos. Freire</w:t>
      </w:r>
      <w:r>
        <w:rPr>
          <w:rFonts w:cs="Times New Roman"/>
        </w:rPr>
        <w:t xml:space="preserve"> </w:t>
      </w:r>
      <w:r>
        <w:rPr>
          <w:rStyle w:val="Refdenotaderodap"/>
          <w:rFonts w:cs="Times New Roman"/>
        </w:rPr>
        <w:footnoteReference w:id="3"/>
      </w:r>
      <w:r w:rsidRPr="00A67CA4">
        <w:rPr>
          <w:rFonts w:cs="Times New Roman"/>
          <w:sz w:val="16"/>
          <w:szCs w:val="16"/>
        </w:rPr>
        <w:t xml:space="preserve"> </w:t>
      </w:r>
      <w:r w:rsidRPr="00A67CA4">
        <w:rPr>
          <w:rFonts w:cs="Times New Roman"/>
        </w:rPr>
        <w:t>(2007,</w:t>
      </w:r>
      <w:r w:rsidR="00D85008">
        <w:rPr>
          <w:rFonts w:cs="Times New Roman"/>
        </w:rPr>
        <w:t xml:space="preserve"> p. 15) nesse</w:t>
      </w:r>
      <w:r w:rsidR="00AF2670">
        <w:rPr>
          <w:rFonts w:cs="Times New Roman"/>
        </w:rPr>
        <w:t xml:space="preserve"> sentido argumenta:</w:t>
      </w:r>
    </w:p>
    <w:p w:rsidR="006E2007" w:rsidRDefault="00A67CA4" w:rsidP="00D85008">
      <w:pPr>
        <w:autoSpaceDE w:val="0"/>
        <w:autoSpaceDN w:val="0"/>
        <w:adjustRightInd w:val="0"/>
        <w:spacing w:after="0" w:line="240" w:lineRule="auto"/>
        <w:ind w:left="2268" w:firstLine="0"/>
        <w:rPr>
          <w:rFonts w:cs="Times New Roman"/>
          <w:sz w:val="20"/>
          <w:szCs w:val="20"/>
        </w:rPr>
      </w:pPr>
      <w:r w:rsidRPr="00A67CA4">
        <w:rPr>
          <w:rFonts w:cs="Times New Roman"/>
          <w:sz w:val="20"/>
          <w:szCs w:val="20"/>
        </w:rPr>
        <w:t xml:space="preserve">[...] a presença das mulheres em cargos legislativos e executivos nas </w:t>
      </w:r>
    </w:p>
    <w:p w:rsidR="00A67CA4" w:rsidRPr="00A67CA4" w:rsidRDefault="00184964" w:rsidP="00D85008">
      <w:pPr>
        <w:autoSpaceDE w:val="0"/>
        <w:autoSpaceDN w:val="0"/>
        <w:adjustRightInd w:val="0"/>
        <w:spacing w:after="0" w:line="240" w:lineRule="auto"/>
        <w:ind w:left="2268" w:firstLine="0"/>
        <w:rPr>
          <w:rFonts w:cs="Times New Roman"/>
          <w:sz w:val="20"/>
          <w:szCs w:val="20"/>
        </w:rPr>
      </w:pPr>
      <w:r w:rsidRPr="00A67CA4">
        <w:rPr>
          <w:rFonts w:cs="Times New Roman"/>
          <w:sz w:val="20"/>
          <w:szCs w:val="20"/>
        </w:rPr>
        <w:t>esferas de poder da federação são</w:t>
      </w:r>
      <w:r w:rsidR="00A67CA4" w:rsidRPr="00A67CA4">
        <w:rPr>
          <w:rFonts w:cs="Times New Roman"/>
          <w:sz w:val="20"/>
          <w:szCs w:val="20"/>
        </w:rPr>
        <w:t xml:space="preserve"> ainda muito </w:t>
      </w:r>
      <w:r w:rsidRPr="00A67CA4">
        <w:rPr>
          <w:rFonts w:cs="Times New Roman"/>
          <w:sz w:val="20"/>
          <w:szCs w:val="20"/>
        </w:rPr>
        <w:t>baixas</w:t>
      </w:r>
      <w:r w:rsidR="00A67CA4" w:rsidRPr="00A67CA4">
        <w:rPr>
          <w:rFonts w:cs="Times New Roman"/>
          <w:sz w:val="20"/>
          <w:szCs w:val="20"/>
        </w:rPr>
        <w:t>, a despeito da existência</w:t>
      </w:r>
    </w:p>
    <w:p w:rsidR="00A67CA4" w:rsidRPr="00A67CA4" w:rsidRDefault="00A67CA4" w:rsidP="00D85008">
      <w:pPr>
        <w:autoSpaceDE w:val="0"/>
        <w:autoSpaceDN w:val="0"/>
        <w:adjustRightInd w:val="0"/>
        <w:spacing w:after="0" w:line="240" w:lineRule="auto"/>
        <w:ind w:left="2268" w:firstLine="0"/>
        <w:rPr>
          <w:rFonts w:cs="Times New Roman"/>
          <w:sz w:val="20"/>
          <w:szCs w:val="20"/>
        </w:rPr>
      </w:pPr>
      <w:r w:rsidRPr="00A67CA4">
        <w:rPr>
          <w:rFonts w:cs="Times New Roman"/>
          <w:sz w:val="20"/>
          <w:szCs w:val="20"/>
        </w:rPr>
        <w:t>de uma lei de cotas aprovada há uma década. As eleições de 2006</w:t>
      </w:r>
    </w:p>
    <w:p w:rsidR="00A67CA4" w:rsidRPr="00A67CA4" w:rsidRDefault="00A67CA4" w:rsidP="00D85008">
      <w:pPr>
        <w:autoSpaceDE w:val="0"/>
        <w:autoSpaceDN w:val="0"/>
        <w:adjustRightInd w:val="0"/>
        <w:spacing w:after="0" w:line="240" w:lineRule="auto"/>
        <w:ind w:left="2268" w:firstLine="0"/>
        <w:rPr>
          <w:rFonts w:cs="Times New Roman"/>
          <w:sz w:val="20"/>
          <w:szCs w:val="20"/>
        </w:rPr>
      </w:pPr>
      <w:r w:rsidRPr="00A67CA4">
        <w:rPr>
          <w:rFonts w:cs="Times New Roman"/>
          <w:sz w:val="20"/>
          <w:szCs w:val="20"/>
        </w:rPr>
        <w:t>apontam para as imensas dificuldades de se ampliar a presença feminina</w:t>
      </w:r>
    </w:p>
    <w:p w:rsidR="00A67CA4" w:rsidRPr="00A67CA4" w:rsidRDefault="00A67CA4" w:rsidP="00D85008">
      <w:pPr>
        <w:autoSpaceDE w:val="0"/>
        <w:autoSpaceDN w:val="0"/>
        <w:adjustRightInd w:val="0"/>
        <w:spacing w:after="0" w:line="240" w:lineRule="auto"/>
        <w:ind w:left="2268" w:firstLine="0"/>
        <w:rPr>
          <w:rFonts w:cs="Times New Roman"/>
          <w:sz w:val="20"/>
          <w:szCs w:val="20"/>
        </w:rPr>
      </w:pPr>
      <w:r w:rsidRPr="00A67CA4">
        <w:rPr>
          <w:rFonts w:cs="Times New Roman"/>
          <w:sz w:val="20"/>
          <w:szCs w:val="20"/>
        </w:rPr>
        <w:lastRenderedPageBreak/>
        <w:t>nos espaços de representação. Por mais que tenham conquistado espaço</w:t>
      </w:r>
    </w:p>
    <w:p w:rsidR="00A67CA4" w:rsidRPr="00A67CA4" w:rsidRDefault="00A67CA4" w:rsidP="00D85008">
      <w:pPr>
        <w:autoSpaceDE w:val="0"/>
        <w:autoSpaceDN w:val="0"/>
        <w:adjustRightInd w:val="0"/>
        <w:spacing w:after="0" w:line="240" w:lineRule="auto"/>
        <w:ind w:left="2268" w:firstLine="0"/>
        <w:rPr>
          <w:rFonts w:cs="Times New Roman"/>
          <w:sz w:val="20"/>
          <w:szCs w:val="20"/>
        </w:rPr>
      </w:pPr>
      <w:r w:rsidRPr="00A67CA4">
        <w:rPr>
          <w:rFonts w:cs="Times New Roman"/>
          <w:sz w:val="20"/>
          <w:szCs w:val="20"/>
        </w:rPr>
        <w:t>no mundo do trabalho e apresentem níveis educacionais superiores aos</w:t>
      </w:r>
    </w:p>
    <w:p w:rsidR="00A67CA4" w:rsidRPr="00A67CA4" w:rsidRDefault="00A67CA4" w:rsidP="00D85008">
      <w:pPr>
        <w:autoSpaceDE w:val="0"/>
        <w:autoSpaceDN w:val="0"/>
        <w:adjustRightInd w:val="0"/>
        <w:spacing w:after="0" w:line="240" w:lineRule="auto"/>
        <w:ind w:left="2268" w:firstLine="0"/>
        <w:rPr>
          <w:rFonts w:cs="Times New Roman"/>
          <w:sz w:val="20"/>
          <w:szCs w:val="20"/>
        </w:rPr>
      </w:pPr>
      <w:r w:rsidRPr="00A67CA4">
        <w:rPr>
          <w:rFonts w:cs="Times New Roman"/>
          <w:sz w:val="20"/>
          <w:szCs w:val="20"/>
        </w:rPr>
        <w:t xml:space="preserve">masculinos, as mulheres ainda ocupam menos </w:t>
      </w:r>
      <w:r w:rsidR="00184964" w:rsidRPr="00A67CA4">
        <w:rPr>
          <w:rFonts w:cs="Times New Roman"/>
          <w:sz w:val="20"/>
          <w:szCs w:val="20"/>
        </w:rPr>
        <w:t>reduzidas</w:t>
      </w:r>
      <w:r w:rsidRPr="00A67CA4">
        <w:rPr>
          <w:rFonts w:cs="Times New Roman"/>
          <w:sz w:val="20"/>
          <w:szCs w:val="20"/>
        </w:rPr>
        <w:t xml:space="preserve"> participação na</w:t>
      </w:r>
    </w:p>
    <w:p w:rsidR="00970F8D" w:rsidRPr="00970F8D" w:rsidRDefault="00A67CA4" w:rsidP="00AF2670">
      <w:pPr>
        <w:spacing w:line="240" w:lineRule="auto"/>
        <w:ind w:left="2268" w:firstLine="0"/>
        <w:rPr>
          <w:rStyle w:val="apple-style-span"/>
          <w:rFonts w:cs="Times New Roman"/>
          <w:sz w:val="20"/>
          <w:szCs w:val="20"/>
        </w:rPr>
      </w:pPr>
      <w:r w:rsidRPr="00A67CA4">
        <w:rPr>
          <w:rFonts w:cs="Times New Roman"/>
          <w:sz w:val="20"/>
          <w:szCs w:val="20"/>
        </w:rPr>
        <w:t>Câmara dos Deputados e no Senado Federal.</w:t>
      </w:r>
    </w:p>
    <w:p w:rsidR="00970F8D" w:rsidRDefault="006E2007" w:rsidP="00DF7A99">
      <w:pPr>
        <w:autoSpaceDE w:val="0"/>
        <w:autoSpaceDN w:val="0"/>
        <w:adjustRightInd w:val="0"/>
        <w:spacing w:after="0" w:line="360" w:lineRule="auto"/>
        <w:ind w:firstLine="708"/>
        <w:rPr>
          <w:rFonts w:cs="Times New Roman"/>
        </w:rPr>
      </w:pPr>
      <w:r w:rsidRPr="00AB2177">
        <w:rPr>
          <w:rFonts w:cs="Times New Roman"/>
        </w:rPr>
        <w:t>Nestas eleições a média de candidaturas de mulheres foi de 21%. Alcançamos hoje o que a lei previa em 1995</w:t>
      </w:r>
      <w:r w:rsidR="00AB2177" w:rsidRPr="00AB2177">
        <w:rPr>
          <w:rFonts w:cs="Times New Roman"/>
        </w:rPr>
        <w:t xml:space="preserve">. </w:t>
      </w:r>
      <w:r w:rsidR="00AB2177">
        <w:rPr>
          <w:rFonts w:cs="Times New Roman"/>
        </w:rPr>
        <w:t>A</w:t>
      </w:r>
      <w:r w:rsidR="00AB2177" w:rsidRPr="00AB2177">
        <w:rPr>
          <w:rFonts w:cs="Times New Roman"/>
        </w:rPr>
        <w:t xml:space="preserve"> confirmação do baixo índice de presença das mulheres no Parlamento pode ser creditada ao descaso dos partidos políticos. Os partidos são as instituições mais resistentes a abrir-se à participação política das mulheres. Existe uma correlação de forças, uma natural disputa por espaços de poder, uma vez que, cada vaga que se abre a uma mulher implica a redução da participação masculina. Dessa forma, a inserção da mulher na política brasileira acontece não através da política formal, mas através de sua atuação em instituições da sociedade civil. Além disso, os estudos feitos nos últimos anos constataram que os eleitores estão mais dispostos a votar tanto em homens quanto em mulheres, em igualdade de condições; enquanto os partidos, e, sobretudo as elites políticas, mostram um conservadorismo exacerbado.</w:t>
      </w:r>
    </w:p>
    <w:p w:rsidR="00097A4E" w:rsidRPr="00D85008" w:rsidRDefault="00097A4E" w:rsidP="00D85008">
      <w:pPr>
        <w:autoSpaceDE w:val="0"/>
        <w:autoSpaceDN w:val="0"/>
        <w:adjustRightInd w:val="0"/>
        <w:spacing w:after="0" w:line="240" w:lineRule="auto"/>
        <w:ind w:left="2268" w:firstLine="0"/>
        <w:rPr>
          <w:rFonts w:cs="Times New Roman"/>
          <w:sz w:val="20"/>
          <w:szCs w:val="20"/>
        </w:rPr>
      </w:pPr>
      <w:r w:rsidRPr="00D85008">
        <w:rPr>
          <w:rFonts w:cs="Times New Roman"/>
          <w:sz w:val="20"/>
          <w:szCs w:val="20"/>
        </w:rPr>
        <w:t>“Por outro lado, as instituições “tradicionais”, como os partidos políticos e os</w:t>
      </w:r>
    </w:p>
    <w:p w:rsidR="00097A4E" w:rsidRPr="00D85008" w:rsidRDefault="00097A4E" w:rsidP="00D85008">
      <w:pPr>
        <w:autoSpaceDE w:val="0"/>
        <w:autoSpaceDN w:val="0"/>
        <w:adjustRightInd w:val="0"/>
        <w:spacing w:after="0" w:line="240" w:lineRule="auto"/>
        <w:ind w:left="2268" w:firstLine="0"/>
        <w:rPr>
          <w:rFonts w:cs="Times New Roman"/>
          <w:sz w:val="20"/>
          <w:szCs w:val="20"/>
        </w:rPr>
      </w:pPr>
      <w:r w:rsidRPr="00D85008">
        <w:rPr>
          <w:rFonts w:cs="Times New Roman"/>
          <w:sz w:val="20"/>
          <w:szCs w:val="20"/>
        </w:rPr>
        <w:t xml:space="preserve">sindicatos , no caso particular da América Latina e do Brasil em especial,não têm estimulado a participação feminina. </w:t>
      </w:r>
      <w:r w:rsidR="00184964" w:rsidRPr="00D85008">
        <w:rPr>
          <w:rFonts w:cs="Times New Roman"/>
          <w:sz w:val="20"/>
          <w:szCs w:val="20"/>
        </w:rPr>
        <w:t>“Ao contrário, críticas sérias são feitas ao desinteresse que tais instituições têm revelado muitas vezes, pelas questões que interessam especialmente às mulheres, em geral não incluídas na agenda das reuniões e conferências”</w:t>
      </w:r>
      <w:r w:rsidRPr="00D85008">
        <w:rPr>
          <w:rFonts w:cs="Times New Roman"/>
          <w:sz w:val="20"/>
          <w:szCs w:val="20"/>
        </w:rPr>
        <w:t xml:space="preserve">. (TABAK. 2002. p. 40) </w:t>
      </w:r>
    </w:p>
    <w:p w:rsidR="00970F8D" w:rsidRPr="00097A4E" w:rsidRDefault="00970F8D" w:rsidP="00097A4E">
      <w:pPr>
        <w:autoSpaceDE w:val="0"/>
        <w:autoSpaceDN w:val="0"/>
        <w:adjustRightInd w:val="0"/>
        <w:spacing w:after="0" w:line="240" w:lineRule="auto"/>
        <w:ind w:firstLine="0"/>
        <w:jc w:val="left"/>
        <w:rPr>
          <w:rFonts w:ascii="Times-Roman" w:hAnsi="Times-Roman" w:cs="Times-Roman"/>
          <w:color w:val="FF0000"/>
        </w:rPr>
      </w:pPr>
    </w:p>
    <w:p w:rsidR="00EF72EA" w:rsidRDefault="00EF72EA" w:rsidP="00AB2177">
      <w:pPr>
        <w:autoSpaceDE w:val="0"/>
        <w:autoSpaceDN w:val="0"/>
        <w:adjustRightInd w:val="0"/>
        <w:spacing w:after="0" w:line="360" w:lineRule="auto"/>
        <w:ind w:firstLine="0"/>
        <w:rPr>
          <w:rStyle w:val="apple-style-span"/>
          <w:rFonts w:cs="Times New Roman"/>
        </w:rPr>
      </w:pPr>
      <w:r>
        <w:rPr>
          <w:rFonts w:cs="Times New Roman"/>
        </w:rPr>
        <w:tab/>
      </w:r>
      <w:r w:rsidRPr="00EF72EA">
        <w:rPr>
          <w:rStyle w:val="apple-style-span"/>
          <w:rFonts w:cs="Times New Roman"/>
        </w:rPr>
        <w:t>“Maior representação nos espaços de poder potencializa o papel da mulher na sociedade e é condição essencial para um novo projeto nacional de desenvolvimento. Só com a efetiva participação feminina no parlamento brasileiro, consciente e sem tutela, o nosso país será capaz de se tornar uma nação verdadeiramente democrática, forte e soberana”</w:t>
      </w:r>
      <w:r w:rsidR="00097A4E">
        <w:rPr>
          <w:rStyle w:val="apple-style-span"/>
          <w:rFonts w:cs="Times New Roman"/>
        </w:rPr>
        <w:t>.</w:t>
      </w:r>
    </w:p>
    <w:p w:rsidR="00097A4E" w:rsidRDefault="00097A4E" w:rsidP="00097A4E">
      <w:pPr>
        <w:autoSpaceDE w:val="0"/>
        <w:autoSpaceDN w:val="0"/>
        <w:adjustRightInd w:val="0"/>
        <w:spacing w:after="0" w:line="360" w:lineRule="auto"/>
        <w:ind w:firstLine="708"/>
        <w:rPr>
          <w:rFonts w:cs="Times New Roman"/>
        </w:rPr>
      </w:pPr>
      <w:r w:rsidRPr="00097A4E">
        <w:rPr>
          <w:rFonts w:cs="Times New Roman"/>
        </w:rPr>
        <w:t xml:space="preserve">Assim o grande desafio é derrubar a cultura histórica “de que a mulher não serve para a política”,que persistem, achando formas de ação política em conexão com as múltiplas influências, pressões e convergências, para transformar em expressões de democracia e exercício da cidadania e articuladas podendo provocar mudanças rumo </w:t>
      </w:r>
      <w:r w:rsidR="00184964" w:rsidRPr="00097A4E">
        <w:rPr>
          <w:rFonts w:cs="Times New Roman"/>
        </w:rPr>
        <w:t>à</w:t>
      </w:r>
      <w:r w:rsidRPr="00097A4E">
        <w:rPr>
          <w:rFonts w:cs="Times New Roman"/>
        </w:rPr>
        <w:t xml:space="preserve"> construção da justiça social e da cidadania.</w:t>
      </w:r>
    </w:p>
    <w:p w:rsidR="00970F8D" w:rsidRPr="00AF2670" w:rsidRDefault="00245222" w:rsidP="00AF2670">
      <w:pPr>
        <w:autoSpaceDE w:val="0"/>
        <w:autoSpaceDN w:val="0"/>
        <w:adjustRightInd w:val="0"/>
        <w:spacing w:after="0" w:line="360" w:lineRule="auto"/>
        <w:ind w:firstLine="708"/>
        <w:rPr>
          <w:rFonts w:cs="Myriad Pro"/>
          <w:color w:val="auto"/>
        </w:rPr>
      </w:pPr>
      <w:r w:rsidRPr="00A902EA">
        <w:rPr>
          <w:rStyle w:val="apple-style-span"/>
          <w:rFonts w:cs="Times New Roman"/>
          <w:color w:val="auto"/>
        </w:rPr>
        <w:t xml:space="preserve">A democracia deve ser um governo pelo povo, do povo e para o povo. A falta da presença de mulheres no parlamento dificulta o exercício da democracia representativa no Brasil, </w:t>
      </w:r>
      <w:r>
        <w:rPr>
          <w:rStyle w:val="A4"/>
          <w:color w:val="auto"/>
          <w:sz w:val="24"/>
          <w:szCs w:val="24"/>
        </w:rPr>
        <w:t xml:space="preserve">é </w:t>
      </w:r>
      <w:r w:rsidRPr="00A902EA">
        <w:rPr>
          <w:rStyle w:val="A4"/>
          <w:color w:val="auto"/>
          <w:sz w:val="24"/>
          <w:szCs w:val="24"/>
        </w:rPr>
        <w:t>inegável a contribuição das mulheres na construção da democracia e da ci</w:t>
      </w:r>
      <w:r>
        <w:rPr>
          <w:rStyle w:val="A4"/>
          <w:color w:val="auto"/>
          <w:sz w:val="24"/>
          <w:szCs w:val="24"/>
        </w:rPr>
        <w:t xml:space="preserve">dadania, não apenas por elas constituírem </w:t>
      </w:r>
      <w:r w:rsidRPr="00A902EA">
        <w:rPr>
          <w:rStyle w:val="A4"/>
          <w:color w:val="auto"/>
          <w:sz w:val="24"/>
          <w:szCs w:val="24"/>
        </w:rPr>
        <w:t>a maior parcela da população brasileira, mas pela possibilidade concreta de agregar a sua experiência, a sua história e a sua sensibilidade à elaboração de leis e à construção de políticas públicas sob a ótica da equidade de gênero e, por isso mesmo, transformadoras das relações sociais</w:t>
      </w:r>
      <w:r w:rsidR="00AF2670">
        <w:rPr>
          <w:rStyle w:val="A4"/>
          <w:color w:val="auto"/>
          <w:sz w:val="24"/>
          <w:szCs w:val="24"/>
        </w:rPr>
        <w:t>.</w:t>
      </w:r>
    </w:p>
    <w:p w:rsidR="008226C9" w:rsidRDefault="008226C9" w:rsidP="008226C9">
      <w:pPr>
        <w:autoSpaceDE w:val="0"/>
        <w:autoSpaceDN w:val="0"/>
        <w:adjustRightInd w:val="0"/>
        <w:spacing w:after="0" w:line="360" w:lineRule="auto"/>
        <w:ind w:firstLine="708"/>
        <w:rPr>
          <w:rFonts w:cs="Times New Roman"/>
          <w:b/>
          <w:color w:val="auto"/>
        </w:rPr>
      </w:pPr>
      <w:r>
        <w:rPr>
          <w:rFonts w:cs="Times New Roman"/>
          <w:b/>
          <w:color w:val="auto"/>
        </w:rPr>
        <w:lastRenderedPageBreak/>
        <w:t>CONSIDERAÇÕES FINAIS</w:t>
      </w:r>
    </w:p>
    <w:p w:rsidR="00245222" w:rsidRDefault="00245222" w:rsidP="00296CFD">
      <w:pPr>
        <w:autoSpaceDE w:val="0"/>
        <w:autoSpaceDN w:val="0"/>
        <w:adjustRightInd w:val="0"/>
        <w:spacing w:after="0" w:line="360" w:lineRule="auto"/>
        <w:ind w:firstLine="0"/>
        <w:rPr>
          <w:rFonts w:cs="Times New Roman"/>
          <w:b/>
          <w:color w:val="auto"/>
        </w:rPr>
      </w:pPr>
    </w:p>
    <w:p w:rsidR="00245222" w:rsidRPr="00D37BAC" w:rsidRDefault="00FB648D" w:rsidP="00D37BAC">
      <w:pPr>
        <w:autoSpaceDE w:val="0"/>
        <w:autoSpaceDN w:val="0"/>
        <w:adjustRightInd w:val="0"/>
        <w:spacing w:after="0" w:line="360" w:lineRule="auto"/>
        <w:ind w:firstLine="708"/>
        <w:rPr>
          <w:rStyle w:val="apple-style-span"/>
          <w:rFonts w:cs="Times New Roman"/>
          <w:color w:val="391907"/>
        </w:rPr>
      </w:pPr>
      <w:r>
        <w:rPr>
          <w:rStyle w:val="apple-style-span"/>
          <w:rFonts w:cs="Times New Roman"/>
          <w:color w:val="391907"/>
        </w:rPr>
        <w:t>Diante do exposto comprovamos que n</w:t>
      </w:r>
      <w:r w:rsidR="00296CFD" w:rsidRPr="00D37BAC">
        <w:rPr>
          <w:rStyle w:val="apple-style-span"/>
          <w:rFonts w:cs="Times New Roman"/>
          <w:color w:val="391907"/>
        </w:rPr>
        <w:t>os últimos anos</w:t>
      </w:r>
      <w:r w:rsidR="00245222" w:rsidRPr="00D37BAC">
        <w:rPr>
          <w:rStyle w:val="apple-style-span"/>
          <w:rFonts w:cs="Times New Roman"/>
          <w:color w:val="391907"/>
        </w:rPr>
        <w:t>, houve avanços na construção dos direitos políticos das mulheres brasileiras.</w:t>
      </w:r>
      <w:r w:rsidR="00296CFD" w:rsidRPr="00D37BAC">
        <w:rPr>
          <w:rStyle w:val="apple-style-span"/>
          <w:rFonts w:cs="Times New Roman"/>
          <w:color w:val="391907"/>
        </w:rPr>
        <w:t xml:space="preserve"> </w:t>
      </w:r>
      <w:r w:rsidR="00245222" w:rsidRPr="00D37BAC">
        <w:rPr>
          <w:rStyle w:val="apple-style-span"/>
          <w:rFonts w:cs="Times New Roman"/>
          <w:color w:val="391907"/>
        </w:rPr>
        <w:t>O papel dos movimentos feministas foi fundamental nesse percurso. Com sua articulação e mobilização, eles foram decisivos para elaboração de leis e políticas públicas voltadas a eliminar as desigualdades entre homens e mulheres, no espaço público e privado.</w:t>
      </w:r>
    </w:p>
    <w:p w:rsidR="00D37BAC" w:rsidRPr="00D37BAC" w:rsidRDefault="00D37BAC" w:rsidP="00D37BAC">
      <w:pPr>
        <w:autoSpaceDE w:val="0"/>
        <w:autoSpaceDN w:val="0"/>
        <w:adjustRightInd w:val="0"/>
        <w:spacing w:after="0" w:line="360" w:lineRule="auto"/>
        <w:ind w:firstLine="708"/>
        <w:rPr>
          <w:rStyle w:val="apple-style-span"/>
          <w:rFonts w:cs="Times New Roman"/>
          <w:color w:val="391907"/>
        </w:rPr>
      </w:pPr>
      <w:r w:rsidRPr="00D37BAC">
        <w:rPr>
          <w:rStyle w:val="apple-style-span"/>
          <w:rFonts w:cs="Times New Roman"/>
          <w:color w:val="391907"/>
        </w:rPr>
        <w:t>Porém, ainda persiste uma ótica sexista e discriminatória. Apesar de mais da metade da população brasileira ser feminina, a representatividade das mulheres nos quadros dos poderes públicos e nas instâncias decisórias está muito longe dessa porcentagem.</w:t>
      </w:r>
    </w:p>
    <w:p w:rsidR="00A94583" w:rsidRDefault="00D37BAC" w:rsidP="00A94583">
      <w:pPr>
        <w:autoSpaceDE w:val="0"/>
        <w:autoSpaceDN w:val="0"/>
        <w:adjustRightInd w:val="0"/>
        <w:spacing w:after="0" w:line="360" w:lineRule="auto"/>
        <w:ind w:firstLine="0"/>
        <w:rPr>
          <w:rFonts w:ascii="Times-Roman" w:hAnsi="Times-Roman" w:cs="Times-Roman"/>
        </w:rPr>
      </w:pPr>
      <w:r w:rsidRPr="00D37BAC">
        <w:rPr>
          <w:rFonts w:cs="Times New Roman"/>
        </w:rPr>
        <w:t xml:space="preserve">Faze-se necessário entender que o processo de desenvolvimento do país e a democracia representativa não existem sem a presença feminina. Portanto, garantir uma maior representação feminina no parlamento é, no mínimo, uma medida de </w:t>
      </w:r>
      <w:r w:rsidR="00724C13" w:rsidRPr="00D37BAC">
        <w:rPr>
          <w:rFonts w:cs="Times New Roman"/>
        </w:rPr>
        <w:t>aperfeiçoamento</w:t>
      </w:r>
      <w:r w:rsidRPr="00D37BAC">
        <w:rPr>
          <w:rFonts w:cs="Times New Roman"/>
        </w:rPr>
        <w:t xml:space="preserve"> da democracia.</w:t>
      </w:r>
      <w:r w:rsidR="00A94583" w:rsidRPr="00A94583">
        <w:rPr>
          <w:rFonts w:ascii="Times-Roman" w:hAnsi="Times-Roman" w:cs="Times-Roman"/>
        </w:rPr>
        <w:t xml:space="preserve"> </w:t>
      </w:r>
    </w:p>
    <w:p w:rsidR="00A94583" w:rsidRPr="00A94583" w:rsidRDefault="00A94583" w:rsidP="00A94583">
      <w:pPr>
        <w:autoSpaceDE w:val="0"/>
        <w:autoSpaceDN w:val="0"/>
        <w:adjustRightInd w:val="0"/>
        <w:spacing w:after="0" w:line="360" w:lineRule="auto"/>
        <w:ind w:firstLine="708"/>
        <w:rPr>
          <w:rStyle w:val="apple-style-span"/>
          <w:rFonts w:cs="Times New Roman"/>
        </w:rPr>
      </w:pPr>
      <w:r w:rsidRPr="00A94583">
        <w:rPr>
          <w:rFonts w:cs="Times New Roman"/>
        </w:rPr>
        <w:t>Há a necessidade de repensar o sistema político partidário brasileiro, para que seja</w:t>
      </w:r>
      <w:r>
        <w:rPr>
          <w:rFonts w:cs="Times New Roman"/>
        </w:rPr>
        <w:t xml:space="preserve"> </w:t>
      </w:r>
      <w:r w:rsidR="00724C13">
        <w:rPr>
          <w:rFonts w:cs="Times New Roman"/>
        </w:rPr>
        <w:t>eliminadas e combatidas todas as formas de discriminação, desigualdade e abuso, lutando</w:t>
      </w:r>
      <w:r w:rsidRPr="00A94583">
        <w:rPr>
          <w:rFonts w:cs="Times New Roman"/>
        </w:rPr>
        <w:t xml:space="preserve"> pela construção de uma sociedade </w:t>
      </w:r>
      <w:r w:rsidR="00724C13" w:rsidRPr="00A94583">
        <w:rPr>
          <w:rFonts w:cs="Times New Roman"/>
        </w:rPr>
        <w:t>democrática,</w:t>
      </w:r>
      <w:r w:rsidRPr="00A94583">
        <w:rPr>
          <w:rFonts w:cs="Times New Roman"/>
        </w:rPr>
        <w:t xml:space="preserve"> ética e acolhedora da representação de diversos segmentos sociais.</w:t>
      </w:r>
    </w:p>
    <w:p w:rsidR="00D37BAC" w:rsidRPr="00A94583" w:rsidRDefault="00D37BAC" w:rsidP="00A94583">
      <w:pPr>
        <w:autoSpaceDE w:val="0"/>
        <w:autoSpaceDN w:val="0"/>
        <w:adjustRightInd w:val="0"/>
        <w:spacing w:after="0" w:line="360" w:lineRule="auto"/>
        <w:ind w:firstLine="708"/>
        <w:rPr>
          <w:rFonts w:cs="Times New Roman"/>
        </w:rPr>
      </w:pPr>
    </w:p>
    <w:p w:rsidR="00296CFD" w:rsidRPr="00FB648D" w:rsidRDefault="00296CFD" w:rsidP="00FB648D">
      <w:pPr>
        <w:autoSpaceDE w:val="0"/>
        <w:autoSpaceDN w:val="0"/>
        <w:adjustRightInd w:val="0"/>
        <w:spacing w:after="0" w:line="240" w:lineRule="auto"/>
        <w:ind w:left="2268" w:firstLine="0"/>
        <w:rPr>
          <w:rFonts w:cs="Times New Roman"/>
          <w:iCs/>
          <w:color w:val="auto"/>
          <w:sz w:val="20"/>
          <w:szCs w:val="20"/>
        </w:rPr>
      </w:pPr>
      <w:r w:rsidRPr="00FB648D">
        <w:rPr>
          <w:rFonts w:cs="Times New Roman"/>
          <w:color w:val="auto"/>
          <w:sz w:val="20"/>
          <w:szCs w:val="20"/>
        </w:rPr>
        <w:t>“</w:t>
      </w:r>
      <w:r w:rsidRPr="00FB648D">
        <w:rPr>
          <w:rFonts w:cs="Times New Roman"/>
          <w:iCs/>
          <w:color w:val="auto"/>
          <w:sz w:val="20"/>
          <w:szCs w:val="20"/>
        </w:rPr>
        <w:t>Ou nenhum indivíduo da espécie humana tem verdadeiros direitos, ou todos têm os</w:t>
      </w:r>
    </w:p>
    <w:p w:rsidR="00D37BAC" w:rsidRDefault="00296CFD" w:rsidP="00FB648D">
      <w:pPr>
        <w:autoSpaceDE w:val="0"/>
        <w:autoSpaceDN w:val="0"/>
        <w:adjustRightInd w:val="0"/>
        <w:spacing w:after="0" w:line="240" w:lineRule="auto"/>
        <w:ind w:left="2268" w:firstLine="0"/>
        <w:rPr>
          <w:rFonts w:cs="Times New Roman"/>
          <w:color w:val="auto"/>
          <w:sz w:val="20"/>
          <w:szCs w:val="20"/>
        </w:rPr>
      </w:pPr>
      <w:r w:rsidRPr="00FB648D">
        <w:rPr>
          <w:rFonts w:cs="Times New Roman"/>
          <w:iCs/>
          <w:color w:val="auto"/>
          <w:sz w:val="20"/>
          <w:szCs w:val="20"/>
        </w:rPr>
        <w:t>mesmos; e aquele que vota contra o direito do outro, seja qual for sua religião, cor ou sexo,</w:t>
      </w:r>
      <w:r w:rsidR="00D37BAC" w:rsidRPr="00FB648D">
        <w:rPr>
          <w:rFonts w:cs="Times New Roman"/>
          <w:iCs/>
          <w:color w:val="auto"/>
          <w:sz w:val="20"/>
          <w:szCs w:val="20"/>
        </w:rPr>
        <w:t xml:space="preserve"> </w:t>
      </w:r>
      <w:r w:rsidRPr="00FB648D">
        <w:rPr>
          <w:rFonts w:cs="Times New Roman"/>
          <w:iCs/>
          <w:color w:val="auto"/>
          <w:sz w:val="20"/>
          <w:szCs w:val="20"/>
        </w:rPr>
        <w:t>desde logo abjurou os seus</w:t>
      </w:r>
      <w:r w:rsidRPr="00FB648D">
        <w:rPr>
          <w:rFonts w:cs="Times New Roman"/>
          <w:color w:val="auto"/>
          <w:sz w:val="20"/>
          <w:szCs w:val="20"/>
        </w:rPr>
        <w:t>” (</w:t>
      </w:r>
      <w:r w:rsidR="00FB648D" w:rsidRPr="00FB648D">
        <w:rPr>
          <w:rFonts w:cs="Times New Roman"/>
          <w:color w:val="auto"/>
          <w:sz w:val="20"/>
          <w:szCs w:val="20"/>
        </w:rPr>
        <w:t>CONDORCET</w:t>
      </w:r>
      <w:r w:rsidRPr="00FB648D">
        <w:rPr>
          <w:rFonts w:cs="Times New Roman"/>
          <w:color w:val="auto"/>
          <w:sz w:val="20"/>
          <w:szCs w:val="20"/>
        </w:rPr>
        <w:t xml:space="preserve">, 1991, p. 23). </w:t>
      </w:r>
    </w:p>
    <w:p w:rsidR="00610AEC" w:rsidRPr="00FB648D" w:rsidRDefault="00610AEC" w:rsidP="00610AEC">
      <w:pPr>
        <w:autoSpaceDE w:val="0"/>
        <w:autoSpaceDN w:val="0"/>
        <w:adjustRightInd w:val="0"/>
        <w:spacing w:after="0" w:line="240" w:lineRule="auto"/>
        <w:rPr>
          <w:rFonts w:cs="Times New Roman"/>
          <w:iCs/>
          <w:color w:val="auto"/>
          <w:sz w:val="20"/>
          <w:szCs w:val="20"/>
        </w:rPr>
      </w:pPr>
    </w:p>
    <w:p w:rsidR="00D37BAC" w:rsidRPr="00FB648D" w:rsidRDefault="00D37BAC" w:rsidP="00FB648D">
      <w:pPr>
        <w:autoSpaceDE w:val="0"/>
        <w:autoSpaceDN w:val="0"/>
        <w:adjustRightInd w:val="0"/>
        <w:spacing w:after="0" w:line="240" w:lineRule="auto"/>
        <w:ind w:left="2268" w:firstLine="0"/>
        <w:rPr>
          <w:rFonts w:cs="Times New Roman"/>
          <w:color w:val="auto"/>
          <w:sz w:val="20"/>
          <w:szCs w:val="20"/>
        </w:rPr>
      </w:pPr>
    </w:p>
    <w:p w:rsidR="00D37BAC" w:rsidRPr="00A94583" w:rsidRDefault="00610AEC" w:rsidP="00A94583">
      <w:pPr>
        <w:autoSpaceDE w:val="0"/>
        <w:autoSpaceDN w:val="0"/>
        <w:adjustRightInd w:val="0"/>
        <w:spacing w:after="0" w:line="360" w:lineRule="auto"/>
        <w:ind w:firstLine="708"/>
        <w:rPr>
          <w:rFonts w:cs="Times New Roman"/>
        </w:rPr>
      </w:pPr>
      <w:r w:rsidRPr="00A94583">
        <w:rPr>
          <w:rFonts w:cs="Times New Roman"/>
        </w:rPr>
        <w:t>É preciso aprofundar o debate sobre a sub-representação das mulheres nos espaços de poder: cultura patriarcal, desvantagens das mulheres nos processos políticos eleitorais. Para favorecer o envolvimento das mulheres com a política representativa propostas para a realização de uma ampla e democrática Reforma Política</w:t>
      </w:r>
    </w:p>
    <w:p w:rsidR="00D37BAC" w:rsidRPr="00A94583" w:rsidRDefault="00D37BAC" w:rsidP="00A94583">
      <w:pPr>
        <w:autoSpaceDE w:val="0"/>
        <w:autoSpaceDN w:val="0"/>
        <w:adjustRightInd w:val="0"/>
        <w:spacing w:after="0" w:line="360" w:lineRule="auto"/>
        <w:ind w:firstLine="708"/>
        <w:rPr>
          <w:rFonts w:cs="Times New Roman"/>
        </w:rPr>
      </w:pPr>
    </w:p>
    <w:p w:rsidR="00D37BAC" w:rsidRDefault="00D37BAC" w:rsidP="00296CFD">
      <w:pPr>
        <w:autoSpaceDE w:val="0"/>
        <w:autoSpaceDN w:val="0"/>
        <w:adjustRightInd w:val="0"/>
        <w:spacing w:after="0" w:line="360" w:lineRule="auto"/>
        <w:ind w:firstLine="708"/>
        <w:rPr>
          <w:rFonts w:ascii="Times-Roman" w:hAnsi="Times-Roman" w:cs="Times-Roman"/>
        </w:rPr>
      </w:pPr>
    </w:p>
    <w:p w:rsidR="00D37BAC" w:rsidRDefault="00D37BAC" w:rsidP="00296CFD">
      <w:pPr>
        <w:autoSpaceDE w:val="0"/>
        <w:autoSpaceDN w:val="0"/>
        <w:adjustRightInd w:val="0"/>
        <w:spacing w:after="0" w:line="360" w:lineRule="auto"/>
        <w:ind w:firstLine="708"/>
        <w:rPr>
          <w:rFonts w:ascii="Times-Roman" w:hAnsi="Times-Roman" w:cs="Times-Roman"/>
        </w:rPr>
      </w:pPr>
    </w:p>
    <w:p w:rsidR="00D37BAC" w:rsidRDefault="00D37BAC" w:rsidP="00296CFD">
      <w:pPr>
        <w:autoSpaceDE w:val="0"/>
        <w:autoSpaceDN w:val="0"/>
        <w:adjustRightInd w:val="0"/>
        <w:spacing w:after="0" w:line="360" w:lineRule="auto"/>
        <w:ind w:firstLine="708"/>
        <w:rPr>
          <w:rFonts w:ascii="Times-Roman" w:hAnsi="Times-Roman" w:cs="Times-Roman"/>
        </w:rPr>
      </w:pPr>
    </w:p>
    <w:p w:rsidR="00D37BAC" w:rsidRDefault="00D37BAC" w:rsidP="00296CFD">
      <w:pPr>
        <w:autoSpaceDE w:val="0"/>
        <w:autoSpaceDN w:val="0"/>
        <w:adjustRightInd w:val="0"/>
        <w:spacing w:after="0" w:line="360" w:lineRule="auto"/>
        <w:ind w:firstLine="708"/>
        <w:rPr>
          <w:rFonts w:ascii="Times-Roman" w:hAnsi="Times-Roman" w:cs="Times-Roman"/>
        </w:rPr>
      </w:pPr>
    </w:p>
    <w:p w:rsidR="00405418" w:rsidRDefault="00405418" w:rsidP="00D350DD">
      <w:pPr>
        <w:autoSpaceDE w:val="0"/>
        <w:autoSpaceDN w:val="0"/>
        <w:adjustRightInd w:val="0"/>
        <w:spacing w:after="0" w:line="360" w:lineRule="auto"/>
        <w:ind w:firstLine="0"/>
        <w:rPr>
          <w:rFonts w:ascii="Times-Roman" w:hAnsi="Times-Roman" w:cs="Times-Roman"/>
        </w:rPr>
      </w:pPr>
    </w:p>
    <w:p w:rsidR="00D350DD" w:rsidRDefault="00D350DD" w:rsidP="00D350DD">
      <w:pPr>
        <w:autoSpaceDE w:val="0"/>
        <w:autoSpaceDN w:val="0"/>
        <w:adjustRightInd w:val="0"/>
        <w:spacing w:after="0" w:line="360" w:lineRule="auto"/>
        <w:ind w:firstLine="0"/>
        <w:rPr>
          <w:rFonts w:ascii="Times-Roman" w:hAnsi="Times-Roman" w:cs="Times-Roman"/>
        </w:rPr>
      </w:pPr>
    </w:p>
    <w:p w:rsidR="00D37BAC" w:rsidRDefault="00D37BAC" w:rsidP="00296CFD">
      <w:pPr>
        <w:autoSpaceDE w:val="0"/>
        <w:autoSpaceDN w:val="0"/>
        <w:adjustRightInd w:val="0"/>
        <w:spacing w:after="0" w:line="360" w:lineRule="auto"/>
        <w:ind w:firstLine="708"/>
        <w:rPr>
          <w:rFonts w:ascii="Times-Roman" w:hAnsi="Times-Roman" w:cs="Times-Roman"/>
        </w:rPr>
      </w:pPr>
    </w:p>
    <w:p w:rsidR="00D37BAC" w:rsidRPr="00184964" w:rsidRDefault="00970F8D" w:rsidP="00296CFD">
      <w:pPr>
        <w:autoSpaceDE w:val="0"/>
        <w:autoSpaceDN w:val="0"/>
        <w:adjustRightInd w:val="0"/>
        <w:spacing w:after="0" w:line="360" w:lineRule="auto"/>
        <w:ind w:firstLine="708"/>
        <w:rPr>
          <w:rFonts w:cs="Times New Roman"/>
          <w:b/>
          <w:color w:val="auto"/>
          <w:sz w:val="28"/>
          <w:szCs w:val="28"/>
          <w:lang w:val="en-US"/>
        </w:rPr>
      </w:pPr>
      <w:r w:rsidRPr="00184964">
        <w:rPr>
          <w:rFonts w:cs="Times New Roman"/>
          <w:b/>
          <w:color w:val="auto"/>
          <w:sz w:val="28"/>
          <w:szCs w:val="28"/>
          <w:lang w:val="en-US"/>
        </w:rPr>
        <w:lastRenderedPageBreak/>
        <w:t>REFERÊNCIAS</w:t>
      </w:r>
    </w:p>
    <w:p w:rsidR="001A7D87" w:rsidRPr="00184964" w:rsidRDefault="001A7D87" w:rsidP="00296CFD">
      <w:pPr>
        <w:autoSpaceDE w:val="0"/>
        <w:autoSpaceDN w:val="0"/>
        <w:adjustRightInd w:val="0"/>
        <w:spacing w:after="0" w:line="360" w:lineRule="auto"/>
        <w:ind w:firstLine="708"/>
        <w:rPr>
          <w:rFonts w:cs="Times New Roman"/>
          <w:b/>
          <w:color w:val="auto"/>
          <w:sz w:val="28"/>
          <w:szCs w:val="28"/>
          <w:lang w:val="en-US"/>
        </w:rPr>
      </w:pPr>
    </w:p>
    <w:p w:rsidR="00D37BAC" w:rsidRDefault="001A7D87" w:rsidP="00724C13">
      <w:pPr>
        <w:autoSpaceDE w:val="0"/>
        <w:autoSpaceDN w:val="0"/>
        <w:adjustRightInd w:val="0"/>
        <w:spacing w:after="0" w:line="240" w:lineRule="auto"/>
        <w:ind w:firstLine="0"/>
        <w:jc w:val="left"/>
        <w:rPr>
          <w:rFonts w:cs="Times New Roman"/>
          <w:lang w:val="en-US"/>
        </w:rPr>
      </w:pPr>
      <w:r w:rsidRPr="001A7D87">
        <w:rPr>
          <w:rFonts w:cs="Times New Roman"/>
          <w:lang w:val="en-US"/>
        </w:rPr>
        <w:t xml:space="preserve">BURGESS, M. </w:t>
      </w:r>
      <w:r w:rsidRPr="001A7D87">
        <w:rPr>
          <w:rFonts w:cs="Times New Roman"/>
          <w:b/>
          <w:lang w:val="en-US"/>
        </w:rPr>
        <w:t>Federalism and Federation</w:t>
      </w:r>
      <w:r w:rsidRPr="001A7D87">
        <w:rPr>
          <w:rFonts w:cs="Times New Roman"/>
          <w:lang w:val="en-US"/>
        </w:rPr>
        <w:t xml:space="preserve">: a </w:t>
      </w:r>
      <w:r w:rsidR="00184964" w:rsidRPr="001A7D87">
        <w:rPr>
          <w:rFonts w:cs="Times New Roman"/>
          <w:lang w:val="en-US"/>
        </w:rPr>
        <w:t>reappraisal. Toronto</w:t>
      </w:r>
      <w:r w:rsidRPr="001A7D87">
        <w:rPr>
          <w:rFonts w:cs="Times New Roman"/>
          <w:lang w:val="en-US"/>
        </w:rPr>
        <w:t>: University of</w:t>
      </w:r>
      <w:r>
        <w:rPr>
          <w:rFonts w:cs="Times New Roman"/>
          <w:lang w:val="en-US"/>
        </w:rPr>
        <w:t xml:space="preserve"> </w:t>
      </w:r>
      <w:r w:rsidRPr="001A7D87">
        <w:rPr>
          <w:rFonts w:cs="Times New Roman"/>
          <w:lang w:val="en-US"/>
        </w:rPr>
        <w:t>Toronto Press, 1993.</w:t>
      </w:r>
    </w:p>
    <w:p w:rsidR="00FB648D" w:rsidRPr="001A7D87" w:rsidRDefault="00FB648D" w:rsidP="00724C13">
      <w:pPr>
        <w:autoSpaceDE w:val="0"/>
        <w:autoSpaceDN w:val="0"/>
        <w:adjustRightInd w:val="0"/>
        <w:spacing w:after="0" w:line="240" w:lineRule="auto"/>
        <w:ind w:firstLine="0"/>
        <w:jc w:val="left"/>
        <w:rPr>
          <w:rFonts w:cs="Times New Roman"/>
          <w:lang w:val="en-US"/>
        </w:rPr>
      </w:pPr>
    </w:p>
    <w:p w:rsidR="001A7D87" w:rsidRDefault="00FB648D" w:rsidP="00724C13">
      <w:pPr>
        <w:autoSpaceDE w:val="0"/>
        <w:autoSpaceDN w:val="0"/>
        <w:adjustRightInd w:val="0"/>
        <w:spacing w:after="0" w:line="240" w:lineRule="auto"/>
        <w:ind w:firstLine="0"/>
        <w:jc w:val="left"/>
        <w:rPr>
          <w:rFonts w:cs="Times New Roman"/>
        </w:rPr>
      </w:pPr>
      <w:r>
        <w:rPr>
          <w:rFonts w:cs="Times New Roman"/>
        </w:rPr>
        <w:t>CFEMEA</w:t>
      </w:r>
      <w:r w:rsidRPr="00610AEC">
        <w:rPr>
          <w:rFonts w:cs="Times New Roman"/>
          <w:b/>
        </w:rPr>
        <w:t xml:space="preserve">. </w:t>
      </w:r>
      <w:r w:rsidRPr="00610AEC">
        <w:rPr>
          <w:rFonts w:cs="Times New Roman"/>
          <w:b/>
          <w:iCs/>
        </w:rPr>
        <w:t>Os direitos das mulheres e o legislativo no Brasil</w:t>
      </w:r>
      <w:r>
        <w:rPr>
          <w:rFonts w:cs="Times New Roman"/>
        </w:rPr>
        <w:t>. Artigo cientifico. Disponível em&lt;http://www.cfemea.org.br/publicacoes/publicacoes_detalhes.asp?IDLivro=3&gt;. Acesso em: 31 out. 2010.</w:t>
      </w:r>
    </w:p>
    <w:p w:rsidR="00610AEC" w:rsidRDefault="00610AEC" w:rsidP="00724C13">
      <w:pPr>
        <w:autoSpaceDE w:val="0"/>
        <w:autoSpaceDN w:val="0"/>
        <w:adjustRightInd w:val="0"/>
        <w:spacing w:after="0" w:line="240" w:lineRule="auto"/>
        <w:ind w:firstLine="0"/>
        <w:jc w:val="left"/>
        <w:rPr>
          <w:rFonts w:cs="Times New Roman"/>
        </w:rPr>
      </w:pPr>
    </w:p>
    <w:p w:rsidR="00A94583" w:rsidRDefault="00FB648D" w:rsidP="00724C13">
      <w:pPr>
        <w:autoSpaceDE w:val="0"/>
        <w:autoSpaceDN w:val="0"/>
        <w:adjustRightInd w:val="0"/>
        <w:spacing w:after="0" w:line="240" w:lineRule="auto"/>
        <w:ind w:firstLine="0"/>
        <w:jc w:val="left"/>
        <w:rPr>
          <w:rFonts w:cs="Times New Roman"/>
        </w:rPr>
      </w:pPr>
      <w:r w:rsidRPr="00610AEC">
        <w:rPr>
          <w:rFonts w:cs="Times New Roman"/>
        </w:rPr>
        <w:t xml:space="preserve">CONDORCET et al. </w:t>
      </w:r>
      <w:r w:rsidRPr="00610AEC">
        <w:rPr>
          <w:rFonts w:cs="Times New Roman"/>
          <w:b/>
        </w:rPr>
        <w:t>Palavras de homens</w:t>
      </w:r>
      <w:r w:rsidR="00A94583">
        <w:rPr>
          <w:rFonts w:cs="Times New Roman"/>
        </w:rPr>
        <w:t xml:space="preserve">. Rio de Janeiro: </w:t>
      </w:r>
      <w:r w:rsidRPr="00610AEC">
        <w:rPr>
          <w:rFonts w:cs="Times New Roman"/>
        </w:rPr>
        <w:t xml:space="preserve">Nova </w:t>
      </w:r>
      <w:r w:rsidR="00184964" w:rsidRPr="00610AEC">
        <w:rPr>
          <w:rFonts w:cs="Times New Roman"/>
        </w:rPr>
        <w:t xml:space="preserve">Fronteira, </w:t>
      </w:r>
      <w:r w:rsidRPr="00610AEC">
        <w:rPr>
          <w:rFonts w:cs="Times New Roman"/>
        </w:rPr>
        <w:t>1991.</w:t>
      </w:r>
    </w:p>
    <w:p w:rsidR="00A94583" w:rsidRDefault="00A94583" w:rsidP="00724C13">
      <w:pPr>
        <w:autoSpaceDE w:val="0"/>
        <w:autoSpaceDN w:val="0"/>
        <w:adjustRightInd w:val="0"/>
        <w:spacing w:after="0" w:line="360" w:lineRule="auto"/>
        <w:ind w:firstLine="0"/>
        <w:jc w:val="left"/>
        <w:rPr>
          <w:rFonts w:cs="Times New Roman"/>
        </w:rPr>
      </w:pPr>
    </w:p>
    <w:p w:rsidR="00A94583" w:rsidRDefault="00A94583" w:rsidP="00724C13">
      <w:pPr>
        <w:autoSpaceDE w:val="0"/>
        <w:autoSpaceDN w:val="0"/>
        <w:adjustRightInd w:val="0"/>
        <w:spacing w:after="0" w:line="360" w:lineRule="auto"/>
        <w:ind w:firstLine="0"/>
        <w:jc w:val="left"/>
        <w:rPr>
          <w:rFonts w:cs="Times New Roman"/>
        </w:rPr>
      </w:pPr>
      <w:r w:rsidRPr="00A94583">
        <w:rPr>
          <w:rFonts w:cs="Times New Roman"/>
        </w:rPr>
        <w:t>HALL, Stuart</w:t>
      </w:r>
      <w:r>
        <w:rPr>
          <w:rFonts w:cs="Times New Roman"/>
        </w:rPr>
        <w:t>.</w:t>
      </w:r>
      <w:r w:rsidRPr="00A94583">
        <w:rPr>
          <w:rFonts w:cs="Times New Roman"/>
        </w:rPr>
        <w:t xml:space="preserve"> </w:t>
      </w:r>
      <w:r w:rsidRPr="00A94583">
        <w:rPr>
          <w:rFonts w:cs="Times New Roman"/>
          <w:b/>
        </w:rPr>
        <w:t>Identidades culturais na pós-modernidade</w:t>
      </w:r>
      <w:r>
        <w:rPr>
          <w:rFonts w:cs="Times New Roman"/>
        </w:rPr>
        <w:t>. Rio de Janeiro: DP&amp;A, 1997.</w:t>
      </w:r>
    </w:p>
    <w:p w:rsidR="00DF7A99" w:rsidRDefault="00DF7A99" w:rsidP="00724C13">
      <w:pPr>
        <w:autoSpaceDE w:val="0"/>
        <w:autoSpaceDN w:val="0"/>
        <w:adjustRightInd w:val="0"/>
        <w:spacing w:after="0" w:line="360" w:lineRule="auto"/>
        <w:ind w:firstLine="0"/>
        <w:jc w:val="left"/>
        <w:rPr>
          <w:rFonts w:cs="Times New Roman"/>
        </w:rPr>
      </w:pPr>
    </w:p>
    <w:p w:rsidR="00DF7A99" w:rsidRDefault="00DF7A99" w:rsidP="00724C13">
      <w:pPr>
        <w:autoSpaceDE w:val="0"/>
        <w:autoSpaceDN w:val="0"/>
        <w:adjustRightInd w:val="0"/>
        <w:spacing w:after="0" w:line="360" w:lineRule="auto"/>
        <w:ind w:firstLine="0"/>
        <w:jc w:val="left"/>
      </w:pPr>
      <w:r>
        <w:rPr>
          <w:rFonts w:cs="Times New Roman"/>
        </w:rPr>
        <w:t xml:space="preserve">Instituto de Pesquisas e Projetos sociais e Tecnológico </w:t>
      </w:r>
      <w:r w:rsidRPr="00DF7A99">
        <w:rPr>
          <w:rFonts w:cs="Times New Roman"/>
          <w:b/>
        </w:rPr>
        <w:t>(IPSO)</w:t>
      </w:r>
      <w:r>
        <w:rPr>
          <w:rFonts w:cs="Times New Roman"/>
        </w:rPr>
        <w:t xml:space="preserve">. Disponível em: </w:t>
      </w:r>
      <w:r w:rsidRPr="00DF7A99">
        <w:t>http://www.ipso.org.br/</w:t>
      </w:r>
      <w:r>
        <w:t>. Acesso em 01 out. 2010.</w:t>
      </w:r>
    </w:p>
    <w:p w:rsidR="00A94583" w:rsidRDefault="00A94583" w:rsidP="00724C13">
      <w:pPr>
        <w:autoSpaceDE w:val="0"/>
        <w:autoSpaceDN w:val="0"/>
        <w:adjustRightInd w:val="0"/>
        <w:spacing w:after="0" w:line="360" w:lineRule="auto"/>
        <w:ind w:firstLine="0"/>
        <w:jc w:val="left"/>
        <w:rPr>
          <w:rFonts w:cs="Times New Roman"/>
        </w:rPr>
      </w:pPr>
    </w:p>
    <w:p w:rsidR="00A94583" w:rsidRDefault="00A94583" w:rsidP="00724C13">
      <w:pPr>
        <w:autoSpaceDE w:val="0"/>
        <w:autoSpaceDN w:val="0"/>
        <w:adjustRightInd w:val="0"/>
        <w:spacing w:after="0" w:line="360" w:lineRule="auto"/>
        <w:ind w:firstLine="0"/>
        <w:jc w:val="left"/>
        <w:rPr>
          <w:rFonts w:cs="Times New Roman"/>
          <w:color w:val="auto"/>
        </w:rPr>
      </w:pPr>
      <w:r w:rsidRPr="00A94583">
        <w:rPr>
          <w:rFonts w:cs="Times New Roman"/>
          <w:color w:val="auto"/>
        </w:rPr>
        <w:t xml:space="preserve">MARCHI, Carlos. </w:t>
      </w:r>
      <w:r w:rsidRPr="00A94583">
        <w:rPr>
          <w:rFonts w:cs="Times New Roman"/>
          <w:b/>
          <w:bCs/>
          <w:color w:val="auto"/>
        </w:rPr>
        <w:t>Maioria acha que mulheres podem melhorar a política</w:t>
      </w:r>
      <w:r w:rsidRPr="00A94583">
        <w:rPr>
          <w:rFonts w:cs="Times New Roman"/>
          <w:color w:val="auto"/>
        </w:rPr>
        <w:t>. São Paulo: Nacional, 2008.</w:t>
      </w:r>
    </w:p>
    <w:p w:rsidR="00A94583" w:rsidRDefault="00A94583" w:rsidP="00724C13">
      <w:pPr>
        <w:autoSpaceDE w:val="0"/>
        <w:autoSpaceDN w:val="0"/>
        <w:adjustRightInd w:val="0"/>
        <w:spacing w:after="0" w:line="240" w:lineRule="auto"/>
        <w:ind w:firstLine="0"/>
        <w:jc w:val="left"/>
        <w:rPr>
          <w:rFonts w:cs="Times New Roman"/>
        </w:rPr>
      </w:pPr>
      <w:r>
        <w:rPr>
          <w:rFonts w:cs="Times New Roman"/>
        </w:rPr>
        <w:t xml:space="preserve">PINTO, Célia Regina Jardim. </w:t>
      </w:r>
      <w:r w:rsidRPr="00A94583">
        <w:rPr>
          <w:rFonts w:cs="Times New Roman"/>
          <w:b/>
          <w:iCs/>
        </w:rPr>
        <w:t>Uma história do feminismo no Brasil</w:t>
      </w:r>
      <w:r>
        <w:rPr>
          <w:rFonts w:cs="Times New Roman"/>
          <w:i/>
          <w:iCs/>
        </w:rPr>
        <w:t xml:space="preserve">. </w:t>
      </w:r>
      <w:r>
        <w:rPr>
          <w:rFonts w:cs="Times New Roman"/>
        </w:rPr>
        <w:t>São Paulo: Fundação Perseu Abramo, 2003.</w:t>
      </w:r>
    </w:p>
    <w:p w:rsidR="00A94583" w:rsidRDefault="00A94583" w:rsidP="00724C13">
      <w:pPr>
        <w:autoSpaceDE w:val="0"/>
        <w:autoSpaceDN w:val="0"/>
        <w:adjustRightInd w:val="0"/>
        <w:spacing w:after="0" w:line="240" w:lineRule="auto"/>
        <w:ind w:firstLine="0"/>
        <w:jc w:val="left"/>
        <w:rPr>
          <w:rFonts w:cs="Times New Roman"/>
        </w:rPr>
      </w:pPr>
    </w:p>
    <w:p w:rsidR="00405418" w:rsidRDefault="00A94583" w:rsidP="00724C13">
      <w:pPr>
        <w:autoSpaceDE w:val="0"/>
        <w:autoSpaceDN w:val="0"/>
        <w:adjustRightInd w:val="0"/>
        <w:spacing w:after="0" w:line="240" w:lineRule="auto"/>
        <w:ind w:firstLine="0"/>
        <w:jc w:val="left"/>
        <w:rPr>
          <w:rFonts w:cs="Times New Roman"/>
        </w:rPr>
      </w:pPr>
      <w:r>
        <w:rPr>
          <w:rFonts w:cs="Times New Roman"/>
        </w:rPr>
        <w:t xml:space="preserve">PRÁ, Jussara Reis e; NEGRÃO, Telia. </w:t>
      </w:r>
      <w:r w:rsidRPr="00A94583">
        <w:rPr>
          <w:rFonts w:cs="Times New Roman"/>
          <w:b/>
        </w:rPr>
        <w:t>Mulheres, direitos humanos e políticas públicas de gênero</w:t>
      </w:r>
      <w:r>
        <w:rPr>
          <w:rFonts w:cs="Times New Roman"/>
        </w:rPr>
        <w:t xml:space="preserve">. In: </w:t>
      </w:r>
      <w:r w:rsidRPr="00A94583">
        <w:rPr>
          <w:rFonts w:cs="Times New Roman"/>
          <w:iCs/>
        </w:rPr>
        <w:t>Relatório azul</w:t>
      </w:r>
      <w:r>
        <w:rPr>
          <w:rFonts w:cs="Times New Roman"/>
          <w:i/>
          <w:iCs/>
        </w:rPr>
        <w:t xml:space="preserve">: </w:t>
      </w:r>
      <w:r>
        <w:rPr>
          <w:rFonts w:cs="Times New Roman"/>
        </w:rPr>
        <w:t>garantias e violações dos direitos humanos. Porto Alegre: CORAG, 2004.</w:t>
      </w:r>
    </w:p>
    <w:p w:rsidR="00D350DD" w:rsidRPr="00610AEC" w:rsidRDefault="00D350DD" w:rsidP="00724C13">
      <w:pPr>
        <w:autoSpaceDE w:val="0"/>
        <w:autoSpaceDN w:val="0"/>
        <w:adjustRightInd w:val="0"/>
        <w:spacing w:after="0" w:line="240" w:lineRule="auto"/>
        <w:ind w:firstLine="0"/>
        <w:jc w:val="left"/>
        <w:rPr>
          <w:rFonts w:cs="Times New Roman"/>
        </w:rPr>
      </w:pPr>
    </w:p>
    <w:p w:rsidR="00405418" w:rsidRDefault="00405418" w:rsidP="00724C13">
      <w:pPr>
        <w:autoSpaceDE w:val="0"/>
        <w:autoSpaceDN w:val="0"/>
        <w:adjustRightInd w:val="0"/>
        <w:spacing w:after="0" w:line="240" w:lineRule="auto"/>
        <w:ind w:firstLine="0"/>
        <w:jc w:val="left"/>
        <w:rPr>
          <w:rFonts w:cs="Times New Roman"/>
          <w:color w:val="auto"/>
        </w:rPr>
      </w:pPr>
      <w:r w:rsidRPr="00D350DD">
        <w:rPr>
          <w:rFonts w:cs="Times New Roman"/>
          <w:color w:val="auto"/>
        </w:rPr>
        <w:t xml:space="preserve">TABAK, Fanny. </w:t>
      </w:r>
      <w:r w:rsidRPr="00D350DD">
        <w:rPr>
          <w:rFonts w:cs="Times New Roman"/>
          <w:b/>
          <w:bCs/>
          <w:color w:val="auto"/>
        </w:rPr>
        <w:t>Mulheres públicas: participação política e poder.</w:t>
      </w:r>
      <w:r w:rsidR="00D350DD">
        <w:rPr>
          <w:rFonts w:cs="Times New Roman"/>
          <w:b/>
          <w:bCs/>
          <w:color w:val="auto"/>
        </w:rPr>
        <w:t xml:space="preserve"> </w:t>
      </w:r>
      <w:r w:rsidRPr="00D350DD">
        <w:rPr>
          <w:rFonts w:cs="Times New Roman"/>
          <w:color w:val="auto"/>
        </w:rPr>
        <w:t>Rio de Janeiro:</w:t>
      </w:r>
      <w:r w:rsidR="00D350DD">
        <w:rPr>
          <w:rFonts w:cs="Times New Roman"/>
          <w:color w:val="auto"/>
        </w:rPr>
        <w:t xml:space="preserve"> </w:t>
      </w:r>
      <w:r w:rsidRPr="00D350DD">
        <w:rPr>
          <w:rFonts w:cs="Times New Roman"/>
          <w:color w:val="auto"/>
        </w:rPr>
        <w:t>Letra Capital,</w:t>
      </w:r>
      <w:r w:rsidR="00D350DD">
        <w:rPr>
          <w:rFonts w:cs="Times New Roman"/>
          <w:color w:val="auto"/>
        </w:rPr>
        <w:t xml:space="preserve"> </w:t>
      </w:r>
      <w:r w:rsidRPr="00D350DD">
        <w:rPr>
          <w:rFonts w:cs="Times New Roman"/>
          <w:color w:val="auto"/>
        </w:rPr>
        <w:t>2002.</w:t>
      </w:r>
    </w:p>
    <w:p w:rsidR="00AF2670" w:rsidRDefault="00AF2670" w:rsidP="00724C13">
      <w:pPr>
        <w:autoSpaceDE w:val="0"/>
        <w:autoSpaceDN w:val="0"/>
        <w:adjustRightInd w:val="0"/>
        <w:spacing w:after="0" w:line="240" w:lineRule="auto"/>
        <w:ind w:firstLine="0"/>
        <w:jc w:val="left"/>
        <w:rPr>
          <w:rFonts w:cs="Times New Roman"/>
          <w:color w:val="auto"/>
        </w:rPr>
      </w:pPr>
    </w:p>
    <w:p w:rsidR="00AF2670" w:rsidRPr="00AF2670" w:rsidRDefault="00AF2670" w:rsidP="00724C13">
      <w:pPr>
        <w:autoSpaceDE w:val="0"/>
        <w:autoSpaceDN w:val="0"/>
        <w:adjustRightInd w:val="0"/>
        <w:spacing w:after="0" w:line="240" w:lineRule="auto"/>
        <w:ind w:firstLine="0"/>
        <w:jc w:val="left"/>
        <w:rPr>
          <w:rFonts w:cs="Times New Roman"/>
          <w:color w:val="auto"/>
        </w:rPr>
      </w:pPr>
      <w:r>
        <w:rPr>
          <w:rFonts w:cs="Times New Roman"/>
          <w:color w:val="auto"/>
        </w:rPr>
        <w:t xml:space="preserve">Tribunal Superior Eleitoral </w:t>
      </w:r>
      <w:r w:rsidRPr="00AF2670">
        <w:rPr>
          <w:rFonts w:cs="Times New Roman"/>
          <w:b/>
          <w:color w:val="auto"/>
        </w:rPr>
        <w:t>(TSE)</w:t>
      </w:r>
      <w:r>
        <w:rPr>
          <w:rFonts w:cs="Times New Roman"/>
          <w:b/>
          <w:color w:val="auto"/>
        </w:rPr>
        <w:t xml:space="preserve">. </w:t>
      </w:r>
      <w:r w:rsidRPr="00AF2670">
        <w:rPr>
          <w:rFonts w:cs="Times New Roman"/>
          <w:color w:val="auto"/>
        </w:rPr>
        <w:t xml:space="preserve">Disponível em: </w:t>
      </w:r>
      <w:r w:rsidRPr="00AF2670">
        <w:t>http://www.tse.gov.br/internet/index.html</w:t>
      </w:r>
      <w:r>
        <w:t>. Acesso em 01 out. 2010.</w:t>
      </w:r>
    </w:p>
    <w:p w:rsidR="00AF2670" w:rsidRDefault="00AF2670" w:rsidP="00724C13">
      <w:pPr>
        <w:autoSpaceDE w:val="0"/>
        <w:autoSpaceDN w:val="0"/>
        <w:adjustRightInd w:val="0"/>
        <w:spacing w:after="0" w:line="240" w:lineRule="auto"/>
        <w:ind w:firstLine="0"/>
        <w:jc w:val="left"/>
        <w:rPr>
          <w:rFonts w:cs="Times New Roman"/>
          <w:color w:val="auto"/>
        </w:rPr>
      </w:pPr>
    </w:p>
    <w:p w:rsidR="00AF2670" w:rsidRPr="00AF2670" w:rsidRDefault="00AF2670" w:rsidP="00724C13">
      <w:pPr>
        <w:autoSpaceDE w:val="0"/>
        <w:autoSpaceDN w:val="0"/>
        <w:adjustRightInd w:val="0"/>
        <w:spacing w:after="0" w:line="240" w:lineRule="auto"/>
        <w:ind w:firstLine="0"/>
        <w:jc w:val="left"/>
        <w:rPr>
          <w:rFonts w:cs="Times New Roman"/>
          <w:color w:val="auto"/>
        </w:rPr>
      </w:pPr>
      <w:r>
        <w:rPr>
          <w:rFonts w:cs="Times New Roman"/>
          <w:color w:val="auto"/>
        </w:rPr>
        <w:t xml:space="preserve">Secretária de Política Públicas para Mulheres </w:t>
      </w:r>
      <w:r w:rsidRPr="00AF2670">
        <w:rPr>
          <w:rFonts w:cs="Times New Roman"/>
          <w:b/>
          <w:color w:val="auto"/>
        </w:rPr>
        <w:t>(SPM)</w:t>
      </w:r>
      <w:r>
        <w:rPr>
          <w:rFonts w:cs="Times New Roman"/>
          <w:b/>
          <w:color w:val="auto"/>
        </w:rPr>
        <w:t xml:space="preserve">. </w:t>
      </w:r>
      <w:r>
        <w:rPr>
          <w:rFonts w:cs="Times New Roman"/>
          <w:color w:val="auto"/>
        </w:rPr>
        <w:t>Disponível em:</w:t>
      </w:r>
      <w:r>
        <w:t xml:space="preserve"> http://www.sepm.gov.br. Acesso em 01 out. 2010.</w:t>
      </w:r>
    </w:p>
    <w:p w:rsidR="00D37BAC" w:rsidRPr="00D350DD" w:rsidRDefault="00D37BAC" w:rsidP="00724C13">
      <w:pPr>
        <w:autoSpaceDE w:val="0"/>
        <w:autoSpaceDN w:val="0"/>
        <w:adjustRightInd w:val="0"/>
        <w:spacing w:after="0" w:line="360" w:lineRule="auto"/>
        <w:ind w:firstLine="708"/>
        <w:jc w:val="left"/>
        <w:rPr>
          <w:rFonts w:cs="Times New Roman"/>
          <w:color w:val="auto"/>
        </w:rPr>
      </w:pPr>
    </w:p>
    <w:p w:rsidR="00D37BAC" w:rsidRPr="00D350DD" w:rsidRDefault="00D37BAC" w:rsidP="00724C13">
      <w:pPr>
        <w:autoSpaceDE w:val="0"/>
        <w:autoSpaceDN w:val="0"/>
        <w:adjustRightInd w:val="0"/>
        <w:spacing w:after="0" w:line="360" w:lineRule="auto"/>
        <w:ind w:firstLine="708"/>
        <w:jc w:val="left"/>
        <w:rPr>
          <w:rFonts w:cs="Times New Roman"/>
          <w:color w:val="auto"/>
        </w:rPr>
      </w:pPr>
    </w:p>
    <w:p w:rsidR="00D37BAC" w:rsidRPr="00405418" w:rsidRDefault="00D37BAC" w:rsidP="00724C13">
      <w:pPr>
        <w:autoSpaceDE w:val="0"/>
        <w:autoSpaceDN w:val="0"/>
        <w:adjustRightInd w:val="0"/>
        <w:spacing w:after="0" w:line="360" w:lineRule="auto"/>
        <w:ind w:firstLine="708"/>
        <w:jc w:val="left"/>
        <w:rPr>
          <w:rFonts w:ascii="Times-Roman" w:hAnsi="Times-Roman" w:cs="Times-Roman"/>
        </w:rPr>
      </w:pPr>
    </w:p>
    <w:p w:rsidR="00FB648D" w:rsidRPr="00A94583" w:rsidRDefault="00FB648D" w:rsidP="00724C13">
      <w:pPr>
        <w:autoSpaceDE w:val="0"/>
        <w:autoSpaceDN w:val="0"/>
        <w:adjustRightInd w:val="0"/>
        <w:spacing w:after="0" w:line="240" w:lineRule="auto"/>
        <w:ind w:firstLine="0"/>
        <w:jc w:val="left"/>
        <w:rPr>
          <w:rFonts w:cs="Times New Roman"/>
        </w:rPr>
      </w:pPr>
    </w:p>
    <w:sectPr w:rsidR="00FB648D" w:rsidRPr="00A94583" w:rsidSect="00BB4D19">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E79" w:rsidRDefault="00235E79" w:rsidP="00CF6497">
      <w:pPr>
        <w:spacing w:after="0" w:line="240" w:lineRule="auto"/>
      </w:pPr>
      <w:r>
        <w:separator/>
      </w:r>
    </w:p>
  </w:endnote>
  <w:endnote w:type="continuationSeparator" w:id="0">
    <w:p w:rsidR="00235E79" w:rsidRDefault="00235E79" w:rsidP="00CF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E79" w:rsidRDefault="00235E79" w:rsidP="00CF6497">
      <w:pPr>
        <w:spacing w:after="0" w:line="240" w:lineRule="auto"/>
      </w:pPr>
      <w:r>
        <w:separator/>
      </w:r>
    </w:p>
  </w:footnote>
  <w:footnote w:type="continuationSeparator" w:id="0">
    <w:p w:rsidR="00235E79" w:rsidRDefault="00235E79" w:rsidP="00CF6497">
      <w:pPr>
        <w:spacing w:after="0" w:line="240" w:lineRule="auto"/>
      </w:pPr>
      <w:r>
        <w:continuationSeparator/>
      </w:r>
    </w:p>
  </w:footnote>
  <w:footnote w:id="1">
    <w:p w:rsidR="00AF2670" w:rsidRPr="00A628F8" w:rsidRDefault="00AF2670">
      <w:pPr>
        <w:pStyle w:val="Textodenotaderodap"/>
        <w:rPr>
          <w:sz w:val="20"/>
        </w:rPr>
      </w:pPr>
      <w:r>
        <w:rPr>
          <w:rStyle w:val="Refdenotaderodap"/>
        </w:rPr>
        <w:footnoteRef/>
      </w:r>
      <w:r>
        <w:t xml:space="preserve"> </w:t>
      </w:r>
      <w:r w:rsidRPr="00A628F8">
        <w:rPr>
          <w:sz w:val="20"/>
        </w:rPr>
        <w:t>Paper apresentado para obtenção de nota parcial referente ao 3º período do curso de Direito da UNDB, nas discplinas Direito Constitucional I e Sociologia Jurídica ministradas respectivamente pelos Profs: Msc. Ana Paula Antunes Martins e Msc. Rafael Silva.</w:t>
      </w:r>
    </w:p>
    <w:p w:rsidR="00AF2670" w:rsidRPr="00A628F8" w:rsidRDefault="00AF2670">
      <w:pPr>
        <w:pStyle w:val="Textodenotaderodap"/>
        <w:rPr>
          <w:sz w:val="20"/>
        </w:rPr>
      </w:pPr>
      <w:r w:rsidRPr="00A628F8">
        <w:rPr>
          <w:sz w:val="20"/>
        </w:rPr>
        <w:t>*Graduanda no curso de Direito da Universidade de Ensino Superior Dom Bosco (UNDB).</w:t>
      </w:r>
    </w:p>
    <w:p w:rsidR="00AF2670" w:rsidRPr="00A628F8" w:rsidRDefault="00AF2670">
      <w:pPr>
        <w:pStyle w:val="Textodenotaderodap"/>
        <w:rPr>
          <w:sz w:val="20"/>
        </w:rPr>
      </w:pPr>
      <w:r w:rsidRPr="00A628F8">
        <w:rPr>
          <w:sz w:val="20"/>
        </w:rPr>
        <w:t>**Graduanda no curso de Direito da Universidade de Ensino Superior Dom Bosco (UNDB).</w:t>
      </w:r>
    </w:p>
  </w:footnote>
  <w:footnote w:id="2">
    <w:p w:rsidR="00AF2670" w:rsidRPr="00A628F8" w:rsidRDefault="00AF2670" w:rsidP="008378A3">
      <w:pPr>
        <w:autoSpaceDE w:val="0"/>
        <w:autoSpaceDN w:val="0"/>
        <w:adjustRightInd w:val="0"/>
        <w:spacing w:after="0" w:line="240" w:lineRule="auto"/>
        <w:ind w:firstLine="0"/>
        <w:jc w:val="left"/>
        <w:rPr>
          <w:rFonts w:cs="Times New Roman"/>
          <w:color w:val="000000" w:themeColor="text1"/>
          <w:sz w:val="20"/>
          <w:szCs w:val="20"/>
        </w:rPr>
      </w:pPr>
      <w:r w:rsidRPr="00A628F8">
        <w:rPr>
          <w:rStyle w:val="Refdenotaderodap"/>
          <w:sz w:val="20"/>
          <w:szCs w:val="20"/>
        </w:rPr>
        <w:footnoteRef/>
      </w:r>
      <w:r w:rsidRPr="00A628F8">
        <w:rPr>
          <w:sz w:val="20"/>
          <w:szCs w:val="20"/>
        </w:rPr>
        <w:t xml:space="preserve"> </w:t>
      </w:r>
      <w:r w:rsidRPr="00A628F8">
        <w:rPr>
          <w:rFonts w:cs="Times New Roman"/>
          <w:color w:val="000000" w:themeColor="text1"/>
          <w:sz w:val="20"/>
          <w:szCs w:val="20"/>
        </w:rPr>
        <w:t xml:space="preserve">VALENTE, Virginia Vargas. </w:t>
      </w:r>
      <w:r w:rsidRPr="00A628F8">
        <w:rPr>
          <w:rFonts w:cs="Times New Roman"/>
          <w:i/>
          <w:iCs/>
          <w:color w:val="000000" w:themeColor="text1"/>
          <w:sz w:val="20"/>
          <w:szCs w:val="20"/>
        </w:rPr>
        <w:t>Presupuestos sensibles al género</w:t>
      </w:r>
      <w:r w:rsidRPr="00A628F8">
        <w:rPr>
          <w:rFonts w:cs="Times New Roman"/>
          <w:color w:val="000000" w:themeColor="text1"/>
          <w:sz w:val="20"/>
          <w:szCs w:val="20"/>
        </w:rPr>
        <w:t>: las experiencias en América Latina.</w:t>
      </w:r>
    </w:p>
    <w:p w:rsidR="00AF2670" w:rsidRPr="00A628F8" w:rsidRDefault="00AF2670" w:rsidP="008378A3">
      <w:pPr>
        <w:autoSpaceDE w:val="0"/>
        <w:autoSpaceDN w:val="0"/>
        <w:adjustRightInd w:val="0"/>
        <w:spacing w:after="0" w:line="240" w:lineRule="auto"/>
        <w:ind w:firstLine="0"/>
        <w:jc w:val="left"/>
        <w:rPr>
          <w:rFonts w:cs="Times New Roman"/>
          <w:color w:val="000000" w:themeColor="text1"/>
          <w:sz w:val="20"/>
          <w:szCs w:val="20"/>
        </w:rPr>
      </w:pPr>
      <w:r w:rsidRPr="00A628F8">
        <w:rPr>
          <w:rFonts w:cs="Times New Roman"/>
          <w:color w:val="000000" w:themeColor="text1"/>
          <w:sz w:val="20"/>
          <w:szCs w:val="20"/>
        </w:rPr>
        <w:t>Documento apresentado no Painel de Direito Internacional "Presupuestos nacionales para la equidad</w:t>
      </w:r>
      <w:r w:rsidR="00184964" w:rsidRPr="00A628F8">
        <w:rPr>
          <w:rFonts w:cs="Times New Roman"/>
          <w:color w:val="000000" w:themeColor="text1"/>
          <w:sz w:val="20"/>
          <w:szCs w:val="20"/>
        </w:rPr>
        <w:t xml:space="preserve">”. </w:t>
      </w:r>
      <w:r w:rsidRPr="00A628F8">
        <w:rPr>
          <w:rFonts w:cs="Times New Roman"/>
          <w:color w:val="000000" w:themeColor="text1"/>
          <w:sz w:val="20"/>
          <w:szCs w:val="20"/>
        </w:rPr>
        <w:t>Quito. Disponível em: &lt;www.unifemandina.org/docu.html&gt;. Acesso em 31 out. 2010.</w:t>
      </w:r>
    </w:p>
    <w:p w:rsidR="00AF2670" w:rsidRPr="008378A3" w:rsidRDefault="00AF2670">
      <w:pPr>
        <w:pStyle w:val="Textodenotaderodap"/>
        <w:rPr>
          <w:color w:val="000000" w:themeColor="text1"/>
        </w:rPr>
      </w:pPr>
    </w:p>
  </w:footnote>
  <w:footnote w:id="3">
    <w:p w:rsidR="00AF2670" w:rsidRPr="00305781" w:rsidRDefault="00AF2670" w:rsidP="00305781">
      <w:pPr>
        <w:autoSpaceDE w:val="0"/>
        <w:autoSpaceDN w:val="0"/>
        <w:adjustRightInd w:val="0"/>
        <w:spacing w:after="0" w:line="240" w:lineRule="auto"/>
        <w:ind w:firstLine="0"/>
        <w:rPr>
          <w:rFonts w:cs="Times New Roman"/>
          <w:color w:val="auto"/>
          <w:sz w:val="20"/>
          <w:szCs w:val="20"/>
        </w:rPr>
      </w:pPr>
      <w:r w:rsidRPr="00305781">
        <w:rPr>
          <w:rStyle w:val="Refdenotaderodap"/>
          <w:rFonts w:cs="Times New Roman"/>
          <w:color w:val="auto"/>
          <w:sz w:val="20"/>
          <w:szCs w:val="20"/>
        </w:rPr>
        <w:footnoteRef/>
      </w:r>
      <w:r w:rsidRPr="00305781">
        <w:rPr>
          <w:rFonts w:cs="Times New Roman"/>
          <w:color w:val="auto"/>
          <w:sz w:val="20"/>
          <w:szCs w:val="20"/>
        </w:rPr>
        <w:t xml:space="preserve">  Fonte: II Conferência Nacional de Políticas para as Mulheres, editada pela Secretaria Especial de Política para Mulheres,</w:t>
      </w:r>
      <w:r>
        <w:rPr>
          <w:rFonts w:cs="Times New Roman"/>
          <w:color w:val="auto"/>
          <w:sz w:val="20"/>
          <w:szCs w:val="20"/>
        </w:rPr>
        <w:t xml:space="preserve"> 2007.</w:t>
      </w:r>
    </w:p>
    <w:p w:rsidR="00AF2670" w:rsidRPr="00305781" w:rsidRDefault="00AF2670" w:rsidP="00305781">
      <w:pPr>
        <w:pStyle w:val="Textodenotaderodap"/>
        <w:rPr>
          <w:rFonts w:cs="Times New Roman"/>
          <w:color w:val="auto"/>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53907"/>
      <w:docPartObj>
        <w:docPartGallery w:val="Page Numbers (Top of Page)"/>
        <w:docPartUnique/>
      </w:docPartObj>
    </w:sdtPr>
    <w:sdtEndPr/>
    <w:sdtContent>
      <w:p w:rsidR="00AF2670" w:rsidRDefault="00235E79">
        <w:pPr>
          <w:pStyle w:val="Cabealho"/>
          <w:jc w:val="right"/>
        </w:pPr>
        <w:r>
          <w:fldChar w:fldCharType="begin"/>
        </w:r>
        <w:r>
          <w:instrText xml:space="preserve"> PAGE   \* MERGEFORMAT </w:instrText>
        </w:r>
        <w:r>
          <w:fldChar w:fldCharType="separate"/>
        </w:r>
        <w:r w:rsidR="00D60EEB">
          <w:rPr>
            <w:noProof/>
          </w:rPr>
          <w:t>1</w:t>
        </w:r>
        <w:r>
          <w:rPr>
            <w:noProof/>
          </w:rPr>
          <w:fldChar w:fldCharType="end"/>
        </w:r>
      </w:p>
    </w:sdtContent>
  </w:sdt>
  <w:p w:rsidR="00AF2670" w:rsidRDefault="00AF2670" w:rsidP="00CF6497">
    <w:pPr>
      <w:pStyle w:val="Cabealho"/>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6497"/>
    <w:rsid w:val="00007E34"/>
    <w:rsid w:val="00040EF7"/>
    <w:rsid w:val="00045347"/>
    <w:rsid w:val="00097A4E"/>
    <w:rsid w:val="000D7EBF"/>
    <w:rsid w:val="00136353"/>
    <w:rsid w:val="00183EB3"/>
    <w:rsid w:val="00184964"/>
    <w:rsid w:val="00193D58"/>
    <w:rsid w:val="001A7D87"/>
    <w:rsid w:val="002120B6"/>
    <w:rsid w:val="00235E79"/>
    <w:rsid w:val="00245222"/>
    <w:rsid w:val="00257C37"/>
    <w:rsid w:val="00263043"/>
    <w:rsid w:val="002636AC"/>
    <w:rsid w:val="00265BB5"/>
    <w:rsid w:val="00267D3A"/>
    <w:rsid w:val="00296CFD"/>
    <w:rsid w:val="002A140C"/>
    <w:rsid w:val="002A1841"/>
    <w:rsid w:val="00300998"/>
    <w:rsid w:val="00305781"/>
    <w:rsid w:val="003077EE"/>
    <w:rsid w:val="00344FA7"/>
    <w:rsid w:val="00351C2F"/>
    <w:rsid w:val="00384355"/>
    <w:rsid w:val="003D3650"/>
    <w:rsid w:val="003E044E"/>
    <w:rsid w:val="003E5A11"/>
    <w:rsid w:val="004008B5"/>
    <w:rsid w:val="00405418"/>
    <w:rsid w:val="00423F3E"/>
    <w:rsid w:val="0044613F"/>
    <w:rsid w:val="004C1DD5"/>
    <w:rsid w:val="004E126F"/>
    <w:rsid w:val="004E371D"/>
    <w:rsid w:val="004F667F"/>
    <w:rsid w:val="00535D16"/>
    <w:rsid w:val="00582113"/>
    <w:rsid w:val="00582AA1"/>
    <w:rsid w:val="00585C49"/>
    <w:rsid w:val="005E7C94"/>
    <w:rsid w:val="00610AEC"/>
    <w:rsid w:val="00617CAB"/>
    <w:rsid w:val="0063546A"/>
    <w:rsid w:val="006471E3"/>
    <w:rsid w:val="00650082"/>
    <w:rsid w:val="00662760"/>
    <w:rsid w:val="0068561C"/>
    <w:rsid w:val="006B5804"/>
    <w:rsid w:val="006E2007"/>
    <w:rsid w:val="006E4704"/>
    <w:rsid w:val="00715949"/>
    <w:rsid w:val="007211B0"/>
    <w:rsid w:val="00724C13"/>
    <w:rsid w:val="00730C27"/>
    <w:rsid w:val="007736C8"/>
    <w:rsid w:val="0078439D"/>
    <w:rsid w:val="00786403"/>
    <w:rsid w:val="007C2178"/>
    <w:rsid w:val="007D26C6"/>
    <w:rsid w:val="0081135C"/>
    <w:rsid w:val="008226C9"/>
    <w:rsid w:val="008378A3"/>
    <w:rsid w:val="008419FD"/>
    <w:rsid w:val="00854BA3"/>
    <w:rsid w:val="00867CF5"/>
    <w:rsid w:val="00882BF9"/>
    <w:rsid w:val="008B6DA5"/>
    <w:rsid w:val="008C38B7"/>
    <w:rsid w:val="008C7024"/>
    <w:rsid w:val="008E34DE"/>
    <w:rsid w:val="00910B67"/>
    <w:rsid w:val="009346B0"/>
    <w:rsid w:val="00970F8D"/>
    <w:rsid w:val="009E1AAA"/>
    <w:rsid w:val="009F7958"/>
    <w:rsid w:val="00A3054E"/>
    <w:rsid w:val="00A53A2E"/>
    <w:rsid w:val="00A628F8"/>
    <w:rsid w:val="00A6401D"/>
    <w:rsid w:val="00A67CA4"/>
    <w:rsid w:val="00A902EA"/>
    <w:rsid w:val="00A94583"/>
    <w:rsid w:val="00AB007E"/>
    <w:rsid w:val="00AB2177"/>
    <w:rsid w:val="00AE619E"/>
    <w:rsid w:val="00AF2670"/>
    <w:rsid w:val="00BB1D9C"/>
    <w:rsid w:val="00BB4D19"/>
    <w:rsid w:val="00BE60A8"/>
    <w:rsid w:val="00C402F1"/>
    <w:rsid w:val="00C52A81"/>
    <w:rsid w:val="00C60298"/>
    <w:rsid w:val="00CD0E3F"/>
    <w:rsid w:val="00CE3CED"/>
    <w:rsid w:val="00CE7D93"/>
    <w:rsid w:val="00CF2822"/>
    <w:rsid w:val="00CF6497"/>
    <w:rsid w:val="00D350DD"/>
    <w:rsid w:val="00D37BAC"/>
    <w:rsid w:val="00D440E2"/>
    <w:rsid w:val="00D60EEB"/>
    <w:rsid w:val="00D85008"/>
    <w:rsid w:val="00DD318E"/>
    <w:rsid w:val="00DF7A99"/>
    <w:rsid w:val="00E13488"/>
    <w:rsid w:val="00E30FD0"/>
    <w:rsid w:val="00EB6A9A"/>
    <w:rsid w:val="00EC6376"/>
    <w:rsid w:val="00EC75C1"/>
    <w:rsid w:val="00ED3491"/>
    <w:rsid w:val="00EF72EA"/>
    <w:rsid w:val="00F23145"/>
    <w:rsid w:val="00F34F0C"/>
    <w:rsid w:val="00F62115"/>
    <w:rsid w:val="00F920F4"/>
    <w:rsid w:val="00FB648D"/>
    <w:rsid w:val="00FC3A8B"/>
    <w:rsid w:val="00FF53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24"/>
        <w:lang w:val="pt-BR"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8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6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6497"/>
  </w:style>
  <w:style w:type="paragraph" w:styleId="Rodap">
    <w:name w:val="footer"/>
    <w:basedOn w:val="Normal"/>
    <w:link w:val="RodapChar"/>
    <w:uiPriority w:val="99"/>
    <w:semiHidden/>
    <w:unhideWhenUsed/>
    <w:rsid w:val="00CF649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F6497"/>
  </w:style>
  <w:style w:type="paragraph" w:styleId="Textodebalo">
    <w:name w:val="Balloon Text"/>
    <w:basedOn w:val="Normal"/>
    <w:link w:val="TextodebaloChar"/>
    <w:uiPriority w:val="99"/>
    <w:semiHidden/>
    <w:unhideWhenUsed/>
    <w:rsid w:val="00CF64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6497"/>
    <w:rPr>
      <w:rFonts w:ascii="Tahoma" w:hAnsi="Tahoma" w:cs="Tahoma"/>
      <w:sz w:val="16"/>
      <w:szCs w:val="16"/>
    </w:rPr>
  </w:style>
  <w:style w:type="paragraph" w:styleId="Textodenotaderodap">
    <w:name w:val="footnote text"/>
    <w:basedOn w:val="Normal"/>
    <w:link w:val="TextodenotaderodapChar"/>
    <w:uiPriority w:val="99"/>
    <w:semiHidden/>
    <w:unhideWhenUsed/>
    <w:rsid w:val="00CF6497"/>
    <w:pPr>
      <w:spacing w:after="0" w:line="240" w:lineRule="auto"/>
    </w:pPr>
    <w:rPr>
      <w:szCs w:val="20"/>
    </w:rPr>
  </w:style>
  <w:style w:type="character" w:customStyle="1" w:styleId="TextodenotaderodapChar">
    <w:name w:val="Texto de nota de rodapé Char"/>
    <w:basedOn w:val="Fontepargpadro"/>
    <w:link w:val="Textodenotaderodap"/>
    <w:uiPriority w:val="99"/>
    <w:semiHidden/>
    <w:rsid w:val="00CF6497"/>
    <w:rPr>
      <w:szCs w:val="20"/>
    </w:rPr>
  </w:style>
  <w:style w:type="character" w:styleId="Refdenotaderodap">
    <w:name w:val="footnote reference"/>
    <w:basedOn w:val="Fontepargpadro"/>
    <w:uiPriority w:val="99"/>
    <w:semiHidden/>
    <w:unhideWhenUsed/>
    <w:rsid w:val="00CF6497"/>
    <w:rPr>
      <w:vertAlign w:val="superscript"/>
    </w:rPr>
  </w:style>
  <w:style w:type="character" w:customStyle="1" w:styleId="apple-style-span">
    <w:name w:val="apple-style-span"/>
    <w:basedOn w:val="Fontepargpadro"/>
    <w:rsid w:val="00344FA7"/>
  </w:style>
  <w:style w:type="character" w:customStyle="1" w:styleId="apple-converted-space">
    <w:name w:val="apple-converted-space"/>
    <w:basedOn w:val="Fontepargpadro"/>
    <w:rsid w:val="00344FA7"/>
  </w:style>
  <w:style w:type="paragraph" w:styleId="NormalWeb">
    <w:name w:val="Normal (Web)"/>
    <w:basedOn w:val="Normal"/>
    <w:uiPriority w:val="99"/>
    <w:semiHidden/>
    <w:unhideWhenUsed/>
    <w:rsid w:val="00A628F8"/>
    <w:pPr>
      <w:spacing w:before="100" w:beforeAutospacing="1" w:after="100" w:afterAutospacing="1" w:line="240" w:lineRule="auto"/>
      <w:ind w:firstLine="0"/>
      <w:jc w:val="left"/>
    </w:pPr>
    <w:rPr>
      <w:rFonts w:eastAsia="Times New Roman" w:cs="Times New Roman"/>
      <w:color w:val="auto"/>
      <w:lang w:eastAsia="pt-BR"/>
    </w:rPr>
  </w:style>
  <w:style w:type="character" w:customStyle="1" w:styleId="highlightedsearchterm">
    <w:name w:val="highlightedsearchterm"/>
    <w:basedOn w:val="Fontepargpadro"/>
    <w:rsid w:val="00FF5316"/>
  </w:style>
  <w:style w:type="character" w:customStyle="1" w:styleId="A4">
    <w:name w:val="A4"/>
    <w:uiPriority w:val="99"/>
    <w:rsid w:val="00A902EA"/>
    <w:rPr>
      <w:rFonts w:cs="Myriad Pro"/>
      <w:sz w:val="20"/>
      <w:szCs w:val="20"/>
    </w:rPr>
  </w:style>
  <w:style w:type="character" w:styleId="Hyperlink">
    <w:name w:val="Hyperlink"/>
    <w:basedOn w:val="Fontepargpadro"/>
    <w:uiPriority w:val="99"/>
    <w:semiHidden/>
    <w:unhideWhenUsed/>
    <w:rsid w:val="00DF7A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A5504-766F-4266-B01E-3F49F5FF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3935</Words>
  <Characters>21250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Cliente</cp:lastModifiedBy>
  <cp:revision>2</cp:revision>
  <dcterms:created xsi:type="dcterms:W3CDTF">2015-06-07T13:31:00Z</dcterms:created>
  <dcterms:modified xsi:type="dcterms:W3CDTF">2015-06-07T13:31:00Z</dcterms:modified>
</cp:coreProperties>
</file>