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  <w:r w:rsidRPr="007E4E40">
        <w:rPr>
          <w:rFonts w:ascii="Times New Roman" w:hAnsi="Times New Roman" w:cs="Times New Roman"/>
          <w:sz w:val="24"/>
          <w:szCs w:val="24"/>
        </w:rPr>
        <w:t xml:space="preserve">Resenha - Preconceito linguístico (Marcos </w:t>
      </w:r>
      <w:proofErr w:type="spellStart"/>
      <w:r w:rsidRPr="007E4E40">
        <w:rPr>
          <w:rFonts w:ascii="Times New Roman" w:hAnsi="Times New Roman" w:cs="Times New Roman"/>
          <w:sz w:val="24"/>
          <w:szCs w:val="24"/>
        </w:rPr>
        <w:t>Bagno</w:t>
      </w:r>
      <w:proofErr w:type="spellEnd"/>
      <w:r w:rsidRPr="007E4E40">
        <w:rPr>
          <w:rFonts w:ascii="Times New Roman" w:hAnsi="Times New Roman" w:cs="Times New Roman"/>
          <w:sz w:val="24"/>
          <w:szCs w:val="24"/>
        </w:rPr>
        <w:t>)</w:t>
      </w:r>
    </w:p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  <w:r w:rsidRPr="007E4E40">
        <w:rPr>
          <w:rFonts w:ascii="Times New Roman" w:hAnsi="Times New Roman" w:cs="Times New Roman"/>
          <w:sz w:val="24"/>
          <w:szCs w:val="24"/>
        </w:rPr>
        <w:t xml:space="preserve">BAGNO, Marcos. Preconceito linguístico – o que </w:t>
      </w:r>
      <w:proofErr w:type="gramStart"/>
      <w:r w:rsidRPr="007E4E40">
        <w:rPr>
          <w:rFonts w:ascii="Times New Roman" w:hAnsi="Times New Roman" w:cs="Times New Roman"/>
          <w:sz w:val="24"/>
          <w:szCs w:val="24"/>
        </w:rPr>
        <w:t>é,</w:t>
      </w:r>
      <w:proofErr w:type="gramEnd"/>
      <w:r w:rsidRPr="007E4E40">
        <w:rPr>
          <w:rFonts w:ascii="Times New Roman" w:hAnsi="Times New Roman" w:cs="Times New Roman"/>
          <w:sz w:val="24"/>
          <w:szCs w:val="24"/>
        </w:rPr>
        <w:t xml:space="preserve"> como se faz. 55ª ed. Loyola: São Paulo, 2013.</w:t>
      </w:r>
    </w:p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  <w:r w:rsidRPr="007E4E40">
        <w:rPr>
          <w:rFonts w:ascii="Times New Roman" w:hAnsi="Times New Roman" w:cs="Times New Roman"/>
          <w:sz w:val="24"/>
          <w:szCs w:val="24"/>
        </w:rPr>
        <w:t xml:space="preserve">Marcos </w:t>
      </w:r>
      <w:proofErr w:type="spellStart"/>
      <w:r w:rsidRPr="007E4E40">
        <w:rPr>
          <w:rFonts w:ascii="Times New Roman" w:hAnsi="Times New Roman" w:cs="Times New Roman"/>
          <w:sz w:val="24"/>
          <w:szCs w:val="24"/>
        </w:rPr>
        <w:t>Bagno</w:t>
      </w:r>
      <w:proofErr w:type="spellEnd"/>
      <w:r w:rsidRPr="007E4E40">
        <w:rPr>
          <w:rFonts w:ascii="Times New Roman" w:hAnsi="Times New Roman" w:cs="Times New Roman"/>
          <w:sz w:val="24"/>
          <w:szCs w:val="24"/>
        </w:rPr>
        <w:t xml:space="preserve">, mineiro de Cataguases, é autor de livros infantis, juvenis e, além disso, já escreveu um livro de contos, A invenção das horas, ganhador do IV Prêmio Bienal Nestlé de Literatura em 1988. Em o Preconceito Linguístico – O que é, como se faz - publicado em 1999 pela editora Loyola, </w:t>
      </w:r>
      <w:proofErr w:type="spellStart"/>
      <w:r w:rsidRPr="007E4E40">
        <w:rPr>
          <w:rFonts w:ascii="Times New Roman" w:hAnsi="Times New Roman" w:cs="Times New Roman"/>
          <w:sz w:val="24"/>
          <w:szCs w:val="24"/>
        </w:rPr>
        <w:t>Bagno</w:t>
      </w:r>
      <w:proofErr w:type="spellEnd"/>
      <w:r w:rsidRPr="007E4E40">
        <w:rPr>
          <w:rFonts w:ascii="Times New Roman" w:hAnsi="Times New Roman" w:cs="Times New Roman"/>
          <w:sz w:val="24"/>
          <w:szCs w:val="24"/>
        </w:rPr>
        <w:t xml:space="preserve"> traz uma discussão sobre as</w:t>
      </w:r>
      <w:r>
        <w:rPr>
          <w:rFonts w:ascii="Times New Roman" w:hAnsi="Times New Roman" w:cs="Times New Roman"/>
          <w:sz w:val="24"/>
          <w:szCs w:val="24"/>
        </w:rPr>
        <w:t xml:space="preserve"> implicações sociais da língua. </w:t>
      </w:r>
      <w:bookmarkStart w:id="0" w:name="_GoBack"/>
      <w:bookmarkEnd w:id="0"/>
      <w:r w:rsidRPr="007E4E40">
        <w:rPr>
          <w:rFonts w:ascii="Times New Roman" w:hAnsi="Times New Roman" w:cs="Times New Roman"/>
          <w:sz w:val="24"/>
          <w:szCs w:val="24"/>
        </w:rPr>
        <w:t xml:space="preserve">Nesta edição mais atual de seu livro existem algumas modificações significativas em comparação com a primeira edição. Segundo o autor, essas mudanças devem-se à vontade de manter o livro sempre atualizado, sintonizado com a evolução e a maneira de ver as coisas; com as críticas, sugestões e comentários que o trabalho recebe. Dentre as mudanças, destaco o acréscimo de um capítulo final - O Preconceito contra a linguística e os linguistas, o anexo de uma carta de </w:t>
      </w:r>
      <w:proofErr w:type="spellStart"/>
      <w:r w:rsidRPr="007E4E40">
        <w:rPr>
          <w:rFonts w:ascii="Times New Roman" w:hAnsi="Times New Roman" w:cs="Times New Roman"/>
          <w:sz w:val="24"/>
          <w:szCs w:val="24"/>
        </w:rPr>
        <w:t>Bagno</w:t>
      </w:r>
      <w:proofErr w:type="spellEnd"/>
      <w:r w:rsidRPr="007E4E40">
        <w:rPr>
          <w:rFonts w:ascii="Times New Roman" w:hAnsi="Times New Roman" w:cs="Times New Roman"/>
          <w:sz w:val="24"/>
          <w:szCs w:val="24"/>
        </w:rPr>
        <w:t xml:space="preserve"> à Revista Veja, e a história da capa do livro.</w:t>
      </w:r>
    </w:p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E40">
        <w:rPr>
          <w:rFonts w:ascii="Times New Roman" w:hAnsi="Times New Roman" w:cs="Times New Roman"/>
          <w:sz w:val="24"/>
          <w:szCs w:val="24"/>
        </w:rPr>
        <w:t>Bagno</w:t>
      </w:r>
      <w:proofErr w:type="spellEnd"/>
      <w:r w:rsidRPr="007E4E40">
        <w:rPr>
          <w:rFonts w:ascii="Times New Roman" w:hAnsi="Times New Roman" w:cs="Times New Roman"/>
          <w:sz w:val="24"/>
          <w:szCs w:val="24"/>
        </w:rPr>
        <w:t xml:space="preserve"> recusa a noção simplista que separa o uso da língua em "certo" e "errado", dedicando-se a uma pesquisa mais profunda e refinada dos fenômenos do português falado e escrito no Brasil.</w:t>
      </w:r>
    </w:p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  <w:r w:rsidRPr="007E4E40">
        <w:rPr>
          <w:rFonts w:ascii="Times New Roman" w:hAnsi="Times New Roman" w:cs="Times New Roman"/>
          <w:sz w:val="24"/>
          <w:szCs w:val="24"/>
        </w:rPr>
        <w:t>Ao mesmo tempo, convida o leitor a fazer um passeio pela mitologia do preconceito linguístico, a fim de combater esse preconceito no nosso dia a dia, na atividade pedagógica de professores em geral e, particularmente, de professores de língua portuguesa. Para isso. O autor analisa oito mitos inseridos no primeiro capítulo do livro - A mitologia do preconceito linguístico.</w:t>
      </w:r>
    </w:p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  <w:r w:rsidRPr="007E4E40">
        <w:rPr>
          <w:rFonts w:ascii="Times New Roman" w:hAnsi="Times New Roman" w:cs="Times New Roman"/>
          <w:sz w:val="24"/>
          <w:szCs w:val="24"/>
        </w:rPr>
        <w:t>No Mito nº 1 – A língua portuguesa falada no Brasil apresenta uma unidade surpreendente, em que o autor fala da diversidade do português falado no Brasil e destaca a importância de as escolas e todas as demais instituições voltadas para a educação e a cultura abandonarem esse mito da unidade do português no Brasil e passarem a reconhecer a verdadeira diversidade linguística de nosso país.</w:t>
      </w:r>
    </w:p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  <w:r w:rsidRPr="007E4E40">
        <w:rPr>
          <w:rFonts w:ascii="Times New Roman" w:hAnsi="Times New Roman" w:cs="Times New Roman"/>
          <w:sz w:val="24"/>
          <w:szCs w:val="24"/>
        </w:rPr>
        <w:t xml:space="preserve">Esse é o maior e o mais propagado mito que compõe a mitologia do preconceito linguístico no Brasil. Ele está tão arraigado em nossa cultura que até mesmo intelectuais de renome, pessoas de visão </w:t>
      </w:r>
      <w:proofErr w:type="gramStart"/>
      <w:r w:rsidRPr="007E4E40">
        <w:rPr>
          <w:rFonts w:ascii="Times New Roman" w:hAnsi="Times New Roman" w:cs="Times New Roman"/>
          <w:sz w:val="24"/>
          <w:szCs w:val="24"/>
        </w:rPr>
        <w:t>crítica, e geralmente boas observadoras, dos fenômenos sociais brasileiros</w:t>
      </w:r>
      <w:proofErr w:type="gramEnd"/>
      <w:r w:rsidRPr="007E4E40">
        <w:rPr>
          <w:rFonts w:ascii="Times New Roman" w:hAnsi="Times New Roman" w:cs="Times New Roman"/>
          <w:sz w:val="24"/>
          <w:szCs w:val="24"/>
        </w:rPr>
        <w:t>, se deixam enganar por ele.</w:t>
      </w:r>
    </w:p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  <w:r w:rsidRPr="007E4E40">
        <w:rPr>
          <w:rFonts w:ascii="Times New Roman" w:hAnsi="Times New Roman" w:cs="Times New Roman"/>
          <w:sz w:val="24"/>
          <w:szCs w:val="24"/>
        </w:rPr>
        <w:t>Qualquer manifestação linguística que escape desse triângulo escola-gramática-dicionário é considerado sob a ótica do preconceito linguístico, "errada".</w:t>
      </w:r>
    </w:p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  <w:r w:rsidRPr="007E4E40">
        <w:rPr>
          <w:rFonts w:ascii="Times New Roman" w:hAnsi="Times New Roman" w:cs="Times New Roman"/>
          <w:sz w:val="24"/>
          <w:szCs w:val="24"/>
        </w:rPr>
        <w:t xml:space="preserve">Mito nº 2 – Brasileiro não sabe português, só em Portugal se fala bem português, o autor faz uma longa análise levando em conta a história desses dois países e desmistifica mais </w:t>
      </w:r>
      <w:r w:rsidRPr="007E4E40">
        <w:rPr>
          <w:rFonts w:ascii="Times New Roman" w:hAnsi="Times New Roman" w:cs="Times New Roman"/>
          <w:sz w:val="24"/>
          <w:szCs w:val="24"/>
        </w:rPr>
        <w:lastRenderedPageBreak/>
        <w:t xml:space="preserve">esse preconceito. Apresenta a concepção torpe segundo a qual o Brasil é um país subdesenvolvido porque sua população não é uma raça “pura”, mas sim o resultado de uma mistura-negativa-de raças, das quais duas delas, a negra e a indígena, são ‘’inferiores’’ ao branco Europeu, por isso nosso “povinho” só pode ser o que é. </w:t>
      </w:r>
    </w:p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  <w:r w:rsidRPr="007E4E40">
        <w:rPr>
          <w:rFonts w:ascii="Times New Roman" w:hAnsi="Times New Roman" w:cs="Times New Roman"/>
          <w:sz w:val="24"/>
          <w:szCs w:val="24"/>
        </w:rPr>
        <w:t xml:space="preserve">Mito nº 3 - Português é muito difícil, o problema é que as regras gramaticais consideradas "certas" são aquelas usadas em Portugal, e como o ensino de língua sempre se baseou na norma gramatical portuguesa, as regras que aprendemos na escola, em boa parte não correspondem à língua que realmente falamos e escrevemos no Brasil. Por isso achamos que </w:t>
      </w:r>
      <w:proofErr w:type="gramStart"/>
      <w:r w:rsidRPr="007E4E40">
        <w:rPr>
          <w:rFonts w:ascii="Times New Roman" w:hAnsi="Times New Roman" w:cs="Times New Roman"/>
          <w:sz w:val="24"/>
          <w:szCs w:val="24"/>
        </w:rPr>
        <w:t>português é uma língua difícil</w:t>
      </w:r>
      <w:proofErr w:type="gramEnd"/>
      <w:r w:rsidRPr="007E4E40">
        <w:rPr>
          <w:rFonts w:ascii="Times New Roman" w:hAnsi="Times New Roman" w:cs="Times New Roman"/>
          <w:sz w:val="24"/>
          <w:szCs w:val="24"/>
        </w:rPr>
        <w:t>.</w:t>
      </w:r>
    </w:p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  <w:r w:rsidRPr="007E4E40">
        <w:rPr>
          <w:rFonts w:ascii="Times New Roman" w:hAnsi="Times New Roman" w:cs="Times New Roman"/>
          <w:sz w:val="24"/>
          <w:szCs w:val="24"/>
        </w:rPr>
        <w:t>Todo falante nativo de uma língua sabe essa língua. Saber uma língua na concepção científica da linguística moderna significa conhecer intuitivamente e empregar com facilidade e naturalidade as regras básicas de funcionamento dela.</w:t>
      </w:r>
    </w:p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  <w:r w:rsidRPr="007E4E40">
        <w:rPr>
          <w:rFonts w:ascii="Times New Roman" w:hAnsi="Times New Roman" w:cs="Times New Roman"/>
          <w:sz w:val="24"/>
          <w:szCs w:val="24"/>
        </w:rPr>
        <w:t xml:space="preserve"> O mito nº 4 – “As pessoas sem instrução falam tudo errado”. Na visão preconceituosa dos fenômenos da língua, transformação de L e R nos encontros consonantais, como em </w:t>
      </w:r>
      <w:proofErr w:type="spellStart"/>
      <w:r w:rsidRPr="007E4E40">
        <w:rPr>
          <w:rFonts w:ascii="Times New Roman" w:hAnsi="Times New Roman" w:cs="Times New Roman"/>
          <w:sz w:val="24"/>
          <w:szCs w:val="24"/>
        </w:rPr>
        <w:t>Cráudia</w:t>
      </w:r>
      <w:proofErr w:type="spellEnd"/>
      <w:r w:rsidRPr="007E4E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E40">
        <w:rPr>
          <w:rFonts w:ascii="Times New Roman" w:hAnsi="Times New Roman" w:cs="Times New Roman"/>
          <w:sz w:val="24"/>
          <w:szCs w:val="24"/>
        </w:rPr>
        <w:t>chicrete</w:t>
      </w:r>
      <w:proofErr w:type="spellEnd"/>
      <w:r w:rsidRPr="007E4E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E40">
        <w:rPr>
          <w:rFonts w:ascii="Times New Roman" w:hAnsi="Times New Roman" w:cs="Times New Roman"/>
          <w:sz w:val="24"/>
          <w:szCs w:val="24"/>
        </w:rPr>
        <w:t>praca</w:t>
      </w:r>
      <w:proofErr w:type="spellEnd"/>
      <w:r w:rsidRPr="007E4E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E4E40">
        <w:rPr>
          <w:rFonts w:ascii="Times New Roman" w:hAnsi="Times New Roman" w:cs="Times New Roman"/>
          <w:sz w:val="24"/>
          <w:szCs w:val="24"/>
        </w:rPr>
        <w:t>broco</w:t>
      </w:r>
      <w:proofErr w:type="gramEnd"/>
      <w:r w:rsidRPr="007E4E40">
        <w:rPr>
          <w:rFonts w:ascii="Times New Roman" w:hAnsi="Times New Roman" w:cs="Times New Roman"/>
          <w:sz w:val="24"/>
          <w:szCs w:val="24"/>
        </w:rPr>
        <w:t>, pranta, é tremendamente estigmatizada e às vezes é considerado até como sinal de atraso mental. Sendo que, essa questão pode ser perfeitamente resolvida por um fonoaudiólogo.</w:t>
      </w:r>
    </w:p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  <w:r w:rsidRPr="007E4E40">
        <w:rPr>
          <w:rFonts w:ascii="Times New Roman" w:hAnsi="Times New Roman" w:cs="Times New Roman"/>
          <w:sz w:val="24"/>
          <w:szCs w:val="24"/>
        </w:rPr>
        <w:t>Mito nº 5 – O lugar onde melhor se fala português no Brasil é o Maranhão, diz ser este um mito sem nenhuma fundamentação científica, uma vez que nenhuma variedade, nacional, regional ou local seja intrinsecamente “melhor", “mais pura", "mais bonita", "mais correta" do que outra.</w:t>
      </w:r>
    </w:p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  <w:r w:rsidRPr="007E4E40">
        <w:rPr>
          <w:rFonts w:ascii="Times New Roman" w:hAnsi="Times New Roman" w:cs="Times New Roman"/>
          <w:sz w:val="24"/>
          <w:szCs w:val="24"/>
        </w:rPr>
        <w:t>Não sei quem foi a primeira pessoa que proferiu essa grande bobagem, mas a realidade é que até hoje ela continua sendo repetida por muita gente por aí. Esse mito nasceu mais uma vez, da velha posição de subserviência em relação ao português de Portugal.</w:t>
      </w:r>
    </w:p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  <w:r w:rsidRPr="007E4E40">
        <w:rPr>
          <w:rFonts w:ascii="Times New Roman" w:hAnsi="Times New Roman" w:cs="Times New Roman"/>
          <w:sz w:val="24"/>
          <w:szCs w:val="24"/>
        </w:rPr>
        <w:t>Mito nº 6 – O certo é falar assim porque se escreve assim. Mais um preconceito analisado é a tendência muito forte, no ensino da língua, de obrigar o aluno a pronunciar “do jeito que se escreve", como se fosse a única maneira de falar português. O que aconteceu é que em toda comunidade linguística do mundo existe um fenômeno chamado variação, isto é, nenhuma língua é falada do mesmo jeito em todos os lugares, assim como nem todas as pessoas falam a própria língua de modo idêntico o tempo todo.</w:t>
      </w:r>
    </w:p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  <w:r w:rsidRPr="007E4E40">
        <w:rPr>
          <w:rFonts w:ascii="Times New Roman" w:hAnsi="Times New Roman" w:cs="Times New Roman"/>
          <w:sz w:val="24"/>
          <w:szCs w:val="24"/>
        </w:rPr>
        <w:t>Mito nº 7 – É preciso saber gramática para falar e escrever bem. Para o autor, é difícil encontrar alguém que não concorde com esse mito. Essa afirmação vive na ponta da língua da grande maioria dos professores de português, e está formulada em muitos compêndios gramaticais. Tais afirmações se invalidam, entre outras razões, pelo simples fato de que se fosse verdade, todos os gramáticos seriam grandes escritores, e os bons escritores seriam especialistas em gramática. A gramática, na visão do autor, passou a ser um instrumento de poder e de controle.</w:t>
      </w:r>
    </w:p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  <w:r w:rsidRPr="007E4E40">
        <w:rPr>
          <w:rFonts w:ascii="Times New Roman" w:hAnsi="Times New Roman" w:cs="Times New Roman"/>
          <w:sz w:val="24"/>
          <w:szCs w:val="24"/>
        </w:rPr>
        <w:lastRenderedPageBreak/>
        <w:t>Mito nº 8 – O domínio da norma culta é um instrumento de ascensão social, que fecha o circuito mitológico, tem muito a ver com o primeiro, pois ambos tocam em sérias questões sociais. Ora, se o domínio da norma-padrão fosse realmente instrumento da ascensão na sociedade, os professores de português ocupariam o topo da pirâmide social, econômica e política do país, não é mesmo?</w:t>
      </w:r>
    </w:p>
    <w:p w:rsidR="007E4E40" w:rsidRPr="007E4E40" w:rsidRDefault="007E4E40" w:rsidP="007E4E40">
      <w:pPr>
        <w:jc w:val="both"/>
        <w:rPr>
          <w:rFonts w:ascii="Times New Roman" w:hAnsi="Times New Roman" w:cs="Times New Roman"/>
          <w:sz w:val="24"/>
          <w:szCs w:val="24"/>
        </w:rPr>
      </w:pPr>
      <w:r w:rsidRPr="007E4E40">
        <w:rPr>
          <w:rFonts w:ascii="Times New Roman" w:hAnsi="Times New Roman" w:cs="Times New Roman"/>
          <w:sz w:val="24"/>
          <w:szCs w:val="24"/>
        </w:rPr>
        <w:t>Por fim, o autor diz que o domínio da norma culta nada vai adiantar a uma pessoa que não tenha seus direitos de cidadão reconhecidos plenamente e que não basta ensinar a norma culta a uma criança pobre para que ela "suba na vida" Precisa haver um reconhecimento da variação linguística, porque segundo o autor, o mero domínio da norma culta não é uma fórmula mágica que, de um momento para outro, vai resolver todos os problemas de um indivíduo carente.</w:t>
      </w:r>
    </w:p>
    <w:p w:rsidR="001A4DE5" w:rsidRPr="007E4E40" w:rsidRDefault="001A4DE5" w:rsidP="007E4E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4DE5" w:rsidRPr="007E4E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40"/>
    <w:rsid w:val="001A4DE5"/>
    <w:rsid w:val="007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</dc:creator>
  <cp:lastModifiedBy>IFAM</cp:lastModifiedBy>
  <cp:revision>1</cp:revision>
  <dcterms:created xsi:type="dcterms:W3CDTF">2015-04-23T21:14:00Z</dcterms:created>
  <dcterms:modified xsi:type="dcterms:W3CDTF">2015-04-23T21:15:00Z</dcterms:modified>
</cp:coreProperties>
</file>