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0E0" w:rsidRPr="00D30082" w:rsidRDefault="00B770E0" w:rsidP="002A2C5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30082">
        <w:rPr>
          <w:rFonts w:ascii="Times New Roman" w:hAnsi="Times New Roman" w:cs="Times New Roman"/>
          <w:sz w:val="24"/>
          <w:szCs w:val="24"/>
        </w:rPr>
        <w:t>Bruno Pimenta, Júnnia Moreira, Luana Costa, Natália Francisca,</w:t>
      </w:r>
    </w:p>
    <w:p w:rsidR="00B770E0" w:rsidRPr="00D30082" w:rsidRDefault="00B770E0" w:rsidP="00B770E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30082">
        <w:rPr>
          <w:rFonts w:ascii="Times New Roman" w:hAnsi="Times New Roman" w:cs="Times New Roman"/>
          <w:sz w:val="24"/>
          <w:szCs w:val="24"/>
        </w:rPr>
        <w:t>Raíza</w:t>
      </w:r>
      <w:proofErr w:type="spellEnd"/>
      <w:r w:rsidRPr="00D30082">
        <w:rPr>
          <w:rFonts w:ascii="Times New Roman" w:hAnsi="Times New Roman" w:cs="Times New Roman"/>
          <w:sz w:val="24"/>
          <w:szCs w:val="24"/>
        </w:rPr>
        <w:t xml:space="preserve"> Resende, Roberta Janaina Patrício</w:t>
      </w:r>
    </w:p>
    <w:p w:rsidR="00B770E0" w:rsidRPr="00E34E75" w:rsidRDefault="00B770E0" w:rsidP="00B770E0">
      <w:pPr>
        <w:ind w:firstLine="708"/>
        <w:jc w:val="center"/>
        <w:rPr>
          <w:rFonts w:ascii="Times New Roman" w:hAnsi="Times New Roman" w:cs="Times New Roman"/>
          <w:b/>
          <w:szCs w:val="24"/>
        </w:rPr>
      </w:pPr>
    </w:p>
    <w:p w:rsidR="00B770E0" w:rsidRPr="00E34E75" w:rsidRDefault="00B770E0" w:rsidP="00B770E0">
      <w:pPr>
        <w:jc w:val="center"/>
        <w:rPr>
          <w:rFonts w:ascii="Times New Roman" w:hAnsi="Times New Roman" w:cs="Times New Roman"/>
          <w:b/>
          <w:szCs w:val="24"/>
        </w:rPr>
      </w:pPr>
    </w:p>
    <w:p w:rsidR="00B770E0" w:rsidRPr="00E34E75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Pr="00E34E75" w:rsidRDefault="00B770E0" w:rsidP="00B770E0">
      <w:pPr>
        <w:rPr>
          <w:rFonts w:ascii="Times New Roman" w:hAnsi="Times New Roman" w:cs="Times New Roman"/>
        </w:rPr>
      </w:pPr>
    </w:p>
    <w:p w:rsidR="00B770E0" w:rsidRPr="00E34E75" w:rsidRDefault="00B770E0" w:rsidP="00B770E0">
      <w:pPr>
        <w:rPr>
          <w:rFonts w:ascii="Times New Roman" w:hAnsi="Times New Roman" w:cs="Times New Roman"/>
        </w:rPr>
      </w:pPr>
    </w:p>
    <w:p w:rsidR="00B770E0" w:rsidRPr="00E34E75" w:rsidRDefault="00B770E0" w:rsidP="00B770E0">
      <w:pPr>
        <w:rPr>
          <w:rFonts w:ascii="Times New Roman" w:hAnsi="Times New Roman" w:cs="Times New Roman"/>
        </w:rPr>
      </w:pPr>
    </w:p>
    <w:p w:rsidR="00B770E0" w:rsidRPr="00E34E75" w:rsidRDefault="00B770E0" w:rsidP="00B770E0">
      <w:pPr>
        <w:rPr>
          <w:rFonts w:ascii="Times New Roman" w:hAnsi="Times New Roman" w:cs="Times New Roman"/>
        </w:rPr>
      </w:pPr>
    </w:p>
    <w:p w:rsidR="00B770E0" w:rsidRPr="00E34E75" w:rsidRDefault="00B770E0" w:rsidP="00B770E0">
      <w:pPr>
        <w:rPr>
          <w:rFonts w:ascii="Times New Roman" w:hAnsi="Times New Roman" w:cs="Times New Roman"/>
        </w:rPr>
      </w:pPr>
    </w:p>
    <w:p w:rsidR="00B770E0" w:rsidRPr="00E34E75" w:rsidRDefault="00B770E0" w:rsidP="00B770E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CONTEMPORANEIDADE: os conflitos entre Israel e Palestina</w:t>
      </w:r>
    </w:p>
    <w:p w:rsidR="00B770E0" w:rsidRPr="00D30082" w:rsidRDefault="00B770E0" w:rsidP="00B770E0">
      <w:pPr>
        <w:tabs>
          <w:tab w:val="left" w:pos="5245"/>
        </w:tabs>
        <w:spacing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30082">
        <w:rPr>
          <w:rFonts w:ascii="Times New Roman" w:hAnsi="Times New Roman" w:cs="Times New Roman"/>
          <w:sz w:val="24"/>
          <w:szCs w:val="24"/>
        </w:rPr>
        <w:t>Artigo apresentado como requisito de avaliação do curso de Moda do Centro Universitário Una para a aprovação na disciplina TIDIR IV.</w:t>
      </w:r>
    </w:p>
    <w:p w:rsidR="00B770E0" w:rsidRPr="00D30082" w:rsidRDefault="00B770E0" w:rsidP="00B770E0">
      <w:pPr>
        <w:tabs>
          <w:tab w:val="left" w:pos="5245"/>
        </w:tabs>
        <w:spacing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30082">
        <w:rPr>
          <w:rFonts w:ascii="Times New Roman" w:hAnsi="Times New Roman" w:cs="Times New Roman"/>
          <w:sz w:val="24"/>
          <w:szCs w:val="24"/>
        </w:rPr>
        <w:t>Orientador: Mariana Rodrigues</w:t>
      </w:r>
    </w:p>
    <w:p w:rsidR="00B770E0" w:rsidRPr="00E34E75" w:rsidRDefault="00B770E0" w:rsidP="00B770E0">
      <w:pPr>
        <w:rPr>
          <w:rFonts w:ascii="Times New Roman" w:hAnsi="Times New Roman" w:cs="Times New Roman"/>
        </w:rPr>
      </w:pPr>
    </w:p>
    <w:p w:rsidR="00B770E0" w:rsidRPr="00E34E75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Default="00B770E0" w:rsidP="00B770E0">
      <w:pPr>
        <w:rPr>
          <w:rFonts w:ascii="Times New Roman" w:hAnsi="Times New Roman" w:cs="Times New Roman"/>
        </w:rPr>
      </w:pPr>
    </w:p>
    <w:p w:rsidR="00B770E0" w:rsidRPr="00D30082" w:rsidRDefault="00B770E0" w:rsidP="00B770E0">
      <w:pPr>
        <w:rPr>
          <w:rFonts w:ascii="Times New Roman" w:hAnsi="Times New Roman" w:cs="Times New Roman"/>
          <w:sz w:val="24"/>
          <w:szCs w:val="24"/>
        </w:rPr>
      </w:pPr>
    </w:p>
    <w:p w:rsidR="00B770E0" w:rsidRPr="00D30082" w:rsidRDefault="00B770E0" w:rsidP="00B770E0">
      <w:pPr>
        <w:rPr>
          <w:rFonts w:ascii="Times New Roman" w:hAnsi="Times New Roman" w:cs="Times New Roman"/>
          <w:sz w:val="24"/>
          <w:szCs w:val="24"/>
        </w:rPr>
      </w:pPr>
    </w:p>
    <w:p w:rsidR="00B770E0" w:rsidRPr="00D30082" w:rsidRDefault="00B770E0" w:rsidP="00B770E0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082">
        <w:rPr>
          <w:rFonts w:ascii="Times New Roman" w:hAnsi="Times New Roman" w:cs="Times New Roman"/>
          <w:sz w:val="24"/>
          <w:szCs w:val="24"/>
        </w:rPr>
        <w:t>Belo Horizonte</w:t>
      </w:r>
    </w:p>
    <w:p w:rsidR="00B770E0" w:rsidRPr="00D30082" w:rsidRDefault="00B770E0" w:rsidP="00B770E0">
      <w:pPr>
        <w:jc w:val="center"/>
        <w:rPr>
          <w:b/>
          <w:sz w:val="24"/>
          <w:szCs w:val="24"/>
        </w:rPr>
      </w:pPr>
      <w:r w:rsidRPr="00D30082">
        <w:rPr>
          <w:rFonts w:ascii="Times New Roman" w:hAnsi="Times New Roman" w:cs="Times New Roman"/>
          <w:sz w:val="24"/>
          <w:szCs w:val="24"/>
        </w:rPr>
        <w:t>2014</w:t>
      </w: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B770E0">
      <w:pPr>
        <w:ind w:left="2832"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85583" w:rsidRDefault="00385583" w:rsidP="00385583">
      <w:pPr>
        <w:spacing w:line="360" w:lineRule="auto"/>
        <w:ind w:left="2832"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6F7C79" w:rsidRDefault="006F7C79" w:rsidP="00385583">
      <w:pPr>
        <w:spacing w:line="360" w:lineRule="auto"/>
        <w:ind w:left="2832"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6F7C79" w:rsidRDefault="006F7C79" w:rsidP="00385583">
      <w:pPr>
        <w:spacing w:line="360" w:lineRule="auto"/>
        <w:ind w:left="2832"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6F7C79" w:rsidRPr="00385583" w:rsidRDefault="006F7C79" w:rsidP="00385583">
      <w:pPr>
        <w:spacing w:line="360" w:lineRule="auto"/>
        <w:ind w:left="2832" w:firstLine="708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9D629F" w:rsidRDefault="00385583" w:rsidP="009D629F">
      <w:pPr>
        <w:spacing w:line="240" w:lineRule="auto"/>
        <w:ind w:left="2268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6F7C79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“Se você quer ajudar, não tem que escolher entre ser pro-Israel ou pro-Palestina. Você tem que ser a favor da paz. Porque essa é uma batalha entre os fanáticos, que acreditam que o fim justifica os meios, e o resto de nós, que acreditam que a vida é um fim, não um meio. Não tem nada a ver com os valores do Islã, ou a mentalidade dos árabes, como alguns racistas defendem. É apenas a velha batalha entre fanatismo e pluralismo, entre fanatismo e tolerância.” </w:t>
      </w:r>
    </w:p>
    <w:p w:rsidR="00B770E0" w:rsidRPr="006F7C79" w:rsidRDefault="00385583" w:rsidP="009D629F">
      <w:pPr>
        <w:spacing w:line="240" w:lineRule="auto"/>
        <w:ind w:left="2268"/>
        <w:jc w:val="right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6F7C79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 xml:space="preserve">(André </w:t>
      </w:r>
      <w:proofErr w:type="spellStart"/>
      <w:r w:rsidRPr="006F7C79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Forastieri</w:t>
      </w:r>
      <w:proofErr w:type="spellEnd"/>
      <w:r w:rsidRPr="006F7C79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)</w:t>
      </w: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RESUMO</w:t>
      </w:r>
    </w:p>
    <w:p w:rsidR="0067542B" w:rsidRDefault="0067542B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9D629F" w:rsidRDefault="0067542B" w:rsidP="00C827F3">
      <w:pPr>
        <w:widowControl w:val="0"/>
        <w:tabs>
          <w:tab w:val="left" w:pos="7088"/>
        </w:tabs>
        <w:autoSpaceDE w:val="0"/>
        <w:autoSpaceDN w:val="0"/>
        <w:adjustRightInd w:val="0"/>
        <w:spacing w:after="200" w:line="36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pt"/>
        </w:rPr>
      </w:pPr>
      <w:r w:rsidRPr="00E95D19">
        <w:rPr>
          <w:rFonts w:ascii="Times New Roman" w:hAnsi="Times New Roman" w:cs="Times New Roman"/>
          <w:sz w:val="24"/>
          <w:szCs w:val="24"/>
          <w:lang w:val="pt"/>
        </w:rPr>
        <w:t>Com base no tema Contemporaneidade, es</w:t>
      </w:r>
      <w:r w:rsidR="00C827F3" w:rsidRPr="00E95D19">
        <w:rPr>
          <w:rFonts w:ascii="Times New Roman" w:hAnsi="Times New Roman" w:cs="Times New Roman"/>
          <w:sz w:val="24"/>
          <w:szCs w:val="24"/>
          <w:lang w:val="pt"/>
        </w:rPr>
        <w:t xml:space="preserve">te artigo </w:t>
      </w:r>
      <w:r w:rsidRPr="00E95D19">
        <w:rPr>
          <w:rFonts w:ascii="Times New Roman" w:hAnsi="Times New Roman" w:cs="Times New Roman"/>
          <w:sz w:val="24"/>
          <w:szCs w:val="24"/>
          <w:lang w:val="pt"/>
        </w:rPr>
        <w:t>procura</w:t>
      </w:r>
      <w:r w:rsidR="00C827F3" w:rsidRPr="00E95D19">
        <w:rPr>
          <w:rFonts w:ascii="Times New Roman" w:hAnsi="Times New Roman" w:cs="Times New Roman"/>
          <w:sz w:val="24"/>
          <w:szCs w:val="24"/>
          <w:lang w:val="pt"/>
        </w:rPr>
        <w:t xml:space="preserve"> entender os conflitos </w:t>
      </w:r>
      <w:r w:rsidRPr="00E95D19">
        <w:rPr>
          <w:rFonts w:ascii="Times New Roman" w:hAnsi="Times New Roman" w:cs="Times New Roman"/>
          <w:sz w:val="24"/>
          <w:szCs w:val="24"/>
          <w:lang w:val="pt"/>
        </w:rPr>
        <w:t xml:space="preserve">entre Israel e Palestina. </w:t>
      </w:r>
      <w:r w:rsidR="00171733" w:rsidRPr="00E95D19">
        <w:rPr>
          <w:rFonts w:ascii="Times New Roman" w:hAnsi="Times New Roman" w:cs="Times New Roman"/>
          <w:sz w:val="24"/>
          <w:szCs w:val="24"/>
          <w:lang w:val="pt"/>
        </w:rPr>
        <w:t xml:space="preserve">Partindo </w:t>
      </w:r>
      <w:r w:rsidR="00EB7531" w:rsidRPr="00E95D19">
        <w:rPr>
          <w:rFonts w:ascii="Times New Roman" w:hAnsi="Times New Roman" w:cs="Times New Roman"/>
          <w:sz w:val="24"/>
          <w:szCs w:val="24"/>
          <w:lang w:val="pt"/>
        </w:rPr>
        <w:t>do porquê do início da guerra, e</w:t>
      </w:r>
      <w:r w:rsidR="00171733" w:rsidRPr="00E95D19">
        <w:rPr>
          <w:rFonts w:ascii="Times New Roman" w:hAnsi="Times New Roman" w:cs="Times New Roman"/>
          <w:sz w:val="24"/>
          <w:szCs w:val="24"/>
          <w:lang w:val="pt"/>
        </w:rPr>
        <w:t>ntende</w:t>
      </w:r>
      <w:r w:rsidR="00EB7531" w:rsidRPr="00E95D19">
        <w:rPr>
          <w:rFonts w:ascii="Times New Roman" w:hAnsi="Times New Roman" w:cs="Times New Roman"/>
          <w:sz w:val="24"/>
          <w:szCs w:val="24"/>
          <w:lang w:val="pt"/>
        </w:rPr>
        <w:t>remos</w:t>
      </w:r>
      <w:r w:rsidR="00171733" w:rsidRPr="00E95D19">
        <w:rPr>
          <w:rFonts w:ascii="Times New Roman" w:hAnsi="Times New Roman" w:cs="Times New Roman"/>
          <w:sz w:val="24"/>
          <w:szCs w:val="24"/>
          <w:lang w:val="pt"/>
        </w:rPr>
        <w:t xml:space="preserve"> as diferenças e as semelhanças das duas culturas, e por que essa luta não tem fim. </w:t>
      </w:r>
    </w:p>
    <w:p w:rsidR="00E95D19" w:rsidRPr="00E95D19" w:rsidRDefault="00E95D19" w:rsidP="00C827F3">
      <w:pPr>
        <w:widowControl w:val="0"/>
        <w:tabs>
          <w:tab w:val="left" w:pos="7088"/>
        </w:tabs>
        <w:autoSpaceDE w:val="0"/>
        <w:autoSpaceDN w:val="0"/>
        <w:adjustRightInd w:val="0"/>
        <w:spacing w:after="20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  <w:lang w:val="pt"/>
        </w:rPr>
      </w:pPr>
      <w:r w:rsidRPr="00E95D19">
        <w:rPr>
          <w:rFonts w:ascii="Times New Roman" w:hAnsi="Times New Roman" w:cs="Times New Roman"/>
          <w:b/>
          <w:sz w:val="24"/>
          <w:szCs w:val="24"/>
          <w:lang w:val="pt"/>
        </w:rPr>
        <w:t>Palavras-chave: Moda. Guerra. Israel. Palestina.</w:t>
      </w: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E95D19" w:rsidRDefault="00E95D19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9D629F" w:rsidRDefault="009D629F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9D629F" w:rsidRDefault="009D629F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9D629F" w:rsidRDefault="00E95D19" w:rsidP="00E95D1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5D19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theme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seeks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conflicts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Israel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Palestine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Starting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started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trying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similarities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cultures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fight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5D19">
        <w:rPr>
          <w:rFonts w:ascii="Times New Roman" w:hAnsi="Times New Roman" w:cs="Times New Roman"/>
          <w:sz w:val="24"/>
          <w:szCs w:val="24"/>
        </w:rPr>
        <w:t>has</w:t>
      </w:r>
      <w:proofErr w:type="spellEnd"/>
      <w:r w:rsidRPr="00E95D19">
        <w:rPr>
          <w:rFonts w:ascii="Times New Roman" w:hAnsi="Times New Roman" w:cs="Times New Roman"/>
          <w:sz w:val="24"/>
          <w:szCs w:val="24"/>
        </w:rPr>
        <w:t xml:space="preserve"> no end</w:t>
      </w:r>
      <w:r w:rsidR="009D629F">
        <w:rPr>
          <w:rFonts w:ascii="Times New Roman" w:hAnsi="Times New Roman" w:cs="Times New Roman"/>
          <w:sz w:val="24"/>
          <w:szCs w:val="24"/>
        </w:rPr>
        <w:t>.</w:t>
      </w:r>
    </w:p>
    <w:p w:rsidR="00E95D19" w:rsidRPr="009D629F" w:rsidRDefault="00E95D19" w:rsidP="00E95D19">
      <w:pPr>
        <w:jc w:val="both"/>
        <w:rPr>
          <w:rFonts w:ascii="Times New Roman" w:hAnsi="Times New Roman" w:cs="Times New Roman"/>
          <w:sz w:val="24"/>
          <w:szCs w:val="24"/>
        </w:rPr>
      </w:pPr>
      <w:r w:rsidRPr="00E95D19">
        <w:rPr>
          <w:rFonts w:ascii="Times New Roman" w:hAnsi="Times New Roman" w:cs="Times New Roman"/>
          <w:b/>
          <w:sz w:val="24"/>
          <w:szCs w:val="24"/>
        </w:rPr>
        <w:t>Key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E95D19">
        <w:rPr>
          <w:rFonts w:ascii="Times New Roman" w:hAnsi="Times New Roman" w:cs="Times New Roman"/>
          <w:b/>
          <w:sz w:val="24"/>
          <w:szCs w:val="24"/>
        </w:rPr>
        <w:t>words</w:t>
      </w:r>
      <w:proofErr w:type="spellEnd"/>
      <w:r w:rsidRPr="00E95D19">
        <w:rPr>
          <w:rFonts w:ascii="Times New Roman" w:hAnsi="Times New Roman" w:cs="Times New Roman"/>
          <w:b/>
          <w:sz w:val="24"/>
          <w:szCs w:val="24"/>
        </w:rPr>
        <w:t xml:space="preserve">: Fashion. War. Israel. </w:t>
      </w:r>
      <w:proofErr w:type="spellStart"/>
      <w:r w:rsidRPr="00E95D19">
        <w:rPr>
          <w:rFonts w:ascii="Times New Roman" w:hAnsi="Times New Roman" w:cs="Times New Roman"/>
          <w:b/>
          <w:sz w:val="24"/>
          <w:szCs w:val="24"/>
        </w:rPr>
        <w:t>Palestine</w:t>
      </w:r>
      <w:proofErr w:type="spellEnd"/>
      <w:r w:rsidRPr="00E95D19">
        <w:rPr>
          <w:rFonts w:ascii="Times New Roman" w:hAnsi="Times New Roman" w:cs="Times New Roman"/>
          <w:b/>
          <w:sz w:val="24"/>
          <w:szCs w:val="24"/>
        </w:rPr>
        <w:t>.</w:t>
      </w: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9D629F" w:rsidRDefault="009D629F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9D629F" w:rsidRDefault="009D629F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FB0E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LISTA DE ILUSTRAÇÕES</w:t>
      </w:r>
    </w:p>
    <w:p w:rsidR="00FB0E50" w:rsidRDefault="00FB0E50" w:rsidP="00FB0E50">
      <w:pPr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PAINEL </w:t>
      </w:r>
      <w:r w:rsidR="002A2C56">
        <w:rPr>
          <w:rFonts w:ascii="Times New Roman" w:hAnsi="Times New Roman" w:cs="Times New Roman"/>
          <w:b/>
          <w:sz w:val="24"/>
          <w:szCs w:val="24"/>
        </w:rPr>
        <w:t>TEMA</w:t>
      </w: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</w:t>
      </w:r>
      <w:r w:rsidR="00256482">
        <w:rPr>
          <w:rFonts w:ascii="Times New Roman" w:hAnsi="Times New Roman" w:cs="Times New Roman"/>
          <w:b/>
          <w:sz w:val="24"/>
          <w:szCs w:val="24"/>
        </w:rPr>
        <w:t>.............................15</w:t>
      </w:r>
    </w:p>
    <w:p w:rsidR="002A2C56" w:rsidRDefault="002A2C56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PAINEL DE INSPIRAÇÃO............................................................</w:t>
      </w:r>
      <w:r w:rsidR="00151352">
        <w:rPr>
          <w:rFonts w:ascii="Times New Roman" w:hAnsi="Times New Roman" w:cs="Times New Roman"/>
          <w:b/>
          <w:sz w:val="24"/>
          <w:szCs w:val="24"/>
        </w:rPr>
        <w:t>.............................16</w:t>
      </w:r>
    </w:p>
    <w:p w:rsidR="00D826C0" w:rsidRDefault="00D826C0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PAINEL DE INSUMOS E TECIDOS.........................................................................17</w:t>
      </w:r>
    </w:p>
    <w:p w:rsidR="00D826C0" w:rsidRDefault="00D826C0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PAINEL DE CORES E ESTAMPAS..........................................................................18</w:t>
      </w:r>
    </w:p>
    <w:p w:rsidR="00890CEB" w:rsidRDefault="00890CEB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FICHA TÉCNICA.........................................................................................................19</w:t>
      </w:r>
    </w:p>
    <w:p w:rsidR="002E1974" w:rsidRDefault="002E1974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OBJETOS DE EXTENSÃO DE MARCA..................................................................</w:t>
      </w:r>
      <w:bookmarkStart w:id="0" w:name="_GoBack"/>
      <w:bookmarkEnd w:id="0"/>
      <w:r w:rsidR="00890CEB">
        <w:rPr>
          <w:rFonts w:ascii="Times New Roman" w:hAnsi="Times New Roman" w:cs="Times New Roman"/>
          <w:b/>
          <w:sz w:val="24"/>
          <w:szCs w:val="24"/>
        </w:rPr>
        <w:t>22</w:t>
      </w: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FB0E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LISTA DE SIGLAS</w:t>
      </w:r>
    </w:p>
    <w:p w:rsidR="00FB0E50" w:rsidRDefault="00FB0E50" w:rsidP="00FB0E50">
      <w:pPr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385583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ONU – ORGANIZAÇÃO DAS NAÇÕES UNIDAS</w:t>
      </w:r>
    </w:p>
    <w:p w:rsidR="00385583" w:rsidRDefault="00385583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UFF – UNIVERSIDADE FEDERAL FLUMINENSE</w:t>
      </w:r>
    </w:p>
    <w:p w:rsidR="00385583" w:rsidRDefault="00385583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UFRJ – UNIVERSIDADE FEDERAL DO RIO DE JANEIRO</w:t>
      </w:r>
    </w:p>
    <w:p w:rsidR="006F7C79" w:rsidRDefault="006F7C79" w:rsidP="00FB0E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UNIMONTES – UNIVERSIDADE ESTADUAL DE MONTES CLAROS</w:t>
      </w: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9D629F" w:rsidRDefault="009D629F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FB0E50" w:rsidRDefault="00FB0E5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SUMÁRIO</w:t>
      </w: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E95D19" w:rsidP="00E95D1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INTRODUÇÃO........................................................................................</w:t>
      </w:r>
      <w:r w:rsidR="00661C14">
        <w:rPr>
          <w:rFonts w:ascii="Times New Roman" w:hAnsi="Times New Roman" w:cs="Times New Roman"/>
          <w:b/>
          <w:sz w:val="24"/>
          <w:szCs w:val="24"/>
        </w:rPr>
        <w:t>..</w:t>
      </w:r>
      <w:r>
        <w:rPr>
          <w:rFonts w:ascii="Times New Roman" w:hAnsi="Times New Roman" w:cs="Times New Roman"/>
          <w:b/>
          <w:sz w:val="24"/>
          <w:szCs w:val="24"/>
        </w:rPr>
        <w:t>.........</w:t>
      </w:r>
      <w:r w:rsidR="00661C14">
        <w:rPr>
          <w:rFonts w:ascii="Times New Roman" w:hAnsi="Times New Roman" w:cs="Times New Roman"/>
          <w:b/>
          <w:sz w:val="24"/>
          <w:szCs w:val="24"/>
        </w:rPr>
        <w:t>8</w:t>
      </w:r>
    </w:p>
    <w:p w:rsidR="006B269A" w:rsidRDefault="006B269A" w:rsidP="006B269A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E95D19" w:rsidRDefault="00E95D19" w:rsidP="00E95D1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REFERENCIAL TEÓRICO............................................................................</w:t>
      </w:r>
      <w:r w:rsidR="00661C14">
        <w:rPr>
          <w:rFonts w:ascii="Times New Roman" w:hAnsi="Times New Roman" w:cs="Times New Roman"/>
          <w:b/>
          <w:sz w:val="24"/>
          <w:szCs w:val="24"/>
        </w:rPr>
        <w:t>10</w:t>
      </w:r>
    </w:p>
    <w:p w:rsidR="006B269A" w:rsidRDefault="006B269A" w:rsidP="006B269A">
      <w:pPr>
        <w:pStyle w:val="PargrafodaLista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A FAIXA DE GAZA</w:t>
      </w:r>
      <w:r w:rsidR="00F21210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</w:t>
      </w:r>
      <w:r w:rsidR="00661C14">
        <w:rPr>
          <w:rFonts w:ascii="Times New Roman" w:hAnsi="Times New Roman" w:cs="Times New Roman"/>
          <w:b/>
          <w:sz w:val="24"/>
          <w:szCs w:val="24"/>
        </w:rPr>
        <w:t>.</w:t>
      </w:r>
      <w:r w:rsidR="00F21210">
        <w:rPr>
          <w:rFonts w:ascii="Times New Roman" w:hAnsi="Times New Roman" w:cs="Times New Roman"/>
          <w:b/>
          <w:sz w:val="24"/>
          <w:szCs w:val="24"/>
        </w:rPr>
        <w:t>..</w:t>
      </w:r>
      <w:r w:rsidR="00661C14">
        <w:rPr>
          <w:rFonts w:ascii="Times New Roman" w:hAnsi="Times New Roman" w:cs="Times New Roman"/>
          <w:b/>
          <w:sz w:val="24"/>
          <w:szCs w:val="24"/>
        </w:rPr>
        <w:t>12</w:t>
      </w:r>
    </w:p>
    <w:p w:rsidR="006B269A" w:rsidRDefault="006B269A" w:rsidP="006B269A">
      <w:pPr>
        <w:pStyle w:val="PargrafodaLista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95D19" w:rsidRDefault="00E95D19" w:rsidP="00E95D1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CONSIDERAÇÕES FINAIS............................................................................</w:t>
      </w:r>
      <w:r w:rsidR="00661C14">
        <w:rPr>
          <w:rFonts w:ascii="Times New Roman" w:hAnsi="Times New Roman" w:cs="Times New Roman"/>
          <w:b/>
          <w:sz w:val="24"/>
          <w:szCs w:val="24"/>
        </w:rPr>
        <w:t>14</w:t>
      </w:r>
    </w:p>
    <w:p w:rsidR="006B269A" w:rsidRDefault="006B269A" w:rsidP="006B269A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E95D19" w:rsidRDefault="00E95D19" w:rsidP="00E95D1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ANEXOS.............................................................................................................</w:t>
      </w:r>
      <w:r w:rsidR="00661C14">
        <w:rPr>
          <w:rFonts w:ascii="Times New Roman" w:hAnsi="Times New Roman" w:cs="Times New Roman"/>
          <w:b/>
          <w:sz w:val="24"/>
          <w:szCs w:val="24"/>
        </w:rPr>
        <w:t>15</w:t>
      </w:r>
    </w:p>
    <w:p w:rsidR="006B269A" w:rsidRDefault="00F21210" w:rsidP="00F21210">
      <w:pPr>
        <w:pStyle w:val="PargrafodaLista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PAINEL DE INSPIRAÇÃO........................................</w:t>
      </w:r>
      <w:r w:rsidR="00661C14">
        <w:rPr>
          <w:rFonts w:ascii="Times New Roman" w:hAnsi="Times New Roman" w:cs="Times New Roman"/>
          <w:b/>
          <w:sz w:val="24"/>
          <w:szCs w:val="24"/>
        </w:rPr>
        <w:t>...............................15</w:t>
      </w:r>
    </w:p>
    <w:p w:rsidR="00151352" w:rsidRDefault="00151352" w:rsidP="00F21210">
      <w:pPr>
        <w:pStyle w:val="PargrafodaLista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PAINEL TEMA...........................................................................................16</w:t>
      </w:r>
    </w:p>
    <w:p w:rsidR="00151352" w:rsidRDefault="00151352" w:rsidP="00F21210">
      <w:pPr>
        <w:pStyle w:val="PargrafodaLista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PAINEL DE INSUMOS..............................................................................</w:t>
      </w:r>
      <w:r w:rsidR="0067786A">
        <w:rPr>
          <w:rFonts w:ascii="Times New Roman" w:hAnsi="Times New Roman" w:cs="Times New Roman"/>
          <w:b/>
          <w:sz w:val="24"/>
          <w:szCs w:val="24"/>
        </w:rPr>
        <w:t>17</w:t>
      </w:r>
    </w:p>
    <w:p w:rsidR="00CF0611" w:rsidRPr="00736C7F" w:rsidRDefault="00151352" w:rsidP="00734F83">
      <w:pPr>
        <w:pStyle w:val="PargrafodaLista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36C7F">
        <w:rPr>
          <w:rFonts w:ascii="Times New Roman" w:hAnsi="Times New Roman" w:cs="Times New Roman"/>
          <w:b/>
          <w:sz w:val="24"/>
          <w:szCs w:val="24"/>
        </w:rPr>
        <w:t>PAINEL DE CORES</w:t>
      </w:r>
      <w:r w:rsidR="002B4A6C" w:rsidRPr="00736C7F">
        <w:rPr>
          <w:rFonts w:ascii="Times New Roman" w:hAnsi="Times New Roman" w:cs="Times New Roman"/>
          <w:b/>
          <w:sz w:val="24"/>
          <w:szCs w:val="24"/>
        </w:rPr>
        <w:t xml:space="preserve"> E ESTAMPAS</w:t>
      </w:r>
      <w:r w:rsidRPr="00736C7F">
        <w:rPr>
          <w:rFonts w:ascii="Times New Roman" w:hAnsi="Times New Roman" w:cs="Times New Roman"/>
          <w:b/>
          <w:sz w:val="24"/>
          <w:szCs w:val="24"/>
        </w:rPr>
        <w:t>...........................</w:t>
      </w:r>
      <w:r w:rsidR="0067786A" w:rsidRPr="00736C7F">
        <w:rPr>
          <w:rFonts w:ascii="Times New Roman" w:hAnsi="Times New Roman" w:cs="Times New Roman"/>
          <w:b/>
          <w:sz w:val="24"/>
          <w:szCs w:val="24"/>
        </w:rPr>
        <w:t>.............................18</w:t>
      </w:r>
    </w:p>
    <w:p w:rsidR="00C878DC" w:rsidRDefault="00C878DC" w:rsidP="00F21210">
      <w:pPr>
        <w:pStyle w:val="PargrafodaLista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FICHA TÉCNICA.......................................................................................</w:t>
      </w:r>
      <w:r w:rsidR="00103EA4">
        <w:rPr>
          <w:rFonts w:ascii="Times New Roman" w:hAnsi="Times New Roman" w:cs="Times New Roman"/>
          <w:b/>
          <w:sz w:val="24"/>
          <w:szCs w:val="24"/>
        </w:rPr>
        <w:t>19</w:t>
      </w:r>
    </w:p>
    <w:p w:rsidR="00103EA4" w:rsidRDefault="00103EA4" w:rsidP="00103EA4">
      <w:pPr>
        <w:pStyle w:val="PargrafodaLista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BLUSA............................................................................................</w:t>
      </w:r>
      <w:r w:rsidR="00771D4D">
        <w:rPr>
          <w:rFonts w:ascii="Times New Roman" w:hAnsi="Times New Roman" w:cs="Times New Roman"/>
          <w:b/>
          <w:sz w:val="24"/>
          <w:szCs w:val="24"/>
        </w:rPr>
        <w:t>..19</w:t>
      </w:r>
    </w:p>
    <w:p w:rsidR="00103EA4" w:rsidRDefault="00103EA4" w:rsidP="00103EA4">
      <w:pPr>
        <w:pStyle w:val="PargrafodaLista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CALÇA..........................................................................................</w:t>
      </w:r>
      <w:r w:rsidR="00074CB2">
        <w:rPr>
          <w:rFonts w:ascii="Times New Roman" w:hAnsi="Times New Roman" w:cs="Times New Roman"/>
          <w:b/>
          <w:sz w:val="24"/>
          <w:szCs w:val="24"/>
        </w:rPr>
        <w:t>...20</w:t>
      </w:r>
    </w:p>
    <w:p w:rsidR="00103EA4" w:rsidRDefault="00103EA4" w:rsidP="00103EA4">
      <w:pPr>
        <w:pStyle w:val="PargrafodaLista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VESTIDO.....................................................................................</w:t>
      </w:r>
      <w:r w:rsidR="00074CB2">
        <w:rPr>
          <w:rFonts w:ascii="Times New Roman" w:hAnsi="Times New Roman" w:cs="Times New Roman"/>
          <w:b/>
          <w:sz w:val="24"/>
          <w:szCs w:val="24"/>
        </w:rPr>
        <w:t>....21</w:t>
      </w:r>
    </w:p>
    <w:p w:rsidR="00513F01" w:rsidRDefault="00513F01" w:rsidP="00F21210">
      <w:pPr>
        <w:pStyle w:val="PargrafodaLista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OBJETOS DE EXTENSÃO DE MARCA............................................</w:t>
      </w:r>
      <w:r w:rsidR="00074CB2">
        <w:rPr>
          <w:rFonts w:ascii="Times New Roman" w:hAnsi="Times New Roman" w:cs="Times New Roman"/>
          <w:b/>
          <w:sz w:val="24"/>
          <w:szCs w:val="24"/>
        </w:rPr>
        <w:t>....22</w:t>
      </w:r>
    </w:p>
    <w:p w:rsidR="006B269A" w:rsidRPr="006B269A" w:rsidRDefault="006B269A" w:rsidP="006B269A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6B269A" w:rsidRPr="00E95D19" w:rsidRDefault="006B269A" w:rsidP="00E95D1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REFERÊNCIAS BIBLIOGRÁFICAS.............................</w:t>
      </w:r>
      <w:r w:rsidR="00661C14">
        <w:rPr>
          <w:rFonts w:ascii="Times New Roman" w:hAnsi="Times New Roman" w:cs="Times New Roman"/>
          <w:b/>
          <w:sz w:val="24"/>
          <w:szCs w:val="24"/>
        </w:rPr>
        <w:t>.</w:t>
      </w:r>
      <w:r w:rsidR="00074CB2">
        <w:rPr>
          <w:rFonts w:ascii="Times New Roman" w:hAnsi="Times New Roman" w:cs="Times New Roman"/>
          <w:b/>
          <w:sz w:val="24"/>
          <w:szCs w:val="24"/>
        </w:rPr>
        <w:t>..............................24</w:t>
      </w: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3B6461" w:rsidRDefault="003B6461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  <w:sectPr w:rsidR="003B646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770E0" w:rsidRPr="006B269A" w:rsidRDefault="006B269A" w:rsidP="006B269A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Introdução</w:t>
      </w:r>
    </w:p>
    <w:p w:rsidR="002E0108" w:rsidRDefault="002E0108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1534">
        <w:rPr>
          <w:rFonts w:ascii="Times New Roman" w:hAnsi="Times New Roman" w:cs="Times New Roman"/>
          <w:sz w:val="24"/>
          <w:szCs w:val="24"/>
        </w:rPr>
        <w:t>Todos os seres humanos nascem com direitos</w:t>
      </w:r>
      <w:r>
        <w:rPr>
          <w:rFonts w:ascii="Times New Roman" w:hAnsi="Times New Roman" w:cs="Times New Roman"/>
          <w:sz w:val="24"/>
          <w:szCs w:val="24"/>
        </w:rPr>
        <w:t xml:space="preserve"> que</w:t>
      </w:r>
      <w:r w:rsidR="0001195A">
        <w:rPr>
          <w:rFonts w:ascii="Times New Roman" w:hAnsi="Times New Roman" w:cs="Times New Roman"/>
          <w:sz w:val="24"/>
          <w:szCs w:val="24"/>
        </w:rPr>
        <w:t xml:space="preserve"> os capacitam a ter uma vida honrada</w:t>
      </w:r>
      <w:r>
        <w:rPr>
          <w:rFonts w:ascii="Times New Roman" w:hAnsi="Times New Roman" w:cs="Times New Roman"/>
          <w:sz w:val="24"/>
          <w:szCs w:val="24"/>
        </w:rPr>
        <w:t>, e o governo deve sempre protegê-los para que isso se torne realidade. Ter uma liberdade fundada a partir de uma base de justiça, dignidade, respeito, entre outras coisas que contribuem para essa vida digna, independendo de religião, classe social e etnia, abre caminho para as pessoas buscarem seus direitos.</w:t>
      </w:r>
      <w:r w:rsidRPr="00B815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0E0" w:rsidRDefault="00B770E0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Essa igualdade de direitos</w:t>
      </w:r>
      <w:r w:rsidR="00581347">
        <w:rPr>
          <w:rFonts w:ascii="Times New Roman" w:hAnsi="Times New Roman" w:cs="Times New Roman"/>
          <w:sz w:val="24"/>
          <w:szCs w:val="24"/>
        </w:rPr>
        <w:t>, descrito na Declaração de Direitos Humanos,</w:t>
      </w:r>
      <w:r>
        <w:rPr>
          <w:rFonts w:ascii="Times New Roman" w:hAnsi="Times New Roman" w:cs="Times New Roman"/>
          <w:sz w:val="24"/>
          <w:szCs w:val="24"/>
        </w:rPr>
        <w:t xml:space="preserve"> é bastante limitada com relação à sua eficácia, pois mesmo sendo imposta como universal pelas Organizações das Nações Unidas (ONU), não é seguida como deveria por todos os povos, principalmente aqueles que vivem em conflito. </w:t>
      </w:r>
    </w:p>
    <w:p w:rsidR="009E0D6A" w:rsidRDefault="00B770E0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 a partir deste ponto que o artigo foi fundamentado. </w:t>
      </w:r>
      <w:r w:rsidR="00A46C1B">
        <w:rPr>
          <w:rFonts w:ascii="Times New Roman" w:hAnsi="Times New Roman" w:cs="Times New Roman"/>
          <w:sz w:val="24"/>
          <w:szCs w:val="24"/>
        </w:rPr>
        <w:t>Tendo como objetivo geral</w:t>
      </w:r>
      <w:r>
        <w:rPr>
          <w:rFonts w:ascii="Times New Roman" w:hAnsi="Times New Roman" w:cs="Times New Roman"/>
          <w:sz w:val="24"/>
          <w:szCs w:val="24"/>
        </w:rPr>
        <w:t xml:space="preserve"> compreender os motivos de guerra entre dois países do O</w:t>
      </w:r>
      <w:r w:rsidR="00581347">
        <w:rPr>
          <w:rFonts w:ascii="Times New Roman" w:hAnsi="Times New Roman" w:cs="Times New Roman"/>
          <w:sz w:val="24"/>
          <w:szCs w:val="24"/>
        </w:rPr>
        <w:t xml:space="preserve">riente Médio, Israel e Palestina, </w:t>
      </w:r>
      <w:r w:rsidR="00891087">
        <w:rPr>
          <w:rFonts w:ascii="Times New Roman" w:hAnsi="Times New Roman" w:cs="Times New Roman"/>
          <w:sz w:val="24"/>
          <w:szCs w:val="24"/>
        </w:rPr>
        <w:t>intermediando com a Faixa de Gaza, território que é</w:t>
      </w:r>
      <w:r w:rsidR="009E0D6A">
        <w:rPr>
          <w:rFonts w:ascii="Times New Roman" w:hAnsi="Times New Roman" w:cs="Times New Roman"/>
          <w:sz w:val="24"/>
          <w:szCs w:val="24"/>
        </w:rPr>
        <w:t xml:space="preserve"> conhecido como Terra Prometida, é </w:t>
      </w:r>
      <w:r w:rsidR="00891087">
        <w:rPr>
          <w:rFonts w:ascii="Times New Roman" w:hAnsi="Times New Roman" w:cs="Times New Roman"/>
          <w:sz w:val="24"/>
          <w:szCs w:val="24"/>
        </w:rPr>
        <w:t>para ambos sagrada</w:t>
      </w:r>
      <w:r w:rsidR="009E0D6A">
        <w:rPr>
          <w:rFonts w:ascii="Times New Roman" w:hAnsi="Times New Roman" w:cs="Times New Roman"/>
          <w:sz w:val="24"/>
          <w:szCs w:val="24"/>
        </w:rPr>
        <w:t xml:space="preserve"> e</w:t>
      </w:r>
      <w:r w:rsidR="00891087">
        <w:rPr>
          <w:rFonts w:ascii="Times New Roman" w:hAnsi="Times New Roman" w:cs="Times New Roman"/>
          <w:sz w:val="24"/>
          <w:szCs w:val="24"/>
        </w:rPr>
        <w:t xml:space="preserve"> não deve ser povoada por povos que não seguem a mesma crença. </w:t>
      </w:r>
    </w:p>
    <w:p w:rsidR="0009745F" w:rsidRDefault="00891087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que o objetivo geral seja </w:t>
      </w:r>
      <w:r w:rsidR="0009745F">
        <w:rPr>
          <w:rFonts w:ascii="Times New Roman" w:hAnsi="Times New Roman" w:cs="Times New Roman"/>
          <w:sz w:val="24"/>
          <w:szCs w:val="24"/>
        </w:rPr>
        <w:t>feito, é</w:t>
      </w:r>
      <w:r>
        <w:rPr>
          <w:rFonts w:ascii="Times New Roman" w:hAnsi="Times New Roman" w:cs="Times New Roman"/>
          <w:sz w:val="24"/>
          <w:szCs w:val="24"/>
        </w:rPr>
        <w:t xml:space="preserve"> necessário entender especificamente a história de toda essa região </w:t>
      </w:r>
      <w:r w:rsidR="0009745F">
        <w:rPr>
          <w:rFonts w:ascii="Times New Roman" w:hAnsi="Times New Roman" w:cs="Times New Roman"/>
          <w:sz w:val="24"/>
          <w:szCs w:val="24"/>
        </w:rPr>
        <w:t>do Oriente Médio, que possui sua área mais conturbada às margens do Rio Jordão</w:t>
      </w:r>
      <w:r w:rsidR="009E0D6A">
        <w:rPr>
          <w:rFonts w:ascii="Times New Roman" w:hAnsi="Times New Roman" w:cs="Times New Roman"/>
          <w:sz w:val="24"/>
          <w:szCs w:val="24"/>
        </w:rPr>
        <w:t>, onde ficam localizados os dois países já citados, Israel e Palestina</w:t>
      </w:r>
      <w:r w:rsidR="0009745F">
        <w:rPr>
          <w:rFonts w:ascii="Times New Roman" w:hAnsi="Times New Roman" w:cs="Times New Roman"/>
          <w:sz w:val="24"/>
          <w:szCs w:val="24"/>
        </w:rPr>
        <w:t>. Essa área já possuiu vários nomes</w:t>
      </w:r>
      <w:r w:rsidR="009E0D6A">
        <w:rPr>
          <w:rFonts w:ascii="Times New Roman" w:hAnsi="Times New Roman" w:cs="Times New Roman"/>
          <w:sz w:val="24"/>
          <w:szCs w:val="24"/>
        </w:rPr>
        <w:t xml:space="preserve"> através dos tempos</w:t>
      </w:r>
      <w:r w:rsidR="0009745F">
        <w:rPr>
          <w:rFonts w:ascii="Times New Roman" w:hAnsi="Times New Roman" w:cs="Times New Roman"/>
          <w:sz w:val="24"/>
          <w:szCs w:val="24"/>
        </w:rPr>
        <w:t xml:space="preserve">, entre eles, Reino de Israel, </w:t>
      </w:r>
      <w:proofErr w:type="spellStart"/>
      <w:r w:rsidR="0009745F">
        <w:rPr>
          <w:rFonts w:ascii="Times New Roman" w:hAnsi="Times New Roman" w:cs="Times New Roman"/>
          <w:sz w:val="24"/>
          <w:szCs w:val="24"/>
        </w:rPr>
        <w:t>Filistina</w:t>
      </w:r>
      <w:proofErr w:type="spellEnd"/>
      <w:r w:rsidR="0009745F">
        <w:rPr>
          <w:rFonts w:ascii="Times New Roman" w:hAnsi="Times New Roman" w:cs="Times New Roman"/>
          <w:sz w:val="24"/>
          <w:szCs w:val="24"/>
        </w:rPr>
        <w:t>, e outros.</w:t>
      </w:r>
    </w:p>
    <w:p w:rsidR="00A46C1B" w:rsidRDefault="00A46C1B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Além de especificar a origem da região, voltaremos nosso trabalho também para distinguir as semelhanças e as diferenças entre esses povos</w:t>
      </w:r>
      <w:r w:rsidR="009E0D6A">
        <w:rPr>
          <w:rFonts w:ascii="Times New Roman" w:hAnsi="Times New Roman" w:cs="Times New Roman"/>
          <w:sz w:val="24"/>
          <w:szCs w:val="24"/>
        </w:rPr>
        <w:t>. M</w:t>
      </w:r>
      <w:r>
        <w:rPr>
          <w:rFonts w:ascii="Times New Roman" w:hAnsi="Times New Roman" w:cs="Times New Roman"/>
          <w:sz w:val="24"/>
          <w:szCs w:val="24"/>
        </w:rPr>
        <w:t xml:space="preserve">ais adiante neste artigo você verá que as diferenças são muitas, pois envolvem política e religião, já as semelhanças podem ser encontradas na fé desse povo, que seguem sua vida a partir daquilo escrito em seu Livro Sagrado. </w:t>
      </w:r>
    </w:p>
    <w:p w:rsidR="00256482" w:rsidRDefault="004E77A2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é um tema digno de ser estudado, </w:t>
      </w:r>
      <w:r w:rsidR="009E0D6A">
        <w:rPr>
          <w:rFonts w:ascii="Times New Roman" w:hAnsi="Times New Roman" w:cs="Times New Roman"/>
          <w:sz w:val="24"/>
          <w:szCs w:val="24"/>
        </w:rPr>
        <w:t>pois</w:t>
      </w:r>
      <w:r>
        <w:rPr>
          <w:rFonts w:ascii="Times New Roman" w:hAnsi="Times New Roman" w:cs="Times New Roman"/>
          <w:sz w:val="24"/>
          <w:szCs w:val="24"/>
        </w:rPr>
        <w:t xml:space="preserve"> envolve</w:t>
      </w:r>
      <w:r w:rsidR="00256482">
        <w:rPr>
          <w:rFonts w:ascii="Times New Roman" w:hAnsi="Times New Roman" w:cs="Times New Roman"/>
          <w:sz w:val="24"/>
          <w:szCs w:val="24"/>
        </w:rPr>
        <w:t xml:space="preserve"> algo muito vivo em nossa presente realidade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03A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 uma maneira int</w:t>
      </w:r>
      <w:r w:rsidR="00256482">
        <w:rPr>
          <w:rFonts w:ascii="Times New Roman" w:hAnsi="Times New Roman" w:cs="Times New Roman"/>
          <w:sz w:val="24"/>
          <w:szCs w:val="24"/>
        </w:rPr>
        <w:t xml:space="preserve">eressante de mostrar às pessoas, as quais estão </w:t>
      </w:r>
      <w:r>
        <w:rPr>
          <w:rFonts w:ascii="Times New Roman" w:hAnsi="Times New Roman" w:cs="Times New Roman"/>
          <w:sz w:val="24"/>
          <w:szCs w:val="24"/>
        </w:rPr>
        <w:t>acostumadas</w:t>
      </w:r>
      <w:r w:rsidR="002564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um mundo moderno e sem paradigmas, que ainda existe uma </w:t>
      </w:r>
      <w:proofErr w:type="gramStart"/>
      <w:r>
        <w:rPr>
          <w:rFonts w:ascii="Times New Roman" w:hAnsi="Times New Roman" w:cs="Times New Roman"/>
          <w:sz w:val="24"/>
          <w:szCs w:val="24"/>
        </w:rPr>
        <w:t>região</w:t>
      </w:r>
      <w:r w:rsidR="00256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que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vive escondida</w:t>
      </w:r>
      <w:r w:rsidR="009E0D6A">
        <w:rPr>
          <w:rFonts w:ascii="Times New Roman" w:hAnsi="Times New Roman" w:cs="Times New Roman"/>
          <w:sz w:val="24"/>
          <w:szCs w:val="24"/>
        </w:rPr>
        <w:t xml:space="preserve"> atrás</w:t>
      </w:r>
      <w:r>
        <w:rPr>
          <w:rFonts w:ascii="Times New Roman" w:hAnsi="Times New Roman" w:cs="Times New Roman"/>
          <w:sz w:val="24"/>
          <w:szCs w:val="24"/>
        </w:rPr>
        <w:t xml:space="preserve"> de uma cultura rigorosa de comportamento</w:t>
      </w:r>
      <w:r w:rsidR="00256482">
        <w:rPr>
          <w:rFonts w:ascii="Times New Roman" w:hAnsi="Times New Roman" w:cs="Times New Roman"/>
          <w:sz w:val="24"/>
          <w:szCs w:val="24"/>
        </w:rPr>
        <w:t>, o que contradiz o “normal” para a sociedade ocidental.</w:t>
      </w:r>
    </w:p>
    <w:p w:rsidR="00E95D19" w:rsidRDefault="00E95D19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Como princípio metodológico</w:t>
      </w:r>
      <w:r w:rsidR="009E0D6A">
        <w:rPr>
          <w:rFonts w:ascii="Times New Roman" w:hAnsi="Times New Roman" w:cs="Times New Roman"/>
          <w:sz w:val="24"/>
          <w:szCs w:val="24"/>
        </w:rPr>
        <w:t xml:space="preserve"> para este trabalho</w:t>
      </w:r>
      <w:r>
        <w:rPr>
          <w:rFonts w:ascii="Times New Roman" w:hAnsi="Times New Roman" w:cs="Times New Roman"/>
          <w:sz w:val="24"/>
          <w:szCs w:val="24"/>
        </w:rPr>
        <w:t>, foram feitas pesquisas em livros, sites de notícias e telejornais que trazem o tema de maneira abrangente, passando pelo viés do problema para conseguir entendê-lo por inteiro. Utilizamos</w:t>
      </w:r>
      <w:r w:rsidR="00565020">
        <w:rPr>
          <w:rFonts w:ascii="Times New Roman" w:hAnsi="Times New Roman" w:cs="Times New Roman"/>
          <w:sz w:val="24"/>
          <w:szCs w:val="24"/>
        </w:rPr>
        <w:t xml:space="preserve"> principalmente os sites</w:t>
      </w:r>
      <w:r>
        <w:rPr>
          <w:rFonts w:ascii="Times New Roman" w:hAnsi="Times New Roman" w:cs="Times New Roman"/>
          <w:sz w:val="24"/>
          <w:szCs w:val="24"/>
        </w:rPr>
        <w:t xml:space="preserve"> “G1 Notícias”, “O Globo”, “Terra” e “Folha de São Paulo”, como principal tele jornal o canal “Globo News” e de base escrita, os autores Mark A. Gabriel, </w:t>
      </w:r>
      <w:r w:rsidR="00565020">
        <w:rPr>
          <w:rFonts w:ascii="Times New Roman" w:hAnsi="Times New Roman" w:cs="Times New Roman"/>
          <w:sz w:val="24"/>
          <w:szCs w:val="24"/>
        </w:rPr>
        <w:t xml:space="preserve">e Nicholas de Lange, além </w:t>
      </w:r>
      <w:r w:rsidR="00C97ED5">
        <w:rPr>
          <w:rFonts w:ascii="Times New Roman" w:hAnsi="Times New Roman" w:cs="Times New Roman"/>
          <w:sz w:val="24"/>
          <w:szCs w:val="24"/>
        </w:rPr>
        <w:t>da Assembleia Geral das Nações Unidas</w:t>
      </w:r>
      <w:r w:rsidR="00565020">
        <w:rPr>
          <w:rFonts w:ascii="Times New Roman" w:hAnsi="Times New Roman" w:cs="Times New Roman"/>
          <w:sz w:val="24"/>
          <w:szCs w:val="24"/>
        </w:rPr>
        <w:t>.</w:t>
      </w:r>
    </w:p>
    <w:p w:rsidR="00121A97" w:rsidRDefault="002E0108" w:rsidP="00F2121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Ao final de todo o trabalho, concluindo o ciclo de pesquisas, será iniciado um trabalho de moda que vai criar referências que tentem unir esses povos, fazendo sobressair a semelhança entre eles acima das diferenças. </w:t>
      </w:r>
    </w:p>
    <w:p w:rsidR="00004151" w:rsidRDefault="00951133" w:rsidP="00F21210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</w:p>
    <w:p w:rsidR="00004151" w:rsidRDefault="00004151" w:rsidP="00F21210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770E0" w:rsidRDefault="00B770E0" w:rsidP="00F2121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0E0" w:rsidRDefault="00B770E0" w:rsidP="00B770E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121A97" w:rsidRDefault="00121A97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A97" w:rsidRDefault="00121A97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A97" w:rsidRDefault="00121A97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A97" w:rsidRDefault="00121A97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A97" w:rsidRDefault="00121A97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A97" w:rsidRDefault="00121A97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A97" w:rsidRDefault="00121A97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A97" w:rsidRDefault="00121A97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7F3" w:rsidRDefault="00C827F3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7F3" w:rsidRDefault="00C827F3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7F3" w:rsidRDefault="00C827F3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69A" w:rsidRDefault="006B269A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D6A" w:rsidRDefault="009E0D6A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D6A" w:rsidRDefault="009E0D6A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D6A" w:rsidRDefault="009E0D6A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D6A" w:rsidRDefault="009E0D6A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D6A" w:rsidRDefault="009E0D6A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69A" w:rsidRDefault="006B269A" w:rsidP="00121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A97" w:rsidRPr="006B269A" w:rsidRDefault="006B269A" w:rsidP="006B269A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Referencial Teórico</w:t>
      </w:r>
    </w:p>
    <w:p w:rsidR="009A150D" w:rsidRDefault="009A150D" w:rsidP="001A4BD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BD1" w:rsidRPr="00F21210" w:rsidRDefault="009A150D" w:rsidP="00F2121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t xml:space="preserve">Analisando obras que debatem o conflito Israel x Palestina de forma ampla e concisa, a fundamentação deste artigo partirá através de citações da Declaração de Direitos </w:t>
      </w:r>
      <w:r w:rsidR="001A4BD1" w:rsidRPr="00F21210">
        <w:rPr>
          <w:rFonts w:ascii="Times New Roman" w:hAnsi="Times New Roman" w:cs="Times New Roman"/>
          <w:sz w:val="24"/>
          <w:szCs w:val="24"/>
        </w:rPr>
        <w:t xml:space="preserve">Humanos que é universal </w:t>
      </w:r>
      <w:r w:rsidR="004D1C01" w:rsidRPr="00F21210">
        <w:rPr>
          <w:rFonts w:ascii="Times New Roman" w:hAnsi="Times New Roman" w:cs="Times New Roman"/>
          <w:sz w:val="24"/>
          <w:szCs w:val="24"/>
        </w:rPr>
        <w:t xml:space="preserve">e </w:t>
      </w:r>
      <w:r w:rsidR="00C97ED5" w:rsidRPr="00F21210">
        <w:rPr>
          <w:rFonts w:ascii="Times New Roman" w:hAnsi="Times New Roman" w:cs="Times New Roman"/>
          <w:sz w:val="24"/>
          <w:szCs w:val="24"/>
        </w:rPr>
        <w:t xml:space="preserve">que, segundo proclamado pela mesma, </w:t>
      </w:r>
      <w:r w:rsidR="004D1C01" w:rsidRPr="00F21210">
        <w:rPr>
          <w:rFonts w:ascii="Times New Roman" w:hAnsi="Times New Roman" w:cs="Times New Roman"/>
          <w:sz w:val="24"/>
          <w:szCs w:val="24"/>
        </w:rPr>
        <w:t>é o ideal comum a ser seguido</w:t>
      </w:r>
      <w:r w:rsidR="001A4BD1" w:rsidRPr="00F21210">
        <w:rPr>
          <w:rFonts w:ascii="Times New Roman" w:hAnsi="Times New Roman" w:cs="Times New Roman"/>
          <w:sz w:val="24"/>
          <w:szCs w:val="24"/>
        </w:rPr>
        <w:t xml:space="preserve"> por todos os povos e todas as nações. </w:t>
      </w:r>
    </w:p>
    <w:p w:rsidR="001A4BD1" w:rsidRPr="00F21210" w:rsidRDefault="001A4BD1" w:rsidP="00F2121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t>Segundo A Declaração Universal dos Direitos Humanos -adotada e proclamada pela resolução 217 A (III) da Assembleia Geral das Nações Unidas em 10 de dezembro de 1948</w:t>
      </w:r>
      <w:r w:rsidR="00C842CE" w:rsidRPr="00F21210">
        <w:rPr>
          <w:rFonts w:ascii="Times New Roman" w:hAnsi="Times New Roman" w:cs="Times New Roman"/>
          <w:sz w:val="24"/>
          <w:szCs w:val="24"/>
        </w:rPr>
        <w:t xml:space="preserve"> -</w:t>
      </w:r>
      <w:r w:rsidRPr="00F21210">
        <w:rPr>
          <w:rFonts w:ascii="Times New Roman" w:hAnsi="Times New Roman" w:cs="Times New Roman"/>
          <w:sz w:val="24"/>
          <w:szCs w:val="24"/>
        </w:rPr>
        <w:t>,</w:t>
      </w:r>
      <w:r w:rsidR="00CF0611">
        <w:rPr>
          <w:rFonts w:ascii="Times New Roman" w:hAnsi="Times New Roman" w:cs="Times New Roman"/>
          <w:sz w:val="24"/>
          <w:szCs w:val="24"/>
        </w:rPr>
        <w:t>”</w:t>
      </w:r>
      <w:r w:rsidRPr="00F21210">
        <w:rPr>
          <w:rFonts w:ascii="Times New Roman" w:hAnsi="Times New Roman" w:cs="Times New Roman"/>
          <w:sz w:val="24"/>
          <w:szCs w:val="24"/>
        </w:rPr>
        <w:t xml:space="preserve"> todos os seres humanos nascem livres e iguais em dignidade e direitos. São dotados de razão e consciência e devem agir em relação uns aos outros com espírito de fraternidade</w:t>
      </w:r>
      <w:r w:rsidR="00CF0611">
        <w:rPr>
          <w:rFonts w:ascii="Times New Roman" w:hAnsi="Times New Roman" w:cs="Times New Roman"/>
          <w:sz w:val="24"/>
          <w:szCs w:val="24"/>
        </w:rPr>
        <w:t>”</w:t>
      </w:r>
      <w:r w:rsidRPr="00F21210">
        <w:rPr>
          <w:rFonts w:ascii="Times New Roman" w:hAnsi="Times New Roman" w:cs="Times New Roman"/>
          <w:sz w:val="24"/>
          <w:szCs w:val="24"/>
        </w:rPr>
        <w:t>. (A</w:t>
      </w:r>
      <w:r w:rsidR="00CF0611">
        <w:rPr>
          <w:rFonts w:ascii="Times New Roman" w:hAnsi="Times New Roman" w:cs="Times New Roman"/>
          <w:sz w:val="24"/>
          <w:szCs w:val="24"/>
        </w:rPr>
        <w:t>RTIGO</w:t>
      </w:r>
      <w:r w:rsidRPr="00F21210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F21210">
        <w:rPr>
          <w:rFonts w:ascii="Times New Roman" w:hAnsi="Times New Roman" w:cs="Times New Roman"/>
          <w:sz w:val="24"/>
          <w:szCs w:val="24"/>
        </w:rPr>
        <w:t>Pág</w:t>
      </w:r>
      <w:proofErr w:type="spellEnd"/>
      <w:r w:rsidRPr="00F21210">
        <w:rPr>
          <w:rFonts w:ascii="Times New Roman" w:hAnsi="Times New Roman" w:cs="Times New Roman"/>
          <w:sz w:val="24"/>
          <w:szCs w:val="24"/>
        </w:rPr>
        <w:t xml:space="preserve"> 2)</w:t>
      </w:r>
      <w:r w:rsidR="00C842CE" w:rsidRPr="00F21210">
        <w:rPr>
          <w:rFonts w:ascii="Times New Roman" w:hAnsi="Times New Roman" w:cs="Times New Roman"/>
          <w:sz w:val="24"/>
          <w:szCs w:val="24"/>
        </w:rPr>
        <w:t xml:space="preserve">. A partir desta declaração do artigo número 1, é visto que todo homem, independentemente de onde </w:t>
      </w:r>
      <w:proofErr w:type="spellStart"/>
      <w:r w:rsidR="00C842CE" w:rsidRPr="00F21210">
        <w:rPr>
          <w:rFonts w:ascii="Times New Roman" w:hAnsi="Times New Roman" w:cs="Times New Roman"/>
          <w:sz w:val="24"/>
          <w:szCs w:val="24"/>
        </w:rPr>
        <w:t>esteja</w:t>
      </w:r>
      <w:proofErr w:type="spellEnd"/>
      <w:r w:rsidR="00C842CE" w:rsidRPr="00F21210">
        <w:rPr>
          <w:rFonts w:ascii="Times New Roman" w:hAnsi="Times New Roman" w:cs="Times New Roman"/>
          <w:sz w:val="24"/>
          <w:szCs w:val="24"/>
        </w:rPr>
        <w:t xml:space="preserve"> e a qual cultura pertença, tem direito à liberdade e à igualdade de direitos. </w:t>
      </w:r>
    </w:p>
    <w:p w:rsidR="00431D27" w:rsidRPr="00F21210" w:rsidRDefault="00431D27" w:rsidP="00F212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tab/>
        <w:t xml:space="preserve">A Declaração ainda afirma </w:t>
      </w:r>
      <w:r w:rsidR="00E017A6" w:rsidRPr="00F21210">
        <w:rPr>
          <w:rFonts w:ascii="Times New Roman" w:hAnsi="Times New Roman" w:cs="Times New Roman"/>
          <w:sz w:val="24"/>
          <w:szCs w:val="24"/>
        </w:rPr>
        <w:t xml:space="preserve">que, </w:t>
      </w:r>
      <w:r w:rsidR="00CF0611">
        <w:rPr>
          <w:rFonts w:ascii="Times New Roman" w:hAnsi="Times New Roman" w:cs="Times New Roman"/>
          <w:sz w:val="24"/>
          <w:szCs w:val="24"/>
        </w:rPr>
        <w:t>“</w:t>
      </w:r>
      <w:r w:rsidRPr="00F21210">
        <w:rPr>
          <w:rFonts w:ascii="Times New Roman" w:hAnsi="Times New Roman" w:cs="Times New Roman"/>
          <w:sz w:val="24"/>
          <w:szCs w:val="24"/>
        </w:rPr>
        <w:t>nenhuma disposição da presente Declaração pode ser interpretada como o reconhecimento a qualquer Estado, grupo ou pessoa, do direito de exercer qualquer atividade ou praticar qualquer ato destinado à destruição de quaisquer dos direitos e liberdades aqui estabelecidos</w:t>
      </w:r>
      <w:r w:rsidR="00CF0611">
        <w:rPr>
          <w:rFonts w:ascii="Times New Roman" w:hAnsi="Times New Roman" w:cs="Times New Roman"/>
          <w:sz w:val="24"/>
          <w:szCs w:val="24"/>
        </w:rPr>
        <w:t>”</w:t>
      </w:r>
      <w:r w:rsidRPr="00F21210">
        <w:rPr>
          <w:rFonts w:ascii="Times New Roman" w:hAnsi="Times New Roman" w:cs="Times New Roman"/>
          <w:sz w:val="24"/>
          <w:szCs w:val="24"/>
        </w:rPr>
        <w:t>. (</w:t>
      </w:r>
      <w:r w:rsidR="00CF0611">
        <w:rPr>
          <w:rFonts w:ascii="Times New Roman" w:hAnsi="Times New Roman" w:cs="Times New Roman"/>
          <w:sz w:val="24"/>
          <w:szCs w:val="24"/>
        </w:rPr>
        <w:t>ARTIGO</w:t>
      </w:r>
      <w:r w:rsidRPr="00F21210">
        <w:rPr>
          <w:rFonts w:ascii="Times New Roman" w:hAnsi="Times New Roman" w:cs="Times New Roman"/>
          <w:sz w:val="24"/>
          <w:szCs w:val="24"/>
        </w:rPr>
        <w:t xml:space="preserve"> 30. </w:t>
      </w:r>
      <w:proofErr w:type="spellStart"/>
      <w:r w:rsidRPr="00F21210">
        <w:rPr>
          <w:rFonts w:ascii="Times New Roman" w:hAnsi="Times New Roman" w:cs="Times New Roman"/>
          <w:sz w:val="24"/>
          <w:szCs w:val="24"/>
        </w:rPr>
        <w:t>Pág</w:t>
      </w:r>
      <w:proofErr w:type="spellEnd"/>
      <w:r w:rsidRPr="00F21210">
        <w:rPr>
          <w:rFonts w:ascii="Times New Roman" w:hAnsi="Times New Roman" w:cs="Times New Roman"/>
          <w:sz w:val="24"/>
          <w:szCs w:val="24"/>
        </w:rPr>
        <w:t xml:space="preserve"> 6) </w:t>
      </w:r>
    </w:p>
    <w:p w:rsidR="00431D27" w:rsidRPr="00F21210" w:rsidRDefault="00431D27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t>Com isso, é possível compreender que todos os países devem interpretar a declaração somente da forma como ela está escrita, mesmo a declara</w:t>
      </w:r>
      <w:r w:rsidR="002E5780" w:rsidRPr="00F21210">
        <w:rPr>
          <w:rFonts w:ascii="Times New Roman" w:hAnsi="Times New Roman" w:cs="Times New Roman"/>
          <w:sz w:val="24"/>
          <w:szCs w:val="24"/>
        </w:rPr>
        <w:t>ção não sendo de obrigatoriedade legal, nenhum estado ou pessoa deve</w:t>
      </w:r>
      <w:r w:rsidRPr="00F21210">
        <w:rPr>
          <w:rFonts w:ascii="Times New Roman" w:hAnsi="Times New Roman" w:cs="Times New Roman"/>
          <w:sz w:val="24"/>
          <w:szCs w:val="24"/>
        </w:rPr>
        <w:t xml:space="preserve"> infringir os artigos estabelecidos. Mas, essa igualdade de direitos é bastante limitada com relação à sua eficácia, ou seja, não é seguida como deveria por todos os povos, principalmente aqueles que vivem em conflito</w:t>
      </w:r>
      <w:r w:rsidR="005552B0" w:rsidRPr="00F21210">
        <w:rPr>
          <w:rFonts w:ascii="Times New Roman" w:hAnsi="Times New Roman" w:cs="Times New Roman"/>
          <w:sz w:val="24"/>
          <w:szCs w:val="24"/>
        </w:rPr>
        <w:t>, como é o caso de Israel e da Palestina</w:t>
      </w:r>
      <w:r w:rsidRPr="00F212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179E" w:rsidRPr="00F21210" w:rsidRDefault="0071179E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t>Toda a trama relacionada entre os judeus e os palestinos se deve ao movimento sionista, criado no início do século XX, que visava a criação de um estado para o povo judeu. Esse povo que sofre</w:t>
      </w:r>
      <w:r w:rsidR="009E0D6A">
        <w:rPr>
          <w:rFonts w:ascii="Times New Roman" w:hAnsi="Times New Roman" w:cs="Times New Roman"/>
          <w:sz w:val="24"/>
          <w:szCs w:val="24"/>
        </w:rPr>
        <w:t>ra por séculos</w:t>
      </w:r>
      <w:r w:rsidRPr="00F21210">
        <w:rPr>
          <w:rFonts w:ascii="Times New Roman" w:hAnsi="Times New Roman" w:cs="Times New Roman"/>
          <w:sz w:val="24"/>
          <w:szCs w:val="24"/>
        </w:rPr>
        <w:t xml:space="preserve"> com o antissemitismo</w:t>
      </w:r>
      <w:r w:rsidR="00030DD0" w:rsidRPr="00F21210">
        <w:rPr>
          <w:rFonts w:ascii="Times New Roman" w:hAnsi="Times New Roman" w:cs="Times New Roman"/>
          <w:sz w:val="24"/>
          <w:szCs w:val="24"/>
        </w:rPr>
        <w:t>, ou seja, o preconceito contra judeus,</w:t>
      </w:r>
      <w:r w:rsidRPr="00F21210">
        <w:rPr>
          <w:rFonts w:ascii="Times New Roman" w:hAnsi="Times New Roman" w:cs="Times New Roman"/>
          <w:sz w:val="24"/>
          <w:szCs w:val="24"/>
        </w:rPr>
        <w:t xml:space="preserve"> na Europa buscava o direito de ter um território próprio.</w:t>
      </w:r>
    </w:p>
    <w:p w:rsidR="0071179E" w:rsidRPr="00CF0611" w:rsidRDefault="0071179E" w:rsidP="006F7C79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F0611">
        <w:rPr>
          <w:rFonts w:ascii="Times New Roman" w:hAnsi="Times New Roman" w:cs="Times New Roman"/>
          <w:spacing w:val="-5"/>
          <w:sz w:val="20"/>
          <w:szCs w:val="20"/>
          <w:shd w:val="clear" w:color="auto" w:fill="FFFFFF"/>
        </w:rPr>
        <w:t xml:space="preserve">O sionismo foi a principal força por trás da criação do Estado de Israel. Idealizado e divulgado pelo jornalista e escritor austro-húngaro Theodor </w:t>
      </w:r>
      <w:proofErr w:type="spellStart"/>
      <w:r w:rsidRPr="00CF0611">
        <w:rPr>
          <w:rFonts w:ascii="Times New Roman" w:hAnsi="Times New Roman" w:cs="Times New Roman"/>
          <w:spacing w:val="-5"/>
          <w:sz w:val="20"/>
          <w:szCs w:val="20"/>
          <w:shd w:val="clear" w:color="auto" w:fill="FFFFFF"/>
        </w:rPr>
        <w:t>Herzl</w:t>
      </w:r>
      <w:proofErr w:type="spellEnd"/>
      <w:r w:rsidRPr="00CF0611">
        <w:rPr>
          <w:rFonts w:ascii="Times New Roman" w:hAnsi="Times New Roman" w:cs="Times New Roman"/>
          <w:spacing w:val="-5"/>
          <w:sz w:val="20"/>
          <w:szCs w:val="20"/>
          <w:shd w:val="clear" w:color="auto" w:fill="FFFFFF"/>
        </w:rPr>
        <w:t xml:space="preserve">, esse movimento político defendia o direto dos judeus de terem sua pátria na região que a bíblia chamou de “Terra de Israel”. (G1 </w:t>
      </w:r>
      <w:r w:rsidR="00F21210" w:rsidRPr="00CF0611">
        <w:rPr>
          <w:rFonts w:ascii="Times New Roman" w:hAnsi="Times New Roman" w:cs="Times New Roman"/>
          <w:spacing w:val="-5"/>
          <w:sz w:val="20"/>
          <w:szCs w:val="20"/>
          <w:shd w:val="clear" w:color="auto" w:fill="FFFFFF"/>
        </w:rPr>
        <w:t>NOTÍCIAS</w:t>
      </w:r>
      <w:r w:rsidR="009F2E73">
        <w:rPr>
          <w:rFonts w:ascii="Times New Roman" w:hAnsi="Times New Roman" w:cs="Times New Roman"/>
          <w:spacing w:val="-5"/>
          <w:sz w:val="20"/>
          <w:szCs w:val="20"/>
          <w:shd w:val="clear" w:color="auto" w:fill="FFFFFF"/>
        </w:rPr>
        <w:t>. Disponível em: &lt;</w:t>
      </w:r>
      <w:hyperlink r:id="rId7" w:history="1">
        <w:r w:rsidR="009F2E73" w:rsidRPr="009F2E73">
          <w:rPr>
            <w:rStyle w:val="Hyperlink"/>
            <w:rFonts w:ascii="Times New Roman" w:hAnsi="Times New Roman" w:cs="Times New Roman"/>
            <w:color w:val="auto"/>
            <w:spacing w:val="-5"/>
            <w:sz w:val="20"/>
            <w:szCs w:val="20"/>
            <w:u w:val="none"/>
            <w:shd w:val="clear" w:color="auto" w:fill="FFFFFF"/>
          </w:rPr>
          <w:t>http://g1.globo.com/mundo/noticia/2014/07/g1-explica-o-que-e-sionismo-judaismo-e-antissemitismo.html</w:t>
        </w:r>
      </w:hyperlink>
      <w:r w:rsidR="009F2E73">
        <w:rPr>
          <w:rFonts w:ascii="Times New Roman" w:hAnsi="Times New Roman" w:cs="Times New Roman"/>
          <w:spacing w:val="-5"/>
          <w:sz w:val="20"/>
          <w:szCs w:val="20"/>
          <w:shd w:val="clear" w:color="auto" w:fill="FFFFFF"/>
        </w:rPr>
        <w:t>&gt;</w:t>
      </w:r>
      <w:r w:rsidR="009F2E73" w:rsidRPr="009F2E73">
        <w:rPr>
          <w:rFonts w:ascii="Times New Roman" w:hAnsi="Times New Roman" w:cs="Times New Roman"/>
          <w:spacing w:val="-5"/>
          <w:sz w:val="20"/>
          <w:szCs w:val="20"/>
          <w:shd w:val="clear" w:color="auto" w:fill="FFFFFF"/>
        </w:rPr>
        <w:t xml:space="preserve"> </w:t>
      </w:r>
      <w:r w:rsidR="009F2E73">
        <w:rPr>
          <w:rFonts w:ascii="Times New Roman" w:hAnsi="Times New Roman" w:cs="Times New Roman"/>
          <w:spacing w:val="-5"/>
          <w:sz w:val="20"/>
          <w:szCs w:val="20"/>
          <w:shd w:val="clear" w:color="auto" w:fill="FFFFFF"/>
        </w:rPr>
        <w:t>Acesso em Outubro de 2014</w:t>
      </w:r>
      <w:r w:rsidRPr="00CF0611">
        <w:rPr>
          <w:rFonts w:ascii="Times New Roman" w:hAnsi="Times New Roman" w:cs="Times New Roman"/>
          <w:spacing w:val="-5"/>
          <w:sz w:val="20"/>
          <w:szCs w:val="20"/>
          <w:shd w:val="clear" w:color="auto" w:fill="FFFFFF"/>
        </w:rPr>
        <w:t>)</w:t>
      </w:r>
    </w:p>
    <w:p w:rsidR="00D8246B" w:rsidRPr="00F21210" w:rsidRDefault="005552B0" w:rsidP="00F2121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lastRenderedPageBreak/>
        <w:t xml:space="preserve">Segundo </w:t>
      </w:r>
      <w:proofErr w:type="spellStart"/>
      <w:r w:rsidRPr="00F21210">
        <w:rPr>
          <w:rFonts w:ascii="Times New Roman" w:hAnsi="Times New Roman" w:cs="Times New Roman"/>
          <w:sz w:val="24"/>
          <w:szCs w:val="24"/>
        </w:rPr>
        <w:t>Valdeli</w:t>
      </w:r>
      <w:proofErr w:type="spellEnd"/>
      <w:r w:rsidRPr="00F21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1210">
        <w:rPr>
          <w:rFonts w:ascii="Times New Roman" w:hAnsi="Times New Roman" w:cs="Times New Roman"/>
          <w:sz w:val="24"/>
          <w:szCs w:val="24"/>
        </w:rPr>
        <w:t>Co</w:t>
      </w:r>
      <w:r w:rsidR="00F21210">
        <w:rPr>
          <w:rFonts w:ascii="Times New Roman" w:hAnsi="Times New Roman" w:cs="Times New Roman"/>
          <w:sz w:val="24"/>
          <w:szCs w:val="24"/>
        </w:rPr>
        <w:t>l</w:t>
      </w:r>
      <w:r w:rsidRPr="00F21210">
        <w:rPr>
          <w:rFonts w:ascii="Times New Roman" w:hAnsi="Times New Roman" w:cs="Times New Roman"/>
          <w:sz w:val="24"/>
          <w:szCs w:val="24"/>
        </w:rPr>
        <w:t>lares</w:t>
      </w:r>
      <w:proofErr w:type="spellEnd"/>
      <w:r w:rsidRPr="00F21210">
        <w:rPr>
          <w:rFonts w:ascii="Times New Roman" w:hAnsi="Times New Roman" w:cs="Times New Roman"/>
          <w:sz w:val="24"/>
          <w:szCs w:val="24"/>
        </w:rPr>
        <w:t>,</w:t>
      </w:r>
      <w:r w:rsidR="006F7C79">
        <w:rPr>
          <w:rFonts w:ascii="Times New Roman" w:hAnsi="Times New Roman" w:cs="Times New Roman"/>
          <w:sz w:val="24"/>
          <w:szCs w:val="24"/>
        </w:rPr>
        <w:t xml:space="preserve"> graduada em História pela Universidade Estadual de Montes Claros (</w:t>
      </w:r>
      <w:proofErr w:type="spellStart"/>
      <w:r w:rsidR="006F7C79">
        <w:rPr>
          <w:rFonts w:ascii="Times New Roman" w:hAnsi="Times New Roman" w:cs="Times New Roman"/>
          <w:sz w:val="24"/>
          <w:szCs w:val="24"/>
        </w:rPr>
        <w:t>Unimointes</w:t>
      </w:r>
      <w:proofErr w:type="spellEnd"/>
      <w:r w:rsidR="006F7C79">
        <w:rPr>
          <w:rFonts w:ascii="Times New Roman" w:hAnsi="Times New Roman" w:cs="Times New Roman"/>
          <w:sz w:val="24"/>
          <w:szCs w:val="24"/>
        </w:rPr>
        <w:t xml:space="preserve">) e mestra em Desenvolvimento Social </w:t>
      </w:r>
      <w:proofErr w:type="spellStart"/>
      <w:r w:rsidR="006F7C79">
        <w:rPr>
          <w:rFonts w:ascii="Times New Roman" w:hAnsi="Times New Roman" w:cs="Times New Roman"/>
          <w:sz w:val="24"/>
          <w:szCs w:val="24"/>
        </w:rPr>
        <w:t>Unimontes</w:t>
      </w:r>
      <w:proofErr w:type="spellEnd"/>
      <w:r w:rsidR="006F7C79">
        <w:rPr>
          <w:rFonts w:ascii="Times New Roman" w:hAnsi="Times New Roman" w:cs="Times New Roman"/>
          <w:sz w:val="24"/>
          <w:szCs w:val="24"/>
        </w:rPr>
        <w:t>,</w:t>
      </w:r>
      <w:r w:rsidRPr="00F21210">
        <w:rPr>
          <w:rFonts w:ascii="Times New Roman" w:hAnsi="Times New Roman" w:cs="Times New Roman"/>
          <w:sz w:val="24"/>
          <w:szCs w:val="24"/>
        </w:rPr>
        <w:t xml:space="preserve"> </w:t>
      </w:r>
      <w:r w:rsidR="00F21210">
        <w:rPr>
          <w:rFonts w:ascii="Times New Roman" w:hAnsi="Times New Roman" w:cs="Times New Roman"/>
          <w:sz w:val="24"/>
          <w:szCs w:val="24"/>
        </w:rPr>
        <w:t>“</w:t>
      </w:r>
      <w:r w:rsidRPr="00F21210">
        <w:rPr>
          <w:rFonts w:ascii="Times New Roman" w:hAnsi="Times New Roman" w:cs="Times New Roman"/>
          <w:sz w:val="24"/>
          <w:szCs w:val="24"/>
        </w:rPr>
        <w:t>depois</w:t>
      </w:r>
      <w:r w:rsidR="00E017A6" w:rsidRPr="00F21210">
        <w:rPr>
          <w:rFonts w:ascii="Times New Roman" w:hAnsi="Times New Roman" w:cs="Times New Roman"/>
          <w:sz w:val="24"/>
          <w:szCs w:val="24"/>
        </w:rPr>
        <w:t xml:space="preserve"> </w:t>
      </w:r>
      <w:r w:rsidRPr="00F21210">
        <w:rPr>
          <w:rFonts w:ascii="Times New Roman" w:hAnsi="Times New Roman" w:cs="Times New Roman"/>
          <w:sz w:val="24"/>
          <w:szCs w:val="24"/>
        </w:rPr>
        <w:t>d</w:t>
      </w:r>
      <w:r w:rsidR="00E017A6" w:rsidRPr="00F21210">
        <w:rPr>
          <w:rFonts w:ascii="Times New Roman" w:hAnsi="Times New Roman" w:cs="Times New Roman"/>
          <w:sz w:val="24"/>
          <w:szCs w:val="24"/>
        </w:rPr>
        <w:t>a Segunda</w:t>
      </w:r>
      <w:r w:rsidRPr="00F21210">
        <w:rPr>
          <w:rFonts w:ascii="Times New Roman" w:hAnsi="Times New Roman" w:cs="Times New Roman"/>
          <w:sz w:val="24"/>
          <w:szCs w:val="24"/>
        </w:rPr>
        <w:t xml:space="preserve"> Guerra Mundial (1941-1945), a aprovação da Resolução 181 da ONU, de 1947, referente à partição da Palestina, decretava a criação de dois Estados: um judeu e o outro Palestino, baseando-se nas populações até então estabelecidas na região. O</w:t>
      </w:r>
      <w:r w:rsidR="0043585D" w:rsidRPr="00F21210">
        <w:rPr>
          <w:rFonts w:ascii="Times New Roman" w:hAnsi="Times New Roman" w:cs="Times New Roman"/>
          <w:sz w:val="24"/>
          <w:szCs w:val="24"/>
        </w:rPr>
        <w:t xml:space="preserve">s judeus receberiam 56% da área, deixando </w:t>
      </w:r>
      <w:r w:rsidR="0071179E" w:rsidRPr="00F21210">
        <w:rPr>
          <w:rFonts w:ascii="Times New Roman" w:hAnsi="Times New Roman" w:cs="Times New Roman"/>
          <w:sz w:val="24"/>
          <w:szCs w:val="24"/>
        </w:rPr>
        <w:t>44% para os próprios palestinos.</w:t>
      </w:r>
      <w:r w:rsidR="00F21210">
        <w:rPr>
          <w:rFonts w:ascii="Times New Roman" w:hAnsi="Times New Roman" w:cs="Times New Roman"/>
          <w:sz w:val="24"/>
          <w:szCs w:val="24"/>
        </w:rPr>
        <w:t>” (COLLARES, 2013, p. 16)</w:t>
      </w:r>
    </w:p>
    <w:p w:rsidR="00555786" w:rsidRPr="00F21210" w:rsidRDefault="00B45451" w:rsidP="00F2121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Segundo Vítor Abdala (2014 apud CHAGAS), </w:t>
      </w:r>
      <w:r w:rsidR="0071179E" w:rsidRPr="00F21210">
        <w:rPr>
          <w:rFonts w:ascii="Times New Roman" w:hAnsi="Times New Roman" w:cs="Times New Roman"/>
          <w:sz w:val="24"/>
          <w:szCs w:val="24"/>
        </w:rPr>
        <w:t>a questão é simples, Israel e Palestina sempre</w:t>
      </w:r>
      <w:r w:rsidR="00555786" w:rsidRPr="00F21210">
        <w:rPr>
          <w:rFonts w:ascii="Times New Roman" w:hAnsi="Times New Roman" w:cs="Times New Roman"/>
          <w:sz w:val="24"/>
          <w:szCs w:val="24"/>
        </w:rPr>
        <w:t xml:space="preserve"> permaneceram em guerra porque </w:t>
      </w:r>
      <w:r w:rsidR="0071179E" w:rsidRPr="00F21210">
        <w:rPr>
          <w:rFonts w:ascii="Times New Roman" w:hAnsi="Times New Roman" w:cs="Times New Roman"/>
          <w:sz w:val="24"/>
          <w:szCs w:val="24"/>
        </w:rPr>
        <w:t>cada um quer criar uma política</w:t>
      </w:r>
      <w:r w:rsidR="00555786" w:rsidRPr="00F21210">
        <w:rPr>
          <w:rFonts w:ascii="Times New Roman" w:hAnsi="Times New Roman" w:cs="Times New Roman"/>
          <w:sz w:val="24"/>
          <w:szCs w:val="24"/>
        </w:rPr>
        <w:t xml:space="preserve"> </w:t>
      </w:r>
      <w:r w:rsidR="0071179E" w:rsidRPr="00F21210">
        <w:rPr>
          <w:rFonts w:ascii="Times New Roman" w:hAnsi="Times New Roman" w:cs="Times New Roman"/>
          <w:sz w:val="24"/>
          <w:szCs w:val="24"/>
        </w:rPr>
        <w:t>n</w:t>
      </w:r>
      <w:r w:rsidR="00555786" w:rsidRPr="00F21210">
        <w:rPr>
          <w:rFonts w:ascii="Times New Roman" w:hAnsi="Times New Roman" w:cs="Times New Roman"/>
          <w:sz w:val="24"/>
          <w:szCs w:val="24"/>
        </w:rPr>
        <w:t>a qual o outro não participe.</w:t>
      </w:r>
      <w:r w:rsidR="0071179E" w:rsidRPr="00F212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79E" w:rsidRPr="00B45451" w:rsidRDefault="0071179E" w:rsidP="006F7C79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F21210">
        <w:rPr>
          <w:rFonts w:ascii="Times New Roman" w:hAnsi="Times New Roman" w:cs="Times New Roman"/>
          <w:sz w:val="20"/>
          <w:szCs w:val="20"/>
        </w:rPr>
        <w:t>São dois projetos políticos distintos. São dois projetos políticos nacionais que vão disputar o mesmo território, que vão querer criar um tipo de comunidade política em que o outro pr</w:t>
      </w:r>
      <w:r w:rsidR="00B45451">
        <w:rPr>
          <w:rFonts w:ascii="Times New Roman" w:hAnsi="Times New Roman" w:cs="Times New Roman"/>
          <w:sz w:val="20"/>
          <w:szCs w:val="20"/>
        </w:rPr>
        <w:t xml:space="preserve">ojeto não está incluído. </w:t>
      </w:r>
      <w:r w:rsidR="00B45451" w:rsidRPr="00B45451">
        <w:rPr>
          <w:rFonts w:ascii="Times New Roman" w:hAnsi="Times New Roman" w:cs="Times New Roman"/>
          <w:sz w:val="20"/>
          <w:szCs w:val="20"/>
        </w:rPr>
        <w:t>(CHAGAS. Disponível em: &lt;</w:t>
      </w:r>
      <w:hyperlink r:id="rId8" w:history="1">
        <w:r w:rsidR="00B45451" w:rsidRPr="00B45451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http://agenciabrasil.ebc.com.br/internacional/noticia/2014-07/entenda-o-conflitos-entre-israelenses-e-palestinos</w:t>
        </w:r>
      </w:hyperlink>
      <w:r w:rsidR="00B45451" w:rsidRPr="00B45451">
        <w:rPr>
          <w:rFonts w:ascii="Times New Roman" w:hAnsi="Times New Roman" w:cs="Times New Roman"/>
          <w:sz w:val="20"/>
          <w:szCs w:val="20"/>
        </w:rPr>
        <w:t>&gt; Acesso em Outubro de 2014)</w:t>
      </w:r>
    </w:p>
    <w:p w:rsidR="00F21210" w:rsidRDefault="009E0D6A" w:rsidP="00F2121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 Guerra dos S</w:t>
      </w:r>
      <w:r w:rsidR="0071179E" w:rsidRPr="00F21210">
        <w:rPr>
          <w:rFonts w:ascii="Times New Roman" w:hAnsi="Times New Roman" w:cs="Times New Roman"/>
          <w:sz w:val="24"/>
          <w:szCs w:val="24"/>
        </w:rPr>
        <w:t xml:space="preserve">eis </w:t>
      </w:r>
      <w:r>
        <w:rPr>
          <w:rFonts w:ascii="Times New Roman" w:hAnsi="Times New Roman" w:cs="Times New Roman"/>
          <w:sz w:val="24"/>
          <w:szCs w:val="24"/>
        </w:rPr>
        <w:t>D</w:t>
      </w:r>
      <w:r w:rsidR="0071179E" w:rsidRPr="00F21210">
        <w:rPr>
          <w:rFonts w:ascii="Times New Roman" w:hAnsi="Times New Roman" w:cs="Times New Roman"/>
          <w:sz w:val="24"/>
          <w:szCs w:val="24"/>
        </w:rPr>
        <w:t>ias,</w:t>
      </w:r>
      <w:r w:rsidR="00030DD0" w:rsidRPr="00F212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conflito entre Israel, Síria, Egito, Jordânia </w:t>
      </w:r>
      <w:r w:rsidR="00BE01D8">
        <w:rPr>
          <w:rFonts w:ascii="Times New Roman" w:hAnsi="Times New Roman" w:cs="Times New Roman"/>
          <w:sz w:val="24"/>
          <w:szCs w:val="24"/>
        </w:rPr>
        <w:t>e</w:t>
      </w:r>
      <w:r w:rsidR="00B45451">
        <w:rPr>
          <w:rFonts w:ascii="Times New Roman" w:hAnsi="Times New Roman" w:cs="Times New Roman"/>
          <w:sz w:val="24"/>
          <w:szCs w:val="24"/>
        </w:rPr>
        <w:t xml:space="preserve"> Iraque em 1967, </w:t>
      </w:r>
      <w:r w:rsidR="0071179E" w:rsidRPr="00F21210">
        <w:rPr>
          <w:rFonts w:ascii="Times New Roman" w:hAnsi="Times New Roman" w:cs="Times New Roman"/>
          <w:sz w:val="24"/>
          <w:szCs w:val="24"/>
        </w:rPr>
        <w:t>Israel</w:t>
      </w:r>
      <w:r w:rsidR="00FE530A">
        <w:rPr>
          <w:rFonts w:ascii="Times New Roman" w:hAnsi="Times New Roman" w:cs="Times New Roman"/>
          <w:sz w:val="24"/>
          <w:szCs w:val="24"/>
        </w:rPr>
        <w:t xml:space="preserve">, </w:t>
      </w:r>
      <w:r w:rsidR="00B45451">
        <w:rPr>
          <w:rFonts w:ascii="Times New Roman" w:hAnsi="Times New Roman" w:cs="Times New Roman"/>
          <w:sz w:val="24"/>
          <w:szCs w:val="24"/>
        </w:rPr>
        <w:t>vence</w:t>
      </w:r>
      <w:r w:rsidR="00FE530A">
        <w:rPr>
          <w:rFonts w:ascii="Times New Roman" w:hAnsi="Times New Roman" w:cs="Times New Roman"/>
          <w:sz w:val="24"/>
          <w:szCs w:val="24"/>
        </w:rPr>
        <w:t>dor</w:t>
      </w:r>
      <w:r w:rsidR="00B45451">
        <w:rPr>
          <w:rFonts w:ascii="Times New Roman" w:hAnsi="Times New Roman" w:cs="Times New Roman"/>
          <w:sz w:val="24"/>
          <w:szCs w:val="24"/>
        </w:rPr>
        <w:t xml:space="preserve"> </w:t>
      </w:r>
      <w:r w:rsidR="00FE530A">
        <w:rPr>
          <w:rFonts w:ascii="Times New Roman" w:hAnsi="Times New Roman" w:cs="Times New Roman"/>
          <w:sz w:val="24"/>
          <w:szCs w:val="24"/>
        </w:rPr>
        <w:t>d</w:t>
      </w:r>
      <w:r w:rsidR="00B45451">
        <w:rPr>
          <w:rFonts w:ascii="Times New Roman" w:hAnsi="Times New Roman" w:cs="Times New Roman"/>
          <w:sz w:val="24"/>
          <w:szCs w:val="24"/>
        </w:rPr>
        <w:t>a guerra,</w:t>
      </w:r>
      <w:r w:rsidR="0071179E" w:rsidRPr="00F21210">
        <w:rPr>
          <w:rFonts w:ascii="Times New Roman" w:hAnsi="Times New Roman" w:cs="Times New Roman"/>
          <w:sz w:val="24"/>
          <w:szCs w:val="24"/>
        </w:rPr>
        <w:t xml:space="preserve"> assumiu uma política de coloniz</w:t>
      </w:r>
      <w:r w:rsidR="00030DD0" w:rsidRPr="00F21210">
        <w:rPr>
          <w:rFonts w:ascii="Times New Roman" w:hAnsi="Times New Roman" w:cs="Times New Roman"/>
          <w:sz w:val="24"/>
          <w:szCs w:val="24"/>
        </w:rPr>
        <w:t xml:space="preserve">ação, invadindo a Faixa de Gaza </w:t>
      </w:r>
      <w:r w:rsidR="009D445F" w:rsidRPr="00F21210">
        <w:rPr>
          <w:rFonts w:ascii="Times New Roman" w:hAnsi="Times New Roman" w:cs="Times New Roman"/>
          <w:sz w:val="24"/>
          <w:szCs w:val="24"/>
        </w:rPr>
        <w:t>(território palestino)</w:t>
      </w:r>
      <w:r w:rsidR="00030DD0" w:rsidRPr="00F21210">
        <w:rPr>
          <w:rFonts w:ascii="Times New Roman" w:hAnsi="Times New Roman" w:cs="Times New Roman"/>
          <w:sz w:val="24"/>
          <w:szCs w:val="24"/>
        </w:rPr>
        <w:t>,</w:t>
      </w:r>
      <w:r w:rsidR="0071179E" w:rsidRPr="00F21210">
        <w:rPr>
          <w:rFonts w:ascii="Times New Roman" w:hAnsi="Times New Roman" w:cs="Times New Roman"/>
          <w:sz w:val="24"/>
          <w:szCs w:val="24"/>
        </w:rPr>
        <w:t xml:space="preserve"> parte da Cisjordânia e parte oriental de Jerusalém. Desde</w:t>
      </w:r>
      <w:r w:rsidR="00E01F78" w:rsidRPr="00F21210">
        <w:rPr>
          <w:rFonts w:ascii="Times New Roman" w:hAnsi="Times New Roman" w:cs="Times New Roman"/>
          <w:sz w:val="24"/>
          <w:szCs w:val="24"/>
        </w:rPr>
        <w:t xml:space="preserve"> então a ONU considera essas infr</w:t>
      </w:r>
      <w:r w:rsidR="0071179E" w:rsidRPr="00F21210">
        <w:rPr>
          <w:rFonts w:ascii="Times New Roman" w:hAnsi="Times New Roman" w:cs="Times New Roman"/>
          <w:sz w:val="24"/>
          <w:szCs w:val="24"/>
        </w:rPr>
        <w:t>ações contrarias ao acordo e pede que Israel se retire, mas isso está sendo ignorado pelo país</w:t>
      </w:r>
      <w:r w:rsidR="00E01F78" w:rsidRPr="00F21210">
        <w:rPr>
          <w:rFonts w:ascii="Times New Roman" w:hAnsi="Times New Roman" w:cs="Times New Roman"/>
          <w:sz w:val="24"/>
          <w:szCs w:val="24"/>
        </w:rPr>
        <w:t>,</w:t>
      </w:r>
      <w:r w:rsidR="0071179E" w:rsidRPr="00F21210">
        <w:rPr>
          <w:rFonts w:ascii="Times New Roman" w:hAnsi="Times New Roman" w:cs="Times New Roman"/>
          <w:sz w:val="24"/>
          <w:szCs w:val="24"/>
        </w:rPr>
        <w:t xml:space="preserve"> que continua construindo assentamentos em terras informais.</w:t>
      </w:r>
    </w:p>
    <w:p w:rsidR="0071179E" w:rsidRPr="00F21210" w:rsidRDefault="0071179E" w:rsidP="0025648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t>A</w:t>
      </w:r>
      <w:r w:rsidR="00E01F78" w:rsidRPr="00F21210">
        <w:rPr>
          <w:rFonts w:ascii="Times New Roman" w:hAnsi="Times New Roman" w:cs="Times New Roman"/>
          <w:sz w:val="24"/>
          <w:szCs w:val="24"/>
        </w:rPr>
        <w:t>lé</w:t>
      </w:r>
      <w:r w:rsidRPr="00F21210">
        <w:rPr>
          <w:rFonts w:ascii="Times New Roman" w:hAnsi="Times New Roman" w:cs="Times New Roman"/>
          <w:sz w:val="24"/>
          <w:szCs w:val="24"/>
        </w:rPr>
        <w:t>m de questões territoriais os conflitos entre israelenses e palestinos também envolve questões religiosas, que de acordo com os mulçumanos</w:t>
      </w:r>
      <w:r w:rsidR="009D445F" w:rsidRPr="00F21210">
        <w:rPr>
          <w:rFonts w:ascii="Times New Roman" w:hAnsi="Times New Roman" w:cs="Times New Roman"/>
          <w:sz w:val="24"/>
          <w:szCs w:val="24"/>
        </w:rPr>
        <w:t>,</w:t>
      </w:r>
      <w:r w:rsidRPr="00F21210">
        <w:rPr>
          <w:rFonts w:ascii="Times New Roman" w:hAnsi="Times New Roman" w:cs="Times New Roman"/>
          <w:sz w:val="24"/>
          <w:szCs w:val="24"/>
        </w:rPr>
        <w:t xml:space="preserve"> a parte de Jerusalém oriental, é vista pel</w:t>
      </w:r>
      <w:r w:rsidR="009D445F" w:rsidRPr="00F21210">
        <w:rPr>
          <w:rFonts w:ascii="Times New Roman" w:hAnsi="Times New Roman" w:cs="Times New Roman"/>
          <w:sz w:val="24"/>
          <w:szCs w:val="24"/>
        </w:rPr>
        <w:t>os palestinos como sua capital, mas é também reivindicada</w:t>
      </w:r>
      <w:r w:rsidRPr="00F21210">
        <w:rPr>
          <w:rFonts w:ascii="Times New Roman" w:hAnsi="Times New Roman" w:cs="Times New Roman"/>
          <w:sz w:val="24"/>
          <w:szCs w:val="24"/>
        </w:rPr>
        <w:t xml:space="preserve"> pelos israelenses como</w:t>
      </w:r>
      <w:r w:rsidR="009D445F" w:rsidRPr="00F21210">
        <w:rPr>
          <w:rFonts w:ascii="Times New Roman" w:hAnsi="Times New Roman" w:cs="Times New Roman"/>
          <w:sz w:val="24"/>
          <w:szCs w:val="24"/>
        </w:rPr>
        <w:t xml:space="preserve"> sua</w:t>
      </w:r>
      <w:r w:rsidR="00FE530A">
        <w:rPr>
          <w:rFonts w:ascii="Times New Roman" w:hAnsi="Times New Roman" w:cs="Times New Roman"/>
          <w:sz w:val="24"/>
          <w:szCs w:val="24"/>
        </w:rPr>
        <w:t xml:space="preserve"> T</w:t>
      </w:r>
      <w:r w:rsidRPr="00F21210">
        <w:rPr>
          <w:rFonts w:ascii="Times New Roman" w:hAnsi="Times New Roman" w:cs="Times New Roman"/>
          <w:sz w:val="24"/>
          <w:szCs w:val="24"/>
        </w:rPr>
        <w:t xml:space="preserve">erra </w:t>
      </w:r>
      <w:r w:rsidR="00FE530A">
        <w:rPr>
          <w:rFonts w:ascii="Times New Roman" w:hAnsi="Times New Roman" w:cs="Times New Roman"/>
          <w:sz w:val="24"/>
          <w:szCs w:val="24"/>
        </w:rPr>
        <w:t>S</w:t>
      </w:r>
      <w:r w:rsidRPr="00F21210">
        <w:rPr>
          <w:rFonts w:ascii="Times New Roman" w:hAnsi="Times New Roman" w:cs="Times New Roman"/>
          <w:sz w:val="24"/>
          <w:szCs w:val="24"/>
        </w:rPr>
        <w:t>anta. Para o coordenador do laboratório de estudos asiáticos da UFRJ (Universidade Federal do Rio de Janeiro), Leonardo Valente, esse é o ponto menos negociável.</w:t>
      </w:r>
      <w:r w:rsidR="00FE530A">
        <w:rPr>
          <w:rFonts w:ascii="Times New Roman" w:hAnsi="Times New Roman" w:cs="Times New Roman"/>
          <w:sz w:val="24"/>
          <w:szCs w:val="24"/>
        </w:rPr>
        <w:t xml:space="preserve"> </w:t>
      </w:r>
      <w:r w:rsidR="00FE530A" w:rsidRPr="009F2E73">
        <w:rPr>
          <w:rFonts w:ascii="Times New Roman" w:hAnsi="Times New Roman" w:cs="Times New Roman"/>
          <w:sz w:val="24"/>
          <w:szCs w:val="24"/>
        </w:rPr>
        <w:t>(</w:t>
      </w:r>
      <w:r w:rsidR="009F2E73" w:rsidRPr="009F2E73">
        <w:rPr>
          <w:rFonts w:ascii="Times New Roman" w:hAnsi="Times New Roman" w:cs="Times New Roman"/>
          <w:sz w:val="24"/>
          <w:szCs w:val="24"/>
        </w:rPr>
        <w:t>Disponível em: &lt;</w:t>
      </w:r>
      <w:hyperlink r:id="rId9" w:history="1">
        <w:r w:rsidR="00FE530A" w:rsidRPr="009F2E73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http://agenciabrasil.ebc.com.br/internacional/noticia/2014-07/entenda-o-conflitos-entre-israelenses-e-palestinos</w:t>
        </w:r>
      </w:hyperlink>
      <w:r w:rsidR="009F2E73" w:rsidRPr="009F2E73">
        <w:rPr>
          <w:rFonts w:ascii="Times New Roman" w:hAnsi="Times New Roman" w:cs="Times New Roman"/>
          <w:sz w:val="24"/>
          <w:szCs w:val="24"/>
        </w:rPr>
        <w:t>&gt; Acesso em Outubro de 2014)</w:t>
      </w:r>
    </w:p>
    <w:p w:rsidR="00E01F78" w:rsidRPr="00F21210" w:rsidRDefault="00E01F78" w:rsidP="00F2121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t>Não obstante, outro fator que pode ser um dos grandes motivos pelo qual essa guerra dure tanto tempo é que, segundo Mark</w:t>
      </w:r>
      <w:r w:rsidR="009D445F" w:rsidRPr="00F21210">
        <w:rPr>
          <w:rFonts w:ascii="Times New Roman" w:hAnsi="Times New Roman" w:cs="Times New Roman"/>
          <w:sz w:val="24"/>
          <w:szCs w:val="24"/>
        </w:rPr>
        <w:t xml:space="preserve"> A.</w:t>
      </w:r>
      <w:r w:rsidRPr="00F21210">
        <w:rPr>
          <w:rFonts w:ascii="Times New Roman" w:hAnsi="Times New Roman" w:cs="Times New Roman"/>
          <w:sz w:val="24"/>
          <w:szCs w:val="24"/>
        </w:rPr>
        <w:t xml:space="preserve"> Gabriel, as duas religiões ensinam aos seus seguidores que elas devem ser as únicas religiões do mundo, sendo que o Alcorão, livro sagrado muçulmano, passa a ser mais radical ao falar que se deve erradicar toda religião que seja diferente à do Deus Alá, sendo seus principais rivais os judeus. </w:t>
      </w:r>
    </w:p>
    <w:p w:rsidR="00E01F78" w:rsidRPr="00F21210" w:rsidRDefault="00E01F78" w:rsidP="006F7C79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F21210">
        <w:rPr>
          <w:rFonts w:ascii="Times New Roman" w:hAnsi="Times New Roman" w:cs="Times New Roman"/>
          <w:sz w:val="20"/>
          <w:szCs w:val="20"/>
        </w:rPr>
        <w:lastRenderedPageBreak/>
        <w:t>Os que descreram dentre os filhos de Israel foram amaldiçoados pela boca de Davi e de Jesus, o filho de Maria, por causa de sua rebeldia e de suas agressões. (</w:t>
      </w:r>
      <w:r w:rsidRPr="00F21210">
        <w:rPr>
          <w:rFonts w:ascii="Times New Roman" w:hAnsi="Times New Roman" w:cs="Times New Roman"/>
          <w:i/>
          <w:sz w:val="20"/>
          <w:szCs w:val="20"/>
        </w:rPr>
        <w:t>Sura</w:t>
      </w:r>
      <w:r w:rsidRPr="00F21210">
        <w:rPr>
          <w:rFonts w:ascii="Times New Roman" w:hAnsi="Times New Roman" w:cs="Times New Roman"/>
          <w:sz w:val="20"/>
          <w:szCs w:val="20"/>
        </w:rPr>
        <w:t>¹, 5.78)</w:t>
      </w:r>
    </w:p>
    <w:p w:rsidR="00E01F78" w:rsidRPr="00F21210" w:rsidRDefault="00E01F78" w:rsidP="00F2121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t>Mas nem sempre foi assim, segundo Gabriel tudo se iniciou nos primeiros anos de surgimento do islamismo, que foi criado através do judaísmo e do catolicismo. Assim</w:t>
      </w:r>
      <w:r w:rsidR="009D445F" w:rsidRPr="00F21210">
        <w:rPr>
          <w:rFonts w:ascii="Times New Roman" w:hAnsi="Times New Roman" w:cs="Times New Roman"/>
          <w:sz w:val="24"/>
          <w:szCs w:val="24"/>
        </w:rPr>
        <w:t>,</w:t>
      </w:r>
      <w:r w:rsidRPr="00F21210">
        <w:rPr>
          <w:rFonts w:ascii="Times New Roman" w:hAnsi="Times New Roman" w:cs="Times New Roman"/>
          <w:sz w:val="24"/>
          <w:szCs w:val="24"/>
        </w:rPr>
        <w:t xml:space="preserve"> com o objetivo de mostrar e disseminar a sua religião, o profeta Maomé, a pedido do Deus Alá, tenta converter judeus e cristãos ao Islã. Logo no início, o Deus Alá diz para os seus </w:t>
      </w:r>
      <w:r w:rsidR="009D445F" w:rsidRPr="00F21210">
        <w:rPr>
          <w:rFonts w:ascii="Times New Roman" w:hAnsi="Times New Roman" w:cs="Times New Roman"/>
          <w:sz w:val="24"/>
          <w:szCs w:val="24"/>
        </w:rPr>
        <w:t>fiéis</w:t>
      </w:r>
      <w:r w:rsidRPr="00F21210">
        <w:rPr>
          <w:rFonts w:ascii="Times New Roman" w:hAnsi="Times New Roman" w:cs="Times New Roman"/>
          <w:sz w:val="24"/>
          <w:szCs w:val="24"/>
        </w:rPr>
        <w:t xml:space="preserve"> que todas as pessoas, independentemente de suas crenças, são filhas de Deus, e que “Nosso Deus e vosso Deus é o mesmo.” (</w:t>
      </w:r>
      <w:r w:rsidR="00F21210">
        <w:rPr>
          <w:rFonts w:ascii="Times New Roman" w:hAnsi="Times New Roman" w:cs="Times New Roman"/>
          <w:sz w:val="24"/>
          <w:szCs w:val="24"/>
        </w:rPr>
        <w:t>SURA</w:t>
      </w:r>
      <w:r w:rsidRPr="00F21210">
        <w:rPr>
          <w:rFonts w:ascii="Times New Roman" w:hAnsi="Times New Roman" w:cs="Times New Roman"/>
          <w:sz w:val="24"/>
          <w:szCs w:val="24"/>
        </w:rPr>
        <w:t>, 29.46)</w:t>
      </w:r>
    </w:p>
    <w:p w:rsidR="00E01F78" w:rsidRPr="00F21210" w:rsidRDefault="00E01F78" w:rsidP="00F2121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21210">
        <w:rPr>
          <w:rFonts w:ascii="Times New Roman" w:hAnsi="Times New Roman" w:cs="Times New Roman"/>
          <w:sz w:val="24"/>
          <w:szCs w:val="24"/>
        </w:rPr>
        <w:t xml:space="preserve">Dessa forma, é perceptível que a inimizade entre essas duas religiões se deve à crença de que somente uma é a religião verdadeira. Ou pode ser baseada também pela forma </w:t>
      </w:r>
      <w:r w:rsidR="00C44FAA" w:rsidRPr="00F21210">
        <w:rPr>
          <w:rFonts w:ascii="Times New Roman" w:hAnsi="Times New Roman" w:cs="Times New Roman"/>
          <w:sz w:val="24"/>
          <w:szCs w:val="24"/>
        </w:rPr>
        <w:t>como o Livro Sagrado de ambos diz ser certa ao se relacionar</w:t>
      </w:r>
      <w:r w:rsidRPr="00F21210">
        <w:rPr>
          <w:rFonts w:ascii="Times New Roman" w:hAnsi="Times New Roman" w:cs="Times New Roman"/>
          <w:sz w:val="24"/>
          <w:szCs w:val="24"/>
        </w:rPr>
        <w:t xml:space="preserve"> com o próximo, pois tanto islâmicos </w:t>
      </w:r>
      <w:r w:rsidR="00C44FAA" w:rsidRPr="00F21210">
        <w:rPr>
          <w:rFonts w:ascii="Times New Roman" w:hAnsi="Times New Roman" w:cs="Times New Roman"/>
          <w:sz w:val="24"/>
          <w:szCs w:val="24"/>
        </w:rPr>
        <w:t>quanto</w:t>
      </w:r>
      <w:r w:rsidR="00844A84">
        <w:rPr>
          <w:rFonts w:ascii="Times New Roman" w:hAnsi="Times New Roman" w:cs="Times New Roman"/>
          <w:sz w:val="24"/>
          <w:szCs w:val="24"/>
        </w:rPr>
        <w:t xml:space="preserve"> judeus</w:t>
      </w:r>
      <w:r w:rsidRPr="00F21210">
        <w:rPr>
          <w:rFonts w:ascii="Times New Roman" w:hAnsi="Times New Roman" w:cs="Times New Roman"/>
          <w:sz w:val="24"/>
          <w:szCs w:val="24"/>
        </w:rPr>
        <w:t xml:space="preserve"> são completamente ligados </w:t>
      </w:r>
      <w:r w:rsidR="00C44FAA" w:rsidRPr="00F21210">
        <w:rPr>
          <w:rFonts w:ascii="Times New Roman" w:hAnsi="Times New Roman" w:cs="Times New Roman"/>
          <w:sz w:val="24"/>
          <w:szCs w:val="24"/>
        </w:rPr>
        <w:t>às suas religiões e seguem à</w:t>
      </w:r>
      <w:r w:rsidRPr="00F21210">
        <w:rPr>
          <w:rFonts w:ascii="Times New Roman" w:hAnsi="Times New Roman" w:cs="Times New Roman"/>
          <w:sz w:val="24"/>
          <w:szCs w:val="24"/>
        </w:rPr>
        <w:t xml:space="preserve"> risca o que lhes é ordenado. Sendo assim, surge a </w:t>
      </w:r>
      <w:r w:rsidR="00C44FAA" w:rsidRPr="00F21210">
        <w:rPr>
          <w:rFonts w:ascii="Times New Roman" w:hAnsi="Times New Roman" w:cs="Times New Roman"/>
          <w:sz w:val="24"/>
          <w:szCs w:val="24"/>
        </w:rPr>
        <w:t>dúvida</w:t>
      </w:r>
      <w:r w:rsidRPr="00F21210">
        <w:rPr>
          <w:rFonts w:ascii="Times New Roman" w:hAnsi="Times New Roman" w:cs="Times New Roman"/>
          <w:sz w:val="24"/>
          <w:szCs w:val="24"/>
        </w:rPr>
        <w:t xml:space="preserve"> d</w:t>
      </w:r>
      <w:r w:rsidR="00413E46" w:rsidRPr="00F21210">
        <w:rPr>
          <w:rFonts w:ascii="Times New Roman" w:hAnsi="Times New Roman" w:cs="Times New Roman"/>
          <w:sz w:val="24"/>
          <w:szCs w:val="24"/>
        </w:rPr>
        <w:t>e como estes dois povos retomarão</w:t>
      </w:r>
      <w:r w:rsidRPr="00F21210">
        <w:rPr>
          <w:rFonts w:ascii="Times New Roman" w:hAnsi="Times New Roman" w:cs="Times New Roman"/>
          <w:sz w:val="24"/>
          <w:szCs w:val="24"/>
        </w:rPr>
        <w:t xml:space="preserve"> a paz, sendo que acordos políticos não parecem afetar </w:t>
      </w:r>
      <w:r w:rsidR="00CF0611" w:rsidRPr="00F21210">
        <w:rPr>
          <w:rFonts w:ascii="Times New Roman" w:hAnsi="Times New Roman" w:cs="Times New Roman"/>
          <w:sz w:val="24"/>
          <w:szCs w:val="24"/>
        </w:rPr>
        <w:t>uma briga religiosa</w:t>
      </w:r>
      <w:r w:rsidRPr="00F212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4FAA" w:rsidRPr="00F21210" w:rsidRDefault="00C44FAA" w:rsidP="00C44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4FAA" w:rsidRPr="00F21210" w:rsidRDefault="006B269A" w:rsidP="006B269A">
      <w:pPr>
        <w:pStyle w:val="PargrafodaLista"/>
        <w:numPr>
          <w:ilvl w:val="1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21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4FAA" w:rsidRPr="00F21210">
        <w:rPr>
          <w:rFonts w:ascii="Times New Roman" w:hAnsi="Times New Roman" w:cs="Times New Roman"/>
          <w:b/>
          <w:sz w:val="24"/>
          <w:szCs w:val="24"/>
        </w:rPr>
        <w:t>A Faixa de Gaza</w:t>
      </w:r>
    </w:p>
    <w:p w:rsidR="00C44FAA" w:rsidRPr="00F21210" w:rsidRDefault="00C44FAA" w:rsidP="006F07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2E73" w:rsidRPr="00F32E9A" w:rsidRDefault="007F2F29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32E9A">
        <w:rPr>
          <w:rFonts w:ascii="Times New Roman" w:hAnsi="Times New Roman" w:cs="Times New Roman"/>
          <w:sz w:val="24"/>
          <w:szCs w:val="24"/>
        </w:rPr>
        <w:t>A Faixa de Gaza é um estreito território localizado no Oriente Médio, tendo fronteira com o Egito e Israel.</w:t>
      </w:r>
      <w:r w:rsidR="009F2E73" w:rsidRPr="00F32E9A">
        <w:rPr>
          <w:rFonts w:ascii="Times New Roman" w:hAnsi="Times New Roman" w:cs="Times New Roman"/>
          <w:sz w:val="24"/>
          <w:szCs w:val="24"/>
        </w:rPr>
        <w:t xml:space="preserve"> É uma região que fica localizada ao longo do grandioso Mar Mediterrâneo, p</w:t>
      </w:r>
      <w:r w:rsidRPr="00F32E9A">
        <w:rPr>
          <w:rFonts w:ascii="Times New Roman" w:hAnsi="Times New Roman" w:cs="Times New Roman"/>
          <w:sz w:val="24"/>
          <w:szCs w:val="24"/>
        </w:rPr>
        <w:t xml:space="preserve">ossui 40 km de extensão, é superpovoado, </w:t>
      </w:r>
      <w:r w:rsidR="009F2E73" w:rsidRPr="00F32E9A">
        <w:rPr>
          <w:rFonts w:ascii="Times New Roman" w:hAnsi="Times New Roman" w:cs="Times New Roman"/>
          <w:sz w:val="24"/>
          <w:szCs w:val="24"/>
        </w:rPr>
        <w:t xml:space="preserve">muito </w:t>
      </w:r>
      <w:r w:rsidRPr="00F32E9A">
        <w:rPr>
          <w:rFonts w:ascii="Times New Roman" w:hAnsi="Times New Roman" w:cs="Times New Roman"/>
          <w:sz w:val="24"/>
          <w:szCs w:val="24"/>
        </w:rPr>
        <w:t xml:space="preserve">pobre e possui precárias condições de vida. </w:t>
      </w:r>
    </w:p>
    <w:p w:rsidR="005331B6" w:rsidRPr="00F32E9A" w:rsidRDefault="005331B6" w:rsidP="00256482">
      <w:pPr>
        <w:spacing w:line="360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F32E9A">
        <w:rPr>
          <w:rFonts w:ascii="Times New Roman" w:hAnsi="Times New Roman" w:cs="Times New Roman"/>
          <w:sz w:val="24"/>
          <w:szCs w:val="24"/>
        </w:rPr>
        <w:t>Conhecido por estar em constante conflito, não é ainda um país independente e sua posse é disputada através de lutas armadas entre Israel e Palestina.</w:t>
      </w:r>
    </w:p>
    <w:p w:rsidR="007F2F29" w:rsidRPr="00F32E9A" w:rsidRDefault="007F2F29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32E9A">
        <w:rPr>
          <w:rFonts w:ascii="Times New Roman" w:hAnsi="Times New Roman" w:cs="Times New Roman"/>
          <w:sz w:val="24"/>
          <w:szCs w:val="24"/>
        </w:rPr>
        <w:t>Durante a Primeira Guerra Mundial (1914 – 1918) o controle da Faixa de Gaza pass</w:t>
      </w:r>
      <w:r w:rsidR="00F32E9A">
        <w:rPr>
          <w:rFonts w:ascii="Times New Roman" w:hAnsi="Times New Roman" w:cs="Times New Roman"/>
          <w:sz w:val="24"/>
          <w:szCs w:val="24"/>
        </w:rPr>
        <w:t>ou</w:t>
      </w:r>
      <w:r w:rsidRPr="00F32E9A">
        <w:rPr>
          <w:rFonts w:ascii="Times New Roman" w:hAnsi="Times New Roman" w:cs="Times New Roman"/>
          <w:sz w:val="24"/>
          <w:szCs w:val="24"/>
        </w:rPr>
        <w:t xml:space="preserve"> a ser do Império Britânico, mas é na Segunda Guerra Mundial que a sit</w:t>
      </w:r>
      <w:r w:rsidR="00F32E9A">
        <w:rPr>
          <w:rFonts w:ascii="Times New Roman" w:hAnsi="Times New Roman" w:cs="Times New Roman"/>
          <w:sz w:val="24"/>
          <w:szCs w:val="24"/>
        </w:rPr>
        <w:t>uação do local se agrava, pois foi</w:t>
      </w:r>
      <w:r w:rsidRPr="00F32E9A">
        <w:rPr>
          <w:rFonts w:ascii="Times New Roman" w:hAnsi="Times New Roman" w:cs="Times New Roman"/>
          <w:sz w:val="24"/>
          <w:szCs w:val="24"/>
        </w:rPr>
        <w:t xml:space="preserve"> criado o Estado de Israel. Assim, com a criação deste novo território, essa região passa a ter diversos conflitos envolvendo palestinos e judeus, além do fato de que os palestinos que antes viviam em Israel passam a se refugiar na Faixa de Gaza, superlotando o país. </w:t>
      </w:r>
    </w:p>
    <w:p w:rsidR="007F2F29" w:rsidRPr="00F32E9A" w:rsidRDefault="007F2F29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32E9A">
        <w:rPr>
          <w:rFonts w:ascii="Times New Roman" w:hAnsi="Times New Roman" w:cs="Times New Roman"/>
          <w:sz w:val="24"/>
          <w:szCs w:val="24"/>
        </w:rPr>
        <w:t xml:space="preserve">Em 1967, na Guerra dos Seis Dias, Israel passa a ter o controle da Faixa de Gaza, e somente em 2005 esse território passa a ter controle político dos palestinos, se tornando </w:t>
      </w:r>
      <w:r w:rsidRPr="00F32E9A">
        <w:rPr>
          <w:rFonts w:ascii="Times New Roman" w:hAnsi="Times New Roman" w:cs="Times New Roman"/>
          <w:sz w:val="24"/>
          <w:szCs w:val="24"/>
        </w:rPr>
        <w:lastRenderedPageBreak/>
        <w:t xml:space="preserve">o Estado da Palestina. Mas mesmo possuindo um maior controle pela Faixa de Gaza, os palestinos ainda são restritos ao controle das fronteiras, espaço aéreo e marítimo. </w:t>
      </w:r>
    </w:p>
    <w:p w:rsidR="00F32E9A" w:rsidRPr="00F32E9A" w:rsidRDefault="007F7F96" w:rsidP="00256482">
      <w:pPr>
        <w:shd w:val="clear" w:color="auto" w:fill="FFFFFF"/>
        <w:spacing w:after="310" w:line="360" w:lineRule="auto"/>
        <w:ind w:right="-1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F7F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conflitos na Faixa de Gaza começaram logo após as eleições palestinas, quando o partido Hamas, conhecido </w:t>
      </w:r>
      <w:r w:rsidR="004B5247" w:rsidRPr="00F32E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pelos judeus </w:t>
      </w:r>
      <w:r w:rsidRPr="007F7F96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seus atentados e ações terroristas</w:t>
      </w:r>
      <w:r w:rsidR="00AD0230" w:rsidRPr="00F32E9A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C878D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venceu as eleições e assumiu </w:t>
      </w:r>
      <w:r w:rsidRPr="007F7F96">
        <w:rPr>
          <w:rFonts w:ascii="Times New Roman" w:eastAsia="Times New Roman" w:hAnsi="Times New Roman" w:cs="Times New Roman"/>
          <w:sz w:val="24"/>
          <w:szCs w:val="24"/>
          <w:lang w:eastAsia="pt-BR"/>
        </w:rPr>
        <w:t>então a Faixa de Gaza</w:t>
      </w:r>
      <w:r w:rsidR="004B5247" w:rsidRPr="00F32E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2007</w:t>
      </w:r>
      <w:r w:rsidRPr="007F7F96">
        <w:rPr>
          <w:rFonts w:ascii="Times New Roman" w:eastAsia="Times New Roman" w:hAnsi="Times New Roman" w:cs="Times New Roman"/>
          <w:sz w:val="24"/>
          <w:szCs w:val="24"/>
          <w:lang w:eastAsia="pt-BR"/>
        </w:rPr>
        <w:t>. Porém, ela é atualmente controlada por Israel, o que tem causado os conflitos.</w:t>
      </w:r>
    </w:p>
    <w:p w:rsidR="004B5247" w:rsidRPr="00F32E9A" w:rsidRDefault="004B5247" w:rsidP="00256482">
      <w:pPr>
        <w:shd w:val="clear" w:color="auto" w:fill="FFFFFF"/>
        <w:spacing w:after="310" w:line="36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32E9A">
        <w:rPr>
          <w:rFonts w:ascii="Times New Roman" w:hAnsi="Times New Roman" w:cs="Times New Roman"/>
          <w:sz w:val="24"/>
          <w:szCs w:val="24"/>
        </w:rPr>
        <w:t>Essa zona de conflitos é</w:t>
      </w:r>
      <w:r w:rsidR="00513F01">
        <w:rPr>
          <w:rFonts w:ascii="Times New Roman" w:hAnsi="Times New Roman" w:cs="Times New Roman"/>
          <w:sz w:val="24"/>
          <w:szCs w:val="24"/>
        </w:rPr>
        <w:t xml:space="preserve"> tão conturbada há tantos anos, que está sendo usada pelos próprios moradores</w:t>
      </w:r>
      <w:r w:rsidRPr="00F32E9A">
        <w:rPr>
          <w:rFonts w:ascii="Times New Roman" w:hAnsi="Times New Roman" w:cs="Times New Roman"/>
          <w:sz w:val="24"/>
          <w:szCs w:val="24"/>
        </w:rPr>
        <w:t xml:space="preserve"> como um território para se fazer vídeos</w:t>
      </w:r>
      <w:r w:rsidR="00C878DC">
        <w:rPr>
          <w:rFonts w:ascii="Times New Roman" w:hAnsi="Times New Roman" w:cs="Times New Roman"/>
          <w:sz w:val="24"/>
          <w:szCs w:val="24"/>
        </w:rPr>
        <w:t xml:space="preserve"> </w:t>
      </w:r>
      <w:r w:rsidRPr="00F32E9A">
        <w:rPr>
          <w:rFonts w:ascii="Times New Roman" w:hAnsi="Times New Roman" w:cs="Times New Roman"/>
          <w:sz w:val="24"/>
          <w:szCs w:val="24"/>
        </w:rPr>
        <w:t>de comédia, dança, entre outros, mesmo</w:t>
      </w:r>
      <w:r w:rsidR="00513F01">
        <w:rPr>
          <w:rFonts w:ascii="Times New Roman" w:hAnsi="Times New Roman" w:cs="Times New Roman"/>
          <w:sz w:val="24"/>
          <w:szCs w:val="24"/>
        </w:rPr>
        <w:t xml:space="preserve"> sendo</w:t>
      </w:r>
      <w:r w:rsidRPr="00F32E9A">
        <w:rPr>
          <w:rFonts w:ascii="Times New Roman" w:hAnsi="Times New Roman" w:cs="Times New Roman"/>
          <w:sz w:val="24"/>
          <w:szCs w:val="24"/>
        </w:rPr>
        <w:t xml:space="preserve"> independentes e sem fins lucrativos, </w:t>
      </w:r>
      <w:r w:rsidR="00513F01">
        <w:rPr>
          <w:rFonts w:ascii="Times New Roman" w:hAnsi="Times New Roman" w:cs="Times New Roman"/>
          <w:sz w:val="24"/>
          <w:szCs w:val="24"/>
        </w:rPr>
        <w:t xml:space="preserve">os vídeos </w:t>
      </w:r>
      <w:r w:rsidRPr="00F32E9A">
        <w:rPr>
          <w:rFonts w:ascii="Times New Roman" w:hAnsi="Times New Roman" w:cs="Times New Roman"/>
          <w:sz w:val="24"/>
          <w:szCs w:val="24"/>
        </w:rPr>
        <w:t>são</w:t>
      </w:r>
      <w:r w:rsidR="00513F01">
        <w:rPr>
          <w:rFonts w:ascii="Times New Roman" w:hAnsi="Times New Roman" w:cs="Times New Roman"/>
          <w:sz w:val="24"/>
          <w:szCs w:val="24"/>
        </w:rPr>
        <w:t xml:space="preserve"> também</w:t>
      </w:r>
      <w:r w:rsidRPr="00F32E9A">
        <w:rPr>
          <w:rFonts w:ascii="Times New Roman" w:hAnsi="Times New Roman" w:cs="Times New Roman"/>
          <w:sz w:val="24"/>
          <w:szCs w:val="24"/>
        </w:rPr>
        <w:t xml:space="preserve"> usados</w:t>
      </w:r>
      <w:r w:rsidR="00513F01">
        <w:rPr>
          <w:rFonts w:ascii="Times New Roman" w:hAnsi="Times New Roman" w:cs="Times New Roman"/>
          <w:sz w:val="24"/>
          <w:szCs w:val="24"/>
        </w:rPr>
        <w:t xml:space="preserve"> </w:t>
      </w:r>
      <w:r w:rsidRPr="00F32E9A">
        <w:rPr>
          <w:rFonts w:ascii="Times New Roman" w:hAnsi="Times New Roman" w:cs="Times New Roman"/>
          <w:sz w:val="24"/>
          <w:szCs w:val="24"/>
        </w:rPr>
        <w:t>para denunciar o grave problema lá exi</w:t>
      </w:r>
      <w:r w:rsidR="00F32E9A" w:rsidRPr="00F32E9A">
        <w:rPr>
          <w:rFonts w:ascii="Times New Roman" w:hAnsi="Times New Roman" w:cs="Times New Roman"/>
          <w:sz w:val="24"/>
          <w:szCs w:val="24"/>
        </w:rPr>
        <w:t xml:space="preserve">stente. Em um deles, denominado </w:t>
      </w:r>
      <w:r w:rsidRPr="00F32E9A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32E9A">
        <w:rPr>
          <w:rFonts w:ascii="Times New Roman" w:hAnsi="Times New Roman" w:cs="Times New Roman"/>
          <w:sz w:val="24"/>
          <w:szCs w:val="24"/>
        </w:rPr>
        <w:t>Gangnam</w:t>
      </w:r>
      <w:proofErr w:type="spellEnd"/>
      <w:r w:rsidRPr="00F32E9A">
        <w:rPr>
          <w:rFonts w:ascii="Times New Roman" w:hAnsi="Times New Roman" w:cs="Times New Roman"/>
          <w:sz w:val="24"/>
          <w:szCs w:val="24"/>
        </w:rPr>
        <w:t xml:space="preserve"> Gaza </w:t>
      </w:r>
      <w:proofErr w:type="spellStart"/>
      <w:r w:rsidRPr="00F32E9A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F32E9A">
        <w:rPr>
          <w:rFonts w:ascii="Times New Roman" w:hAnsi="Times New Roman" w:cs="Times New Roman"/>
          <w:sz w:val="24"/>
          <w:szCs w:val="24"/>
        </w:rPr>
        <w:t>”</w:t>
      </w:r>
      <w:r w:rsidR="00F32E9A" w:rsidRPr="00F32E9A">
        <w:rPr>
          <w:rFonts w:ascii="Times New Roman" w:hAnsi="Times New Roman" w:cs="Times New Roman"/>
          <w:sz w:val="24"/>
          <w:szCs w:val="24"/>
        </w:rPr>
        <w:t xml:space="preserve">, </w:t>
      </w:r>
      <w:r w:rsidR="00513F01">
        <w:rPr>
          <w:rFonts w:ascii="Times New Roman" w:hAnsi="Times New Roman" w:cs="Times New Roman"/>
          <w:sz w:val="24"/>
          <w:szCs w:val="24"/>
        </w:rPr>
        <w:t xml:space="preserve">são </w:t>
      </w:r>
      <w:r w:rsidR="00F32E9A" w:rsidRPr="00F32E9A">
        <w:rPr>
          <w:rFonts w:ascii="Times New Roman" w:hAnsi="Times New Roman" w:cs="Times New Roman"/>
          <w:sz w:val="24"/>
          <w:szCs w:val="24"/>
        </w:rPr>
        <w:t>mostra</w:t>
      </w:r>
      <w:r w:rsidR="00513F01">
        <w:rPr>
          <w:rFonts w:ascii="Times New Roman" w:hAnsi="Times New Roman" w:cs="Times New Roman"/>
          <w:sz w:val="24"/>
          <w:szCs w:val="24"/>
        </w:rPr>
        <w:t>dos</w:t>
      </w:r>
      <w:r w:rsidR="00F32E9A" w:rsidRPr="00F32E9A">
        <w:rPr>
          <w:rFonts w:ascii="Times New Roman" w:hAnsi="Times New Roman" w:cs="Times New Roman"/>
          <w:sz w:val="24"/>
          <w:szCs w:val="24"/>
        </w:rPr>
        <w:t xml:space="preserve"> locais públicos, como campos de futebol, destruídos, crianças brincando perto de bombas e prédios no chão. </w:t>
      </w:r>
    </w:p>
    <w:p w:rsidR="00F32E9A" w:rsidRPr="00F32E9A" w:rsidRDefault="00F32E9A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F7F96">
        <w:rPr>
          <w:rFonts w:ascii="Times New Roman" w:eastAsia="Times New Roman" w:hAnsi="Times New Roman" w:cs="Times New Roman"/>
          <w:sz w:val="24"/>
          <w:szCs w:val="24"/>
          <w:lang w:eastAsia="pt-BR"/>
        </w:rPr>
        <w:t>A Faixa de Gaza é totalmente cercada por muralhas, em todos os lad</w:t>
      </w:r>
      <w:r w:rsidRPr="00F32E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os, </w:t>
      </w:r>
      <w:r w:rsidR="00513F01">
        <w:rPr>
          <w:rFonts w:ascii="Times New Roman" w:eastAsia="Times New Roman" w:hAnsi="Times New Roman" w:cs="Times New Roman"/>
          <w:sz w:val="24"/>
          <w:szCs w:val="24"/>
          <w:lang w:eastAsia="pt-BR"/>
        </w:rPr>
        <w:t>assim</w:t>
      </w:r>
      <w:r w:rsidRPr="00F32E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separa</w:t>
      </w:r>
      <w:r w:rsidR="00513F01">
        <w:rPr>
          <w:rFonts w:ascii="Times New Roman" w:eastAsia="Times New Roman" w:hAnsi="Times New Roman" w:cs="Times New Roman"/>
          <w:sz w:val="24"/>
          <w:szCs w:val="24"/>
          <w:lang w:eastAsia="pt-BR"/>
        </w:rPr>
        <w:t>ndo</w:t>
      </w:r>
      <w:r w:rsidRPr="00F32E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dois países, </w:t>
      </w:r>
      <w:r w:rsidR="00513F01">
        <w:rPr>
          <w:rFonts w:ascii="Times New Roman" w:eastAsia="Times New Roman" w:hAnsi="Times New Roman" w:cs="Times New Roman"/>
          <w:sz w:val="24"/>
          <w:szCs w:val="24"/>
          <w:lang w:eastAsia="pt-BR"/>
        </w:rPr>
        <w:t>existem</w:t>
      </w:r>
      <w:r w:rsidRPr="00F32E9A">
        <w:rPr>
          <w:rFonts w:ascii="Times New Roman" w:hAnsi="Times New Roman" w:cs="Times New Roman"/>
          <w:sz w:val="24"/>
          <w:szCs w:val="24"/>
        </w:rPr>
        <w:t xml:space="preserve"> bloqueios de abastecimento de comida e remédios, restrições para a agricultura e pesca, queda de energia frequente, </w:t>
      </w:r>
      <w:r w:rsidR="00513F01">
        <w:rPr>
          <w:rFonts w:ascii="Times New Roman" w:hAnsi="Times New Roman" w:cs="Times New Roman"/>
          <w:sz w:val="24"/>
          <w:szCs w:val="24"/>
        </w:rPr>
        <w:t>entre outros pontos importantes que em conjunto constroem uma qualidade de vida muito precária para a sua população.</w:t>
      </w:r>
    </w:p>
    <w:p w:rsidR="00F32E9A" w:rsidRDefault="00F32E9A" w:rsidP="00F32E9A">
      <w:pPr>
        <w:shd w:val="clear" w:color="auto" w:fill="FFFFFF"/>
        <w:spacing w:after="31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F7F96" w:rsidRPr="007F7F96" w:rsidRDefault="007F7F96" w:rsidP="00AD0230">
      <w:pPr>
        <w:shd w:val="clear" w:color="auto" w:fill="FFFFFF"/>
        <w:spacing w:after="310" w:line="360" w:lineRule="auto"/>
        <w:ind w:right="-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pt-BR"/>
        </w:rPr>
      </w:pPr>
    </w:p>
    <w:p w:rsidR="00CF0611" w:rsidRDefault="00CF0611" w:rsidP="00F212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E9A" w:rsidRDefault="00F32E9A" w:rsidP="00F212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E9A" w:rsidRDefault="00F32E9A" w:rsidP="00F212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E9A" w:rsidRDefault="00F32E9A" w:rsidP="00F212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E9A" w:rsidRDefault="00F32E9A" w:rsidP="00F212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E9A" w:rsidRDefault="00F32E9A" w:rsidP="00F212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E9A" w:rsidRDefault="00F32E9A" w:rsidP="00F212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E9A" w:rsidRDefault="00F32E9A" w:rsidP="00F212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D27" w:rsidRPr="006B269A" w:rsidRDefault="00413E46" w:rsidP="006B269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69A">
        <w:rPr>
          <w:rFonts w:ascii="Times New Roman" w:hAnsi="Times New Roman" w:cs="Times New Roman"/>
          <w:b/>
          <w:sz w:val="24"/>
          <w:szCs w:val="24"/>
        </w:rPr>
        <w:lastRenderedPageBreak/>
        <w:t>Considerações Finais</w:t>
      </w:r>
    </w:p>
    <w:p w:rsidR="00413E46" w:rsidRDefault="00413E46" w:rsidP="00431D2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E46" w:rsidRDefault="001B55BB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escolha do tema deste artigo, </w:t>
      </w:r>
      <w:r w:rsidR="00F32E9A">
        <w:rPr>
          <w:rFonts w:ascii="Times New Roman" w:hAnsi="Times New Roman" w:cs="Times New Roman"/>
          <w:sz w:val="24"/>
          <w:szCs w:val="24"/>
        </w:rPr>
        <w:t xml:space="preserve">pretendeu-se </w:t>
      </w:r>
      <w:r>
        <w:rPr>
          <w:rFonts w:ascii="Times New Roman" w:hAnsi="Times New Roman" w:cs="Times New Roman"/>
          <w:sz w:val="24"/>
          <w:szCs w:val="24"/>
        </w:rPr>
        <w:t>compreender a principal razão pela qual os países do Oriente Médio vivem em conflito</w:t>
      </w:r>
      <w:r w:rsidR="00F32E9A">
        <w:rPr>
          <w:rFonts w:ascii="Times New Roman" w:hAnsi="Times New Roman" w:cs="Times New Roman"/>
          <w:sz w:val="24"/>
          <w:szCs w:val="24"/>
        </w:rPr>
        <w:t xml:space="preserve">, </w:t>
      </w:r>
      <w:r w:rsidR="00F31508">
        <w:rPr>
          <w:rFonts w:ascii="Times New Roman" w:hAnsi="Times New Roman" w:cs="Times New Roman"/>
          <w:sz w:val="24"/>
          <w:szCs w:val="24"/>
        </w:rPr>
        <w:t>tenta</w:t>
      </w:r>
      <w:r w:rsidR="00DF0EFC">
        <w:rPr>
          <w:rFonts w:ascii="Times New Roman" w:hAnsi="Times New Roman" w:cs="Times New Roman"/>
          <w:sz w:val="24"/>
          <w:szCs w:val="24"/>
        </w:rPr>
        <w:t>ndo</w:t>
      </w:r>
      <w:r w:rsidR="00F31508">
        <w:rPr>
          <w:rFonts w:ascii="Times New Roman" w:hAnsi="Times New Roman" w:cs="Times New Roman"/>
          <w:sz w:val="24"/>
          <w:szCs w:val="24"/>
        </w:rPr>
        <w:t xml:space="preserve"> encontrar uma resposta para a seguinte questão: É possível implantar a paz naquela região? </w:t>
      </w:r>
    </w:p>
    <w:p w:rsidR="00F31508" w:rsidRDefault="00F31508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Segundo nossos estudos, o assunto é mais complexo do que se parece, pois Israel e </w:t>
      </w:r>
      <w:r w:rsidR="00DF0EFC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Palestina, </w:t>
      </w:r>
      <w:r w:rsidR="00844A84">
        <w:rPr>
          <w:rFonts w:ascii="Times New Roman" w:hAnsi="Times New Roman" w:cs="Times New Roman"/>
          <w:sz w:val="24"/>
          <w:szCs w:val="24"/>
        </w:rPr>
        <w:t>precursores</w:t>
      </w:r>
      <w:r>
        <w:rPr>
          <w:rFonts w:ascii="Times New Roman" w:hAnsi="Times New Roman" w:cs="Times New Roman"/>
          <w:sz w:val="24"/>
          <w:szCs w:val="24"/>
        </w:rPr>
        <w:t xml:space="preserve"> da guerra, não estão apenas em luta armada por definições territoriais, mas principalmente por estas duas regiões possuírem religiões opostas, que se contradizem e que se </w:t>
      </w:r>
      <w:r w:rsidR="00DF0EFC">
        <w:rPr>
          <w:rFonts w:ascii="Times New Roman" w:hAnsi="Times New Roman" w:cs="Times New Roman"/>
          <w:sz w:val="24"/>
          <w:szCs w:val="24"/>
        </w:rPr>
        <w:t xml:space="preserve">repelem. </w:t>
      </w:r>
    </w:p>
    <w:p w:rsidR="00DF0EFC" w:rsidRDefault="00040423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Pensamos que, p</w:t>
      </w:r>
      <w:r w:rsidR="00DF0EFC">
        <w:rPr>
          <w:rFonts w:ascii="Times New Roman" w:hAnsi="Times New Roman" w:cs="Times New Roman"/>
          <w:sz w:val="24"/>
          <w:szCs w:val="24"/>
        </w:rPr>
        <w:t>ara encontrar uma medida que ap</w:t>
      </w:r>
      <w:r>
        <w:rPr>
          <w:rFonts w:ascii="Times New Roman" w:hAnsi="Times New Roman" w:cs="Times New Roman"/>
          <w:sz w:val="24"/>
          <w:szCs w:val="24"/>
        </w:rPr>
        <w:t xml:space="preserve">azigue a guerra na região, será necessário que as tribos lá existentes se </w:t>
      </w:r>
      <w:r w:rsidR="00F32E9A">
        <w:rPr>
          <w:rFonts w:ascii="Times New Roman" w:hAnsi="Times New Roman" w:cs="Times New Roman"/>
          <w:sz w:val="24"/>
          <w:szCs w:val="24"/>
        </w:rPr>
        <w:t>unam</w:t>
      </w:r>
      <w:r>
        <w:rPr>
          <w:rFonts w:ascii="Times New Roman" w:hAnsi="Times New Roman" w:cs="Times New Roman"/>
          <w:sz w:val="24"/>
          <w:szCs w:val="24"/>
        </w:rPr>
        <w:t>, pois tudo o que ocorre é uma questão tribal, ou seja, política e religião de cada um deverá ser deixado de lado para assim se conceder a paz.</w:t>
      </w:r>
      <w:r w:rsidR="00DE2D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D78" w:rsidRDefault="003209D7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DE2D78">
        <w:rPr>
          <w:rFonts w:ascii="Times New Roman" w:hAnsi="Times New Roman" w:cs="Times New Roman"/>
          <w:sz w:val="24"/>
          <w:szCs w:val="24"/>
        </w:rPr>
        <w:t>ntão</w:t>
      </w:r>
      <w:r>
        <w:rPr>
          <w:rFonts w:ascii="Times New Roman" w:hAnsi="Times New Roman" w:cs="Times New Roman"/>
          <w:sz w:val="24"/>
          <w:szCs w:val="24"/>
        </w:rPr>
        <w:t xml:space="preserve"> concluímos</w:t>
      </w:r>
      <w:r w:rsidR="00DE2D78">
        <w:rPr>
          <w:rFonts w:ascii="Times New Roman" w:hAnsi="Times New Roman" w:cs="Times New Roman"/>
          <w:sz w:val="24"/>
          <w:szCs w:val="24"/>
        </w:rPr>
        <w:t xml:space="preserve"> que manter a ordem nestes dois países tão contraditórios não será fácil, pois algum deles vai precisar abrir</w:t>
      </w:r>
      <w:r w:rsidR="00844A84">
        <w:rPr>
          <w:rFonts w:ascii="Times New Roman" w:hAnsi="Times New Roman" w:cs="Times New Roman"/>
          <w:sz w:val="24"/>
          <w:szCs w:val="24"/>
        </w:rPr>
        <w:t xml:space="preserve"> m</w:t>
      </w:r>
      <w:r w:rsidR="00F32E9A">
        <w:rPr>
          <w:rFonts w:ascii="Times New Roman" w:hAnsi="Times New Roman" w:cs="Times New Roman"/>
          <w:sz w:val="24"/>
          <w:szCs w:val="24"/>
        </w:rPr>
        <w:t xml:space="preserve">ão de </w:t>
      </w:r>
      <w:r w:rsidR="00F00AD4">
        <w:rPr>
          <w:rFonts w:ascii="Times New Roman" w:hAnsi="Times New Roman" w:cs="Times New Roman"/>
          <w:sz w:val="24"/>
          <w:szCs w:val="24"/>
        </w:rPr>
        <w:t>seu orgulho</w:t>
      </w:r>
      <w:r w:rsidR="00DE2D78">
        <w:rPr>
          <w:rFonts w:ascii="Times New Roman" w:hAnsi="Times New Roman" w:cs="Times New Roman"/>
          <w:sz w:val="24"/>
          <w:szCs w:val="24"/>
        </w:rPr>
        <w:t xml:space="preserve">, </w:t>
      </w:r>
      <w:r w:rsidR="007922F4">
        <w:rPr>
          <w:rFonts w:ascii="Times New Roman" w:hAnsi="Times New Roman" w:cs="Times New Roman"/>
          <w:sz w:val="24"/>
          <w:szCs w:val="24"/>
        </w:rPr>
        <w:t>e acreditamos</w:t>
      </w:r>
      <w:r w:rsidR="00DE2D78">
        <w:rPr>
          <w:rFonts w:ascii="Times New Roman" w:hAnsi="Times New Roman" w:cs="Times New Roman"/>
          <w:sz w:val="24"/>
          <w:szCs w:val="24"/>
        </w:rPr>
        <w:t xml:space="preserve"> que nenhum está disposto a entregar a guerra.</w:t>
      </w:r>
    </w:p>
    <w:p w:rsidR="00C878DC" w:rsidRDefault="00F00AD4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finalizar, </w:t>
      </w:r>
      <w:r w:rsidR="00513F01">
        <w:rPr>
          <w:rFonts w:ascii="Times New Roman" w:hAnsi="Times New Roman" w:cs="Times New Roman"/>
          <w:sz w:val="24"/>
          <w:szCs w:val="24"/>
        </w:rPr>
        <w:t>foi decidido</w:t>
      </w:r>
      <w:r>
        <w:rPr>
          <w:rFonts w:ascii="Times New Roman" w:hAnsi="Times New Roman" w:cs="Times New Roman"/>
          <w:sz w:val="24"/>
          <w:szCs w:val="24"/>
        </w:rPr>
        <w:t xml:space="preserve"> usar moda para criar uma ligação entre </w:t>
      </w:r>
      <w:r w:rsidR="003209D7">
        <w:rPr>
          <w:rFonts w:ascii="Times New Roman" w:hAnsi="Times New Roman" w:cs="Times New Roman"/>
          <w:sz w:val="24"/>
          <w:szCs w:val="24"/>
        </w:rPr>
        <w:t>a cultura de Israel e</w:t>
      </w:r>
      <w:r w:rsidR="00513F01">
        <w:rPr>
          <w:rFonts w:ascii="Times New Roman" w:hAnsi="Times New Roman" w:cs="Times New Roman"/>
          <w:sz w:val="24"/>
          <w:szCs w:val="24"/>
        </w:rPr>
        <w:t xml:space="preserve"> da</w:t>
      </w:r>
      <w:r w:rsidR="003209D7">
        <w:rPr>
          <w:rFonts w:ascii="Times New Roman" w:hAnsi="Times New Roman" w:cs="Times New Roman"/>
          <w:sz w:val="24"/>
          <w:szCs w:val="24"/>
        </w:rPr>
        <w:t xml:space="preserve"> Palestina com a modernidade, que será trazida através de dois looks conceituais confeccionados para o estilo da marca </w:t>
      </w:r>
      <w:proofErr w:type="spellStart"/>
      <w:r w:rsidR="003209D7">
        <w:rPr>
          <w:rFonts w:ascii="Times New Roman" w:hAnsi="Times New Roman" w:cs="Times New Roman"/>
          <w:sz w:val="24"/>
          <w:szCs w:val="24"/>
        </w:rPr>
        <w:t>Cavalera</w:t>
      </w:r>
      <w:proofErr w:type="spellEnd"/>
      <w:r w:rsidR="00513F01">
        <w:rPr>
          <w:rFonts w:ascii="Times New Roman" w:hAnsi="Times New Roman" w:cs="Times New Roman"/>
          <w:sz w:val="24"/>
          <w:szCs w:val="24"/>
        </w:rPr>
        <w:t>. Esses looks são baseados na guerra e na Faixa Verde, muro que é a única divisão de Israel para com os outros países</w:t>
      </w:r>
      <w:r w:rsidR="003209D7">
        <w:rPr>
          <w:rFonts w:ascii="Times New Roman" w:hAnsi="Times New Roman" w:cs="Times New Roman"/>
          <w:sz w:val="24"/>
          <w:szCs w:val="24"/>
        </w:rPr>
        <w:t>.</w:t>
      </w:r>
    </w:p>
    <w:p w:rsidR="00F00AD4" w:rsidRDefault="003209D7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Além dos dois looks, serão feitos cinco objetos de extensão de marca, entre eles case de celular, headphone, </w:t>
      </w:r>
      <w:proofErr w:type="spellStart"/>
      <w:r>
        <w:rPr>
          <w:rFonts w:ascii="Times New Roman" w:hAnsi="Times New Roman" w:cs="Times New Roman"/>
          <w:sz w:val="24"/>
          <w:szCs w:val="24"/>
        </w:rPr>
        <w:t>shape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C878DC">
        <w:rPr>
          <w:rFonts w:ascii="Times New Roman" w:hAnsi="Times New Roman" w:cs="Times New Roman"/>
          <w:sz w:val="24"/>
          <w:szCs w:val="24"/>
        </w:rPr>
        <w:t xml:space="preserve"> skate, pen drive e nécessaire, os objetos irão trazer a estrela de Davi, que pertence à bandeira de Israel, cada ponta da estrela será de uma cor, o que define as cores das bandeiras de ambos países, Palestina e Israel.</w:t>
      </w:r>
    </w:p>
    <w:p w:rsidR="00513F01" w:rsidRPr="00413E46" w:rsidRDefault="00513F01" w:rsidP="0025648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F0735" w:rsidRDefault="006F0735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445D1" w:rsidRDefault="006445D1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445D1" w:rsidRDefault="006445D1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445D1" w:rsidRDefault="006445D1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B269A" w:rsidRPr="006B269A" w:rsidRDefault="006B269A" w:rsidP="006B269A">
      <w:pPr>
        <w:pStyle w:val="PargrafodaLista"/>
        <w:numPr>
          <w:ilvl w:val="0"/>
          <w:numId w:val="2"/>
        </w:numPr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69A">
        <w:rPr>
          <w:rFonts w:ascii="Times New Roman" w:hAnsi="Times New Roman" w:cs="Times New Roman"/>
          <w:b/>
          <w:sz w:val="24"/>
          <w:szCs w:val="24"/>
        </w:rPr>
        <w:lastRenderedPageBreak/>
        <w:t>Anexos</w:t>
      </w:r>
    </w:p>
    <w:p w:rsidR="006B269A" w:rsidRDefault="006B269A" w:rsidP="006B269A">
      <w:pPr>
        <w:spacing w:line="360" w:lineRule="auto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445D1" w:rsidRDefault="006B269A" w:rsidP="006B269A">
      <w:pPr>
        <w:pStyle w:val="PargrafodaLista"/>
        <w:numPr>
          <w:ilvl w:val="1"/>
          <w:numId w:val="2"/>
        </w:num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09D7">
        <w:rPr>
          <w:rFonts w:ascii="Times New Roman" w:hAnsi="Times New Roman" w:cs="Times New Roman"/>
          <w:b/>
          <w:sz w:val="24"/>
          <w:szCs w:val="24"/>
        </w:rPr>
        <w:t>Painel Tema</w:t>
      </w:r>
    </w:p>
    <w:p w:rsidR="00151352" w:rsidRPr="00151352" w:rsidRDefault="00151352" w:rsidP="00151352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6445D1" w:rsidRDefault="00151352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5135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214415" cy="4610100"/>
            <wp:effectExtent l="0" t="0" r="0" b="0"/>
            <wp:docPr id="5" name="Imagem 5" descr="C:\Users\Júnnia\Desktop\Sem títu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únnia\Desktop\Sem título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24" cy="46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D1" w:rsidRDefault="00FB0E50" w:rsidP="007922F4">
      <w:pPr>
        <w:spacing w:line="360" w:lineRule="auto"/>
        <w:ind w:right="14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Painel 01 - </w:t>
      </w:r>
      <w:r w:rsidR="007922F4">
        <w:rPr>
          <w:rFonts w:ascii="Times New Roman" w:hAnsi="Times New Roman" w:cs="Times New Roman"/>
          <w:sz w:val="20"/>
          <w:szCs w:val="20"/>
        </w:rPr>
        <w:t>Imagens reti</w:t>
      </w:r>
      <w:r w:rsidR="00151352">
        <w:rPr>
          <w:rFonts w:ascii="Times New Roman" w:hAnsi="Times New Roman" w:cs="Times New Roman"/>
          <w:sz w:val="20"/>
          <w:szCs w:val="20"/>
        </w:rPr>
        <w:t xml:space="preserve">radas do </w:t>
      </w:r>
      <w:proofErr w:type="spellStart"/>
      <w:r w:rsidR="00151352">
        <w:rPr>
          <w:rFonts w:ascii="Times New Roman" w:hAnsi="Times New Roman" w:cs="Times New Roman"/>
          <w:sz w:val="20"/>
          <w:szCs w:val="20"/>
        </w:rPr>
        <w:t>Pinterest</w:t>
      </w:r>
      <w:proofErr w:type="spellEnd"/>
      <w:r w:rsidR="00151352">
        <w:rPr>
          <w:rFonts w:ascii="Times New Roman" w:hAnsi="Times New Roman" w:cs="Times New Roman"/>
          <w:sz w:val="20"/>
          <w:szCs w:val="20"/>
        </w:rPr>
        <w:t xml:space="preserve"> em Outubro de 2014</w:t>
      </w:r>
    </w:p>
    <w:p w:rsidR="00151352" w:rsidRDefault="00151352" w:rsidP="007922F4">
      <w:pPr>
        <w:spacing w:line="360" w:lineRule="auto"/>
        <w:ind w:right="140"/>
        <w:jc w:val="center"/>
        <w:rPr>
          <w:rFonts w:ascii="Times New Roman" w:hAnsi="Times New Roman" w:cs="Times New Roman"/>
          <w:sz w:val="20"/>
          <w:szCs w:val="20"/>
        </w:rPr>
      </w:pPr>
    </w:p>
    <w:p w:rsidR="00151352" w:rsidRDefault="00151352" w:rsidP="007922F4">
      <w:pPr>
        <w:spacing w:line="360" w:lineRule="auto"/>
        <w:ind w:right="140"/>
        <w:jc w:val="center"/>
        <w:rPr>
          <w:rFonts w:ascii="Times New Roman" w:hAnsi="Times New Roman" w:cs="Times New Roman"/>
          <w:sz w:val="20"/>
          <w:szCs w:val="20"/>
        </w:rPr>
      </w:pPr>
    </w:p>
    <w:p w:rsidR="00151352" w:rsidRDefault="00151352" w:rsidP="007922F4">
      <w:pPr>
        <w:spacing w:line="360" w:lineRule="auto"/>
        <w:ind w:right="140"/>
        <w:jc w:val="center"/>
        <w:rPr>
          <w:rFonts w:ascii="Times New Roman" w:hAnsi="Times New Roman" w:cs="Times New Roman"/>
          <w:sz w:val="20"/>
          <w:szCs w:val="20"/>
        </w:rPr>
      </w:pPr>
    </w:p>
    <w:p w:rsidR="00151352" w:rsidRDefault="00151352" w:rsidP="007922F4">
      <w:pPr>
        <w:spacing w:line="360" w:lineRule="auto"/>
        <w:ind w:right="140"/>
        <w:jc w:val="center"/>
        <w:rPr>
          <w:rFonts w:ascii="Times New Roman" w:hAnsi="Times New Roman" w:cs="Times New Roman"/>
          <w:sz w:val="20"/>
          <w:szCs w:val="20"/>
        </w:rPr>
      </w:pPr>
    </w:p>
    <w:p w:rsidR="00151352" w:rsidRDefault="00151352" w:rsidP="007922F4">
      <w:pPr>
        <w:spacing w:line="360" w:lineRule="auto"/>
        <w:ind w:right="140"/>
        <w:jc w:val="center"/>
        <w:rPr>
          <w:rFonts w:ascii="Times New Roman" w:hAnsi="Times New Roman" w:cs="Times New Roman"/>
          <w:sz w:val="20"/>
          <w:szCs w:val="20"/>
        </w:rPr>
      </w:pPr>
    </w:p>
    <w:p w:rsidR="00151352" w:rsidRDefault="00151352" w:rsidP="007922F4">
      <w:pPr>
        <w:spacing w:line="360" w:lineRule="auto"/>
        <w:ind w:right="140"/>
        <w:jc w:val="center"/>
        <w:rPr>
          <w:rFonts w:ascii="Times New Roman" w:hAnsi="Times New Roman" w:cs="Times New Roman"/>
          <w:sz w:val="20"/>
          <w:szCs w:val="20"/>
        </w:rPr>
      </w:pPr>
    </w:p>
    <w:p w:rsidR="00151352" w:rsidRDefault="00151352" w:rsidP="007922F4">
      <w:pPr>
        <w:spacing w:line="360" w:lineRule="auto"/>
        <w:ind w:right="140"/>
        <w:jc w:val="center"/>
        <w:rPr>
          <w:rFonts w:ascii="Times New Roman" w:hAnsi="Times New Roman" w:cs="Times New Roman"/>
          <w:sz w:val="20"/>
          <w:szCs w:val="20"/>
        </w:rPr>
      </w:pPr>
    </w:p>
    <w:p w:rsidR="00151352" w:rsidRDefault="00151352" w:rsidP="007922F4">
      <w:pPr>
        <w:spacing w:line="360" w:lineRule="auto"/>
        <w:ind w:right="140"/>
        <w:jc w:val="center"/>
        <w:rPr>
          <w:rFonts w:ascii="Times New Roman" w:hAnsi="Times New Roman" w:cs="Times New Roman"/>
          <w:sz w:val="20"/>
          <w:szCs w:val="20"/>
        </w:rPr>
      </w:pPr>
    </w:p>
    <w:p w:rsidR="003209D7" w:rsidRDefault="003209D7" w:rsidP="003209D7">
      <w:pPr>
        <w:pStyle w:val="PargrafodaLista"/>
        <w:numPr>
          <w:ilvl w:val="1"/>
          <w:numId w:val="2"/>
        </w:numPr>
        <w:spacing w:line="360" w:lineRule="auto"/>
        <w:ind w:right="140"/>
        <w:rPr>
          <w:rFonts w:ascii="Times New Roman" w:hAnsi="Times New Roman" w:cs="Times New Roman"/>
          <w:b/>
          <w:sz w:val="24"/>
          <w:szCs w:val="24"/>
        </w:rPr>
      </w:pPr>
      <w:r w:rsidRPr="003209D7">
        <w:rPr>
          <w:rFonts w:ascii="Times New Roman" w:hAnsi="Times New Roman" w:cs="Times New Roman"/>
          <w:b/>
          <w:sz w:val="24"/>
          <w:szCs w:val="24"/>
        </w:rPr>
        <w:t xml:space="preserve"> Painel de Inspiração</w:t>
      </w:r>
    </w:p>
    <w:p w:rsidR="00151352" w:rsidRPr="00151352" w:rsidRDefault="00151352" w:rsidP="00151352">
      <w:pPr>
        <w:spacing w:line="360" w:lineRule="auto"/>
        <w:ind w:right="140"/>
        <w:rPr>
          <w:rFonts w:ascii="Times New Roman" w:hAnsi="Times New Roman" w:cs="Times New Roman"/>
          <w:b/>
          <w:sz w:val="24"/>
          <w:szCs w:val="24"/>
        </w:rPr>
      </w:pPr>
    </w:p>
    <w:p w:rsidR="006445D1" w:rsidRDefault="00151352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5135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C7A0F82" wp14:editId="41B19D82">
            <wp:extent cx="6238084" cy="4671610"/>
            <wp:effectExtent l="0" t="0" r="0" b="0"/>
            <wp:docPr id="4" name="Imagem 4" descr="C:\Users\Júnnia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únnia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09" cy="46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D1" w:rsidRPr="00151352" w:rsidRDefault="00151352" w:rsidP="00151352">
      <w:pPr>
        <w:spacing w:line="360" w:lineRule="auto"/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151352">
        <w:rPr>
          <w:rFonts w:ascii="Times New Roman" w:hAnsi="Times New Roman" w:cs="Times New Roman"/>
          <w:sz w:val="20"/>
          <w:szCs w:val="20"/>
        </w:rPr>
        <w:t xml:space="preserve">Imagens retiradas do </w:t>
      </w:r>
      <w:proofErr w:type="spellStart"/>
      <w:r w:rsidRPr="00151352">
        <w:rPr>
          <w:rFonts w:ascii="Times New Roman" w:hAnsi="Times New Roman" w:cs="Times New Roman"/>
          <w:sz w:val="20"/>
          <w:szCs w:val="20"/>
        </w:rPr>
        <w:t>Pinterest</w:t>
      </w:r>
      <w:proofErr w:type="spellEnd"/>
      <w:r w:rsidRPr="00151352">
        <w:rPr>
          <w:rFonts w:ascii="Times New Roman" w:hAnsi="Times New Roman" w:cs="Times New Roman"/>
          <w:sz w:val="20"/>
          <w:szCs w:val="20"/>
        </w:rPr>
        <w:t xml:space="preserve"> em Outubro de 2014</w:t>
      </w:r>
    </w:p>
    <w:p w:rsidR="002A11D5" w:rsidRDefault="002A11D5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2A11D5" w:rsidRDefault="002A11D5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51352" w:rsidRDefault="00151352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51352" w:rsidRDefault="00151352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51352" w:rsidRDefault="00151352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878DC" w:rsidRDefault="00C878DC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51352" w:rsidRDefault="00151352" w:rsidP="00C827F3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7786A" w:rsidRPr="0067786A" w:rsidRDefault="0067786A" w:rsidP="0067786A">
      <w:pPr>
        <w:pStyle w:val="PargrafodaLista"/>
        <w:numPr>
          <w:ilvl w:val="1"/>
          <w:numId w:val="2"/>
        </w:numPr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86A">
        <w:rPr>
          <w:rFonts w:ascii="Times New Roman" w:hAnsi="Times New Roman" w:cs="Times New Roman"/>
          <w:b/>
          <w:sz w:val="24"/>
          <w:szCs w:val="24"/>
        </w:rPr>
        <w:lastRenderedPageBreak/>
        <w:t>Painel de Insumos e tecidos</w:t>
      </w:r>
    </w:p>
    <w:p w:rsidR="0067786A" w:rsidRDefault="0067786A" w:rsidP="0067786A">
      <w:pPr>
        <w:pStyle w:val="PargrafodaLista"/>
        <w:spacing w:line="36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r w:rsidRPr="0067786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399790" cy="7332453"/>
            <wp:effectExtent l="0" t="0" r="0" b="1905"/>
            <wp:docPr id="2" name="Imagem 2" descr="C:\Users\Júnnia\Desktop\insu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únnia\Desktop\insumo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90" cy="733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6A" w:rsidRDefault="0067786A" w:rsidP="0067786A">
      <w:pPr>
        <w:pStyle w:val="PargrafodaLista"/>
        <w:spacing w:line="36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67786A" w:rsidRDefault="0067786A" w:rsidP="0067786A">
      <w:pPr>
        <w:pStyle w:val="PargrafodaLista"/>
        <w:spacing w:line="36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67786A" w:rsidRDefault="0067786A" w:rsidP="0067786A">
      <w:pPr>
        <w:pStyle w:val="PargrafodaLista"/>
        <w:spacing w:line="36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67786A" w:rsidRDefault="0067786A" w:rsidP="0067786A">
      <w:pPr>
        <w:pStyle w:val="PargrafodaLista"/>
        <w:spacing w:line="36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2B4A6C" w:rsidRPr="002555B4" w:rsidRDefault="0067786A" w:rsidP="002555B4">
      <w:pPr>
        <w:pStyle w:val="PargrafodaLista"/>
        <w:numPr>
          <w:ilvl w:val="1"/>
          <w:numId w:val="2"/>
        </w:numPr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5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Painel de c</w:t>
      </w:r>
      <w:r w:rsidR="002B4A6C" w:rsidRPr="002555B4">
        <w:rPr>
          <w:rFonts w:ascii="Times New Roman" w:hAnsi="Times New Roman" w:cs="Times New Roman"/>
          <w:b/>
          <w:sz w:val="24"/>
          <w:szCs w:val="24"/>
        </w:rPr>
        <w:t>ores e estampas</w:t>
      </w:r>
    </w:p>
    <w:p w:rsidR="002B4A6C" w:rsidRDefault="002B4A6C" w:rsidP="002B4A6C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2B4A6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641340" cy="6047117"/>
            <wp:effectExtent l="0" t="0" r="0" b="0"/>
            <wp:docPr id="1" name="Imagem 1" descr="C:\Users\Júnnia\Desktop\ESTAM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únnia\Desktop\ESTAMP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16" cy="605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6C" w:rsidRDefault="002B4A6C" w:rsidP="002B4A6C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B4A6C" w:rsidRDefault="002B4A6C" w:rsidP="002B4A6C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B4A6C" w:rsidRDefault="002B4A6C" w:rsidP="002B4A6C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B4A6C" w:rsidRDefault="002B4A6C" w:rsidP="002B4A6C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B4A6C" w:rsidRDefault="002B4A6C" w:rsidP="002B4A6C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B4A6C" w:rsidRDefault="002B4A6C" w:rsidP="002B4A6C">
      <w:p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2555B4" w:rsidRDefault="002555B4" w:rsidP="002555B4">
      <w:pPr>
        <w:pStyle w:val="PargrafodaLista"/>
        <w:numPr>
          <w:ilvl w:val="1"/>
          <w:numId w:val="2"/>
        </w:num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Ficha técnica</w:t>
      </w:r>
    </w:p>
    <w:p w:rsidR="002555B4" w:rsidRDefault="00F60FFA" w:rsidP="006E4B23">
      <w:pPr>
        <w:pStyle w:val="PargrafodaLista"/>
        <w:numPr>
          <w:ilvl w:val="2"/>
          <w:numId w:val="2"/>
        </w:num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5EA3251" wp14:editId="0498FCEF">
            <wp:simplePos x="0" y="0"/>
            <wp:positionH relativeFrom="page">
              <wp:posOffset>612056</wp:posOffset>
            </wp:positionH>
            <wp:positionV relativeFrom="page">
              <wp:posOffset>1405566</wp:posOffset>
            </wp:positionV>
            <wp:extent cx="6366294" cy="9142275"/>
            <wp:effectExtent l="0" t="0" r="0" b="1905"/>
            <wp:wrapTopAndBottom/>
            <wp:docPr id="8264" name="Picture 8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" name="Picture 82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6294" cy="914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5B4" w:rsidRPr="002555B4">
        <w:rPr>
          <w:rFonts w:ascii="Times New Roman" w:hAnsi="Times New Roman" w:cs="Times New Roman"/>
          <w:b/>
          <w:sz w:val="24"/>
          <w:szCs w:val="24"/>
        </w:rPr>
        <w:t>Blusa</w:t>
      </w:r>
    </w:p>
    <w:p w:rsidR="00FF4196" w:rsidRPr="002555B4" w:rsidRDefault="00FF4196" w:rsidP="006E4B23">
      <w:pPr>
        <w:pStyle w:val="PargrafodaLista"/>
        <w:numPr>
          <w:ilvl w:val="2"/>
          <w:numId w:val="2"/>
        </w:num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0F3E776" wp14:editId="680370B5">
            <wp:simplePos x="0" y="0"/>
            <wp:positionH relativeFrom="page">
              <wp:posOffset>681487</wp:posOffset>
            </wp:positionH>
            <wp:positionV relativeFrom="page">
              <wp:posOffset>1216325</wp:posOffset>
            </wp:positionV>
            <wp:extent cx="6400764" cy="9195758"/>
            <wp:effectExtent l="0" t="0" r="635" b="5715"/>
            <wp:wrapTopAndBottom/>
            <wp:docPr id="25084" name="Picture 25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4" name="Picture 250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4993" cy="920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Calça </w:t>
      </w:r>
    </w:p>
    <w:p w:rsidR="00F60FFA" w:rsidRDefault="00116428" w:rsidP="00F60FFA">
      <w:pPr>
        <w:pStyle w:val="PargrafodaLista"/>
        <w:numPr>
          <w:ilvl w:val="2"/>
          <w:numId w:val="2"/>
        </w:numPr>
        <w:spacing w:line="36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A097AF6" wp14:editId="18BEF0EF">
            <wp:simplePos x="0" y="0"/>
            <wp:positionH relativeFrom="page">
              <wp:posOffset>801484</wp:posOffset>
            </wp:positionH>
            <wp:positionV relativeFrom="page">
              <wp:posOffset>1155556</wp:posOffset>
            </wp:positionV>
            <wp:extent cx="6245525" cy="9211286"/>
            <wp:effectExtent l="0" t="0" r="3175" b="9525"/>
            <wp:wrapTopAndBottom/>
            <wp:docPr id="4465" name="Picture 4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" name="Picture 44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5525" cy="921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FFA">
        <w:rPr>
          <w:rFonts w:ascii="Times New Roman" w:hAnsi="Times New Roman" w:cs="Times New Roman"/>
          <w:b/>
          <w:sz w:val="24"/>
          <w:szCs w:val="24"/>
        </w:rPr>
        <w:t>Vestido</w:t>
      </w:r>
    </w:p>
    <w:p w:rsidR="002A11D5" w:rsidRPr="00F60FFA" w:rsidRDefault="00180491" w:rsidP="00F60FFA">
      <w:pPr>
        <w:spacing w:line="360" w:lineRule="auto"/>
        <w:ind w:left="360" w:right="-1"/>
        <w:rPr>
          <w:rFonts w:ascii="Times New Roman" w:hAnsi="Times New Roman" w:cs="Times New Roman"/>
          <w:b/>
          <w:sz w:val="24"/>
          <w:szCs w:val="24"/>
        </w:rPr>
      </w:pPr>
      <w:r w:rsidRPr="00F60FFA">
        <w:rPr>
          <w:rFonts w:ascii="Times New Roman" w:hAnsi="Times New Roman" w:cs="Times New Roman"/>
          <w:b/>
          <w:sz w:val="24"/>
          <w:szCs w:val="24"/>
        </w:rPr>
        <w:lastRenderedPageBreak/>
        <w:t>4.6. Objetos de extensão de marca</w:t>
      </w:r>
    </w:p>
    <w:p w:rsidR="00180491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36C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502324" cy="3319173"/>
            <wp:effectExtent l="0" t="0" r="3175" b="0"/>
            <wp:docPr id="3" name="Imagem 3" descr="C:\Users\Júnnia\Desktop\bol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únnia\Desktop\bols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67" cy="33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91" w:rsidRPr="00736C7F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Objeto 01- </w:t>
      </w:r>
      <w:proofErr w:type="spellStart"/>
      <w:r w:rsidR="00180491" w:rsidRPr="00736C7F">
        <w:rPr>
          <w:rFonts w:ascii="Times New Roman" w:hAnsi="Times New Roman" w:cs="Times New Roman"/>
          <w:b/>
          <w:sz w:val="20"/>
          <w:szCs w:val="20"/>
        </w:rPr>
        <w:t>Necessaire</w:t>
      </w:r>
      <w:proofErr w:type="spellEnd"/>
    </w:p>
    <w:p w:rsidR="00180491" w:rsidRDefault="00180491" w:rsidP="00180491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180491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36C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157268" cy="3251764"/>
            <wp:effectExtent l="0" t="0" r="5080" b="6350"/>
            <wp:docPr id="28" name="Imagem 28" descr="C:\Users\Júnnia\Desktop\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únnia\Desktop\fon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27" cy="326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91" w:rsidRPr="00736C7F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Objeto 02 - </w:t>
      </w:r>
      <w:r w:rsidR="00180491" w:rsidRPr="00736C7F">
        <w:rPr>
          <w:rFonts w:ascii="Times New Roman" w:hAnsi="Times New Roman" w:cs="Times New Roman"/>
          <w:b/>
          <w:sz w:val="20"/>
          <w:szCs w:val="20"/>
        </w:rPr>
        <w:t>Headphone</w:t>
      </w:r>
    </w:p>
    <w:p w:rsidR="00180491" w:rsidRDefault="00180491" w:rsidP="00180491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180491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36C7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242567" cy="2950234"/>
            <wp:effectExtent l="0" t="0" r="5715" b="2540"/>
            <wp:docPr id="29" name="Imagem 29" descr="C:\Users\Júnnia\Desktop\c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únnia\Desktop\cas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74" cy="29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91" w:rsidRPr="00736C7F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Objeto 03 - </w:t>
      </w:r>
      <w:r w:rsidR="00180491" w:rsidRPr="00736C7F">
        <w:rPr>
          <w:rFonts w:ascii="Times New Roman" w:hAnsi="Times New Roman" w:cs="Times New Roman"/>
          <w:b/>
          <w:sz w:val="20"/>
          <w:szCs w:val="20"/>
        </w:rPr>
        <w:t>Case de celular</w:t>
      </w:r>
    </w:p>
    <w:p w:rsidR="00180491" w:rsidRDefault="00180491" w:rsidP="00180491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180491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36C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06087" cy="1941219"/>
            <wp:effectExtent l="0" t="0" r="0" b="1905"/>
            <wp:docPr id="30" name="Imagem 30" descr="C:\Users\Júnnia\Desktop\pen dr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únnia\Desktop\pen driv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40" cy="196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91" w:rsidRPr="00736C7F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Objeto 04 - </w:t>
      </w:r>
      <w:r w:rsidR="00180491" w:rsidRPr="00736C7F">
        <w:rPr>
          <w:rFonts w:ascii="Times New Roman" w:hAnsi="Times New Roman" w:cs="Times New Roman"/>
          <w:b/>
          <w:sz w:val="20"/>
          <w:szCs w:val="20"/>
        </w:rPr>
        <w:t>Pen Drive</w:t>
      </w:r>
    </w:p>
    <w:p w:rsidR="00736C7F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736C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897068" cy="3318939"/>
            <wp:effectExtent l="0" t="6032" r="2222" b="2223"/>
            <wp:docPr id="31" name="Imagem 31" descr="C:\Users\Júnnia\Desktop\sh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únnia\Desktop\shap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8772" cy="33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4" w:rsidRDefault="00736C7F" w:rsidP="00180491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Objeto 05 - </w:t>
      </w:r>
      <w:proofErr w:type="spellStart"/>
      <w:r w:rsidR="002E1974" w:rsidRPr="00736C7F">
        <w:rPr>
          <w:rFonts w:ascii="Times New Roman" w:hAnsi="Times New Roman" w:cs="Times New Roman"/>
          <w:b/>
          <w:sz w:val="20"/>
          <w:szCs w:val="20"/>
        </w:rPr>
        <w:t>Shape</w:t>
      </w:r>
      <w:proofErr w:type="spellEnd"/>
      <w:r w:rsidR="002E1974" w:rsidRPr="00736C7F">
        <w:rPr>
          <w:rFonts w:ascii="Times New Roman" w:hAnsi="Times New Roman" w:cs="Times New Roman"/>
          <w:b/>
          <w:sz w:val="20"/>
          <w:szCs w:val="20"/>
        </w:rPr>
        <w:t xml:space="preserve"> de Skate</w:t>
      </w:r>
    </w:p>
    <w:p w:rsidR="008773BC" w:rsidRPr="00736C7F" w:rsidRDefault="008773BC" w:rsidP="00180491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F0735" w:rsidRPr="006B269A" w:rsidRDefault="006445D1" w:rsidP="006B269A">
      <w:pPr>
        <w:pStyle w:val="PargrafodaLista"/>
        <w:numPr>
          <w:ilvl w:val="0"/>
          <w:numId w:val="2"/>
        </w:numPr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69A">
        <w:rPr>
          <w:rFonts w:ascii="Times New Roman" w:hAnsi="Times New Roman" w:cs="Times New Roman"/>
          <w:b/>
          <w:sz w:val="24"/>
          <w:szCs w:val="24"/>
        </w:rPr>
        <w:lastRenderedPageBreak/>
        <w:t>Referências Bibliográficas</w:t>
      </w:r>
    </w:p>
    <w:p w:rsidR="006B269A" w:rsidRPr="006445D1" w:rsidRDefault="006B269A" w:rsidP="00C827F3">
      <w:pPr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45D1" w:rsidRPr="00CF0611" w:rsidRDefault="006445D1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CF0611">
        <w:t xml:space="preserve">GABRIEL, Mark A. </w:t>
      </w:r>
      <w:r w:rsidRPr="00CF0611">
        <w:rPr>
          <w:b/>
        </w:rPr>
        <w:t xml:space="preserve">O </w:t>
      </w:r>
      <w:proofErr w:type="spellStart"/>
      <w:r w:rsidRPr="00CF0611">
        <w:rPr>
          <w:b/>
        </w:rPr>
        <w:t>Islãe</w:t>
      </w:r>
      <w:proofErr w:type="spellEnd"/>
      <w:r w:rsidRPr="00CF0611">
        <w:rPr>
          <w:b/>
        </w:rPr>
        <w:t xml:space="preserve"> os Judeus – Um conflito sem fim</w:t>
      </w:r>
      <w:r w:rsidRPr="00CF0611">
        <w:t xml:space="preserve">. </w:t>
      </w:r>
      <w:proofErr w:type="spellStart"/>
      <w:r w:rsidRPr="00CF0611">
        <w:t>Dynamus</w:t>
      </w:r>
      <w:proofErr w:type="spellEnd"/>
      <w:r w:rsidRPr="00CF0611">
        <w:t xml:space="preserve"> Editorial, Minas Gerais.</w:t>
      </w:r>
    </w:p>
    <w:p w:rsidR="006445D1" w:rsidRPr="00CF0611" w:rsidRDefault="006445D1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CF0611">
        <w:t xml:space="preserve">LANGE, Nicholas de. </w:t>
      </w:r>
      <w:r w:rsidRPr="00CF0611">
        <w:rPr>
          <w:b/>
        </w:rPr>
        <w:t>Povo Judeu – grandes civilizações do passado</w:t>
      </w:r>
      <w:r w:rsidRPr="00CF0611">
        <w:t xml:space="preserve">. </w:t>
      </w:r>
      <w:r w:rsidR="006B269A" w:rsidRPr="00CF0611">
        <w:t>São Paulo: Folio, 2007.</w:t>
      </w:r>
    </w:p>
    <w:p w:rsidR="00CF0611" w:rsidRPr="00CF0611" w:rsidRDefault="00CF0611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CF0611">
        <w:t xml:space="preserve">COLLARES, </w:t>
      </w:r>
      <w:proofErr w:type="spellStart"/>
      <w:r w:rsidRPr="00CF0611">
        <w:t>Valdeli</w:t>
      </w:r>
      <w:proofErr w:type="spellEnd"/>
      <w:r w:rsidRPr="00CF0611">
        <w:t xml:space="preserve"> Coelho</w:t>
      </w:r>
      <w:r w:rsidRPr="00CF0611">
        <w:rPr>
          <w:b/>
        </w:rPr>
        <w:t>. FAIXA DE GAZA – a cidade intermediária e o direito a ter direitos</w:t>
      </w:r>
      <w:r w:rsidRPr="00CF0611">
        <w:t>. Montes Claros: Universidade Estadual de Montes Claros, 2013.</w:t>
      </w:r>
    </w:p>
    <w:p w:rsidR="006B269A" w:rsidRPr="00CF0611" w:rsidRDefault="00CF0611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CF0611">
        <w:rPr>
          <w:b/>
        </w:rPr>
        <w:t>D</w:t>
      </w:r>
      <w:r w:rsidR="006B269A" w:rsidRPr="00CF0611">
        <w:rPr>
          <w:b/>
        </w:rPr>
        <w:t>ECLARAÇÃO UNIVERSAL DOS DIREITOS HUMANOS</w:t>
      </w:r>
      <w:r w:rsidR="006B269A" w:rsidRPr="00CF0611">
        <w:t>. Brasília: Assembleia geral das Nações Unidas, 1948.</w:t>
      </w:r>
    </w:p>
    <w:p w:rsidR="00CF0611" w:rsidRDefault="006445D1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CF0611">
        <w:rPr>
          <w:b/>
        </w:rPr>
        <w:t>ORIENTE MÉDIO: Entenda</w:t>
      </w:r>
      <w:r w:rsidR="006B269A" w:rsidRPr="00CF0611">
        <w:rPr>
          <w:b/>
        </w:rPr>
        <w:t xml:space="preserve"> </w:t>
      </w:r>
      <w:r w:rsidRPr="00CF0611">
        <w:rPr>
          <w:b/>
        </w:rPr>
        <w:t>a origem dos conflitos – parte 01</w:t>
      </w:r>
      <w:r w:rsidRPr="00CF0611">
        <w:t xml:space="preserve">. Produção: </w:t>
      </w:r>
      <w:proofErr w:type="spellStart"/>
      <w:r w:rsidRPr="00CF0611">
        <w:t>AlfaCon</w:t>
      </w:r>
      <w:proofErr w:type="spellEnd"/>
      <w:r w:rsidRPr="00CF0611">
        <w:t xml:space="preserve"> Concursos Públicos. Vídeo</w:t>
      </w:r>
      <w:r w:rsidR="006B269A" w:rsidRPr="00CF0611">
        <w:t xml:space="preserve"> </w:t>
      </w:r>
      <w:r w:rsidRPr="00CF0611">
        <w:t>aula, 30’13’’. Disponível em:</w:t>
      </w:r>
      <w:r w:rsidRPr="00CF0611">
        <w:rPr>
          <w:rStyle w:val="apple-converted-space"/>
        </w:rPr>
        <w:t> </w:t>
      </w:r>
      <w:r w:rsidR="007E7168">
        <w:rPr>
          <w:rStyle w:val="apple-converted-space"/>
        </w:rPr>
        <w:t>&lt;</w:t>
      </w:r>
      <w:hyperlink r:id="rId22" w:tgtFrame="_blank" w:history="1">
        <w:r w:rsidRPr="00CF0611">
          <w:rPr>
            <w:rStyle w:val="Hyperlink"/>
            <w:color w:val="auto"/>
            <w:u w:val="none"/>
          </w:rPr>
          <w:t>https://www.youtube.com/watch?v=Hn96hId_4B0</w:t>
        </w:r>
      </w:hyperlink>
      <w:r w:rsidR="007E7168">
        <w:rPr>
          <w:rStyle w:val="Hyperlink"/>
          <w:color w:val="auto"/>
          <w:u w:val="none"/>
        </w:rPr>
        <w:t>&gt;</w:t>
      </w:r>
      <w:r w:rsidR="007E7168">
        <w:t xml:space="preserve"> </w:t>
      </w:r>
      <w:r w:rsidRPr="00CF0611">
        <w:t>Acesso em: setembro de 2014.</w:t>
      </w:r>
    </w:p>
    <w:p w:rsidR="002A11D5" w:rsidRDefault="006445D1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FB0E50">
        <w:rPr>
          <w:b/>
        </w:rPr>
        <w:t>ORIENTE MÉDIO: Entenda</w:t>
      </w:r>
      <w:r w:rsidR="00CF0611" w:rsidRPr="00FB0E50">
        <w:rPr>
          <w:b/>
        </w:rPr>
        <w:t xml:space="preserve"> </w:t>
      </w:r>
      <w:r w:rsidRPr="00FB0E50">
        <w:rPr>
          <w:b/>
        </w:rPr>
        <w:t>a origem dos conflitos – parte 02</w:t>
      </w:r>
      <w:r w:rsidRPr="00FB0E50">
        <w:t xml:space="preserve">. Produção: </w:t>
      </w:r>
      <w:proofErr w:type="spellStart"/>
      <w:r w:rsidRPr="00FB0E50">
        <w:t>AlfaCon</w:t>
      </w:r>
      <w:proofErr w:type="spellEnd"/>
      <w:r w:rsidRPr="00FB0E50">
        <w:t xml:space="preserve"> Concursos Públicos. Vídeo</w:t>
      </w:r>
      <w:r w:rsidR="006B269A" w:rsidRPr="00FB0E50">
        <w:t xml:space="preserve"> </w:t>
      </w:r>
      <w:r w:rsidRPr="00FB0E50">
        <w:t>aula, 30’13’’. Disponível em:</w:t>
      </w:r>
      <w:r w:rsidRPr="00FB0E50">
        <w:rPr>
          <w:rStyle w:val="apple-converted-space"/>
        </w:rPr>
        <w:t> </w:t>
      </w:r>
      <w:r w:rsidR="007E7168">
        <w:rPr>
          <w:rStyle w:val="apple-converted-space"/>
        </w:rPr>
        <w:t>&lt;</w:t>
      </w:r>
      <w:hyperlink r:id="rId23" w:history="1">
        <w:r w:rsidR="007E7168" w:rsidRPr="0086660B">
          <w:rPr>
            <w:rStyle w:val="Hyperlink"/>
            <w:color w:val="auto"/>
            <w:u w:val="none"/>
          </w:rPr>
          <w:t>https://www.youtube.com/watch?v=vCxq0bduGgg&gt; Acesso</w:t>
        </w:r>
      </w:hyperlink>
      <w:r w:rsidRPr="00FB0E50">
        <w:rPr>
          <w:rStyle w:val="apple-converted-space"/>
        </w:rPr>
        <w:t> </w:t>
      </w:r>
      <w:r w:rsidRPr="00FB0E50">
        <w:t>em: setembro de 2014.</w:t>
      </w:r>
    </w:p>
    <w:p w:rsidR="007E7168" w:rsidRPr="00FB0E50" w:rsidRDefault="007E7168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7E7168">
        <w:rPr>
          <w:b/>
        </w:rPr>
        <w:t>GANGNAM GAZA STYLE</w:t>
      </w:r>
      <w:r>
        <w:t xml:space="preserve">. Produção: Gaza </w:t>
      </w:r>
      <w:proofErr w:type="spellStart"/>
      <w:r>
        <w:t>Style</w:t>
      </w:r>
      <w:proofErr w:type="spellEnd"/>
      <w:r>
        <w:t xml:space="preserve"> Team. Vídeo, 4’27’’. Disponível em: &lt;</w:t>
      </w:r>
      <w:r w:rsidRPr="007E7168">
        <w:t>https://www.youtube.com/watch?v=eYMh09vPwdM</w:t>
      </w:r>
      <w:r>
        <w:t xml:space="preserve">&gt; </w:t>
      </w:r>
      <w:r w:rsidR="0086660B">
        <w:t>Acesso em Outubro de 2014.</w:t>
      </w:r>
    </w:p>
    <w:p w:rsidR="009923A8" w:rsidRDefault="00FB0E50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FB0E50">
        <w:t>Agência Brasil</w:t>
      </w:r>
      <w:r w:rsidRPr="00FB0E50">
        <w:rPr>
          <w:b/>
        </w:rPr>
        <w:t>. Entenda os conflitos entre israelenses e palestinos</w:t>
      </w:r>
      <w:r w:rsidRPr="00FB0E50">
        <w:t>. Disponível em: &lt;</w:t>
      </w:r>
      <w:hyperlink r:id="rId24" w:history="1">
        <w:r w:rsidRPr="00FB0E50">
          <w:rPr>
            <w:rStyle w:val="Hyperlink"/>
            <w:color w:val="auto"/>
            <w:u w:val="none"/>
          </w:rPr>
          <w:t>http://agenciabrasil.ebc.com.br/internacional/noticia/2014-07/entenda-o-conflitos-entre-israelenses-e-palestinos</w:t>
        </w:r>
      </w:hyperlink>
      <w:r w:rsidRPr="00FB0E50">
        <w:t>&gt; Acesso em Outubro de 2014</w:t>
      </w:r>
    </w:p>
    <w:p w:rsidR="00FB0E50" w:rsidRDefault="00FB0E50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FB0E50">
        <w:t>G1</w:t>
      </w:r>
      <w:r w:rsidR="003209D7">
        <w:t xml:space="preserve"> Notícias</w:t>
      </w:r>
      <w:r w:rsidRPr="00FB0E50">
        <w:t xml:space="preserve">. </w:t>
      </w:r>
      <w:r w:rsidRPr="00FB0E50">
        <w:rPr>
          <w:b/>
        </w:rPr>
        <w:t>Entenda razões de palestinos e israelenses no conflito do oriente médio</w:t>
      </w:r>
      <w:r w:rsidRPr="00FB0E50">
        <w:t>. Disponível em: &lt;</w:t>
      </w:r>
      <w:hyperlink r:id="rId25" w:history="1">
        <w:r w:rsidRPr="00FB0E50">
          <w:rPr>
            <w:rStyle w:val="Hyperlink"/>
            <w:color w:val="auto"/>
            <w:u w:val="none"/>
          </w:rPr>
          <w:t>http://g1.globo.com/mundo/noticia/2014/07/entenda-razoes-de-palestinos-e-israelenses-no-conflito-do-oriente-medio.html</w:t>
        </w:r>
      </w:hyperlink>
      <w:r w:rsidRPr="00FB0E50">
        <w:t>&gt; Acesso em Outubro de 2014.</w:t>
      </w:r>
    </w:p>
    <w:p w:rsidR="00FB0E50" w:rsidRDefault="00FB0E50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FB0E50">
        <w:lastRenderedPageBreak/>
        <w:t>G1</w:t>
      </w:r>
      <w:r w:rsidR="003209D7">
        <w:t xml:space="preserve"> Notícias</w:t>
      </w:r>
      <w:r w:rsidRPr="00FB0E50">
        <w:t xml:space="preserve">. </w:t>
      </w:r>
      <w:r w:rsidRPr="00FB0E50">
        <w:rPr>
          <w:b/>
        </w:rPr>
        <w:t>G1 explica o que é faixa de gaza</w:t>
      </w:r>
      <w:r w:rsidRPr="00FB0E50">
        <w:t xml:space="preserve">. Disponível em: </w:t>
      </w:r>
      <w:hyperlink r:id="rId26" w:history="1">
        <w:r w:rsidRPr="00FB0E50">
          <w:rPr>
            <w:rStyle w:val="Hyperlink"/>
            <w:color w:val="auto"/>
            <w:u w:val="none"/>
          </w:rPr>
          <w:t>http://g1.globo.com/mundo/noticia/2014/07/g1-explica-o-que-e-faixa-de-gaza.html</w:t>
        </w:r>
      </w:hyperlink>
      <w:r w:rsidRPr="00FB0E50">
        <w:t xml:space="preserve"> Acesso em Outubro de 2014.</w:t>
      </w:r>
    </w:p>
    <w:p w:rsidR="003209D7" w:rsidRDefault="003209D7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5A0CFD">
        <w:t xml:space="preserve">G1 Notícias. </w:t>
      </w:r>
      <w:r w:rsidRPr="005A0CFD">
        <w:rPr>
          <w:b/>
        </w:rPr>
        <w:t>G1 explica o que é sionismo, judaísmo e antissemitismo</w:t>
      </w:r>
      <w:r w:rsidRPr="005A0CFD">
        <w:t>. Disponível em: &lt;</w:t>
      </w:r>
      <w:hyperlink r:id="rId27" w:history="1">
        <w:r w:rsidR="005A0CFD" w:rsidRPr="005A0CFD">
          <w:rPr>
            <w:rStyle w:val="Hyperlink"/>
            <w:color w:val="auto"/>
            <w:u w:val="none"/>
          </w:rPr>
          <w:t>http://g1.globo.com/mundo/noticia/2014/07/g1-explica-o-que-e-sionismo-judaismo-e-antissemitismo.html</w:t>
        </w:r>
      </w:hyperlink>
      <w:r w:rsidR="005A0CFD" w:rsidRPr="005A0CFD">
        <w:t>&gt; Acesso em Outubro de 2014</w:t>
      </w:r>
      <w:r w:rsidR="007E7168">
        <w:t>.</w:t>
      </w:r>
    </w:p>
    <w:p w:rsidR="005A0CFD" w:rsidRDefault="007E7168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>
        <w:t xml:space="preserve">G1 Notícias. </w:t>
      </w:r>
      <w:r w:rsidRPr="007E7168">
        <w:rPr>
          <w:b/>
        </w:rPr>
        <w:t>Entenda razões de palestinos e israelenses no conflito do Oriente Médio.</w:t>
      </w:r>
      <w:r>
        <w:t xml:space="preserve"> Disponível em: &lt;</w:t>
      </w:r>
      <w:r w:rsidRPr="007E7168">
        <w:t>http://g1.globo.com/mundo/noticia/2014/07/entenda-razoes-de-palestinos-e-israelenses-no-conflito-do-oriente-medio.html</w:t>
      </w:r>
      <w:r>
        <w:t>&gt; Acesso em Outubro de 2014.</w:t>
      </w:r>
    </w:p>
    <w:p w:rsidR="007E7168" w:rsidRPr="005A0CFD" w:rsidRDefault="007E7168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>
        <w:t xml:space="preserve">G1 Notícias. </w:t>
      </w:r>
      <w:r w:rsidRPr="007E7168">
        <w:rPr>
          <w:b/>
        </w:rPr>
        <w:t>G1 explica o que é Hamas</w:t>
      </w:r>
      <w:r>
        <w:t>. Disponível em: &lt;</w:t>
      </w:r>
      <w:r w:rsidRPr="007E7168">
        <w:t>http://g1.globo.com/mundo/noticia/2014/07/g1-explica-o-que-e-o-hamas.html</w:t>
      </w:r>
      <w:r>
        <w:t>&gt; Acesso em Outubro de 2014.</w:t>
      </w:r>
    </w:p>
    <w:p w:rsidR="002A11D5" w:rsidRDefault="00CF0611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CF0611">
        <w:t>Notícias Terra.</w:t>
      </w:r>
      <w:r w:rsidR="006445D1" w:rsidRPr="00CF0611">
        <w:t xml:space="preserve"> </w:t>
      </w:r>
      <w:r w:rsidR="006445D1" w:rsidRPr="00CF0611">
        <w:rPr>
          <w:b/>
        </w:rPr>
        <w:t>Faixa</w:t>
      </w:r>
      <w:r w:rsidR="006B269A" w:rsidRPr="00CF0611">
        <w:rPr>
          <w:b/>
        </w:rPr>
        <w:t xml:space="preserve"> </w:t>
      </w:r>
      <w:r w:rsidR="006445D1" w:rsidRPr="00CF0611">
        <w:rPr>
          <w:b/>
        </w:rPr>
        <w:t>de Gaza: Entenda os conflitos</w:t>
      </w:r>
      <w:r w:rsidR="006445D1" w:rsidRPr="00CF0611">
        <w:t xml:space="preserve">. Disponível em: </w:t>
      </w:r>
      <w:r w:rsidR="00FB0E50">
        <w:t>&lt;</w:t>
      </w:r>
      <w:r w:rsidR="00FB0E50" w:rsidRPr="00FB0E50">
        <w:t>http://</w:t>
      </w:r>
      <w:proofErr w:type="spellStart"/>
      <w:r w:rsidR="00FB0E50" w:rsidRPr="00FB0E50">
        <w:t>noticias</w:t>
      </w:r>
      <w:proofErr w:type="spellEnd"/>
      <w:r w:rsidR="00FB0E50" w:rsidRPr="00FB0E50">
        <w:t>.terra.com.br/mundo/faixa-de-gaza/</w:t>
      </w:r>
      <w:r w:rsidR="00FB0E50">
        <w:t xml:space="preserve">&gt; </w:t>
      </w:r>
      <w:r w:rsidR="006445D1" w:rsidRPr="00CF0611">
        <w:t>Acesso em: setembro de 2014</w:t>
      </w:r>
      <w:r w:rsidR="002A11D5">
        <w:t>.</w:t>
      </w:r>
    </w:p>
    <w:p w:rsidR="00385583" w:rsidRDefault="00385583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385583">
        <w:t>Notícias R7</w:t>
      </w:r>
      <w:r w:rsidRPr="00385583">
        <w:rPr>
          <w:b/>
        </w:rPr>
        <w:t>. Bebe ferido pelo bombardeio israelense na faixa de gaza</w:t>
      </w:r>
      <w:r w:rsidR="003137C8">
        <w:t>. Disponível em:</w:t>
      </w:r>
      <w:r w:rsidRPr="00385583">
        <w:t xml:space="preserve"> </w:t>
      </w:r>
      <w:r w:rsidR="003137C8">
        <w:t>&lt;</w:t>
      </w:r>
      <w:hyperlink r:id="rId28" w:history="1">
        <w:r w:rsidRPr="00385583">
          <w:rPr>
            <w:rStyle w:val="Hyperlink"/>
            <w:color w:val="auto"/>
            <w:u w:val="none"/>
          </w:rPr>
          <w:t>http://noticias.r7.com/blogs/andre-forastieri/2014/07/25/bebe-ferido-pelo-bombardeio-israelense-na-faixa-de-gaza/</w:t>
        </w:r>
      </w:hyperlink>
      <w:r w:rsidR="003137C8">
        <w:rPr>
          <w:rStyle w:val="Hyperlink"/>
          <w:color w:val="auto"/>
          <w:u w:val="none"/>
        </w:rPr>
        <w:t>&gt;</w:t>
      </w:r>
      <w:r w:rsidRPr="00385583">
        <w:t xml:space="preserve"> Acesso em Outubro de 2014.</w:t>
      </w:r>
    </w:p>
    <w:p w:rsidR="007E7168" w:rsidRDefault="007E7168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>
        <w:t>Significados</w:t>
      </w:r>
      <w:r w:rsidRPr="007E7168">
        <w:rPr>
          <w:b/>
        </w:rPr>
        <w:t>. Faixa de Gaza</w:t>
      </w:r>
      <w:r>
        <w:t>. Disponível em: &lt;</w:t>
      </w:r>
      <w:hyperlink r:id="rId29" w:history="1">
        <w:r w:rsidRPr="007E7168">
          <w:rPr>
            <w:rStyle w:val="Hyperlink"/>
            <w:color w:val="auto"/>
            <w:u w:val="none"/>
          </w:rPr>
          <w:t>http://www.significados.com.br/faixa-de-gaza/</w:t>
        </w:r>
      </w:hyperlink>
      <w:r>
        <w:t>&gt; Acesso em Outubro de 2014.</w:t>
      </w:r>
    </w:p>
    <w:p w:rsidR="007E7168" w:rsidRPr="00385583" w:rsidRDefault="007E7168" w:rsidP="002B4A6C">
      <w:pPr>
        <w:pStyle w:val="NormalWeb"/>
        <w:shd w:val="clear" w:color="auto" w:fill="FFFFFF"/>
        <w:spacing w:before="0" w:beforeAutospacing="0" w:after="240" w:afterAutospacing="0" w:line="360" w:lineRule="auto"/>
        <w:jc w:val="both"/>
      </w:pPr>
      <w:r w:rsidRPr="00FB0E50">
        <w:t xml:space="preserve">Info Escola. </w:t>
      </w:r>
      <w:r w:rsidRPr="00FB0E50">
        <w:rPr>
          <w:b/>
        </w:rPr>
        <w:t>Faixa de Gaza</w:t>
      </w:r>
      <w:r w:rsidRPr="00FB0E50">
        <w:t xml:space="preserve">. Disponível em: </w:t>
      </w:r>
      <w:r w:rsidR="003137C8">
        <w:t>&lt;</w:t>
      </w:r>
      <w:hyperlink r:id="rId30" w:history="1">
        <w:r w:rsidRPr="00FB0E50">
          <w:rPr>
            <w:rStyle w:val="Hyperlink"/>
            <w:color w:val="auto"/>
            <w:u w:val="none"/>
          </w:rPr>
          <w:t>http://www.infoescola.com/oriente-medio/faixa-de-gaza/</w:t>
        </w:r>
      </w:hyperlink>
      <w:r w:rsidR="003137C8">
        <w:rPr>
          <w:rStyle w:val="Hyperlink"/>
          <w:color w:val="auto"/>
          <w:u w:val="none"/>
        </w:rPr>
        <w:t>&gt;</w:t>
      </w:r>
      <w:r w:rsidRPr="00FB0E50">
        <w:t xml:space="preserve"> Acesso em Setembro de 2014.</w:t>
      </w:r>
    </w:p>
    <w:p w:rsidR="006F0735" w:rsidRDefault="006445D1" w:rsidP="002B4A6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 w:rsidRPr="00CF0611">
        <w:t>I</w:t>
      </w:r>
      <w:r w:rsidR="00CF0611" w:rsidRPr="00CF0611">
        <w:t>nfo Escola.</w:t>
      </w:r>
      <w:r w:rsidRPr="00CF0611">
        <w:t xml:space="preserve"> </w:t>
      </w:r>
      <w:r w:rsidRPr="00CF0611">
        <w:rPr>
          <w:b/>
        </w:rPr>
        <w:t>Conflito entre</w:t>
      </w:r>
      <w:r w:rsidR="00CF0611" w:rsidRPr="00CF0611">
        <w:rPr>
          <w:b/>
        </w:rPr>
        <w:t xml:space="preserve"> Israel e Palestina</w:t>
      </w:r>
      <w:r w:rsidR="00CF0611" w:rsidRPr="00CF0611">
        <w:t>. Disponível e</w:t>
      </w:r>
      <w:r w:rsidRPr="00CF0611">
        <w:t>m:</w:t>
      </w:r>
      <w:hyperlink r:id="rId31" w:tgtFrame="_blank" w:history="1">
        <w:r w:rsidRPr="00CF0611">
          <w:rPr>
            <w:rStyle w:val="Hyperlink"/>
            <w:color w:val="auto"/>
            <w:u w:val="none"/>
          </w:rPr>
          <w:t>www.infoescola.com/história/conflito-entre-israel-e-palestina/</w:t>
        </w:r>
      </w:hyperlink>
      <w:r w:rsidRPr="00CF0611">
        <w:t>&gt;</w:t>
      </w:r>
      <w:r w:rsidR="00CF0611">
        <w:t xml:space="preserve"> </w:t>
      </w:r>
      <w:r w:rsidRPr="00CF0611">
        <w:t>Acesso em: setembro de 2014</w:t>
      </w:r>
      <w:r w:rsidR="002A11D5">
        <w:t>.</w:t>
      </w:r>
    </w:p>
    <w:p w:rsidR="002B4A6C" w:rsidRDefault="002B4A6C" w:rsidP="002B4A6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br/>
      </w:r>
      <w:proofErr w:type="spellStart"/>
      <w:r>
        <w:t>Texpal</w:t>
      </w:r>
      <w:proofErr w:type="spellEnd"/>
      <w:r>
        <w:t xml:space="preserve"> </w:t>
      </w:r>
      <w:proofErr w:type="spellStart"/>
      <w:r>
        <w:t>Pantone</w:t>
      </w:r>
      <w:proofErr w:type="spellEnd"/>
      <w:r>
        <w:t xml:space="preserve">. </w:t>
      </w:r>
      <w:proofErr w:type="spellStart"/>
      <w:r w:rsidRPr="002B4A6C">
        <w:rPr>
          <w:b/>
        </w:rPr>
        <w:t>Pantone</w:t>
      </w:r>
      <w:proofErr w:type="spellEnd"/>
      <w:r>
        <w:t>. Disponível em: &lt;</w:t>
      </w:r>
      <w:r w:rsidRPr="002B4A6C">
        <w:t>http://www.texpal.com.br/pantone/pantone.asp</w:t>
      </w:r>
      <w:r>
        <w:t>&gt; Acesso em: novembro de 2014.</w:t>
      </w:r>
    </w:p>
    <w:p w:rsidR="002B4A6C" w:rsidRDefault="002B4A6C" w:rsidP="002B4A6C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lastRenderedPageBreak/>
        <w:br/>
        <w:t xml:space="preserve">Garage Digital. </w:t>
      </w:r>
      <w:proofErr w:type="spellStart"/>
      <w:r w:rsidRPr="002B4A6C">
        <w:rPr>
          <w:b/>
        </w:rPr>
        <w:t>Pantone</w:t>
      </w:r>
      <w:proofErr w:type="spellEnd"/>
      <w:r w:rsidRPr="002B4A6C">
        <w:rPr>
          <w:b/>
        </w:rPr>
        <w:t xml:space="preserve"> </w:t>
      </w:r>
      <w:proofErr w:type="spellStart"/>
      <w:r w:rsidRPr="002B4A6C">
        <w:rPr>
          <w:b/>
        </w:rPr>
        <w:t>to</w:t>
      </w:r>
      <w:proofErr w:type="spellEnd"/>
      <w:r w:rsidRPr="002B4A6C">
        <w:rPr>
          <w:b/>
        </w:rPr>
        <w:t xml:space="preserve"> CMYK</w:t>
      </w:r>
      <w:r>
        <w:t>. Disponível em: &lt;</w:t>
      </w:r>
      <w:r w:rsidRPr="002B4A6C">
        <w:t>http://garagedigital.com.br/SITE/wp-content/uploads/2013/02/PANTONE_TO_CMYK_Reference.pdf</w:t>
      </w:r>
      <w:r>
        <w:t>&gt; Acesso em: Novembro de 2014.</w:t>
      </w:r>
    </w:p>
    <w:p w:rsidR="002B4A6C" w:rsidRDefault="002B4A6C">
      <w:pPr>
        <w:pStyle w:val="NormalWeb"/>
        <w:shd w:val="clear" w:color="auto" w:fill="FFFFFF"/>
        <w:spacing w:before="0" w:beforeAutospacing="0" w:after="0" w:afterAutospacing="0" w:line="360" w:lineRule="auto"/>
      </w:pPr>
    </w:p>
    <w:sectPr w:rsidR="002B4A6C">
      <w:head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74C" w:rsidRDefault="004D174C" w:rsidP="00030DD0">
      <w:pPr>
        <w:spacing w:after="0" w:line="240" w:lineRule="auto"/>
      </w:pPr>
      <w:r>
        <w:separator/>
      </w:r>
    </w:p>
  </w:endnote>
  <w:endnote w:type="continuationSeparator" w:id="0">
    <w:p w:rsidR="004D174C" w:rsidRDefault="004D174C" w:rsidP="00030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74C" w:rsidRDefault="004D174C" w:rsidP="00030DD0">
      <w:pPr>
        <w:spacing w:after="0" w:line="240" w:lineRule="auto"/>
      </w:pPr>
      <w:r>
        <w:separator/>
      </w:r>
    </w:p>
  </w:footnote>
  <w:footnote w:type="continuationSeparator" w:id="0">
    <w:p w:rsidR="004D174C" w:rsidRDefault="004D174C" w:rsidP="00030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8040063"/>
      <w:docPartObj>
        <w:docPartGallery w:val="Page Numbers (Top of Page)"/>
        <w:docPartUnique/>
      </w:docPartObj>
    </w:sdtPr>
    <w:sdtEndPr/>
    <w:sdtContent>
      <w:p w:rsidR="002A2C56" w:rsidRDefault="002A2C56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0CEB">
          <w:rPr>
            <w:noProof/>
          </w:rPr>
          <w:t>20</w:t>
        </w:r>
        <w:r>
          <w:fldChar w:fldCharType="end"/>
        </w:r>
      </w:p>
    </w:sdtContent>
  </w:sdt>
  <w:p w:rsidR="003B6461" w:rsidRDefault="003B646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A3822"/>
    <w:multiLevelType w:val="multilevel"/>
    <w:tmpl w:val="D9DA29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98E5969"/>
    <w:multiLevelType w:val="multilevel"/>
    <w:tmpl w:val="3AC896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0E0"/>
    <w:rsid w:val="00004151"/>
    <w:rsid w:val="0001195A"/>
    <w:rsid w:val="00030DD0"/>
    <w:rsid w:val="00040423"/>
    <w:rsid w:val="00047E28"/>
    <w:rsid w:val="00074CB2"/>
    <w:rsid w:val="0009745F"/>
    <w:rsid w:val="00103EA4"/>
    <w:rsid w:val="00116428"/>
    <w:rsid w:val="00121A97"/>
    <w:rsid w:val="00131F6C"/>
    <w:rsid w:val="001347E1"/>
    <w:rsid w:val="00151352"/>
    <w:rsid w:val="00171733"/>
    <w:rsid w:val="00180491"/>
    <w:rsid w:val="001A4BD1"/>
    <w:rsid w:val="001B55BB"/>
    <w:rsid w:val="002555B4"/>
    <w:rsid w:val="00256482"/>
    <w:rsid w:val="0029382E"/>
    <w:rsid w:val="002A11D5"/>
    <w:rsid w:val="002A2C56"/>
    <w:rsid w:val="002B4A6C"/>
    <w:rsid w:val="002E0108"/>
    <w:rsid w:val="002E1974"/>
    <w:rsid w:val="002E5780"/>
    <w:rsid w:val="00303A8A"/>
    <w:rsid w:val="003137C8"/>
    <w:rsid w:val="003209D7"/>
    <w:rsid w:val="003259BC"/>
    <w:rsid w:val="00385583"/>
    <w:rsid w:val="003B6461"/>
    <w:rsid w:val="00404D8B"/>
    <w:rsid w:val="00413E46"/>
    <w:rsid w:val="00431D27"/>
    <w:rsid w:val="0043585D"/>
    <w:rsid w:val="004564FC"/>
    <w:rsid w:val="00490266"/>
    <w:rsid w:val="00494840"/>
    <w:rsid w:val="004B5247"/>
    <w:rsid w:val="004D174C"/>
    <w:rsid w:val="004D1C01"/>
    <w:rsid w:val="004D3716"/>
    <w:rsid w:val="004E77A2"/>
    <w:rsid w:val="00513F01"/>
    <w:rsid w:val="005331B6"/>
    <w:rsid w:val="005552B0"/>
    <w:rsid w:val="00555786"/>
    <w:rsid w:val="00565020"/>
    <w:rsid w:val="00581347"/>
    <w:rsid w:val="005A0CFD"/>
    <w:rsid w:val="006059F3"/>
    <w:rsid w:val="006445D1"/>
    <w:rsid w:val="00661C14"/>
    <w:rsid w:val="0067542B"/>
    <w:rsid w:val="0067786A"/>
    <w:rsid w:val="006B269A"/>
    <w:rsid w:val="006F0735"/>
    <w:rsid w:val="006F7C79"/>
    <w:rsid w:val="0071179E"/>
    <w:rsid w:val="007366DC"/>
    <w:rsid w:val="00736C7F"/>
    <w:rsid w:val="0074591F"/>
    <w:rsid w:val="007503C8"/>
    <w:rsid w:val="00771D4D"/>
    <w:rsid w:val="007922F4"/>
    <w:rsid w:val="007B0D5B"/>
    <w:rsid w:val="007E7168"/>
    <w:rsid w:val="007F2F29"/>
    <w:rsid w:val="007F7F96"/>
    <w:rsid w:val="00844A84"/>
    <w:rsid w:val="0086660B"/>
    <w:rsid w:val="008773BC"/>
    <w:rsid w:val="00890CEB"/>
    <w:rsid w:val="00891087"/>
    <w:rsid w:val="008C5281"/>
    <w:rsid w:val="008D47B2"/>
    <w:rsid w:val="00951133"/>
    <w:rsid w:val="009574B4"/>
    <w:rsid w:val="00980016"/>
    <w:rsid w:val="009923A8"/>
    <w:rsid w:val="009A150D"/>
    <w:rsid w:val="009D445F"/>
    <w:rsid w:val="009D530E"/>
    <w:rsid w:val="009D629F"/>
    <w:rsid w:val="009E0D6A"/>
    <w:rsid w:val="009F2E73"/>
    <w:rsid w:val="00A46C1B"/>
    <w:rsid w:val="00AD0230"/>
    <w:rsid w:val="00B45451"/>
    <w:rsid w:val="00B770E0"/>
    <w:rsid w:val="00B92084"/>
    <w:rsid w:val="00BD0D78"/>
    <w:rsid w:val="00BE01D8"/>
    <w:rsid w:val="00C44FAA"/>
    <w:rsid w:val="00C56648"/>
    <w:rsid w:val="00C827F3"/>
    <w:rsid w:val="00C842CE"/>
    <w:rsid w:val="00C878DC"/>
    <w:rsid w:val="00C97ED5"/>
    <w:rsid w:val="00CF0611"/>
    <w:rsid w:val="00D711CC"/>
    <w:rsid w:val="00D8246B"/>
    <w:rsid w:val="00D826C0"/>
    <w:rsid w:val="00DE2D78"/>
    <w:rsid w:val="00DE6A5D"/>
    <w:rsid w:val="00DF0EFC"/>
    <w:rsid w:val="00E017A6"/>
    <w:rsid w:val="00E01F78"/>
    <w:rsid w:val="00E95D19"/>
    <w:rsid w:val="00EA27D2"/>
    <w:rsid w:val="00EB7531"/>
    <w:rsid w:val="00EE4264"/>
    <w:rsid w:val="00F00AD4"/>
    <w:rsid w:val="00F04577"/>
    <w:rsid w:val="00F21210"/>
    <w:rsid w:val="00F31508"/>
    <w:rsid w:val="00F32E9A"/>
    <w:rsid w:val="00F60FFA"/>
    <w:rsid w:val="00FB0E50"/>
    <w:rsid w:val="00FE31A5"/>
    <w:rsid w:val="00FE530A"/>
    <w:rsid w:val="00FF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4226AA9-F114-4499-88EE-EBA2AA67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0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1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D711CC"/>
  </w:style>
  <w:style w:type="character" w:styleId="Hyperlink">
    <w:name w:val="Hyperlink"/>
    <w:basedOn w:val="Fontepargpadro"/>
    <w:uiPriority w:val="99"/>
    <w:unhideWhenUsed/>
    <w:rsid w:val="00D711C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95D1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30D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0DD0"/>
  </w:style>
  <w:style w:type="paragraph" w:styleId="Rodap">
    <w:name w:val="footer"/>
    <w:basedOn w:val="Normal"/>
    <w:link w:val="RodapChar"/>
    <w:uiPriority w:val="99"/>
    <w:unhideWhenUsed/>
    <w:rsid w:val="00030D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0DD0"/>
  </w:style>
  <w:style w:type="paragraph" w:styleId="Textodebalo">
    <w:name w:val="Balloon Text"/>
    <w:basedOn w:val="Normal"/>
    <w:link w:val="TextodebaloChar"/>
    <w:uiPriority w:val="99"/>
    <w:semiHidden/>
    <w:unhideWhenUsed/>
    <w:rsid w:val="00C56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6648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5331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genciabrasil.ebc.com.br/internacional/noticia/2014-07/entenda-o-conflitos-entre-israelenses-e-palestino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g1.globo.com/mundo/noticia/2014/07/g1-explica-o-que-e-faixa-de-gaza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://g1.globo.com/mundo/noticia/2014/07/g1-explica-o-que-e-sionismo-judaismo-e-antissemitismo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g1.globo.com/mundo/noticia/2014/07/entenda-razoes-de-palestinos-e-israelenses-no-conflito-do-oriente-medio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significados.com.br/faixa-de-gaz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agenciabrasil.ebc.com.br/internacional/noticia/2014-07/entenda-o-conflitos-entre-israelenses-e-palestinos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vCxq0bduGgg%3e%20Acesso" TargetMode="External"/><Relationship Id="rId28" Type="http://schemas.openxmlformats.org/officeDocument/2006/relationships/hyperlink" Target="http://noticias.r7.com/blogs/andre-forastieri/2014/07/25/bebe-ferido-pelo-bombardeio-israelense-na-faixa-de-gaza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yperlink" Target="http://www.infoescola.com/hist%C3%B3ria/conflito-entre-israel-e-palestin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genciabrasil.ebc.com.br/internacional/noticia/2014-07/entenda-o-conflitos-entre-israelenses-e-palestinos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facebook.com/l.php?u=https%3A%2F%2Fwww.youtube.com%2Fwatch%3Fv%3DHn96hId_4B0&amp;h=5AQG_nlrX&amp;s=1" TargetMode="External"/><Relationship Id="rId27" Type="http://schemas.openxmlformats.org/officeDocument/2006/relationships/hyperlink" Target="http://g1.globo.com/mundo/noticia/2014/07/g1-explica-o-que-e-sionismo-judaismo-e-antissemitismo.html" TargetMode="External"/><Relationship Id="rId30" Type="http://schemas.openxmlformats.org/officeDocument/2006/relationships/hyperlink" Target="http://www.infoescola.com/oriente-medio/faixa-de-gaza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3994</TotalTime>
  <Pages>26</Pages>
  <Words>3469</Words>
  <Characters>18738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Júnnia Moreira</dc:creator>
  <cp:keywords/>
  <dc:description/>
  <cp:lastModifiedBy>Júnnia Moreira</cp:lastModifiedBy>
  <cp:revision>49</cp:revision>
  <cp:lastPrinted>2014-10-28T00:48:00Z</cp:lastPrinted>
  <dcterms:created xsi:type="dcterms:W3CDTF">2014-10-21T17:04:00Z</dcterms:created>
  <dcterms:modified xsi:type="dcterms:W3CDTF">2014-11-12T15:50:00Z</dcterms:modified>
</cp:coreProperties>
</file>