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D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DE ENSINO SUPERIOR DOM BOSCO</w:t>
      </w: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DIREITO</w:t>
      </w: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B85B25" w:rsidP="00513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FRAZÃO COSTA</w:t>
      </w: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MILENA CATARINA SOUSA LIMA</w:t>
      </w: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Pr="00513F96" w:rsidRDefault="00513F96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F96" w:rsidRDefault="00513F96" w:rsidP="00513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3F96">
        <w:rPr>
          <w:rFonts w:ascii="Times New Roman" w:hAnsi="Times New Roman" w:cs="Times New Roman"/>
          <w:b/>
          <w:sz w:val="28"/>
          <w:szCs w:val="28"/>
        </w:rPr>
        <w:t>CONTRATO DE LOCAÇÃO EM SHOPPING CENTER:</w:t>
      </w:r>
      <w:r w:rsidR="002C2CB5">
        <w:rPr>
          <w:rFonts w:ascii="Times New Roman" w:hAnsi="Times New Roman" w:cs="Times New Roman"/>
          <w:sz w:val="28"/>
          <w:szCs w:val="28"/>
        </w:rPr>
        <w:t xml:space="preserve"> Natureza Jurídica</w:t>
      </w: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</w:t>
      </w: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2C2CB5" w:rsidRDefault="00B85B25" w:rsidP="002C2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MARCELO FRAZÃO COSTA</w:t>
      </w:r>
    </w:p>
    <w:p w:rsidR="002C2CB5" w:rsidRDefault="002C2CB5" w:rsidP="002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MILENA CATARINA SOUSA LIMA</w:t>
      </w: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3F96">
        <w:rPr>
          <w:rFonts w:ascii="Times New Roman" w:hAnsi="Times New Roman" w:cs="Times New Roman"/>
          <w:b/>
          <w:sz w:val="28"/>
          <w:szCs w:val="28"/>
        </w:rPr>
        <w:t>CONTRATO DE LOCAÇÃO EM SHOPPING CENTER:</w:t>
      </w:r>
      <w:r>
        <w:rPr>
          <w:rFonts w:ascii="Times New Roman" w:hAnsi="Times New Roman" w:cs="Times New Roman"/>
          <w:sz w:val="28"/>
          <w:szCs w:val="28"/>
        </w:rPr>
        <w:t xml:space="preserve"> Natureza Jurídica</w:t>
      </w:r>
    </w:p>
    <w:p w:rsidR="002C2CB5" w:rsidRDefault="002C2CB5" w:rsidP="00513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apresentado à disciplina Contratos Cíveis e Comerciais do Curso de Direito da Unidade de Ensino Superior Dom Bosco para obtenção de nota, ministrada pelo Prof. Humberto Oliveira.</w:t>
      </w: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2C2CB5" w:rsidP="002C2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CB5" w:rsidRDefault="00F82DF6" w:rsidP="002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Luís </w:t>
      </w:r>
    </w:p>
    <w:p w:rsidR="00F82DF6" w:rsidRDefault="00F82DF6" w:rsidP="002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F82DF6" w:rsidRDefault="00F82DF6" w:rsidP="00F82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3F96">
        <w:rPr>
          <w:rFonts w:ascii="Times New Roman" w:hAnsi="Times New Roman" w:cs="Times New Roman"/>
          <w:b/>
          <w:sz w:val="28"/>
          <w:szCs w:val="28"/>
        </w:rPr>
        <w:lastRenderedPageBreak/>
        <w:t>CONTRATO DE LOCAÇÃO EM SHOPPING CENTER:</w:t>
      </w:r>
      <w:r>
        <w:rPr>
          <w:rFonts w:ascii="Times New Roman" w:hAnsi="Times New Roman" w:cs="Times New Roman"/>
          <w:sz w:val="28"/>
          <w:szCs w:val="28"/>
        </w:rPr>
        <w:t xml:space="preserve"> Natureza Jurídica</w:t>
      </w:r>
    </w:p>
    <w:p w:rsidR="00F82DF6" w:rsidRDefault="00F82DF6" w:rsidP="002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2DF6" w:rsidRDefault="00B85B25" w:rsidP="00F82D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Frazão Costa</w:t>
      </w:r>
    </w:p>
    <w:p w:rsidR="00F82DF6" w:rsidRDefault="00F82DF6" w:rsidP="00F82D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Catarina Sousa Lima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7F1D73" w:rsidRDefault="007F1D73" w:rsidP="00F82D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1D73" w:rsidRPr="007F1D73" w:rsidRDefault="007F1D73" w:rsidP="007F1D73">
      <w:pPr>
        <w:spacing w:after="0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D73">
        <w:rPr>
          <w:rFonts w:ascii="Times New Roman" w:hAnsi="Times New Roman" w:cs="Times New Roman"/>
          <w:b/>
          <w:sz w:val="20"/>
          <w:szCs w:val="20"/>
        </w:rPr>
        <w:t>Sumário:</w:t>
      </w:r>
      <w:r>
        <w:rPr>
          <w:rFonts w:ascii="Times New Roman" w:hAnsi="Times New Roman" w:cs="Times New Roman"/>
          <w:sz w:val="20"/>
          <w:szCs w:val="20"/>
        </w:rPr>
        <w:t xml:space="preserve"> Introdução;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Contextualização histórica dos Shopping Centers, seu surgimento e a revolução tecnológica; </w:t>
      </w:r>
      <w:r>
        <w:rPr>
          <w:rFonts w:ascii="Times New Roman" w:hAnsi="Times New Roman" w:cs="Times New Roman"/>
          <w:b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Elementos gerais do contrato de locação em Shopping Center;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Responsabilidades do locador e locatário decorrentes dos efeitos das cláusulas especiais; Considerações Finais; Referências. </w:t>
      </w:r>
      <w:r w:rsidRPr="007F1D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2DF6" w:rsidRPr="00F82DF6" w:rsidRDefault="00F82DF6" w:rsidP="00F82D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F6" w:rsidRPr="00F82DF6" w:rsidRDefault="00F82DF6" w:rsidP="00F82D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F6" w:rsidRPr="00F82DF6" w:rsidRDefault="00F82DF6" w:rsidP="00F82D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F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82DF6" w:rsidRPr="00F82DF6" w:rsidRDefault="00F82DF6" w:rsidP="00F82DF6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82DF6" w:rsidRPr="00F82DF6" w:rsidRDefault="00F82DF6" w:rsidP="00F82D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DF6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F82DF6"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 w:rsidRPr="00F82DF6">
        <w:rPr>
          <w:rFonts w:ascii="Times New Roman" w:hAnsi="Times New Roman" w:cs="Times New Roman"/>
          <w:sz w:val="24"/>
          <w:szCs w:val="24"/>
        </w:rPr>
        <w:t xml:space="preserve"> </w:t>
      </w:r>
      <w:r w:rsidR="007050B2">
        <w:rPr>
          <w:rFonts w:ascii="Times New Roman" w:hAnsi="Times New Roman" w:cs="Times New Roman"/>
          <w:sz w:val="24"/>
          <w:szCs w:val="24"/>
        </w:rPr>
        <w:t>traz uma visão genérica sobre o contrato</w:t>
      </w:r>
      <w:r w:rsidRPr="00F82DF6">
        <w:rPr>
          <w:rFonts w:ascii="Times New Roman" w:hAnsi="Times New Roman" w:cs="Times New Roman"/>
          <w:sz w:val="24"/>
          <w:szCs w:val="24"/>
        </w:rPr>
        <w:t xml:space="preserve"> de locação</w:t>
      </w:r>
      <w:r w:rsidR="007050B2">
        <w:rPr>
          <w:rFonts w:ascii="Times New Roman" w:hAnsi="Times New Roman" w:cs="Times New Roman"/>
          <w:sz w:val="24"/>
          <w:szCs w:val="24"/>
        </w:rPr>
        <w:t xml:space="preserve"> em Shopping Center. Primeiramente abordando sua contextualização histórica, desde sua origem, em relação a evoluções tecnológicas. Por conseguinte, faremos uma análise do contrato de locação em Shopping Center elencando suas cláusulas essenciais. E, por fim, abordaremos as responsabilidades do locador e locatário nessa modalidade atípica / mista de contrato.</w:t>
      </w:r>
    </w:p>
    <w:p w:rsidR="00F82DF6" w:rsidRPr="00F82DF6" w:rsidRDefault="00F82DF6" w:rsidP="00F82DF6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82DF6" w:rsidRPr="00F82DF6" w:rsidRDefault="00F82DF6" w:rsidP="00F82DF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82DF6"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F82DF6" w:rsidRPr="00F82DF6" w:rsidRDefault="00F82DF6" w:rsidP="00F82DF6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82DF6" w:rsidRDefault="00F82DF6" w:rsidP="00F82D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DF6">
        <w:rPr>
          <w:rFonts w:ascii="Times New Roman" w:hAnsi="Times New Roman" w:cs="Times New Roman"/>
          <w:sz w:val="24"/>
          <w:szCs w:val="24"/>
        </w:rPr>
        <w:t>Contrato de locação. “Shopping Center”. Responsabilidades do locatário. Cláusulas especiais.</w:t>
      </w:r>
    </w:p>
    <w:p w:rsidR="007050B2" w:rsidRDefault="007050B2" w:rsidP="00F82D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B0B" w:rsidRDefault="003A0B0B" w:rsidP="007050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0B2" w:rsidRDefault="007050B2" w:rsidP="00705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7050B2" w:rsidRPr="007050B2" w:rsidRDefault="007050B2" w:rsidP="00705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B2" w:rsidRPr="007050B2" w:rsidRDefault="007050B2" w:rsidP="007050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0B2">
        <w:rPr>
          <w:rFonts w:ascii="Times New Roman" w:hAnsi="Times New Roman" w:cs="Times New Roman"/>
          <w:sz w:val="24"/>
          <w:szCs w:val="24"/>
        </w:rPr>
        <w:t xml:space="preserve">Inicialmente será apresentada uma breve contextualização histórica </w:t>
      </w:r>
      <w:proofErr w:type="gramStart"/>
      <w:r w:rsidR="008C1324">
        <w:rPr>
          <w:rFonts w:ascii="Times New Roman" w:hAnsi="Times New Roman" w:cs="Times New Roman"/>
          <w:sz w:val="24"/>
          <w:szCs w:val="24"/>
        </w:rPr>
        <w:t>dos S</w:t>
      </w:r>
      <w:r w:rsidRPr="007050B2">
        <w:rPr>
          <w:rFonts w:ascii="Times New Roman" w:hAnsi="Times New Roman" w:cs="Times New Roman"/>
          <w:sz w:val="24"/>
          <w:szCs w:val="24"/>
        </w:rPr>
        <w:t>hopping</w:t>
      </w:r>
      <w:proofErr w:type="gramEnd"/>
      <w:r w:rsidR="008C1324">
        <w:rPr>
          <w:rFonts w:ascii="Times New Roman" w:hAnsi="Times New Roman" w:cs="Times New Roman"/>
          <w:sz w:val="24"/>
          <w:szCs w:val="24"/>
        </w:rPr>
        <w:t xml:space="preserve"> C</w:t>
      </w:r>
      <w:r w:rsidRPr="007050B2">
        <w:rPr>
          <w:rFonts w:ascii="Times New Roman" w:hAnsi="Times New Roman" w:cs="Times New Roman"/>
          <w:sz w:val="24"/>
          <w:szCs w:val="24"/>
        </w:rPr>
        <w:t>enters</w:t>
      </w:r>
      <w:r w:rsidR="008C1324">
        <w:rPr>
          <w:rFonts w:ascii="Times New Roman" w:hAnsi="Times New Roman" w:cs="Times New Roman"/>
          <w:sz w:val="24"/>
          <w:szCs w:val="24"/>
        </w:rPr>
        <w:t>,</w:t>
      </w:r>
      <w:r w:rsidRPr="007050B2">
        <w:rPr>
          <w:rFonts w:ascii="Times New Roman" w:hAnsi="Times New Roman" w:cs="Times New Roman"/>
          <w:sz w:val="24"/>
          <w:szCs w:val="24"/>
        </w:rPr>
        <w:t xml:space="preserve"> desde seu surgimento</w:t>
      </w:r>
      <w:r w:rsidR="008C1324">
        <w:rPr>
          <w:rFonts w:ascii="Times New Roman" w:hAnsi="Times New Roman" w:cs="Times New Roman"/>
          <w:sz w:val="24"/>
          <w:szCs w:val="24"/>
        </w:rPr>
        <w:t>,</w:t>
      </w:r>
      <w:r w:rsidRPr="007050B2">
        <w:rPr>
          <w:rFonts w:ascii="Times New Roman" w:hAnsi="Times New Roman" w:cs="Times New Roman"/>
          <w:sz w:val="24"/>
          <w:szCs w:val="24"/>
        </w:rPr>
        <w:t xml:space="preserve"> como uma revolução tecnológica organizacional, até a aplicação do marketing da forma que é feita hoje.</w:t>
      </w:r>
    </w:p>
    <w:p w:rsidR="007050B2" w:rsidRPr="007050B2" w:rsidRDefault="004F2DC9" w:rsidP="008C13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sequência faremos a c</w:t>
      </w:r>
      <w:r w:rsidR="007050B2" w:rsidRPr="007050B2">
        <w:rPr>
          <w:rFonts w:ascii="Times New Roman" w:hAnsi="Times New Roman" w:cs="Times New Roman"/>
          <w:sz w:val="24"/>
          <w:szCs w:val="24"/>
        </w:rPr>
        <w:t>olocação dos elementos inerentes ao</w:t>
      </w:r>
      <w:r w:rsidR="008C1324">
        <w:rPr>
          <w:rFonts w:ascii="Times New Roman" w:hAnsi="Times New Roman" w:cs="Times New Roman"/>
          <w:sz w:val="24"/>
          <w:szCs w:val="24"/>
        </w:rPr>
        <w:t xml:space="preserve"> </w:t>
      </w:r>
      <w:r w:rsidR="007050B2" w:rsidRPr="007050B2">
        <w:rPr>
          <w:rFonts w:ascii="Times New Roman" w:hAnsi="Times New Roman" w:cs="Times New Roman"/>
          <w:sz w:val="24"/>
          <w:szCs w:val="24"/>
        </w:rPr>
        <w:t>contrato de locação</w:t>
      </w:r>
      <w:r w:rsidR="008C1324">
        <w:rPr>
          <w:rFonts w:ascii="Times New Roman" w:hAnsi="Times New Roman" w:cs="Times New Roman"/>
          <w:sz w:val="24"/>
          <w:szCs w:val="24"/>
        </w:rPr>
        <w:t xml:space="preserve"> em Shopping Center, uma vez que este</w:t>
      </w:r>
      <w:r w:rsidR="007050B2" w:rsidRPr="007050B2">
        <w:rPr>
          <w:rFonts w:ascii="Times New Roman" w:hAnsi="Times New Roman" w:cs="Times New Roman"/>
          <w:sz w:val="24"/>
          <w:szCs w:val="24"/>
        </w:rPr>
        <w:t xml:space="preserve"> se difere</w:t>
      </w:r>
      <w:r w:rsidR="008C1324">
        <w:rPr>
          <w:rFonts w:ascii="Times New Roman" w:hAnsi="Times New Roman" w:cs="Times New Roman"/>
          <w:sz w:val="24"/>
          <w:szCs w:val="24"/>
        </w:rPr>
        <w:t>ncia por</w:t>
      </w:r>
      <w:r w:rsidR="007050B2" w:rsidRPr="007050B2">
        <w:rPr>
          <w:rFonts w:ascii="Times New Roman" w:hAnsi="Times New Roman" w:cs="Times New Roman"/>
          <w:sz w:val="24"/>
          <w:szCs w:val="24"/>
        </w:rPr>
        <w:t xml:space="preserve"> </w:t>
      </w:r>
      <w:r w:rsidR="008C1324">
        <w:rPr>
          <w:rFonts w:ascii="Times New Roman" w:hAnsi="Times New Roman" w:cs="Times New Roman"/>
          <w:sz w:val="24"/>
          <w:szCs w:val="24"/>
        </w:rPr>
        <w:t>ser</w:t>
      </w:r>
      <w:r w:rsidR="007050B2" w:rsidRPr="007050B2">
        <w:rPr>
          <w:rFonts w:ascii="Times New Roman" w:hAnsi="Times New Roman" w:cs="Times New Roman"/>
          <w:sz w:val="24"/>
          <w:szCs w:val="24"/>
        </w:rPr>
        <w:t xml:space="preserve"> atípico/misto</w:t>
      </w:r>
      <w:r w:rsidR="008C1324">
        <w:rPr>
          <w:rFonts w:ascii="Times New Roman" w:hAnsi="Times New Roman" w:cs="Times New Roman"/>
          <w:sz w:val="24"/>
          <w:szCs w:val="24"/>
        </w:rPr>
        <w:t>. Entretanto,</w:t>
      </w:r>
      <w:r w:rsidR="007050B2" w:rsidRPr="007050B2">
        <w:rPr>
          <w:rFonts w:ascii="Times New Roman" w:hAnsi="Times New Roman" w:cs="Times New Roman"/>
          <w:sz w:val="24"/>
          <w:szCs w:val="24"/>
        </w:rPr>
        <w:t xml:space="preserve"> possui apenas alguns aspectos</w:t>
      </w:r>
      <w:r w:rsidR="008C1324">
        <w:rPr>
          <w:rFonts w:ascii="Times New Roman" w:hAnsi="Times New Roman" w:cs="Times New Roman"/>
          <w:sz w:val="24"/>
          <w:szCs w:val="24"/>
        </w:rPr>
        <w:t xml:space="preserve"> similares ao</w:t>
      </w:r>
      <w:r w:rsidR="007050B2" w:rsidRPr="007050B2">
        <w:rPr>
          <w:rFonts w:ascii="Times New Roman" w:hAnsi="Times New Roman" w:cs="Times New Roman"/>
          <w:sz w:val="24"/>
          <w:szCs w:val="24"/>
        </w:rPr>
        <w:t xml:space="preserve"> </w:t>
      </w:r>
      <w:r w:rsidR="008C1324">
        <w:rPr>
          <w:rFonts w:ascii="Times New Roman" w:hAnsi="Times New Roman" w:cs="Times New Roman"/>
          <w:sz w:val="24"/>
          <w:szCs w:val="24"/>
        </w:rPr>
        <w:t xml:space="preserve">contrato de </w:t>
      </w:r>
      <w:r w:rsidR="007050B2" w:rsidRPr="007050B2">
        <w:rPr>
          <w:rFonts w:ascii="Times New Roman" w:hAnsi="Times New Roman" w:cs="Times New Roman"/>
          <w:sz w:val="24"/>
          <w:szCs w:val="24"/>
        </w:rPr>
        <w:t>locação</w:t>
      </w:r>
      <w:r>
        <w:rPr>
          <w:rFonts w:ascii="Times New Roman" w:hAnsi="Times New Roman" w:cs="Times New Roman"/>
          <w:sz w:val="24"/>
          <w:szCs w:val="24"/>
        </w:rPr>
        <w:t xml:space="preserve"> comum, </w:t>
      </w:r>
      <w:r w:rsidR="008C1324">
        <w:rPr>
          <w:rFonts w:ascii="Times New Roman" w:hAnsi="Times New Roman" w:cs="Times New Roman"/>
          <w:sz w:val="24"/>
          <w:szCs w:val="24"/>
        </w:rPr>
        <w:t>podendo ser chamado por parte da doutrina de “contrato de locação comercial”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0B2" w:rsidRDefault="007050B2" w:rsidP="007050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0B2">
        <w:rPr>
          <w:rFonts w:ascii="Times New Roman" w:hAnsi="Times New Roman" w:cs="Times New Roman"/>
          <w:sz w:val="24"/>
          <w:szCs w:val="24"/>
        </w:rPr>
        <w:t>Principal atenção será dada a responsabilidade solidária</w:t>
      </w:r>
      <w:r w:rsidR="007F1D73">
        <w:rPr>
          <w:rFonts w:ascii="Times New Roman" w:hAnsi="Times New Roman" w:cs="Times New Roman"/>
          <w:sz w:val="24"/>
          <w:szCs w:val="24"/>
        </w:rPr>
        <w:t>,</w:t>
      </w:r>
      <w:r w:rsidRPr="007050B2">
        <w:rPr>
          <w:rFonts w:ascii="Times New Roman" w:hAnsi="Times New Roman" w:cs="Times New Roman"/>
          <w:sz w:val="24"/>
          <w:szCs w:val="24"/>
        </w:rPr>
        <w:t xml:space="preserve"> típica</w:t>
      </w:r>
      <w:r w:rsidR="004F2DC9">
        <w:rPr>
          <w:rFonts w:ascii="Times New Roman" w:hAnsi="Times New Roman" w:cs="Times New Roman"/>
          <w:sz w:val="24"/>
          <w:szCs w:val="24"/>
        </w:rPr>
        <w:t xml:space="preserve"> das partes do contrato (locador e locatário), resalvando os efeitos deco</w:t>
      </w:r>
      <w:r w:rsidR="007F1D73">
        <w:rPr>
          <w:rFonts w:ascii="Times New Roman" w:hAnsi="Times New Roman" w:cs="Times New Roman"/>
          <w:sz w:val="24"/>
          <w:szCs w:val="24"/>
        </w:rPr>
        <w:t>rrentes das clá</w:t>
      </w:r>
      <w:r w:rsidR="004F2DC9">
        <w:rPr>
          <w:rFonts w:ascii="Times New Roman" w:hAnsi="Times New Roman" w:cs="Times New Roman"/>
          <w:sz w:val="24"/>
          <w:szCs w:val="24"/>
        </w:rPr>
        <w:t xml:space="preserve">usulas especiais. Essas, inerentes ao contrato de locação em Shopping Center, como </w:t>
      </w:r>
      <w:r w:rsidR="004F2DC9">
        <w:rPr>
          <w:rFonts w:ascii="Times New Roman" w:hAnsi="Times New Roman" w:cs="Times New Roman"/>
          <w:i/>
          <w:sz w:val="24"/>
          <w:szCs w:val="24"/>
        </w:rPr>
        <w:t xml:space="preserve">res </w:t>
      </w:r>
      <w:proofErr w:type="spellStart"/>
      <w:r w:rsidR="004F2DC9">
        <w:rPr>
          <w:rFonts w:ascii="Times New Roman" w:hAnsi="Times New Roman" w:cs="Times New Roman"/>
          <w:i/>
          <w:sz w:val="24"/>
          <w:szCs w:val="24"/>
        </w:rPr>
        <w:t>sperata</w:t>
      </w:r>
      <w:proofErr w:type="spellEnd"/>
      <w:r w:rsidR="004F2D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F1D73">
        <w:rPr>
          <w:rFonts w:ascii="Times New Roman" w:hAnsi="Times New Roman" w:cs="Times New Roman"/>
          <w:i/>
          <w:sz w:val="24"/>
          <w:szCs w:val="24"/>
        </w:rPr>
        <w:t>tenant</w:t>
      </w:r>
      <w:proofErr w:type="spellEnd"/>
      <w:r w:rsidR="007F1D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D73">
        <w:rPr>
          <w:rFonts w:ascii="Times New Roman" w:hAnsi="Times New Roman" w:cs="Times New Roman"/>
          <w:i/>
          <w:sz w:val="24"/>
          <w:szCs w:val="24"/>
        </w:rPr>
        <w:t>mix</w:t>
      </w:r>
      <w:proofErr w:type="spellEnd"/>
      <w:r w:rsidR="007F1D73">
        <w:rPr>
          <w:rFonts w:ascii="Times New Roman" w:hAnsi="Times New Roman" w:cs="Times New Roman"/>
          <w:sz w:val="24"/>
          <w:szCs w:val="24"/>
        </w:rPr>
        <w:t xml:space="preserve"> e fundo de reserva</w:t>
      </w:r>
      <w:r w:rsidR="004F2DC9">
        <w:rPr>
          <w:rFonts w:ascii="Times New Roman" w:hAnsi="Times New Roman" w:cs="Times New Roman"/>
          <w:sz w:val="24"/>
          <w:szCs w:val="24"/>
        </w:rPr>
        <w:t>.</w:t>
      </w:r>
    </w:p>
    <w:p w:rsidR="00BC434A" w:rsidRDefault="00BC434A" w:rsidP="007050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5BD9" w:rsidRDefault="00BC434A" w:rsidP="00BC4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Contextualização histórica dos Shopping Centers, seu surgimento e a revolução tecnológica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3D7" w:rsidRDefault="008E63D7" w:rsidP="00BC4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32" w:rsidRDefault="008E63D7" w:rsidP="008572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85315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Pr="00A85315">
        <w:rPr>
          <w:rFonts w:ascii="Times New Roman" w:hAnsi="Times New Roman" w:cs="Times New Roman"/>
          <w:sz w:val="24"/>
          <w:szCs w:val="24"/>
        </w:rPr>
        <w:t xml:space="preserve"> que surgiu na década de 50 nos EUA, os Shopping Centers revolucionaram o conceito de centro comercial (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art. 1.142, do Código Civil). Estabelecimento comercial</w:t>
      </w:r>
      <w:r w:rsidR="003851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coloca o Código Civil</w:t>
      </w:r>
      <w:r w:rsidR="003851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conjunto de bens c</w:t>
      </w:r>
      <w:r w:rsidR="003851C3">
        <w:rPr>
          <w:rFonts w:ascii="Times New Roman" w:hAnsi="Times New Roman" w:cs="Times New Roman"/>
          <w:sz w:val="24"/>
          <w:szCs w:val="24"/>
          <w:shd w:val="clear" w:color="auto" w:fill="FFFFFF"/>
        </w:rPr>
        <w:t>orpóreos e incorpóreos que compõ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a universalidade de bens de uma empresa. No caso </w:t>
      </w:r>
      <w:proofErr w:type="gramStart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3851C3">
        <w:rPr>
          <w:rFonts w:ascii="Times New Roman" w:hAnsi="Times New Roman" w:cs="Times New Roman"/>
          <w:sz w:val="24"/>
          <w:szCs w:val="24"/>
          <w:shd w:val="clear" w:color="auto" w:fill="FFFFFF"/>
        </w:rPr>
        <w:t>s Shopping</w:t>
      </w:r>
      <w:proofErr w:type="gramEnd"/>
      <w:r w:rsidR="00385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Centers o estabeleci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3851C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nto comercial não é meramente a reunião propriamente dita, mas sim a </w:t>
      </w:r>
      <w:r w:rsidR="00857232">
        <w:rPr>
          <w:rFonts w:ascii="Times New Roman" w:hAnsi="Times New Roman" w:cs="Times New Roman"/>
          <w:sz w:val="24"/>
          <w:szCs w:val="24"/>
          <w:shd w:val="clear" w:color="auto" w:fill="FFFFFF"/>
        </w:rPr>
        <w:t>estrat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égia aplicada pra a disposição destes bens (tanto físicos, quanto referentes ao marketing aplicado com as propagandas, entre outros). Isto é, o estabelecimento comercial é disposto de acordo com uma estrutura organizacional que maximiza a possibilidade de lucro com </w:t>
      </w:r>
      <w:r w:rsidR="00857232">
        <w:rPr>
          <w:rFonts w:ascii="Times New Roman" w:hAnsi="Times New Roman" w:cs="Times New Roman"/>
          <w:sz w:val="24"/>
          <w:szCs w:val="24"/>
          <w:shd w:val="clear" w:color="auto" w:fill="FFFFFF"/>
        </w:rPr>
        <w:t>uma atuação em conjunto (condomí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nio) tanto de empreendedores quanto de todos os lojistas, tanto dos menores quanto os de maior porte. (</w:t>
      </w:r>
      <w:r w:rsidRPr="00A85315">
        <w:rPr>
          <w:rFonts w:ascii="Times New Roman" w:hAnsi="Times New Roman" w:cs="Times New Roman"/>
          <w:sz w:val="24"/>
          <w:szCs w:val="24"/>
        </w:rPr>
        <w:t>AVVAD, Pedro</w:t>
      </w:r>
      <w:r w:rsidR="00857232">
        <w:rPr>
          <w:rFonts w:ascii="Times New Roman" w:hAnsi="Times New Roman" w:cs="Times New Roman"/>
          <w:sz w:val="24"/>
          <w:szCs w:val="24"/>
        </w:rPr>
        <w:t>. 2010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57232" w:rsidRDefault="008E63D7" w:rsidP="008572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mudança simples da disposição organizacional dos aspectos meramente imobiliários do centro comercial comum (como </w:t>
      </w:r>
      <w:proofErr w:type="gramStart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por exemplo</w:t>
      </w:r>
      <w:proofErr w:type="gramEnd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lojas de departamentos) mudou completamente a dinâmica do funcionamento de cada loja. A reunião de todos esses fatores somados ao</w:t>
      </w:r>
      <w:r w:rsidR="00857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condomínio, em que todas tê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responsabilidades e direitos iguais perante a propriedade do shopping, ou seja, sobre aquele espaço comum (área bruta </w:t>
      </w:r>
      <w:proofErr w:type="spellStart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locável</w:t>
      </w:r>
      <w:proofErr w:type="spellEnd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por coisa que é exclusivamente sua (a loja), fez com que o peso de </w:t>
      </w:r>
      <w:proofErr w:type="gramStart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cada</w:t>
      </w:r>
      <w:proofErr w:type="gramEnd"/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ônus, como a evasão fiscal por exemplo, também fosse dividida entre todos, tornado-a assim menos pesada. Não só aliviou as 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desvantagens</w:t>
      </w:r>
      <w:r w:rsidR="008572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 também ampliou a </w:t>
      </w:r>
      <w:r w:rsidR="00857232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abrangência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marketing, que é feito na mesma medida para as pequenas e grandes lojas que</w:t>
      </w:r>
      <w:r w:rsidR="008572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shopping</w:t>
      </w:r>
      <w:r w:rsidR="008572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reúnem. </w:t>
      </w:r>
    </w:p>
    <w:p w:rsidR="00857232" w:rsidRDefault="00857232" w:rsidP="008572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Não é só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os empreendedores e lojistas que a constituição de um shopping Center tr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az vantagens. Os consumidores são os que mais se beneficiam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deste tipo de empreendimento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encontram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um só lugar todo tipo de produtos 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e serviços de que necessita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, de lojas de roupas a supermercados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bancos, entre outros, e ainda com a imensa vantagem da segurança que o ambiente fechado proporciona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alé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m é claro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conforto da área climatizada e ainda  possibilidade de lazer das mais variadas espécies. Enfim, o shopping é o local de convergência das grandes massas que são atraídas pelas infinitas ofertas que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sã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o propo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rcionadas a todos os tipos de pú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blico. </w:t>
      </w:r>
    </w:p>
    <w:p w:rsidR="008E63D7" w:rsidRPr="00A85315" w:rsidRDefault="00857232" w:rsidP="008572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Entretanto, que há riscos, não há duvidas, m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apesar de todos eles e das clá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usulas especiais que ainda serão abordadas em momento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oportuno, o grande investimento que cada lojista faz 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>para locar um ponto em um shopping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respaldo e retorno nas finanças no fim de cada mês. 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 prova desta colocação é o nú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mero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 shoppings constituídos no paí</w:t>
      </w:r>
      <w:r w:rsidR="008E63D7" w:rsidRPr="00A85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hoje, e por que não dizer em todo o mundo. </w:t>
      </w:r>
    </w:p>
    <w:p w:rsidR="00857232" w:rsidRDefault="00857232" w:rsidP="00B27D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E63D7" w:rsidRPr="008E63D7" w:rsidRDefault="008E63D7" w:rsidP="00B27D10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85315">
        <w:rPr>
          <w:rFonts w:ascii="Times New Roman" w:hAnsi="Times New Roman" w:cs="Times New Roman"/>
          <w:sz w:val="20"/>
          <w:szCs w:val="20"/>
          <w:shd w:val="clear" w:color="auto" w:fill="FFFFFF"/>
        </w:rPr>
        <w:t>Em 2009, 378 empreendimentos e 23 novos estão em construção, conforme dados da Associação Brasileira de Shopping Centers (</w:t>
      </w:r>
      <w:proofErr w:type="spellStart"/>
      <w:r w:rsidRPr="00A85315">
        <w:rPr>
          <w:rFonts w:ascii="Times New Roman" w:hAnsi="Times New Roman" w:cs="Times New Roman"/>
          <w:sz w:val="20"/>
          <w:szCs w:val="20"/>
          <w:shd w:val="clear" w:color="auto" w:fill="FFFFFF"/>
        </w:rPr>
        <w:t>Abrasce</w:t>
      </w:r>
      <w:proofErr w:type="spellEnd"/>
      <w:r w:rsidRPr="00A853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Em 2008, os chamados templos do consumo tiveram uma alta nas vendas de 11,4%, o que representou um faturamento de R$ 64 bilhões. </w:t>
      </w:r>
      <w:r w:rsidRPr="00A85315">
        <w:rPr>
          <w:rStyle w:val="Refdenotaderodap"/>
          <w:rFonts w:ascii="Times New Roman" w:hAnsi="Times New Roman" w:cs="Times New Roman"/>
          <w:sz w:val="20"/>
          <w:szCs w:val="20"/>
          <w:shd w:val="clear" w:color="auto" w:fill="FFFFFF"/>
        </w:rPr>
        <w:footnoteReference w:id="2"/>
      </w:r>
      <w:r w:rsidRPr="00A853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(Celso Marini</w:t>
      </w:r>
      <w:r w:rsidR="00443C88">
        <w:rPr>
          <w:rFonts w:ascii="Times New Roman" w:hAnsi="Times New Roman" w:cs="Times New Roman"/>
          <w:sz w:val="20"/>
          <w:szCs w:val="20"/>
          <w:shd w:val="clear" w:color="auto" w:fill="FFFFFF"/>
        </w:rPr>
        <w:t>, 2000</w:t>
      </w:r>
      <w:r w:rsidRPr="00A85315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5C5BD9" w:rsidRDefault="005C5BD9" w:rsidP="00BC4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D9" w:rsidRDefault="005C5BD9" w:rsidP="00BC4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Elementos gerais do contrato de locação em Shopping Center</w:t>
      </w:r>
    </w:p>
    <w:p w:rsidR="005C5BD9" w:rsidRDefault="005C5BD9" w:rsidP="00BC4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D9" w:rsidRDefault="001B1AED" w:rsidP="005C5B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sua criação e evolução, houve inúmeras discussões e controvérsia</w:t>
      </w:r>
      <w:r w:rsidR="003851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classificação desse tipo de contrato e identificação de seus elementos caracterizadores e típicos. Alguns doutrinadores, entre eles, Orlando Gomes, tentou apresentar o Shopping Center como um codom</w:t>
      </w:r>
      <w:r w:rsidR="005D3E71">
        <w:rPr>
          <w:rFonts w:ascii="Times New Roman" w:hAnsi="Times New Roman" w:cs="Times New Roman"/>
          <w:sz w:val="24"/>
          <w:szCs w:val="24"/>
        </w:rPr>
        <w:t xml:space="preserve">ínio especial, ou seja, </w:t>
      </w:r>
      <w:r>
        <w:rPr>
          <w:rFonts w:ascii="Times New Roman" w:hAnsi="Times New Roman" w:cs="Times New Roman"/>
          <w:sz w:val="24"/>
          <w:szCs w:val="24"/>
        </w:rPr>
        <w:t>pela relação de cooperação existente entre empreendedor e lojista e entre os próprios lojistas. Entretanto, outra parte da doutrina decidiu por caracterizar esse tipo de contrato atípico como uma sociedade comercial complexa ou um empreendimento imobiliário destinado, especificamente, à locação, ou s</w:t>
      </w:r>
      <w:r w:rsidR="005D3E71">
        <w:rPr>
          <w:rFonts w:ascii="Times New Roman" w:hAnsi="Times New Roman" w:cs="Times New Roman"/>
          <w:sz w:val="24"/>
          <w:szCs w:val="24"/>
        </w:rPr>
        <w:t>eja, se caracteriza por seu comé</w:t>
      </w:r>
      <w:r>
        <w:rPr>
          <w:rFonts w:ascii="Times New Roman" w:hAnsi="Times New Roman" w:cs="Times New Roman"/>
          <w:sz w:val="24"/>
          <w:szCs w:val="24"/>
        </w:rPr>
        <w:t>rcio ter destinação própria, especial, diversificada e exclusiva.</w:t>
      </w:r>
    </w:p>
    <w:p w:rsidR="001B1AED" w:rsidRDefault="005347C9" w:rsidP="005C5B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de Shopping Center, por ser atípico, não se integra ao contrato de locação comercial em geral, pois isso acarretaria em deturpar as principais características do Shopping. Esse empreendimento baseia-se na fiscalização, controle, distribuição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organização de todas as atividades e prestações de serviços realizadas no interior do estabelecimento físico. Tal atividade segue rígidos métodos mercadológicos, acompanhando as inovações tecnológicas que surgem com a evolução social e a demanda por tecnologias avançadas e diversificadas, principalmente no que diz respeito ao </w:t>
      </w:r>
      <w:r>
        <w:rPr>
          <w:rFonts w:ascii="Times New Roman" w:hAnsi="Times New Roman" w:cs="Times New Roman"/>
          <w:i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A7" w:rsidRDefault="005347C9" w:rsidP="005C5B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é uma das áreas que mais despertam divergências entre os estudiosos do assunto. A ESMAN (Escola Sup</w:t>
      </w:r>
      <w:r w:rsidR="00CA37A7">
        <w:rPr>
          <w:rFonts w:ascii="Times New Roman" w:hAnsi="Times New Roman" w:cs="Times New Roman"/>
          <w:sz w:val="24"/>
          <w:szCs w:val="24"/>
        </w:rPr>
        <w:t xml:space="preserve">erior da Magistratura Nacional), associação criada pelos donos de shopping para regular e proteger a atividade, realizou em 1984, um simpósio, no qual, foi discutida a classificação da natureza jurídica do contrato de Shopping Center, ou seja, se tal contrato era típico de locação ou codomínio ou </w:t>
      </w:r>
      <w:r w:rsidR="00220F0D">
        <w:rPr>
          <w:rFonts w:ascii="Times New Roman" w:hAnsi="Times New Roman" w:cs="Times New Roman"/>
          <w:sz w:val="24"/>
          <w:szCs w:val="24"/>
        </w:rPr>
        <w:t xml:space="preserve">imobiliário ou </w:t>
      </w:r>
      <w:r w:rsidR="00CA37A7">
        <w:rPr>
          <w:rFonts w:ascii="Times New Roman" w:hAnsi="Times New Roman" w:cs="Times New Roman"/>
          <w:sz w:val="24"/>
          <w:szCs w:val="24"/>
        </w:rPr>
        <w:t xml:space="preserve">qualquer outro </w:t>
      </w:r>
      <w:r w:rsidR="00220F0D">
        <w:rPr>
          <w:rFonts w:ascii="Times New Roman" w:hAnsi="Times New Roman" w:cs="Times New Roman"/>
          <w:sz w:val="24"/>
          <w:szCs w:val="24"/>
        </w:rPr>
        <w:t>tipificado</w:t>
      </w:r>
      <w:r w:rsidR="00CA37A7">
        <w:rPr>
          <w:rFonts w:ascii="Times New Roman" w:hAnsi="Times New Roman" w:cs="Times New Roman"/>
          <w:sz w:val="24"/>
          <w:szCs w:val="24"/>
        </w:rPr>
        <w:t>. Em tal simpósio, Orlando Gomes expôs de forma clara seu entendimento sobre tal natureza:</w:t>
      </w:r>
    </w:p>
    <w:p w:rsidR="00CA37A7" w:rsidRDefault="00CA37A7" w:rsidP="00CA37A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347C9" w:rsidRPr="00220F0D" w:rsidRDefault="00220F0D" w:rsidP="00220F0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CA37A7">
        <w:rPr>
          <w:rFonts w:ascii="Times New Roman" w:hAnsi="Times New Roman" w:cs="Times New Roman"/>
          <w:sz w:val="20"/>
          <w:szCs w:val="20"/>
        </w:rPr>
        <w:t xml:space="preserve">Hoje se admite que a qualificação dos contratos faz-se através de sua causa. É pela causa, isto é, pela causa final para o qual se </w:t>
      </w:r>
      <w:proofErr w:type="gramStart"/>
      <w:r w:rsidR="00CA37A7">
        <w:rPr>
          <w:rFonts w:ascii="Times New Roman" w:hAnsi="Times New Roman" w:cs="Times New Roman"/>
          <w:sz w:val="20"/>
          <w:szCs w:val="20"/>
        </w:rPr>
        <w:t>realiza,</w:t>
      </w:r>
      <w:proofErr w:type="gramEnd"/>
      <w:r w:rsidR="00CA37A7">
        <w:rPr>
          <w:rFonts w:ascii="Times New Roman" w:hAnsi="Times New Roman" w:cs="Times New Roman"/>
          <w:sz w:val="20"/>
          <w:szCs w:val="20"/>
        </w:rPr>
        <w:t xml:space="preserve"> que se determina o tipo, a espécie, a qualidade do contrato. É um simples exame da causa do contrato de concessão de uso no Shopping Center mostra realmente que esse contrato não é locação</w:t>
      </w:r>
      <w:r>
        <w:rPr>
          <w:rFonts w:ascii="Times New Roman" w:hAnsi="Times New Roman" w:cs="Times New Roman"/>
          <w:sz w:val="20"/>
          <w:szCs w:val="20"/>
        </w:rPr>
        <w:t>, porque ninguém faz Shopping Center para receber renda de prédio, sala ou salão que aluga”. (</w:t>
      </w:r>
      <w:r w:rsidRPr="00220F0D">
        <w:rPr>
          <w:rFonts w:ascii="Times New Roman" w:hAnsi="Times New Roman" w:cs="Times New Roman"/>
          <w:sz w:val="20"/>
          <w:szCs w:val="20"/>
        </w:rPr>
        <w:t>ARRUDA, José Soares e LÔBO, Carlos Augusto da Silveira</w:t>
      </w:r>
      <w:r>
        <w:rPr>
          <w:rFonts w:ascii="Times New Roman" w:hAnsi="Times New Roman" w:cs="Times New Roman"/>
          <w:sz w:val="20"/>
          <w:szCs w:val="20"/>
        </w:rPr>
        <w:t xml:space="preserve">. 1984, p. 30) </w:t>
      </w:r>
    </w:p>
    <w:p w:rsidR="005C5BD9" w:rsidRDefault="005C5BD9" w:rsidP="00BC43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F0D" w:rsidRDefault="00220F0D" w:rsidP="00220F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Orlando Gomes caracteriza o contrato de locação em Shopping Center como sendo atípico. Há, entretanto, quem acredita ser, o contrato de Shopping, </w:t>
      </w:r>
      <w:r w:rsidR="004D3F6E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um contrato misto,</w:t>
      </w:r>
      <w:r w:rsidR="004D3F6E">
        <w:rPr>
          <w:rFonts w:ascii="Times New Roman" w:hAnsi="Times New Roman" w:cs="Times New Roman"/>
          <w:sz w:val="24"/>
          <w:szCs w:val="24"/>
        </w:rPr>
        <w:t xml:space="preserve"> mas coligado entre o de locação e outros,</w:t>
      </w:r>
      <w:r>
        <w:rPr>
          <w:rFonts w:ascii="Times New Roman" w:hAnsi="Times New Roman" w:cs="Times New Roman"/>
          <w:sz w:val="24"/>
          <w:szCs w:val="24"/>
        </w:rPr>
        <w:t xml:space="preserve"> como expõe, no mesmo simpósio citado acima, Rubem Requião:</w:t>
      </w:r>
    </w:p>
    <w:p w:rsidR="00220F0D" w:rsidRDefault="00220F0D" w:rsidP="00220F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3F6E" w:rsidRDefault="00220F0D" w:rsidP="00220F0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“Creio que é um contrato coligado no qual se congregam elementos de vários contratos</w:t>
      </w:r>
      <w:r w:rsidR="004D3F6E">
        <w:rPr>
          <w:rFonts w:ascii="Times New Roman" w:hAnsi="Times New Roman" w:cs="Times New Roman"/>
          <w:sz w:val="20"/>
          <w:szCs w:val="20"/>
        </w:rPr>
        <w:t>, mas não é um contrato misto. Nele nós vemos o contrato básico de locação, o contrato de cessão do uso do nome comercial do Shopping, uma sociedade civil, que é a associação dos lojistas e, ainda, um fundo de promoção do Shopping Center, para a sua divulgação o complexo organizacional não se conteria dentro do velho contrato de locação”. (</w:t>
      </w:r>
      <w:r w:rsidR="004D3F6E" w:rsidRPr="00220F0D">
        <w:rPr>
          <w:rFonts w:ascii="Times New Roman" w:hAnsi="Times New Roman" w:cs="Times New Roman"/>
          <w:sz w:val="20"/>
          <w:szCs w:val="20"/>
        </w:rPr>
        <w:t>ARRUDA, José Soares e LÔBO, Carlos Augusto da Silveira</w:t>
      </w:r>
      <w:r w:rsidR="004D3F6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D3F6E">
        <w:rPr>
          <w:rFonts w:ascii="Times New Roman" w:hAnsi="Times New Roman" w:cs="Times New Roman"/>
          <w:sz w:val="20"/>
          <w:szCs w:val="20"/>
        </w:rPr>
        <w:t>1984, p.</w:t>
      </w:r>
      <w:proofErr w:type="gramEnd"/>
      <w:r w:rsidR="004D3F6E">
        <w:rPr>
          <w:rFonts w:ascii="Times New Roman" w:hAnsi="Times New Roman" w:cs="Times New Roman"/>
          <w:sz w:val="20"/>
          <w:szCs w:val="20"/>
        </w:rPr>
        <w:t xml:space="preserve"> 23)</w:t>
      </w:r>
    </w:p>
    <w:p w:rsidR="004D3F6E" w:rsidRDefault="004D3F6E" w:rsidP="00220F0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20F0D" w:rsidRDefault="004D3F6E" w:rsidP="004D3F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inúmeras discussões, foi criada, em 1991, a Lei nº 8.245 (Lei do Inquilinato) que trouxe algumas regulamentações a esse tipo de contrato de l</w:t>
      </w:r>
      <w:r w:rsidR="005D3E71">
        <w:rPr>
          <w:rFonts w:ascii="Times New Roman" w:hAnsi="Times New Roman" w:cs="Times New Roman"/>
          <w:sz w:val="24"/>
          <w:szCs w:val="24"/>
        </w:rPr>
        <w:t>ocação, até então, atípico, entre elas,</w:t>
      </w:r>
      <w:r>
        <w:rPr>
          <w:rFonts w:ascii="Times New Roman" w:hAnsi="Times New Roman" w:cs="Times New Roman"/>
          <w:sz w:val="24"/>
          <w:szCs w:val="24"/>
        </w:rPr>
        <w:t xml:space="preserve"> considerou válidas as cláusulas especiais contidas no contrato de Shopping Center e que o caracteriza como tal, protegeu o fundo de comércio dos lojistas</w:t>
      </w:r>
      <w:r w:rsidR="00C12317">
        <w:rPr>
          <w:rFonts w:ascii="Times New Roman" w:hAnsi="Times New Roman" w:cs="Times New Roman"/>
          <w:sz w:val="24"/>
          <w:szCs w:val="24"/>
        </w:rPr>
        <w:t xml:space="preserve"> de shopping, assegurando e estes o direito de renovação do contrato.</w:t>
      </w:r>
    </w:p>
    <w:p w:rsidR="00C12317" w:rsidRDefault="00C12317" w:rsidP="004D3F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essa atividade ainda não possui regulamentação e nominação própria</w:t>
      </w:r>
      <w:r w:rsidR="005D3E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383D">
        <w:rPr>
          <w:rFonts w:ascii="Times New Roman" w:hAnsi="Times New Roman" w:cs="Times New Roman"/>
          <w:sz w:val="24"/>
          <w:szCs w:val="24"/>
        </w:rPr>
        <w:t xml:space="preserve"> regidas por legislação também própria,</w:t>
      </w:r>
      <w:r>
        <w:rPr>
          <w:rFonts w:ascii="Times New Roman" w:hAnsi="Times New Roman" w:cs="Times New Roman"/>
          <w:sz w:val="24"/>
          <w:szCs w:val="24"/>
        </w:rPr>
        <w:t xml:space="preserve"> tendo que se caracterizar, portanto, </w:t>
      </w:r>
      <w:r w:rsidR="0074383D">
        <w:rPr>
          <w:rFonts w:ascii="Times New Roman" w:hAnsi="Times New Roman" w:cs="Times New Roman"/>
          <w:sz w:val="24"/>
          <w:szCs w:val="24"/>
        </w:rPr>
        <w:t xml:space="preserve">como locação atípica, mas passível de contratos conexos, coligados ou acessórios, todavia, esses contratos </w:t>
      </w:r>
      <w:r w:rsidR="0074383D">
        <w:rPr>
          <w:rFonts w:ascii="Times New Roman" w:hAnsi="Times New Roman" w:cs="Times New Roman"/>
          <w:sz w:val="24"/>
          <w:szCs w:val="24"/>
        </w:rPr>
        <w:lastRenderedPageBreak/>
        <w:t xml:space="preserve">complementares não o descaracterizam como locação, possuindo, portanto uma característica de locação de modo preponderante.  </w:t>
      </w:r>
    </w:p>
    <w:p w:rsidR="00B27D10" w:rsidRDefault="00B27D10" w:rsidP="00BC4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D9" w:rsidRDefault="005C5BD9" w:rsidP="00BC43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Responsabilidades do locador e locatário decorrentes dos efeitos das cláusulas especiais</w:t>
      </w:r>
    </w:p>
    <w:p w:rsidR="00B93A9E" w:rsidRPr="00B93A9E" w:rsidRDefault="00B93A9E" w:rsidP="00B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9E" w:rsidRDefault="00B93A9E" w:rsidP="00B93A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Como já mencionado, o contrato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locação de shopping Center traz clá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usulas diferenciadas do contrato de locação comum. Por ser contrato atípico e misto, nascido de uma </w:t>
      </w:r>
      <w:proofErr w:type="spell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idéia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relativamente moderna, hoje, existem muitas discussões e divergências sobre a sua natureza jurídica. Discu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ssões que, muitas vezes, envolvem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exatamente essas clá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usulas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chamadas especiais, sobre sua legalidade, regulamentação 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lei e até se são justas ou não.</w:t>
      </w:r>
    </w:p>
    <w:p w:rsidR="00B93A9E" w:rsidRDefault="00B93A9E" w:rsidP="00B93A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clá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usulas são a </w:t>
      </w:r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res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sperata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tenant</w:t>
      </w:r>
      <w:proofErr w:type="spellEnd"/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mix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 fundo de reserva, que não são as únicas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 caracterizam as principais peculiaridades deste contrato atípico e/ou misto. (Tania Regina Alves de Oliveira Pereira, FMU</w:t>
      </w:r>
      <w:r w:rsidR="00443C88">
        <w:rPr>
          <w:rFonts w:ascii="Times New Roman" w:hAnsi="Times New Roman" w:cs="Times New Roman"/>
          <w:sz w:val="24"/>
          <w:szCs w:val="24"/>
          <w:shd w:val="clear" w:color="auto" w:fill="FFFFFF"/>
        </w:rPr>
        <w:t>, 2009</w:t>
      </w:r>
      <w:proofErr w:type="gram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B93A9E" w:rsidRDefault="00B93A9E" w:rsidP="00B93A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</w:rPr>
        <w:t xml:space="preserve">O negócio jurídico existente entre empreendedor de shopping </w:t>
      </w:r>
      <w:proofErr w:type="gramStart"/>
      <w:r w:rsidRPr="00B93A9E">
        <w:rPr>
          <w:rFonts w:ascii="Times New Roman" w:hAnsi="Times New Roman" w:cs="Times New Roman"/>
          <w:sz w:val="24"/>
          <w:szCs w:val="24"/>
        </w:rPr>
        <w:t>center</w:t>
      </w:r>
      <w:proofErr w:type="gramEnd"/>
      <w:r w:rsidRPr="00B93A9E">
        <w:rPr>
          <w:rFonts w:ascii="Times New Roman" w:hAnsi="Times New Roman" w:cs="Times New Roman"/>
          <w:sz w:val="24"/>
          <w:szCs w:val="24"/>
        </w:rPr>
        <w:t xml:space="preserve"> e lojista</w:t>
      </w:r>
      <w:r>
        <w:rPr>
          <w:rFonts w:ascii="Times New Roman" w:hAnsi="Times New Roman" w:cs="Times New Roman"/>
          <w:sz w:val="24"/>
          <w:szCs w:val="24"/>
        </w:rPr>
        <w:t>, possui</w:t>
      </w:r>
      <w:r w:rsidRPr="00B93A9E">
        <w:rPr>
          <w:rFonts w:ascii="Times New Roman" w:hAnsi="Times New Roman" w:cs="Times New Roman"/>
          <w:sz w:val="24"/>
          <w:szCs w:val="24"/>
        </w:rPr>
        <w:t xml:space="preserve"> características atípicas como já f</w:t>
      </w:r>
      <w:r>
        <w:rPr>
          <w:rFonts w:ascii="Times New Roman" w:hAnsi="Times New Roman" w:cs="Times New Roman"/>
          <w:sz w:val="24"/>
          <w:szCs w:val="24"/>
        </w:rPr>
        <w:t>oi citado. O empreendedor tem a</w:t>
      </w:r>
      <w:r w:rsidRPr="00B93A9E">
        <w:rPr>
          <w:rFonts w:ascii="Times New Roman" w:hAnsi="Times New Roman" w:cs="Times New Roman"/>
          <w:sz w:val="24"/>
          <w:szCs w:val="24"/>
        </w:rPr>
        <w:t xml:space="preserve"> obrigação de entregar a loja num ambiente em que estejam de acordo com as características estruturais e comerciais pré-determinadas expressamente no contrato de locação. De forma que, se a contraprestação não se dá da forma pactuada, há i</w:t>
      </w:r>
      <w:r>
        <w:rPr>
          <w:rFonts w:ascii="Times New Roman" w:hAnsi="Times New Roman" w:cs="Times New Roman"/>
          <w:sz w:val="24"/>
          <w:szCs w:val="24"/>
        </w:rPr>
        <w:t>nadimplemento, total ou parcial,</w:t>
      </w:r>
      <w:r w:rsidRPr="00B93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3A9E">
        <w:rPr>
          <w:rFonts w:ascii="Times New Roman" w:hAnsi="Times New Roman" w:cs="Times New Roman"/>
          <w:sz w:val="24"/>
          <w:szCs w:val="24"/>
        </w:rPr>
        <w:t xml:space="preserve">odendo a parte lesada recorrer ao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</w:rPr>
        <w:t>exceptio</w:t>
      </w:r>
      <w:proofErr w:type="spellEnd"/>
      <w:r w:rsidRPr="00B93A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</w:rPr>
        <w:t>sine</w:t>
      </w:r>
      <w:proofErr w:type="spellEnd"/>
      <w:r w:rsidRPr="00B93A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</w:rPr>
        <w:t>qua</w:t>
      </w:r>
      <w:proofErr w:type="spellEnd"/>
      <w:r w:rsidRPr="00B93A9E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Pr="00B93A9E">
        <w:rPr>
          <w:rFonts w:ascii="Times New Roman" w:hAnsi="Times New Roman" w:cs="Times New Roman"/>
          <w:sz w:val="24"/>
          <w:szCs w:val="24"/>
        </w:rPr>
        <w:t xml:space="preserve">, preceito aplicável a todos os contratos. </w:t>
      </w:r>
    </w:p>
    <w:p w:rsidR="00B93A9E" w:rsidRDefault="00B93A9E" w:rsidP="00B93A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relação a outras obrigações inerentes ao contrato ora tratado, tem-se a </w:t>
      </w:r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res </w:t>
      </w:r>
      <w:proofErr w:type="spellStart"/>
      <w:r w:rsidRPr="00B93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sperata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que, segundo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Fernando Albino A. de Oliveira (in RDT 45/169) é definida como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93A9E" w:rsidRDefault="00B93A9E" w:rsidP="00B93A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3A9E" w:rsidRPr="00B93A9E" w:rsidRDefault="00B93A9E" w:rsidP="00B93A9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93A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Trata-se da importância paga pelo lojista como retribuição pelos estudos técnicos procedidos pelo empreendedor do shopping </w:t>
      </w:r>
      <w:proofErr w:type="gramStart"/>
      <w:r w:rsidRPr="00B93A9E">
        <w:rPr>
          <w:rFonts w:ascii="Times New Roman" w:hAnsi="Times New Roman" w:cs="Times New Roman"/>
          <w:sz w:val="20"/>
          <w:szCs w:val="20"/>
          <w:shd w:val="clear" w:color="auto" w:fill="FFFFFF"/>
        </w:rPr>
        <w:t>center</w:t>
      </w:r>
      <w:proofErr w:type="gramEnd"/>
      <w:r w:rsidRPr="00B93A9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envolvendo pesquisas de mercado, estudos de viabilidade econômica, de projetos e de alocação do </w:t>
      </w:r>
      <w:proofErr w:type="spellStart"/>
      <w:r w:rsidRPr="00B93A9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tenant</w:t>
      </w:r>
      <w:proofErr w:type="spellEnd"/>
      <w:r w:rsidRPr="00B93A9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B93A9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mix</w:t>
      </w:r>
      <w:proofErr w:type="spellEnd"/>
      <w:r w:rsidRPr="00B93A9E">
        <w:rPr>
          <w:rFonts w:ascii="Times New Roman" w:hAnsi="Times New Roman" w:cs="Times New Roman"/>
          <w:sz w:val="20"/>
          <w:szCs w:val="20"/>
          <w:shd w:val="clear" w:color="auto" w:fill="FFFFFF"/>
        </w:rPr>
        <w:t>, garantia de reserva de espaço e direito de participar da estrutura organizacional do shopping center. (Fernando Oliveira</w:t>
      </w:r>
      <w:r w:rsidR="00876F0F">
        <w:rPr>
          <w:rFonts w:ascii="Times New Roman" w:hAnsi="Times New Roman" w:cs="Times New Roman"/>
          <w:sz w:val="20"/>
          <w:szCs w:val="20"/>
          <w:shd w:val="clear" w:color="auto" w:fill="FFFFFF"/>
        </w:rPr>
        <w:t>, 2005</w:t>
      </w:r>
      <w:r w:rsidRPr="00B93A9E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B93A9E" w:rsidRPr="00B93A9E" w:rsidRDefault="00B93A9E" w:rsidP="00B93A9E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3B42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 seja, é como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uma retribuição do fundo de comé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rcio</w:t>
      </w:r>
      <w:proofErr w:type="gram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, reserva</w:t>
      </w:r>
      <w:proofErr w:type="gram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dinheiro usada pelos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mpreendedores antes mesmo do iní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cio da construção do shopping, justamente usada pra este fim. Em outras palavras, os empreendedores usam seus próprios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ecursos para a construção, e iní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cio do funcionamento do shopping. Sendo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assim,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após as lojas iniciarem suas atividades cabe aos lojistas reconstituírem o valor empregado por eles.</w:t>
      </w:r>
    </w:p>
    <w:p w:rsidR="00DF3B42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Já o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tenant</w:t>
      </w:r>
      <w:proofErr w:type="spellEnd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mix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é, segundo o professor Marcus </w:t>
      </w:r>
      <w:proofErr w:type="spell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Elídius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Micheli de Almeida, a distribuição inteligente e eficaz dos vários ramos de negócio dispostos no shopping de forma 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 maximizar a possibilidade de lucro. 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Tenant</w:t>
      </w:r>
      <w:proofErr w:type="spellEnd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mix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fator que agrega o valor do empreendimento e identifica o público consumidor, sempre observada </w:t>
      </w:r>
      <w:proofErr w:type="gram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lucratividade para o empreendedor e lojistas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. (Marcus Almeida</w:t>
      </w:r>
      <w:r w:rsidR="00876F0F">
        <w:rPr>
          <w:rFonts w:ascii="Times New Roman" w:hAnsi="Times New Roman" w:cs="Times New Roman"/>
          <w:sz w:val="24"/>
          <w:szCs w:val="24"/>
          <w:shd w:val="clear" w:color="auto" w:fill="FFFFFF"/>
        </w:rPr>
        <w:t>, 2006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F3B42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tenant</w:t>
      </w:r>
      <w:proofErr w:type="spellEnd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mix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elemento chave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 alé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m de u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nir todos os lojistas sob uma só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administração, é a sua manutenção fator essencial para o sucesso do empreendimento.  É uma mesma estratégia de estrutura e funcionalidade, que é aplicada a todos os locatários, o que inclui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exemplos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marketing para a prop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aganda, uma promoção ou sorteio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 principal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mesma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s clá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usulas que são padronizadas. Isto faz com que a administração do shopping, ou seja, os empreendedores fique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m encarregados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gerenciar toda a estrutura organizacional. Essa gerência se dá, por exemplo, com a realização de campanh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as, como promoções que atraem pú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blico para o local de forma a beneficiar a todos os lojistas sempre, esse é o objetivo, sempre que houver alguma vantagem obtida pela administração que ela se estenda a todos de forma igual.  Outro exemplo da sua aplicação 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a </w:t>
      </w:r>
      <w:proofErr w:type="spellStart"/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incrementaçã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praças de alimentação, pois a logística aplicada atrai o tipo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certo de publico que alimentará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consumo de todos os ramos empreendedores do shopping. (</w:t>
      </w:r>
      <w:r w:rsidRPr="00B93A9E">
        <w:rPr>
          <w:rFonts w:ascii="Times New Roman" w:hAnsi="Times New Roman" w:cs="Times New Roman"/>
          <w:sz w:val="24"/>
          <w:szCs w:val="24"/>
        </w:rPr>
        <w:t>Catarina Pinto de Albuquerque de Oliveira</w:t>
      </w:r>
      <w:r w:rsidR="00443C88">
        <w:rPr>
          <w:rFonts w:ascii="Times New Roman" w:hAnsi="Times New Roman" w:cs="Times New Roman"/>
          <w:sz w:val="24"/>
          <w:szCs w:val="24"/>
        </w:rPr>
        <w:t>, 2006</w:t>
      </w:r>
      <w:proofErr w:type="gram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DF3B42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Além da constru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ção do prédio, propriamente dito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empresário deve organizar os gêneros de atividade econômica que nele se instalarão. A </w:t>
      </w:r>
      <w:proofErr w:type="spell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idéia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básica do negócio é por à disposição dos consumidores, em um local único, de cômodo acesso e seguro, a mais variada sorte de produtos e serviços. (Fábio </w:t>
      </w:r>
      <w:proofErr w:type="spell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Ulhoa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Coelho</w:t>
      </w:r>
      <w:r w:rsidR="00443C88">
        <w:rPr>
          <w:rFonts w:ascii="Times New Roman" w:hAnsi="Times New Roman" w:cs="Times New Roman"/>
          <w:sz w:val="24"/>
          <w:szCs w:val="24"/>
          <w:shd w:val="clear" w:color="auto" w:fill="FFFFFF"/>
        </w:rPr>
        <w:t>, 1992</w:t>
      </w:r>
      <w:proofErr w:type="gram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DF3B42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manutenção do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tenant</w:t>
      </w:r>
      <w:proofErr w:type="spellEnd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mix</w:t>
      </w:r>
      <w:proofErr w:type="spell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responsabilidade do locador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seja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reunião dos empreendedores, que deve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zelar pelo conjunto de providencias que </w:t>
      </w:r>
      <w:r w:rsidR="00DF3B42"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seja mais va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F3B42"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tajosa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conjunto de lojistas. Sendo, por outro lado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obrigação de cada locatário a não violação das disposições nele estabelecidas. Um exemplo de violação do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tenant</w:t>
      </w:r>
      <w:proofErr w:type="spellEnd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F3B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mix</w:t>
      </w:r>
      <w:proofErr w:type="spellEnd"/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seria a implantaçã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o de uma lanchonete fora da praça de alimentação próximo as lojas de roupa ou a uma farmácia, o que decerto afetaria a qualidade do ambiente comum podendo ainda ser fator para diminuição da clientela.</w:t>
      </w:r>
    </w:p>
    <w:p w:rsidR="00F02F59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com CF em seu art. 170, é direito de </w:t>
      </w:r>
      <w:proofErr w:type="gramStart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todos a livre</w:t>
      </w:r>
      <w:proofErr w:type="gramEnd"/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iniciativa econômica desde que dentro da lei e que não degrade o meio ambiente nem fira os direitos do consumidor, entre outros. Uma das cláusulas o fundo de reserva vai 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e encontro a muitos preceitos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que não dize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r, direitos defendidos pelo CDC, v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isto que muita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jurisprudência</w:t>
      </w:r>
      <w:r w:rsidR="00DF3B42">
        <w:rPr>
          <w:rFonts w:ascii="Times New Roman" w:hAnsi="Times New Roman" w:cs="Times New Roman"/>
          <w:sz w:val="24"/>
          <w:szCs w:val="24"/>
          <w:shd w:val="clear" w:color="auto" w:fill="FFFFFF"/>
        </w:rPr>
        <w:t>s se consolidaram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usando o CDC para defender os locatários dos possíveis abusos impostos pelas clausulas especiais. Responsabilidade esta, que também é do locador, 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que 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partir 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dele os investimentos iniciais, e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mesmo quando tal fundo é pago pelo locatário, ele terá o valor correspondente deduzido do aluguel. </w:t>
      </w:r>
    </w:p>
    <w:p w:rsidR="00B93A9E" w:rsidRDefault="00B93A9E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Interessante observar que a lei não impõe que seja pago pelo locatário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t>, pelo contrá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rio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uma responsabilidade inerente ao locador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t>, portanto, mesmo que clá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>usula expressa no contrato colocando para o locatário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obrigação</w:t>
      </w:r>
      <w:r w:rsidR="00F02F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 não terá efeitos.</w:t>
      </w:r>
    </w:p>
    <w:p w:rsidR="002D21B6" w:rsidRDefault="002D21B6" w:rsidP="00DF3B4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21B6" w:rsidRPr="000D1757" w:rsidRDefault="00224FFD" w:rsidP="002D21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</w:t>
      </w:r>
      <w:r w:rsidR="002D21B6" w:rsidRPr="000D1757">
        <w:rPr>
          <w:rFonts w:ascii="Times New Roman" w:hAnsi="Times New Roman" w:cs="Times New Roman"/>
          <w:b/>
          <w:sz w:val="24"/>
          <w:szCs w:val="24"/>
        </w:rPr>
        <w:t>ES FINAIS</w:t>
      </w:r>
    </w:p>
    <w:p w:rsidR="002D21B6" w:rsidRDefault="002D21B6" w:rsidP="002D2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B6" w:rsidRDefault="002D21B6" w:rsidP="002D21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757">
        <w:rPr>
          <w:rFonts w:ascii="Times New Roman" w:hAnsi="Times New Roman" w:cs="Times New Roman"/>
          <w:sz w:val="24"/>
          <w:szCs w:val="24"/>
        </w:rPr>
        <w:t>O contrato de locação de shopping Center</w:t>
      </w:r>
      <w:r w:rsidR="00224FFD">
        <w:rPr>
          <w:rFonts w:ascii="Times New Roman" w:hAnsi="Times New Roman" w:cs="Times New Roman"/>
          <w:sz w:val="24"/>
          <w:szCs w:val="24"/>
        </w:rPr>
        <w:t xml:space="preserve">, apesar de </w:t>
      </w:r>
      <w:proofErr w:type="gramStart"/>
      <w:r w:rsidR="00224FFD">
        <w:rPr>
          <w:rFonts w:ascii="Times New Roman" w:hAnsi="Times New Roman" w:cs="Times New Roman"/>
          <w:sz w:val="24"/>
          <w:szCs w:val="24"/>
        </w:rPr>
        <w:t>suas clá</w:t>
      </w:r>
      <w:r w:rsidRPr="000D1757">
        <w:rPr>
          <w:rFonts w:ascii="Times New Roman" w:hAnsi="Times New Roman" w:cs="Times New Roman"/>
          <w:sz w:val="24"/>
          <w:szCs w:val="24"/>
        </w:rPr>
        <w:t>usula</w:t>
      </w:r>
      <w:proofErr w:type="gramEnd"/>
      <w:r w:rsidRPr="000D1757">
        <w:rPr>
          <w:rFonts w:ascii="Times New Roman" w:hAnsi="Times New Roman" w:cs="Times New Roman"/>
          <w:sz w:val="24"/>
          <w:szCs w:val="24"/>
        </w:rPr>
        <w:t xml:space="preserve"> exigentes, é uma inovação, criação moderna que revolucionou a vida das pessoas d</w:t>
      </w:r>
      <w:r w:rsidR="00224FFD">
        <w:rPr>
          <w:rFonts w:ascii="Times New Roman" w:hAnsi="Times New Roman" w:cs="Times New Roman"/>
          <w:sz w:val="24"/>
          <w:szCs w:val="24"/>
        </w:rPr>
        <w:t>e todas as formas possíveis. Além da reunião de comé</w:t>
      </w:r>
      <w:r w:rsidRPr="000D1757">
        <w:rPr>
          <w:rFonts w:ascii="Times New Roman" w:hAnsi="Times New Roman" w:cs="Times New Roman"/>
          <w:sz w:val="24"/>
          <w:szCs w:val="24"/>
        </w:rPr>
        <w:t xml:space="preserve">rcio e laser em um ambiente que proporciona conforto diversão e segurança, </w:t>
      </w:r>
      <w:proofErr w:type="gramStart"/>
      <w:r w:rsidRPr="000D1757">
        <w:rPr>
          <w:rFonts w:ascii="Times New Roman" w:hAnsi="Times New Roman" w:cs="Times New Roman"/>
          <w:sz w:val="24"/>
          <w:szCs w:val="24"/>
        </w:rPr>
        <w:t>os shopping centers também são</w:t>
      </w:r>
      <w:proofErr w:type="gramEnd"/>
      <w:r w:rsidRPr="000D1757">
        <w:rPr>
          <w:rFonts w:ascii="Times New Roman" w:hAnsi="Times New Roman" w:cs="Times New Roman"/>
          <w:sz w:val="24"/>
          <w:szCs w:val="24"/>
        </w:rPr>
        <w:t xml:space="preserve"> atividade bastante interessante do ponto de vista jurídico.</w:t>
      </w:r>
    </w:p>
    <w:p w:rsidR="002D21B6" w:rsidRDefault="002D21B6" w:rsidP="002D21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757">
        <w:rPr>
          <w:rFonts w:ascii="Times New Roman" w:hAnsi="Times New Roman" w:cs="Times New Roman"/>
          <w:sz w:val="24"/>
          <w:szCs w:val="24"/>
        </w:rPr>
        <w:t>O ramo imobiliário se viu diante de um novo tipo de edificação, de</w:t>
      </w:r>
      <w:r w:rsidR="00224FFD">
        <w:rPr>
          <w:rFonts w:ascii="Times New Roman" w:hAnsi="Times New Roman" w:cs="Times New Roman"/>
          <w:sz w:val="24"/>
          <w:szCs w:val="24"/>
        </w:rPr>
        <w:t xml:space="preserve"> construção que não se prende só</w:t>
      </w:r>
      <w:r w:rsidRPr="000D1757">
        <w:rPr>
          <w:rFonts w:ascii="Times New Roman" w:hAnsi="Times New Roman" w:cs="Times New Roman"/>
          <w:sz w:val="24"/>
          <w:szCs w:val="24"/>
        </w:rPr>
        <w:t xml:space="preserve"> ao material</w:t>
      </w:r>
      <w:r w:rsidR="00224FFD">
        <w:rPr>
          <w:rFonts w:ascii="Times New Roman" w:hAnsi="Times New Roman" w:cs="Times New Roman"/>
          <w:sz w:val="24"/>
          <w:szCs w:val="24"/>
        </w:rPr>
        <w:t>, mas também ao ideal. Tudo é disposto de forma estratégica com o objetivo único de</w:t>
      </w:r>
      <w:r w:rsidRPr="000D1757">
        <w:rPr>
          <w:rFonts w:ascii="Times New Roman" w:hAnsi="Times New Roman" w:cs="Times New Roman"/>
          <w:sz w:val="24"/>
          <w:szCs w:val="24"/>
        </w:rPr>
        <w:t xml:space="preserve"> levar satisfação</w:t>
      </w:r>
      <w:r w:rsidR="00224FFD">
        <w:rPr>
          <w:rFonts w:ascii="Times New Roman" w:hAnsi="Times New Roman" w:cs="Times New Roman"/>
          <w:sz w:val="24"/>
          <w:szCs w:val="24"/>
        </w:rPr>
        <w:t>, inovação tecnológica e mercadológica, além</w:t>
      </w:r>
      <w:r w:rsidRPr="000D1757">
        <w:rPr>
          <w:rFonts w:ascii="Times New Roman" w:hAnsi="Times New Roman" w:cs="Times New Roman"/>
          <w:sz w:val="24"/>
          <w:szCs w:val="24"/>
        </w:rPr>
        <w:t xml:space="preserve"> </w:t>
      </w:r>
      <w:r w:rsidR="00224FFD">
        <w:rPr>
          <w:rFonts w:ascii="Times New Roman" w:hAnsi="Times New Roman" w:cs="Times New Roman"/>
          <w:sz w:val="24"/>
          <w:szCs w:val="24"/>
        </w:rPr>
        <w:t xml:space="preserve">do </w:t>
      </w:r>
      <w:r w:rsidRPr="000D1757">
        <w:rPr>
          <w:rFonts w:ascii="Times New Roman" w:hAnsi="Times New Roman" w:cs="Times New Roman"/>
          <w:sz w:val="24"/>
          <w:szCs w:val="24"/>
        </w:rPr>
        <w:t xml:space="preserve">conforto a todos os seus clientes. </w:t>
      </w:r>
    </w:p>
    <w:p w:rsidR="002D21B6" w:rsidRDefault="002D21B6" w:rsidP="002D21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757">
        <w:rPr>
          <w:rFonts w:ascii="Times New Roman" w:hAnsi="Times New Roman" w:cs="Times New Roman"/>
          <w:sz w:val="24"/>
          <w:szCs w:val="24"/>
        </w:rPr>
        <w:t xml:space="preserve">A economia nunca se viu mais </w:t>
      </w:r>
      <w:r w:rsidR="00224FFD" w:rsidRPr="000D1757">
        <w:rPr>
          <w:rFonts w:ascii="Times New Roman" w:hAnsi="Times New Roman" w:cs="Times New Roman"/>
          <w:sz w:val="24"/>
          <w:szCs w:val="24"/>
        </w:rPr>
        <w:t>efervescida</w:t>
      </w:r>
      <w:r w:rsidRPr="000D1757">
        <w:rPr>
          <w:rFonts w:ascii="Times New Roman" w:hAnsi="Times New Roman" w:cs="Times New Roman"/>
          <w:sz w:val="24"/>
          <w:szCs w:val="24"/>
        </w:rPr>
        <w:t>, uma vez que entrar em um shopping é certeza de gasto</w:t>
      </w:r>
      <w:r w:rsidR="00224FFD">
        <w:rPr>
          <w:rFonts w:ascii="Times New Roman" w:hAnsi="Times New Roman" w:cs="Times New Roman"/>
          <w:sz w:val="24"/>
          <w:szCs w:val="24"/>
        </w:rPr>
        <w:t xml:space="preserve"> diante a variedade de serviços disponíveis e nos mais variados preços, destinados </w:t>
      </w:r>
      <w:r w:rsidR="0040471D">
        <w:rPr>
          <w:rFonts w:ascii="Times New Roman" w:hAnsi="Times New Roman" w:cs="Times New Roman"/>
          <w:sz w:val="24"/>
          <w:szCs w:val="24"/>
        </w:rPr>
        <w:t>à satisfação do máximo de público possível</w:t>
      </w:r>
      <w:r w:rsidRPr="000D1757">
        <w:rPr>
          <w:rFonts w:ascii="Times New Roman" w:hAnsi="Times New Roman" w:cs="Times New Roman"/>
          <w:sz w:val="24"/>
          <w:szCs w:val="24"/>
        </w:rPr>
        <w:t>. Os ambientes</w:t>
      </w:r>
      <w:r w:rsidR="0040471D">
        <w:rPr>
          <w:rFonts w:ascii="Times New Roman" w:hAnsi="Times New Roman" w:cs="Times New Roman"/>
          <w:sz w:val="24"/>
          <w:szCs w:val="24"/>
        </w:rPr>
        <w:t xml:space="preserve"> tem uma estraté</w:t>
      </w:r>
      <w:r w:rsidRPr="000D1757">
        <w:rPr>
          <w:rFonts w:ascii="Times New Roman" w:hAnsi="Times New Roman" w:cs="Times New Roman"/>
          <w:sz w:val="24"/>
          <w:szCs w:val="24"/>
        </w:rPr>
        <w:t>gia geográfica para que as vitrinas seja</w:t>
      </w:r>
      <w:r w:rsidR="0040471D">
        <w:rPr>
          <w:rFonts w:ascii="Times New Roman" w:hAnsi="Times New Roman" w:cs="Times New Roman"/>
          <w:sz w:val="24"/>
          <w:szCs w:val="24"/>
        </w:rPr>
        <w:t>m vistas o má</w:t>
      </w:r>
      <w:r w:rsidRPr="000D1757">
        <w:rPr>
          <w:rFonts w:ascii="Times New Roman" w:hAnsi="Times New Roman" w:cs="Times New Roman"/>
          <w:sz w:val="24"/>
          <w:szCs w:val="24"/>
        </w:rPr>
        <w:t>xi</w:t>
      </w:r>
      <w:r w:rsidR="0040471D">
        <w:rPr>
          <w:rFonts w:ascii="Times New Roman" w:hAnsi="Times New Roman" w:cs="Times New Roman"/>
          <w:sz w:val="24"/>
          <w:szCs w:val="24"/>
        </w:rPr>
        <w:t>mo de vezes possíveis, e atençã</w:t>
      </w:r>
      <w:r w:rsidRPr="000D1757">
        <w:rPr>
          <w:rFonts w:ascii="Times New Roman" w:hAnsi="Times New Roman" w:cs="Times New Roman"/>
          <w:sz w:val="24"/>
          <w:szCs w:val="24"/>
        </w:rPr>
        <w:t>o é quase irresistível. Os gastos com o aluguel e as contribuições para os fu</w:t>
      </w:r>
      <w:r w:rsidR="0040471D">
        <w:rPr>
          <w:rFonts w:ascii="Times New Roman" w:hAnsi="Times New Roman" w:cs="Times New Roman"/>
          <w:sz w:val="24"/>
          <w:szCs w:val="24"/>
        </w:rPr>
        <w:t>ndo e taxas de condomínio, que sã</w:t>
      </w:r>
      <w:r w:rsidRPr="000D1757">
        <w:rPr>
          <w:rFonts w:ascii="Times New Roman" w:hAnsi="Times New Roman" w:cs="Times New Roman"/>
          <w:sz w:val="24"/>
          <w:szCs w:val="24"/>
        </w:rPr>
        <w:t>o muitos, são completamente recompensados ao s</w:t>
      </w:r>
      <w:r w:rsidR="0040471D">
        <w:rPr>
          <w:rFonts w:ascii="Times New Roman" w:hAnsi="Times New Roman" w:cs="Times New Roman"/>
          <w:sz w:val="24"/>
          <w:szCs w:val="24"/>
        </w:rPr>
        <w:t>e</w:t>
      </w:r>
      <w:r w:rsidRPr="000D1757">
        <w:rPr>
          <w:rFonts w:ascii="Times New Roman" w:hAnsi="Times New Roman" w:cs="Times New Roman"/>
          <w:sz w:val="24"/>
          <w:szCs w:val="24"/>
        </w:rPr>
        <w:t xml:space="preserve"> observar o balanço anual de cada loja, pois o lucro</w:t>
      </w:r>
      <w:r w:rsidR="0040471D">
        <w:rPr>
          <w:rFonts w:ascii="Times New Roman" w:hAnsi="Times New Roman" w:cs="Times New Roman"/>
          <w:sz w:val="24"/>
          <w:szCs w:val="24"/>
        </w:rPr>
        <w:t>, alé</w:t>
      </w:r>
      <w:r w:rsidRPr="000D1757">
        <w:rPr>
          <w:rFonts w:ascii="Times New Roman" w:hAnsi="Times New Roman" w:cs="Times New Roman"/>
          <w:sz w:val="24"/>
          <w:szCs w:val="24"/>
        </w:rPr>
        <w:t>m de certo</w:t>
      </w:r>
      <w:r w:rsidR="0040471D">
        <w:rPr>
          <w:rFonts w:ascii="Times New Roman" w:hAnsi="Times New Roman" w:cs="Times New Roman"/>
          <w:sz w:val="24"/>
          <w:szCs w:val="24"/>
        </w:rPr>
        <w:t>,</w:t>
      </w:r>
      <w:r w:rsidRPr="000D1757">
        <w:rPr>
          <w:rFonts w:ascii="Times New Roman" w:hAnsi="Times New Roman" w:cs="Times New Roman"/>
          <w:sz w:val="24"/>
          <w:szCs w:val="24"/>
        </w:rPr>
        <w:t xml:space="preserve"> é alto. </w:t>
      </w:r>
    </w:p>
    <w:p w:rsidR="003A0B0B" w:rsidRDefault="0040471D" w:rsidP="004047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foi dito mais de uma vez neste trabalho, é notória a revirav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1B6" w:rsidRPr="000D1757">
        <w:rPr>
          <w:rFonts w:ascii="Times New Roman" w:hAnsi="Times New Roman" w:cs="Times New Roman"/>
          <w:sz w:val="24"/>
          <w:szCs w:val="24"/>
        </w:rPr>
        <w:t>lta e mudanças inesperadas que esse co</w:t>
      </w:r>
      <w:r>
        <w:rPr>
          <w:rFonts w:ascii="Times New Roman" w:hAnsi="Times New Roman" w:cs="Times New Roman"/>
          <w:sz w:val="24"/>
          <w:szCs w:val="24"/>
        </w:rPr>
        <w:t>ntrato de inovadora faceta prop</w:t>
      </w:r>
      <w:r w:rsidR="002D21B6" w:rsidRPr="000D17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2D21B6" w:rsidRPr="000D1757">
        <w:rPr>
          <w:rFonts w:ascii="Times New Roman" w:hAnsi="Times New Roman" w:cs="Times New Roman"/>
          <w:sz w:val="24"/>
          <w:szCs w:val="24"/>
        </w:rPr>
        <w:t>cionou</w:t>
      </w:r>
      <w:r>
        <w:rPr>
          <w:rFonts w:ascii="Times New Roman" w:hAnsi="Times New Roman" w:cs="Times New Roman"/>
          <w:sz w:val="24"/>
          <w:szCs w:val="24"/>
        </w:rPr>
        <w:t xml:space="preserve"> ao desenvolvimento econômico do país</w:t>
      </w:r>
      <w:r w:rsidR="002D21B6" w:rsidRPr="000D17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 própria natureza jurídica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deste contrato</w:t>
      </w:r>
      <w:r>
        <w:rPr>
          <w:rFonts w:ascii="Times New Roman" w:hAnsi="Times New Roman" w:cs="Times New Roman"/>
          <w:sz w:val="24"/>
          <w:szCs w:val="24"/>
        </w:rPr>
        <w:t>, composto por clá</w:t>
      </w:r>
      <w:r w:rsidR="002D21B6" w:rsidRPr="000D1757">
        <w:rPr>
          <w:rFonts w:ascii="Times New Roman" w:hAnsi="Times New Roman" w:cs="Times New Roman"/>
          <w:sz w:val="24"/>
          <w:szCs w:val="24"/>
        </w:rPr>
        <w:t>usulas não novas em sim mesmas</w:t>
      </w:r>
      <w:r>
        <w:rPr>
          <w:rFonts w:ascii="Times New Roman" w:hAnsi="Times New Roman" w:cs="Times New Roman"/>
          <w:sz w:val="24"/>
          <w:szCs w:val="24"/>
        </w:rPr>
        <w:t>, mas dispostas em conjunto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de tal forma que criou 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nova espécie de contrato, atípico</w:t>
      </w:r>
      <w:r>
        <w:rPr>
          <w:rFonts w:ascii="Times New Roman" w:hAnsi="Times New Roman" w:cs="Times New Roman"/>
          <w:sz w:val="24"/>
          <w:szCs w:val="24"/>
        </w:rPr>
        <w:t xml:space="preserve"> e misto,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mas já consolidado na doutrina devido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grande demanda que tem hoje.  Podemos ainda aferir que o </w:t>
      </w:r>
      <w:proofErr w:type="spellStart"/>
      <w:r w:rsidR="002D21B6" w:rsidRPr="000D1757">
        <w:rPr>
          <w:rFonts w:ascii="Times New Roman" w:hAnsi="Times New Roman" w:cs="Times New Roman"/>
          <w:sz w:val="24"/>
          <w:szCs w:val="24"/>
        </w:rPr>
        <w:t>tenat</w:t>
      </w:r>
      <w:proofErr w:type="spellEnd"/>
      <w:r w:rsidR="002D21B6" w:rsidRPr="000D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1B6" w:rsidRPr="000D1757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="002D21B6" w:rsidRPr="000D1757">
        <w:rPr>
          <w:rFonts w:ascii="Times New Roman" w:hAnsi="Times New Roman" w:cs="Times New Roman"/>
          <w:sz w:val="24"/>
          <w:szCs w:val="24"/>
        </w:rPr>
        <w:t xml:space="preserve"> cumpre bem o seu papel, pois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seu objetivo é org</w:t>
      </w:r>
      <w:r>
        <w:rPr>
          <w:rFonts w:ascii="Times New Roman" w:hAnsi="Times New Roman" w:cs="Times New Roman"/>
          <w:sz w:val="24"/>
          <w:szCs w:val="24"/>
        </w:rPr>
        <w:t>anizar</w:t>
      </w:r>
      <w:r w:rsidR="002D21B6" w:rsidRPr="000D1757">
        <w:rPr>
          <w:rFonts w:ascii="Times New Roman" w:hAnsi="Times New Roman" w:cs="Times New Roman"/>
          <w:sz w:val="24"/>
          <w:szCs w:val="24"/>
        </w:rPr>
        <w:t xml:space="preserve"> o shopping de modo a obter o impulso coletivo suficien</w:t>
      </w:r>
      <w:r>
        <w:rPr>
          <w:rFonts w:ascii="Times New Roman" w:hAnsi="Times New Roman" w:cs="Times New Roman"/>
          <w:sz w:val="24"/>
          <w:szCs w:val="24"/>
        </w:rPr>
        <w:t>te para o sucesso de todos os lojistas ali reu</w:t>
      </w:r>
      <w:r w:rsidR="002D21B6" w:rsidRPr="000D1757">
        <w:rPr>
          <w:rFonts w:ascii="Times New Roman" w:hAnsi="Times New Roman" w:cs="Times New Roman"/>
          <w:sz w:val="24"/>
          <w:szCs w:val="24"/>
        </w:rPr>
        <w:t>nido, e sucesso é algo que não falta ao concei</w:t>
      </w:r>
      <w:r>
        <w:rPr>
          <w:rFonts w:ascii="Times New Roman" w:hAnsi="Times New Roman" w:cs="Times New Roman"/>
          <w:sz w:val="24"/>
          <w:szCs w:val="24"/>
        </w:rPr>
        <w:t>t</w:t>
      </w:r>
      <w:r w:rsidR="002D21B6" w:rsidRPr="000D1757">
        <w:rPr>
          <w:rFonts w:ascii="Times New Roman" w:hAnsi="Times New Roman" w:cs="Times New Roman"/>
          <w:sz w:val="24"/>
          <w:szCs w:val="24"/>
        </w:rPr>
        <w:t>o de s</w:t>
      </w:r>
      <w:r>
        <w:rPr>
          <w:rFonts w:ascii="Times New Roman" w:hAnsi="Times New Roman" w:cs="Times New Roman"/>
          <w:sz w:val="24"/>
          <w:szCs w:val="24"/>
        </w:rPr>
        <w:t>hopping Center nos dias de hoje</w:t>
      </w:r>
      <w:r w:rsidR="002D21B6" w:rsidRPr="000D1757">
        <w:rPr>
          <w:rFonts w:ascii="Times New Roman" w:hAnsi="Times New Roman" w:cs="Times New Roman"/>
          <w:sz w:val="24"/>
          <w:szCs w:val="24"/>
        </w:rPr>
        <w:t>.</w:t>
      </w:r>
    </w:p>
    <w:p w:rsidR="0040471D" w:rsidRDefault="0040471D" w:rsidP="004047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27D10" w:rsidRPr="00B27D10" w:rsidRDefault="00B27D10" w:rsidP="00B27D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7F1D73" w:rsidRPr="00DC2873" w:rsidRDefault="007F1D73" w:rsidP="00DC287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C2873" w:rsidRPr="00DC2873" w:rsidRDefault="00DC2873" w:rsidP="005E4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73">
        <w:rPr>
          <w:rFonts w:ascii="Times New Roman" w:hAnsi="Times New Roman" w:cs="Times New Roman"/>
          <w:sz w:val="24"/>
          <w:szCs w:val="24"/>
        </w:rPr>
        <w:t xml:space="preserve">ARRUDA, José Soares e LÔBO, Carlos Augusto da Silveira. </w:t>
      </w:r>
      <w:r w:rsidRPr="00DC2873">
        <w:rPr>
          <w:rFonts w:ascii="Times New Roman" w:hAnsi="Times New Roman" w:cs="Times New Roman"/>
          <w:b/>
          <w:sz w:val="24"/>
          <w:szCs w:val="24"/>
        </w:rPr>
        <w:t>“Shopping Centers”</w:t>
      </w:r>
      <w:r w:rsidRPr="00DC2873">
        <w:rPr>
          <w:rFonts w:ascii="Times New Roman" w:hAnsi="Times New Roman" w:cs="Times New Roman"/>
          <w:sz w:val="24"/>
          <w:szCs w:val="24"/>
        </w:rPr>
        <w:t>: aspectos jurídicos. Ed. Revista dos Tribunais. São Paulo: 1984.</w:t>
      </w:r>
    </w:p>
    <w:p w:rsidR="00DC2873" w:rsidRPr="00DC2873" w:rsidRDefault="00DC2873" w:rsidP="005E4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AVVAD, Pedro.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Direito Imobiliário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Teoria geral e negócios imobiliários. São Paulo: Renovar, 2010.</w:t>
      </w: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BARCELOS, Rodrigo.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contrato de Shopping Center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São Paulo: Atlas, 2009.</w:t>
      </w:r>
    </w:p>
    <w:p w:rsidR="0082241B" w:rsidRDefault="0082241B" w:rsidP="005E4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287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Boletim Jurídico</w:t>
      </w:r>
      <w:r w:rsidRPr="00DC2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A Natureza Jurídica das Locações Comerciais </w:t>
      </w:r>
      <w:proofErr w:type="gramStart"/>
      <w:r w:rsidRPr="00DC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 "Shopping</w:t>
      </w:r>
      <w:proofErr w:type="gramEnd"/>
      <w:r w:rsidRPr="00DC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Centers". Disponível em: &lt;</w:t>
      </w:r>
      <w:hyperlink r:id="rId8" w:tgtFrame="_blank" w:history="1">
        <w:r w:rsidRPr="00DC287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http://www.boletimjuridico.com.br/doutrina/texto.asp?id=115</w:t>
        </w:r>
      </w:hyperlink>
      <w:r w:rsidRPr="00DC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 acesso em 23 de mar. de 2012.</w:t>
      </w:r>
    </w:p>
    <w:p w:rsidR="0082241B" w:rsidRDefault="0082241B" w:rsidP="005E4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873" w:rsidRPr="00DC2873" w:rsidRDefault="00DC2873" w:rsidP="005E4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73">
        <w:rPr>
          <w:rFonts w:ascii="Times New Roman" w:hAnsi="Times New Roman" w:cs="Times New Roman"/>
          <w:sz w:val="24"/>
          <w:szCs w:val="24"/>
        </w:rPr>
        <w:t xml:space="preserve">CARVALHO, Samantha Barros. </w:t>
      </w:r>
      <w:r w:rsidRPr="00DC2873">
        <w:rPr>
          <w:rFonts w:ascii="Times New Roman" w:hAnsi="Times New Roman" w:cs="Times New Roman"/>
          <w:b/>
          <w:sz w:val="24"/>
          <w:szCs w:val="24"/>
        </w:rPr>
        <w:t>Shopping Center</w:t>
      </w:r>
      <w:r w:rsidRPr="00DC2873">
        <w:rPr>
          <w:rFonts w:ascii="Times New Roman" w:hAnsi="Times New Roman" w:cs="Times New Roman"/>
          <w:sz w:val="24"/>
          <w:szCs w:val="24"/>
        </w:rPr>
        <w:t>: o contrato de locação firmado entre empreendedor e lojista. Monografia (Graduação em Direito) Curso de Direito, UNDB. 115f. São Luís: 2008.</w:t>
      </w:r>
    </w:p>
    <w:p w:rsidR="0082241B" w:rsidRPr="005E49F5" w:rsidRDefault="0082241B" w:rsidP="0082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1B" w:rsidRPr="00CD0DE3" w:rsidRDefault="0082241B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COELHO, Fábio </w:t>
      </w:r>
      <w:proofErr w:type="spellStart"/>
      <w:r w:rsidRPr="005E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Ulhoa</w:t>
      </w:r>
      <w:proofErr w:type="spellEnd"/>
      <w:r w:rsidRPr="005E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49F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49F5">
        <w:rPr>
          <w:rFonts w:ascii="Times New Roman" w:hAnsi="Times New Roman" w:cs="Times New Roman"/>
          <w:b/>
          <w:color w:val="000000"/>
          <w:sz w:val="24"/>
          <w:szCs w:val="24"/>
        </w:rPr>
        <w:t>Comentários a Lei de Locação de Imóveis Urbanos</w:t>
      </w:r>
      <w:r w:rsidRPr="005E49F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4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coordenação:</w:t>
      </w:r>
      <w:r w:rsidRPr="00CD0D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Juarez de - Saraiva - 1992 - </w:t>
      </w:r>
      <w:proofErr w:type="spellStart"/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pgs</w:t>
      </w:r>
      <w:proofErr w:type="spellEnd"/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. 336/337.</w:t>
      </w:r>
    </w:p>
    <w:p w:rsidR="0082241B" w:rsidRPr="00CD0DE3" w:rsidRDefault="0082241B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E3" w:rsidRPr="00CD0DE3" w:rsidRDefault="00CD0DE3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Fernando Albino A. de Oliveira (in RDT 45/169).</w:t>
      </w:r>
    </w:p>
    <w:p w:rsidR="00CD0DE3" w:rsidRPr="00CD0DE3" w:rsidRDefault="00CD0DE3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0DE3" w:rsidRPr="00CD0DE3" w:rsidRDefault="00CD0DE3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Jurisprudencia</w:t>
      </w:r>
      <w:proofErr w:type="spellEnd"/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. APELAÇÃO CÍVEL</w:t>
      </w:r>
      <w:r w:rsidRPr="00CD0DE3">
        <w:rPr>
          <w:rStyle w:val="ecx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2123/2005.</w:t>
      </w:r>
      <w:r w:rsidRPr="00CD0D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hyperlink r:id="rId9" w:tgtFrame="_blank" w:history="1">
        <w:r w:rsidRPr="00CD0D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http://www.jusbrasil.com.br/jurisprudencia/4842289/apelacao-civel-ac-2005207165-se-tjse/inteiro-teor</w:t>
        </w:r>
      </w:hyperlink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CD0DE3">
        <w:rPr>
          <w:rFonts w:ascii="Times New Roman" w:hAnsi="Times New Roman" w:cs="Times New Roman"/>
          <w:sz w:val="24"/>
          <w:szCs w:val="24"/>
          <w:shd w:val="clear" w:color="auto" w:fill="FFFFFF"/>
        </w:rPr>
        <w:t>cesso em 13 mai. 2012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DE3" w:rsidRPr="00CD0DE3" w:rsidRDefault="00CD0DE3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1B" w:rsidRPr="005E49F5" w:rsidRDefault="0082241B" w:rsidP="00CD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E3">
        <w:rPr>
          <w:rFonts w:ascii="Times New Roman" w:hAnsi="Times New Roman" w:cs="Times New Roman"/>
          <w:sz w:val="24"/>
          <w:szCs w:val="24"/>
        </w:rPr>
        <w:t xml:space="preserve">MARINI, Celso. </w:t>
      </w:r>
      <w:r w:rsidRPr="00CD0DE3">
        <w:rPr>
          <w:rFonts w:ascii="Times New Roman" w:hAnsi="Times New Roman" w:cs="Times New Roman"/>
          <w:b/>
          <w:sz w:val="24"/>
          <w:szCs w:val="24"/>
        </w:rPr>
        <w:t xml:space="preserve">Shopping </w:t>
      </w:r>
      <w:proofErr w:type="gramStart"/>
      <w:r w:rsidRPr="00CD0DE3">
        <w:rPr>
          <w:rFonts w:ascii="Times New Roman" w:hAnsi="Times New Roman" w:cs="Times New Roman"/>
          <w:b/>
          <w:sz w:val="24"/>
          <w:szCs w:val="24"/>
        </w:rPr>
        <w:t>center</w:t>
      </w:r>
      <w:proofErr w:type="gramEnd"/>
      <w:r w:rsidRPr="00CD0DE3">
        <w:rPr>
          <w:rFonts w:ascii="Times New Roman" w:hAnsi="Times New Roman" w:cs="Times New Roman"/>
          <w:sz w:val="24"/>
          <w:szCs w:val="24"/>
        </w:rPr>
        <w:t xml:space="preserve">. Jus </w:t>
      </w:r>
      <w:proofErr w:type="spellStart"/>
      <w:r w:rsidRPr="00CD0DE3">
        <w:rPr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CD0DE3">
        <w:rPr>
          <w:rFonts w:ascii="Times New Roman" w:hAnsi="Times New Roman" w:cs="Times New Roman"/>
          <w:sz w:val="24"/>
          <w:szCs w:val="24"/>
        </w:rPr>
        <w:t xml:space="preserve">, Teresina, ano </w:t>
      </w:r>
      <w:proofErr w:type="gramStart"/>
      <w:r w:rsidRPr="00CD0DE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CD0DE3">
        <w:rPr>
          <w:rFonts w:ascii="Times New Roman" w:hAnsi="Times New Roman" w:cs="Times New Roman"/>
          <w:sz w:val="24"/>
          <w:szCs w:val="24"/>
        </w:rPr>
        <w:t>, n. 43, 1 jul. 2000 . Disponível em</w:t>
      </w:r>
      <w:r w:rsidRPr="0006484A">
        <w:rPr>
          <w:rFonts w:ascii="Times New Roman" w:hAnsi="Times New Roman" w:cs="Times New Roman"/>
          <w:sz w:val="24"/>
          <w:szCs w:val="24"/>
        </w:rPr>
        <w:t>: &lt;</w:t>
      </w:r>
      <w:r w:rsidRPr="005E49F5">
        <w:rPr>
          <w:rFonts w:ascii="Times New Roman" w:hAnsi="Times New Roman" w:cs="Times New Roman"/>
          <w:sz w:val="24"/>
          <w:szCs w:val="24"/>
        </w:rPr>
        <w:t xml:space="preserve">http://jus.com.br/revista/texto/609&gt;. Acesso em: </w:t>
      </w:r>
      <w:proofErr w:type="gramStart"/>
      <w:r w:rsidRPr="005E49F5">
        <w:rPr>
          <w:rFonts w:ascii="Times New Roman" w:hAnsi="Times New Roman" w:cs="Times New Roman"/>
          <w:sz w:val="24"/>
          <w:szCs w:val="24"/>
        </w:rPr>
        <w:t>13 maio 2012</w:t>
      </w:r>
      <w:proofErr w:type="gramEnd"/>
      <w:r w:rsidRPr="005E49F5">
        <w:rPr>
          <w:rFonts w:ascii="Times New Roman" w:hAnsi="Times New Roman" w:cs="Times New Roman"/>
          <w:sz w:val="24"/>
          <w:szCs w:val="24"/>
        </w:rPr>
        <w:t>.</w:t>
      </w: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OLIVEIRA, Catarina Pinto de Albuquerque de.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Shopping Center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a variedade na exploração do espaço de negócios. Monografia para obtenção de título de Especialista em Varejo e Serviços pela UVA. Rio de Janeiro, 2006. Disponível em: &lt;</w:t>
      </w:r>
      <w:r w:rsidRPr="005D7522">
        <w:t>http://www.apmeducacao.com.br/arquivos/monografia/mba/catarina.pdf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&gt;. Acesso em 13 mai. 2012.</w:t>
      </w: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PEREIRA, Tânia Regina Alves de Oliveira.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Locação nos Shopping Centers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Monografia (Graduação em Direito) Curso de Direito, FMU. São Paulo, 2009. Disponível em: &lt;</w:t>
      </w:r>
      <w:proofErr w:type="gramStart"/>
      <w:r w:rsidRPr="00D87CC2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D87CC2">
        <w:rPr>
          <w:rFonts w:ascii="Times New Roman" w:hAnsi="Times New Roman" w:cs="Times New Roman"/>
          <w:sz w:val="24"/>
          <w:szCs w:val="24"/>
        </w:rPr>
        <w:t>://docs.google.com/viewer?</w:t>
      </w:r>
      <w:proofErr w:type="gramStart"/>
      <w:r w:rsidRPr="00D87C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7CC2">
        <w:rPr>
          <w:rFonts w:ascii="Times New Roman" w:hAnsi="Times New Roman" w:cs="Times New Roman"/>
          <w:sz w:val="24"/>
          <w:szCs w:val="24"/>
        </w:rPr>
        <w:t>=v&amp;q=cache:gJt7rICOYHsJ:arquivo.fmu.br/prodisc/direito/trao.pdf+tenant+mix+shopping+responsabilidade&amp;hl=pt-BR&amp;gl=br&amp;pid=bl&amp;srcid=ADGEESj-Nuh8tWwctOjpJdnnKym9WOvugaozVTykm8YynE0nAEKwndAIlUXsOS_87hsJLahUUFK4CwwqQ8aUcbR_0yTABiIgNwRlAChhQO_rk4ybmPg32LT38yf_p3CiHFIotzRADaMS&amp;sig=AHIEtbQzyxW-sMNyxWtwH6fnNvPTsy7HUg</w:t>
      </w:r>
      <w:r w:rsidRPr="00D87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Acesso 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maio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2012.</w:t>
      </w:r>
    </w:p>
    <w:p w:rsidR="0082241B" w:rsidRDefault="0082241B" w:rsidP="005E4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241B" w:rsidRDefault="0082241B" w:rsidP="0082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FBF">
        <w:rPr>
          <w:rFonts w:ascii="Times New Roman" w:hAnsi="Times New Roman" w:cs="Times New Roman"/>
          <w:b/>
          <w:sz w:val="24"/>
          <w:szCs w:val="24"/>
        </w:rPr>
        <w:t>Revista do Programa de Pós-Graduação em Direito da Universidade Federal da Bahia</w:t>
      </w:r>
      <w:r w:rsidRPr="001C7FBF">
        <w:rPr>
          <w:rFonts w:ascii="Times New Roman" w:hAnsi="Times New Roman" w:cs="Times New Roman"/>
          <w:sz w:val="24"/>
          <w:szCs w:val="24"/>
        </w:rPr>
        <w:t xml:space="preserve">, n° 15. </w:t>
      </w:r>
      <w:proofErr w:type="spellStart"/>
      <w:r w:rsidRPr="001C7FBF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1C7FBF">
        <w:rPr>
          <w:rFonts w:ascii="Times New Roman" w:hAnsi="Times New Roman" w:cs="Times New Roman"/>
          <w:sz w:val="24"/>
          <w:szCs w:val="24"/>
        </w:rPr>
        <w:t xml:space="preserve"> em: &lt;</w:t>
      </w:r>
      <w:hyperlink r:id="rId10" w:history="1">
        <w:r w:rsidRPr="001C7FB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http://www.ppgd.ufba.br/Arquivos/revista15.pdf</w:t>
        </w:r>
      </w:hyperlink>
      <w:r w:rsidRPr="001C7FB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1C7F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7FBF">
        <w:rPr>
          <w:rFonts w:ascii="Times New Roman" w:hAnsi="Times New Roman" w:cs="Times New Roman"/>
          <w:sz w:val="24"/>
          <w:szCs w:val="24"/>
        </w:rPr>
        <w:t>sso em 13 mai.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41B" w:rsidRDefault="0082241B" w:rsidP="005E49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C32" w:rsidRPr="000B3C32" w:rsidRDefault="00DC2873" w:rsidP="000B3C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VENOSA, Silvio de S.</w:t>
      </w:r>
      <w:r w:rsidRPr="00DC2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287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Direito Civil: Contratos em espécie. </w:t>
      </w:r>
      <w:proofErr w:type="gramStart"/>
      <w:r w:rsidRPr="00DC287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v.</w:t>
      </w:r>
      <w:proofErr w:type="gramEnd"/>
      <w:r w:rsidRPr="00DC2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São Paulo: Atlas, 2006.</w:t>
      </w:r>
    </w:p>
    <w:sectPr w:rsidR="000B3C32" w:rsidRPr="000B3C32" w:rsidSect="00513F9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8B" w:rsidRDefault="00745F8B" w:rsidP="00F82DF6">
      <w:pPr>
        <w:spacing w:after="0" w:line="240" w:lineRule="auto"/>
      </w:pPr>
      <w:r>
        <w:separator/>
      </w:r>
    </w:p>
  </w:endnote>
  <w:endnote w:type="continuationSeparator" w:id="0">
    <w:p w:rsidR="00745F8B" w:rsidRDefault="00745F8B" w:rsidP="00F8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8B" w:rsidRDefault="00745F8B" w:rsidP="00F82DF6">
      <w:pPr>
        <w:spacing w:after="0" w:line="240" w:lineRule="auto"/>
      </w:pPr>
      <w:r>
        <w:separator/>
      </w:r>
    </w:p>
  </w:footnote>
  <w:footnote w:type="continuationSeparator" w:id="0">
    <w:p w:rsidR="00745F8B" w:rsidRDefault="00745F8B" w:rsidP="00F82DF6">
      <w:pPr>
        <w:spacing w:after="0" w:line="240" w:lineRule="auto"/>
      </w:pPr>
      <w:r>
        <w:continuationSeparator/>
      </w:r>
    </w:p>
  </w:footnote>
  <w:footnote w:id="1">
    <w:p w:rsidR="00F82DF6" w:rsidRPr="00F82DF6" w:rsidRDefault="00F82DF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A66E40">
        <w:rPr>
          <w:rFonts w:ascii="Times New Roman" w:hAnsi="Times New Roman" w:cs="Times New Roman"/>
        </w:rPr>
        <w:t>Aluno</w:t>
      </w:r>
      <w:bookmarkStart w:id="0" w:name="_GoBack"/>
      <w:bookmarkEnd w:id="0"/>
      <w:r>
        <w:rPr>
          <w:rFonts w:ascii="Times New Roman" w:hAnsi="Times New Roman" w:cs="Times New Roman"/>
        </w:rPr>
        <w:t>s do 4º período, vespertino, do Curso de Direito da UNDB.</w:t>
      </w:r>
    </w:p>
  </w:footnote>
  <w:footnote w:id="2">
    <w:p w:rsidR="008E63D7" w:rsidRDefault="008E63D7" w:rsidP="008E63D7">
      <w:pPr>
        <w:pStyle w:val="Textodenotaderodap"/>
      </w:pPr>
      <w:r>
        <w:rPr>
          <w:rStyle w:val="Refdenotaderodap"/>
        </w:rPr>
        <w:footnoteRef/>
      </w:r>
      <w:r>
        <w:t xml:space="preserve"> ABRASCE: disponível </w:t>
      </w:r>
      <w:r w:rsidRPr="00BB666C">
        <w:t xml:space="preserve">em  </w:t>
      </w:r>
      <w:hyperlink r:id="rId1" w:history="1">
        <w:r w:rsidRPr="00BB666C">
          <w:rPr>
            <w:rStyle w:val="Hyperlink"/>
            <w:color w:val="auto"/>
          </w:rPr>
          <w:t>http://www.portaldoshopping.com.br/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F96"/>
    <w:rsid w:val="0004414E"/>
    <w:rsid w:val="0004541C"/>
    <w:rsid w:val="00047490"/>
    <w:rsid w:val="000533A8"/>
    <w:rsid w:val="00084033"/>
    <w:rsid w:val="000972B2"/>
    <w:rsid w:val="000B00C6"/>
    <w:rsid w:val="000B3C32"/>
    <w:rsid w:val="000B42FA"/>
    <w:rsid w:val="000D3C80"/>
    <w:rsid w:val="0011458E"/>
    <w:rsid w:val="00121B82"/>
    <w:rsid w:val="001B1AED"/>
    <w:rsid w:val="001C7FBF"/>
    <w:rsid w:val="001F480A"/>
    <w:rsid w:val="00220F0D"/>
    <w:rsid w:val="00224FFD"/>
    <w:rsid w:val="002374F4"/>
    <w:rsid w:val="002636DF"/>
    <w:rsid w:val="00285116"/>
    <w:rsid w:val="002B1472"/>
    <w:rsid w:val="002C2CB5"/>
    <w:rsid w:val="002D21B6"/>
    <w:rsid w:val="0030671A"/>
    <w:rsid w:val="00323DF9"/>
    <w:rsid w:val="0037482F"/>
    <w:rsid w:val="003851C3"/>
    <w:rsid w:val="00393B24"/>
    <w:rsid w:val="003A0B0B"/>
    <w:rsid w:val="003F0EB7"/>
    <w:rsid w:val="0040471D"/>
    <w:rsid w:val="00443C88"/>
    <w:rsid w:val="0046522E"/>
    <w:rsid w:val="004D3F6E"/>
    <w:rsid w:val="004F1B1F"/>
    <w:rsid w:val="004F2DC9"/>
    <w:rsid w:val="00513F96"/>
    <w:rsid w:val="005149CE"/>
    <w:rsid w:val="005347C9"/>
    <w:rsid w:val="005553B9"/>
    <w:rsid w:val="005A768B"/>
    <w:rsid w:val="005C5BD9"/>
    <w:rsid w:val="005D3E71"/>
    <w:rsid w:val="005D5A13"/>
    <w:rsid w:val="005D5A8E"/>
    <w:rsid w:val="005D7522"/>
    <w:rsid w:val="005E49F5"/>
    <w:rsid w:val="005F748E"/>
    <w:rsid w:val="00626509"/>
    <w:rsid w:val="00640975"/>
    <w:rsid w:val="00681FF2"/>
    <w:rsid w:val="00684FAB"/>
    <w:rsid w:val="00691910"/>
    <w:rsid w:val="00691A73"/>
    <w:rsid w:val="006A16C6"/>
    <w:rsid w:val="006A451E"/>
    <w:rsid w:val="006E3323"/>
    <w:rsid w:val="006E6EB5"/>
    <w:rsid w:val="006F2329"/>
    <w:rsid w:val="007050B2"/>
    <w:rsid w:val="0070660F"/>
    <w:rsid w:val="007234A4"/>
    <w:rsid w:val="0074383D"/>
    <w:rsid w:val="00745F8B"/>
    <w:rsid w:val="00791EDA"/>
    <w:rsid w:val="007959F2"/>
    <w:rsid w:val="007C36AE"/>
    <w:rsid w:val="007D6306"/>
    <w:rsid w:val="007F1D73"/>
    <w:rsid w:val="007F4372"/>
    <w:rsid w:val="0080205B"/>
    <w:rsid w:val="008115AD"/>
    <w:rsid w:val="00814D63"/>
    <w:rsid w:val="0082241B"/>
    <w:rsid w:val="00841119"/>
    <w:rsid w:val="00857232"/>
    <w:rsid w:val="00876F0F"/>
    <w:rsid w:val="00885FE8"/>
    <w:rsid w:val="0089757B"/>
    <w:rsid w:val="008B6809"/>
    <w:rsid w:val="008C1324"/>
    <w:rsid w:val="008D041E"/>
    <w:rsid w:val="008E63D7"/>
    <w:rsid w:val="00924128"/>
    <w:rsid w:val="00925F36"/>
    <w:rsid w:val="009676CE"/>
    <w:rsid w:val="00990CA8"/>
    <w:rsid w:val="009B24C3"/>
    <w:rsid w:val="009F6961"/>
    <w:rsid w:val="00A6424C"/>
    <w:rsid w:val="00A66E40"/>
    <w:rsid w:val="00A73667"/>
    <w:rsid w:val="00AA1796"/>
    <w:rsid w:val="00AA72E9"/>
    <w:rsid w:val="00AB1EDB"/>
    <w:rsid w:val="00AB7031"/>
    <w:rsid w:val="00AE2095"/>
    <w:rsid w:val="00B1017D"/>
    <w:rsid w:val="00B20D49"/>
    <w:rsid w:val="00B21F19"/>
    <w:rsid w:val="00B2784D"/>
    <w:rsid w:val="00B27D10"/>
    <w:rsid w:val="00B73DF2"/>
    <w:rsid w:val="00B85B25"/>
    <w:rsid w:val="00B93A9E"/>
    <w:rsid w:val="00BC434A"/>
    <w:rsid w:val="00C03503"/>
    <w:rsid w:val="00C12317"/>
    <w:rsid w:val="00C55CCB"/>
    <w:rsid w:val="00C71824"/>
    <w:rsid w:val="00C87930"/>
    <w:rsid w:val="00CA1B36"/>
    <w:rsid w:val="00CA37A7"/>
    <w:rsid w:val="00CD0DE3"/>
    <w:rsid w:val="00D0307A"/>
    <w:rsid w:val="00D87CC2"/>
    <w:rsid w:val="00DC2873"/>
    <w:rsid w:val="00DF3B42"/>
    <w:rsid w:val="00E11DF6"/>
    <w:rsid w:val="00E32D5F"/>
    <w:rsid w:val="00E3353A"/>
    <w:rsid w:val="00E56B65"/>
    <w:rsid w:val="00F02F59"/>
    <w:rsid w:val="00F82DF6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D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D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DF6"/>
    <w:rPr>
      <w:vertAlign w:val="superscript"/>
    </w:rPr>
  </w:style>
  <w:style w:type="character" w:styleId="Hyperlink">
    <w:name w:val="Hyperlink"/>
    <w:basedOn w:val="Fontepargpadro"/>
    <w:unhideWhenUsed/>
    <w:rsid w:val="008D04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93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A9E"/>
  </w:style>
  <w:style w:type="paragraph" w:styleId="Rodap">
    <w:name w:val="footer"/>
    <w:basedOn w:val="Normal"/>
    <w:link w:val="RodapChar"/>
    <w:uiPriority w:val="99"/>
    <w:semiHidden/>
    <w:unhideWhenUsed/>
    <w:rsid w:val="00B93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3A9E"/>
  </w:style>
  <w:style w:type="character" w:customStyle="1" w:styleId="apple-converted-space">
    <w:name w:val="apple-converted-space"/>
    <w:basedOn w:val="Fontepargpadro"/>
    <w:rsid w:val="00DC2873"/>
  </w:style>
  <w:style w:type="character" w:styleId="Forte">
    <w:name w:val="Strong"/>
    <w:basedOn w:val="Fontepargpadro"/>
    <w:uiPriority w:val="22"/>
    <w:qFormat/>
    <w:rsid w:val="00DC2873"/>
    <w:rPr>
      <w:b/>
      <w:bCs/>
    </w:rPr>
  </w:style>
  <w:style w:type="character" w:customStyle="1" w:styleId="ecxapple-converted-space">
    <w:name w:val="ecxapple-converted-space"/>
    <w:basedOn w:val="Fontepargpadro"/>
    <w:rsid w:val="00CD0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timjuridico.com.br/doutrina/texto.asp?id=1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pgd.ufba.br/Arquivos/revista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jurisprudencia/4842289/apelacao-civel-ac-2005207165-se-tjse/inteiro-teo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shoppin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932ED-CD1D-4AFE-B6D4-4A77D2D4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3035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21</cp:revision>
  <cp:lastPrinted>2012-05-16T11:46:00Z</cp:lastPrinted>
  <dcterms:created xsi:type="dcterms:W3CDTF">2012-05-07T23:36:00Z</dcterms:created>
  <dcterms:modified xsi:type="dcterms:W3CDTF">2015-03-18T12:56:00Z</dcterms:modified>
</cp:coreProperties>
</file>