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53" w:rsidRDefault="00DA4753" w:rsidP="00EC09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4029" w:rsidRPr="008A6182" w:rsidRDefault="00444029" w:rsidP="00EC099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PROCEDIMENTAL DO A</w:t>
      </w:r>
      <w:r w:rsidRPr="00BE3650">
        <w:rPr>
          <w:rFonts w:ascii="Times New Roman" w:hAnsi="Times New Roman" w:cs="Times New Roman"/>
          <w:sz w:val="24"/>
          <w:szCs w:val="24"/>
        </w:rPr>
        <w:t>RTIGO 2</w:t>
      </w:r>
      <w:r>
        <w:rPr>
          <w:rFonts w:ascii="Times New Roman" w:hAnsi="Times New Roman" w:cs="Times New Roman"/>
          <w:sz w:val="24"/>
          <w:szCs w:val="24"/>
        </w:rPr>
        <w:t>85-A DO CÓDIGO DE PROCESSO CIVIL E SUAS D</w:t>
      </w:r>
      <w:r w:rsidRPr="00BE3650">
        <w:rPr>
          <w:rFonts w:ascii="Times New Roman" w:hAnsi="Times New Roman" w:cs="Times New Roman"/>
          <w:sz w:val="24"/>
          <w:szCs w:val="24"/>
        </w:rPr>
        <w:t>IVERGÊNCIAS.</w:t>
      </w:r>
    </w:p>
    <w:p w:rsidR="00444029" w:rsidRPr="00BE3650" w:rsidRDefault="00444029" w:rsidP="004440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4029" w:rsidRPr="00444029" w:rsidRDefault="00444029" w:rsidP="00444029">
      <w:pPr>
        <w:pStyle w:val="Default"/>
        <w:jc w:val="both"/>
        <w:rPr>
          <w:bCs/>
          <w:i/>
          <w:sz w:val="20"/>
          <w:szCs w:val="20"/>
        </w:rPr>
      </w:pPr>
    </w:p>
    <w:p w:rsidR="00444029" w:rsidRPr="00444029" w:rsidRDefault="00444029" w:rsidP="00444029">
      <w:pPr>
        <w:pStyle w:val="Default"/>
        <w:jc w:val="right"/>
        <w:rPr>
          <w:bCs/>
          <w:i/>
          <w:sz w:val="20"/>
          <w:szCs w:val="20"/>
        </w:rPr>
      </w:pPr>
      <w:r w:rsidRPr="00444029">
        <w:rPr>
          <w:bCs/>
          <w:i/>
          <w:sz w:val="20"/>
          <w:szCs w:val="20"/>
        </w:rPr>
        <w:t>Luiza Sousa Barros Vieira</w:t>
      </w:r>
      <w:r w:rsidRPr="00444029">
        <w:rPr>
          <w:rStyle w:val="Refdenotaderodap"/>
          <w:bCs/>
          <w:i/>
          <w:sz w:val="20"/>
          <w:szCs w:val="20"/>
        </w:rPr>
        <w:footnoteReference w:id="1"/>
      </w:r>
    </w:p>
    <w:p w:rsidR="00444029" w:rsidRPr="00444029" w:rsidRDefault="00444029" w:rsidP="00444029">
      <w:pPr>
        <w:pStyle w:val="Default"/>
        <w:jc w:val="right"/>
        <w:rPr>
          <w:bCs/>
          <w:i/>
          <w:sz w:val="20"/>
          <w:szCs w:val="20"/>
        </w:rPr>
      </w:pPr>
      <w:r w:rsidRPr="00444029">
        <w:rPr>
          <w:bCs/>
          <w:i/>
          <w:sz w:val="20"/>
          <w:szCs w:val="20"/>
        </w:rPr>
        <w:t xml:space="preserve">              Thais </w:t>
      </w:r>
      <w:proofErr w:type="spellStart"/>
      <w:r w:rsidRPr="00444029">
        <w:rPr>
          <w:bCs/>
          <w:i/>
          <w:sz w:val="20"/>
          <w:szCs w:val="20"/>
        </w:rPr>
        <w:t>Alzier</w:t>
      </w:r>
      <w:proofErr w:type="spellEnd"/>
      <w:r w:rsidRPr="00444029">
        <w:rPr>
          <w:bCs/>
          <w:i/>
          <w:sz w:val="20"/>
          <w:szCs w:val="20"/>
        </w:rPr>
        <w:t xml:space="preserve"> Queiroz</w:t>
      </w:r>
      <w:r w:rsidRPr="00444029">
        <w:rPr>
          <w:rStyle w:val="Refdenotaderodap"/>
          <w:bCs/>
          <w:i/>
          <w:sz w:val="20"/>
          <w:szCs w:val="20"/>
        </w:rPr>
        <w:footnoteReference w:id="2"/>
      </w:r>
    </w:p>
    <w:p w:rsidR="00444029" w:rsidRPr="00BE3650" w:rsidRDefault="00444029" w:rsidP="00444029">
      <w:pPr>
        <w:pStyle w:val="Default"/>
        <w:spacing w:line="360" w:lineRule="auto"/>
        <w:jc w:val="both"/>
        <w:rPr>
          <w:b/>
          <w:bCs/>
        </w:rPr>
      </w:pPr>
    </w:p>
    <w:p w:rsidR="00444029" w:rsidRPr="00BE3650" w:rsidRDefault="00444029" w:rsidP="00444029">
      <w:pPr>
        <w:pStyle w:val="Default"/>
        <w:spacing w:line="360" w:lineRule="auto"/>
        <w:jc w:val="both"/>
        <w:rPr>
          <w:b/>
          <w:bCs/>
        </w:rPr>
      </w:pPr>
    </w:p>
    <w:p w:rsidR="00444029" w:rsidRPr="00005380" w:rsidRDefault="00444029" w:rsidP="00005380">
      <w:pPr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325D5" w:rsidRDefault="00444029" w:rsidP="00DA4753">
      <w:pPr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0"/>
        </w:rPr>
      </w:pPr>
      <w:r w:rsidRPr="00005380">
        <w:rPr>
          <w:rFonts w:ascii="Times New Roman" w:hAnsi="Times New Roman" w:cs="Times New Roman"/>
          <w:b/>
          <w:sz w:val="20"/>
          <w:szCs w:val="20"/>
        </w:rPr>
        <w:t>Sumário</w:t>
      </w:r>
      <w:r w:rsidRPr="00005380">
        <w:rPr>
          <w:rFonts w:ascii="Times New Roman" w:hAnsi="Times New Roman" w:cs="Times New Roman"/>
          <w:sz w:val="20"/>
          <w:szCs w:val="20"/>
        </w:rPr>
        <w:t xml:space="preserve">: Introdução; </w:t>
      </w:r>
      <w:proofErr w:type="gramStart"/>
      <w:r w:rsidRPr="0000538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05380">
        <w:rPr>
          <w:rFonts w:ascii="Times New Roman" w:hAnsi="Times New Roman" w:cs="Times New Roman"/>
          <w:sz w:val="20"/>
          <w:szCs w:val="20"/>
        </w:rPr>
        <w:t xml:space="preserve">. Noções gerais da flexibilização procedimental; </w:t>
      </w:r>
      <w:proofErr w:type="gramStart"/>
      <w:r w:rsidRPr="00005380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05380">
        <w:rPr>
          <w:rFonts w:ascii="Times New Roman" w:hAnsi="Times New Roman" w:cs="Times New Roman"/>
          <w:sz w:val="20"/>
          <w:szCs w:val="20"/>
        </w:rPr>
        <w:t xml:space="preserve">. Analise detalhada do artigo 285-A do </w:t>
      </w:r>
      <w:r w:rsidR="00005380" w:rsidRPr="00005380">
        <w:rPr>
          <w:rFonts w:ascii="Times New Roman" w:hAnsi="Times New Roman" w:cs="Times New Roman"/>
          <w:sz w:val="20"/>
          <w:szCs w:val="20"/>
        </w:rPr>
        <w:t>Código</w:t>
      </w:r>
      <w:r w:rsidRPr="00005380">
        <w:rPr>
          <w:rFonts w:ascii="Times New Roman" w:hAnsi="Times New Roman" w:cs="Times New Roman"/>
          <w:sz w:val="20"/>
          <w:szCs w:val="20"/>
        </w:rPr>
        <w:t xml:space="preserve"> de processo Civil; </w:t>
      </w:r>
      <w:proofErr w:type="gramStart"/>
      <w:r w:rsidRPr="00005380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005380">
        <w:rPr>
          <w:rFonts w:ascii="Times New Roman" w:hAnsi="Times New Roman" w:cs="Times New Roman"/>
          <w:sz w:val="20"/>
          <w:szCs w:val="20"/>
        </w:rPr>
        <w:t xml:space="preserve">. </w:t>
      </w:r>
      <w:r w:rsidR="00005380" w:rsidRPr="00005380">
        <w:rPr>
          <w:rFonts w:ascii="Times New Roman" w:hAnsi="Times New Roman" w:cs="Times New Roman"/>
          <w:sz w:val="20"/>
          <w:szCs w:val="20"/>
        </w:rPr>
        <w:t>Divergências</w:t>
      </w:r>
      <w:r w:rsidRPr="00005380">
        <w:rPr>
          <w:rFonts w:ascii="Times New Roman" w:hAnsi="Times New Roman" w:cs="Times New Roman"/>
          <w:sz w:val="20"/>
          <w:szCs w:val="20"/>
        </w:rPr>
        <w:t xml:space="preserve"> </w:t>
      </w:r>
      <w:r w:rsidR="00005380" w:rsidRPr="00005380">
        <w:rPr>
          <w:rFonts w:ascii="Times New Roman" w:hAnsi="Times New Roman" w:cs="Times New Roman"/>
          <w:sz w:val="20"/>
          <w:szCs w:val="20"/>
        </w:rPr>
        <w:t xml:space="preserve">acerca da </w:t>
      </w:r>
      <w:proofErr w:type="gramStart"/>
      <w:r w:rsidR="00005380" w:rsidRPr="00005380">
        <w:rPr>
          <w:rFonts w:ascii="Times New Roman" w:hAnsi="Times New Roman" w:cs="Times New Roman"/>
          <w:sz w:val="20"/>
          <w:szCs w:val="20"/>
        </w:rPr>
        <w:t>flexibilização</w:t>
      </w:r>
      <w:proofErr w:type="gramEnd"/>
      <w:r w:rsidR="00005380" w:rsidRPr="00005380">
        <w:rPr>
          <w:rFonts w:ascii="Times New Roman" w:hAnsi="Times New Roman" w:cs="Times New Roman"/>
          <w:sz w:val="20"/>
          <w:szCs w:val="20"/>
        </w:rPr>
        <w:t xml:space="preserve"> do artigo 285-A; 3.1. Sua </w:t>
      </w:r>
      <w:r w:rsidR="00A4007F">
        <w:rPr>
          <w:rFonts w:ascii="Times New Roman" w:hAnsi="Times New Roman" w:cs="Times New Roman"/>
          <w:sz w:val="20"/>
          <w:szCs w:val="20"/>
        </w:rPr>
        <w:t>in</w:t>
      </w:r>
      <w:r w:rsidR="00005380" w:rsidRPr="00005380">
        <w:rPr>
          <w:rFonts w:ascii="Times New Roman" w:hAnsi="Times New Roman" w:cs="Times New Roman"/>
          <w:sz w:val="20"/>
          <w:szCs w:val="20"/>
        </w:rPr>
        <w:t>constitucionalidade;</w:t>
      </w:r>
      <w:r w:rsidR="00A4007F">
        <w:rPr>
          <w:rFonts w:ascii="Times New Roman" w:hAnsi="Times New Roman" w:cs="Times New Roman"/>
          <w:sz w:val="20"/>
          <w:szCs w:val="20"/>
        </w:rPr>
        <w:t xml:space="preserve"> 3.2 sua </w:t>
      </w:r>
      <w:r w:rsidR="00005380">
        <w:rPr>
          <w:rFonts w:ascii="Times New Roman" w:hAnsi="Times New Roman" w:cs="Times New Roman"/>
          <w:sz w:val="20"/>
          <w:szCs w:val="20"/>
        </w:rPr>
        <w:t>constitucionalidade</w:t>
      </w:r>
      <w:r w:rsidR="00005380" w:rsidRPr="00005380">
        <w:rPr>
          <w:rFonts w:ascii="Times New Roman" w:hAnsi="Times New Roman" w:cs="Times New Roman"/>
          <w:sz w:val="20"/>
          <w:szCs w:val="20"/>
        </w:rPr>
        <w:t>; Conclusão; Referências.</w:t>
      </w:r>
    </w:p>
    <w:p w:rsidR="00005380" w:rsidRDefault="00005380" w:rsidP="000053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0993" w:rsidRDefault="00EC0993" w:rsidP="000053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0993" w:rsidRDefault="00EC0993" w:rsidP="000053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C0993" w:rsidRDefault="00EC0993" w:rsidP="00EC09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EC0993" w:rsidRDefault="00EC0993" w:rsidP="00EC0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tem por objetivo analisar a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procedimental no Brasil e seus benefícios no âmbito jurídico. Além de mostrar um dos tipos de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trazidos no Código de Processo Civil Brasileiro que se encontra disposto no artigo 285-A, com base na rápida solução do conflito, dispensa algum procedimentos processuais desnecessários para a solução da lide. Tal artigo traz diversas divergências sobre a sua utilização, dividindo a doutrina pela sua constitucionalidade ou inconstitucionalidade, que será apontado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justificativas de tais posições.</w:t>
      </w:r>
    </w:p>
    <w:p w:rsidR="00EC0993" w:rsidRDefault="00EC0993" w:rsidP="00EC0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993" w:rsidRDefault="00EC0993" w:rsidP="00EC09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:rsidR="00EC099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sistema jurídico brasileiro possui uma forma bastante rígida quando se fala em normas e procedimentos, devendo sempre obedecer a cada requisito e formalidades exigidas na lei. O processo civil é cercado de ritos e procedimentos, uns necessários e outros desnecessários que poderiam ser dispensados para facilitar o andamento do processo. A jurisdição no Brasil está passando por mudanças positivas, deixando para trás todo o formalismo exagerado que trazia em suas normas e passando a utilizar de outros meios que facilite e </w:t>
      </w:r>
      <w:proofErr w:type="gramStart"/>
      <w:r>
        <w:rPr>
          <w:rFonts w:ascii="Times New Roman" w:hAnsi="Times New Roman" w:cs="Times New Roman"/>
          <w:sz w:val="24"/>
          <w:szCs w:val="24"/>
        </w:rPr>
        <w:t>agilize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seu processo. </w:t>
      </w:r>
    </w:p>
    <w:p w:rsidR="00EC099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 base na rápida solução do conflito e na economia processual a lei nº 11277/06 criou o artigo 285-A no Código de Processo Civil, que propõe facilitar o julgamento de processos pelos juízes e retirar atos vistos como desnecessários. Este artigo diz: “Quando a matéria controvertida for unicamente de direito e no juízo já houver sido proferido sentença de total improcedência em outros casos idênticos, poderá ser dispensada a citação e proferida sentença, reproduzindo-se o teor da anteriormente prolatada”. </w:t>
      </w:r>
    </w:p>
    <w:p w:rsidR="00EC099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285-A do CPC trás algumas discussões doutrinárias a cerca de sua constitucionalidade. Muitos afirmam que este artigo fere o princípio da isonomia, do direito de ação, do contraditório, do devido processo legal e que a segurança jurídica é abalada. Com tantas discussões, criou-se uma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feita pelo Conselho Federal da Ordem dos Advogados do Brasil, que defendia sua inconstitucionalidade, porém o STF decidiu pela improcedência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ADIn</w:t>
      </w:r>
      <w:proofErr w:type="spellEnd"/>
      <w:r>
        <w:rPr>
          <w:rFonts w:ascii="Times New Roman" w:hAnsi="Times New Roman" w:cs="Times New Roman"/>
          <w:sz w:val="24"/>
          <w:szCs w:val="24"/>
        </w:rPr>
        <w:t>, ou seja, decidiu pela constitucionalidade do art. 285-A do CPC.</w:t>
      </w:r>
    </w:p>
    <w:p w:rsidR="00EC099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Será visto como é a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procedimental no processo brasileiro e a importância de sua utilização. Após ser visto como funciona a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será analisado o artigo 285-A minunciosamente e apontar quais os fundamentos de quem é a favor e quem é contra a constitucionalidade deste artigo. </w:t>
      </w:r>
    </w:p>
    <w:p w:rsidR="00DA4753" w:rsidRDefault="00DA4753" w:rsidP="00DA47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Default="00DA4753" w:rsidP="00DA4753">
      <w:pPr>
        <w:pStyle w:val="PargrafodaLista"/>
        <w:numPr>
          <w:ilvl w:val="0"/>
          <w:numId w:val="2"/>
        </w:numPr>
        <w:spacing w:before="120" w:after="12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D7F90">
        <w:rPr>
          <w:rFonts w:ascii="Times New Roman" w:hAnsi="Times New Roman" w:cs="Times New Roman"/>
          <w:sz w:val="24"/>
          <w:szCs w:val="24"/>
        </w:rPr>
        <w:t xml:space="preserve">Noções gerais da </w:t>
      </w:r>
      <w:proofErr w:type="gramStart"/>
      <w:r w:rsidRPr="00AD7F90"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 w:rsidRPr="00AD7F90">
        <w:rPr>
          <w:rFonts w:ascii="Times New Roman" w:hAnsi="Times New Roman" w:cs="Times New Roman"/>
          <w:sz w:val="24"/>
          <w:szCs w:val="24"/>
        </w:rPr>
        <w:t xml:space="preserve"> procedimental</w:t>
      </w:r>
    </w:p>
    <w:p w:rsidR="00DA4753" w:rsidRPr="00AD7F90" w:rsidRDefault="00DA4753" w:rsidP="00DA4753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D7F90">
        <w:rPr>
          <w:rFonts w:ascii="Times New Roman" w:hAnsi="Times New Roman" w:cs="Times New Roman"/>
          <w:sz w:val="24"/>
          <w:szCs w:val="24"/>
        </w:rPr>
        <w:t>Iniciaremos com a distinção entre normas processuais e procedimentais. A prim</w:t>
      </w:r>
      <w:r>
        <w:rPr>
          <w:rFonts w:ascii="Times New Roman" w:hAnsi="Times New Roman" w:cs="Times New Roman"/>
          <w:sz w:val="24"/>
          <w:szCs w:val="24"/>
        </w:rPr>
        <w:t xml:space="preserve">eira relaciona-se a </w:t>
      </w:r>
      <w:proofErr w:type="gramStart"/>
      <w:r>
        <w:rPr>
          <w:rFonts w:ascii="Times New Roman" w:hAnsi="Times New Roman" w:cs="Times New Roman"/>
          <w:sz w:val="24"/>
          <w:szCs w:val="24"/>
        </w:rPr>
        <w:t>regular</w:t>
      </w:r>
      <w:r w:rsidRPr="00AD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conteúdos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F90">
        <w:rPr>
          <w:rFonts w:ascii="Times New Roman" w:hAnsi="Times New Roman" w:cs="Times New Roman"/>
          <w:sz w:val="24"/>
          <w:szCs w:val="24"/>
        </w:rPr>
        <w:t xml:space="preserve">pertinentes ao processo, já as normas procedimentais relacionam-se a procedimento em matéria processual. Sobre o assunto expõe </w:t>
      </w:r>
      <w:proofErr w:type="spellStart"/>
      <w:r w:rsidRPr="00AD7F90"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 w:rsidRPr="00AD7F90">
        <w:rPr>
          <w:rFonts w:ascii="Times New Roman" w:hAnsi="Times New Roman" w:cs="Times New Roman"/>
          <w:sz w:val="24"/>
          <w:szCs w:val="24"/>
        </w:rPr>
        <w:t xml:space="preserve"> </w:t>
      </w:r>
      <w:r w:rsidRPr="007A36CA">
        <w:rPr>
          <w:rFonts w:ascii="Times New Roman" w:hAnsi="Times New Roman" w:cs="Times New Roman"/>
          <w:sz w:val="24"/>
          <w:szCs w:val="24"/>
        </w:rPr>
        <w:t>(2008, p.30):</w:t>
      </w:r>
      <w:r w:rsidRPr="00AD7F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‘’ O</w:t>
      </w:r>
      <w:r w:rsidRPr="00AD7F90">
        <w:rPr>
          <w:rFonts w:ascii="Times New Roman" w:hAnsi="Times New Roman" w:cs="Times New Roman"/>
          <w:sz w:val="24"/>
          <w:szCs w:val="24"/>
        </w:rPr>
        <w:t>bviamente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7F90">
        <w:rPr>
          <w:rFonts w:ascii="Times New Roman" w:hAnsi="Times New Roman" w:cs="Times New Roman"/>
          <w:sz w:val="24"/>
          <w:szCs w:val="24"/>
        </w:rPr>
        <w:t xml:space="preserve"> normas processuais seria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D7F90">
        <w:rPr>
          <w:rFonts w:ascii="Times New Roman" w:hAnsi="Times New Roman" w:cs="Times New Roman"/>
          <w:sz w:val="24"/>
          <w:szCs w:val="24"/>
        </w:rPr>
        <w:t xml:space="preserve"> aquelas a </w:t>
      </w:r>
      <w:proofErr w:type="gramStart"/>
      <w:r w:rsidRPr="00AD7F90">
        <w:rPr>
          <w:rFonts w:ascii="Times New Roman" w:hAnsi="Times New Roman" w:cs="Times New Roman"/>
          <w:sz w:val="24"/>
          <w:szCs w:val="24"/>
        </w:rPr>
        <w:t>regulamentar assuntos</w:t>
      </w:r>
      <w:proofErr w:type="gramEnd"/>
      <w:r w:rsidRPr="00AD7F90">
        <w:rPr>
          <w:rFonts w:ascii="Times New Roman" w:hAnsi="Times New Roman" w:cs="Times New Roman"/>
          <w:sz w:val="24"/>
          <w:szCs w:val="24"/>
        </w:rPr>
        <w:t xml:space="preserve"> relacionados ao processo, enquanto as  outras </w:t>
      </w:r>
      <w:r>
        <w:rPr>
          <w:rFonts w:ascii="Times New Roman" w:hAnsi="Times New Roman" w:cs="Times New Roman"/>
          <w:sz w:val="24"/>
          <w:szCs w:val="24"/>
        </w:rPr>
        <w:t>cuidariam dos procedimentos em matéria processual.’’</w:t>
      </w:r>
    </w:p>
    <w:p w:rsidR="00DA4753" w:rsidRPr="007A36CA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processo só poderá existir se ocorrer o procedimento, dessa forma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dependendo dele. 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(2008, p.32</w:t>
      </w:r>
      <w:r w:rsidRPr="00590A09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A4753" w:rsidRDefault="00DA4753" w:rsidP="00DA475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67302">
        <w:rPr>
          <w:rFonts w:ascii="Times New Roman" w:hAnsi="Times New Roman" w:cs="Times New Roman"/>
          <w:sz w:val="20"/>
          <w:szCs w:val="20"/>
        </w:rPr>
        <w:lastRenderedPageBreak/>
        <w:t>Processo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B67302">
        <w:rPr>
          <w:rFonts w:ascii="Times New Roman" w:hAnsi="Times New Roman" w:cs="Times New Roman"/>
          <w:sz w:val="20"/>
          <w:szCs w:val="20"/>
        </w:rPr>
        <w:t xml:space="preserve"> cuja noção é eminentemente teológica, finalista, voltada para o resultado almejado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B67302">
        <w:rPr>
          <w:rFonts w:ascii="Times New Roman" w:hAnsi="Times New Roman" w:cs="Times New Roman"/>
          <w:sz w:val="20"/>
          <w:szCs w:val="20"/>
        </w:rPr>
        <w:t xml:space="preserve"> é o conjunto de todos os atos considerados necessários para a obtenção de uma providencia jurisdicional em determinado caso concreto, podendo ele conter um ou mais procedimentos, ou inclusive, apenas um pr</w:t>
      </w:r>
      <w:r>
        <w:rPr>
          <w:rFonts w:ascii="Times New Roman" w:hAnsi="Times New Roman" w:cs="Times New Roman"/>
          <w:sz w:val="20"/>
          <w:szCs w:val="20"/>
        </w:rPr>
        <w:t>ocedimento in</w:t>
      </w:r>
      <w:r w:rsidRPr="00B67302">
        <w:rPr>
          <w:rFonts w:ascii="Times New Roman" w:hAnsi="Times New Roman" w:cs="Times New Roman"/>
          <w:sz w:val="20"/>
          <w:szCs w:val="20"/>
        </w:rPr>
        <w:t xml:space="preserve">completo. </w:t>
      </w:r>
    </w:p>
    <w:p w:rsidR="00DA4753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Pr="00C23900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processo é uma combinação de atos para uma finalidade, que pode englobar vários procedimentos. Já o procedimento é o modo como se desenrola o processo. </w:t>
      </w:r>
      <w:r w:rsidRPr="00E35EAC">
        <w:rPr>
          <w:rFonts w:ascii="Times New Roman" w:hAnsi="Times New Roman" w:cs="Times New Roman"/>
          <w:sz w:val="24"/>
          <w:szCs w:val="24"/>
        </w:rPr>
        <w:t xml:space="preserve">Quanto ao Procedimento, expõe </w:t>
      </w:r>
      <w:proofErr w:type="spellStart"/>
      <w:r w:rsidRPr="00E35EAC"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 w:rsidRPr="00E35EAC">
        <w:rPr>
          <w:rFonts w:ascii="Times New Roman" w:hAnsi="Times New Roman" w:cs="Times New Roman"/>
          <w:sz w:val="24"/>
          <w:szCs w:val="24"/>
        </w:rPr>
        <w:t xml:space="preserve"> </w:t>
      </w:r>
      <w:r w:rsidRPr="00C239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2008, p.36</w:t>
      </w:r>
      <w:r w:rsidRPr="00C23900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‘’S</w:t>
      </w:r>
      <w:r w:rsidRPr="00E35EAC">
        <w:rPr>
          <w:rFonts w:ascii="Times New Roman" w:hAnsi="Times New Roman" w:cs="Times New Roman"/>
          <w:sz w:val="24"/>
          <w:szCs w:val="24"/>
        </w:rPr>
        <w:t xml:space="preserve">eria o rito do processo, isso é a sequência dos atos que se realizam no exercício das exigências do direito material. </w:t>
      </w:r>
      <w:r>
        <w:rPr>
          <w:rFonts w:ascii="Times New Roman" w:hAnsi="Times New Roman" w:cs="Times New Roman"/>
          <w:sz w:val="24"/>
          <w:szCs w:val="24"/>
        </w:rPr>
        <w:t>‘’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Existem normas que foram planejadas para determinado procedimento processual e normas consideradas ‘’acidentais’’. 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900">
        <w:rPr>
          <w:rFonts w:ascii="Times New Roman" w:hAnsi="Times New Roman" w:cs="Times New Roman"/>
          <w:sz w:val="24"/>
          <w:szCs w:val="24"/>
        </w:rPr>
        <w:t>(2008, p.34):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A4753" w:rsidRDefault="00DA4753" w:rsidP="00DA475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40015">
        <w:rPr>
          <w:rFonts w:ascii="Times New Roman" w:hAnsi="Times New Roman" w:cs="Times New Roman"/>
          <w:sz w:val="20"/>
          <w:szCs w:val="20"/>
        </w:rPr>
        <w:t>Há, portanto, dois tipos de normas procedimentais: (a) as puramente procedimentais (aquelas idealizadas</w:t>
      </w:r>
      <w:r>
        <w:rPr>
          <w:rFonts w:ascii="Times New Roman" w:hAnsi="Times New Roman" w:cs="Times New Roman"/>
          <w:sz w:val="20"/>
          <w:szCs w:val="20"/>
        </w:rPr>
        <w:t xml:space="preserve"> a reger o procedimento</w:t>
      </w:r>
      <w:r w:rsidRPr="00E40015">
        <w:rPr>
          <w:rFonts w:ascii="Times New Roman" w:hAnsi="Times New Roman" w:cs="Times New Roman"/>
          <w:sz w:val="20"/>
          <w:szCs w:val="20"/>
        </w:rPr>
        <w:t xml:space="preserve"> processual estritamente considerado, isto é, a combinação dos atos processuais entre si e sua relação) e (b) as normas acidentalmente procedimentais </w:t>
      </w:r>
      <w:proofErr w:type="gramStart"/>
      <w:r w:rsidRPr="00E40015">
        <w:rPr>
          <w:rFonts w:ascii="Times New Roman" w:hAnsi="Times New Roman" w:cs="Times New Roman"/>
          <w:sz w:val="20"/>
          <w:szCs w:val="20"/>
        </w:rPr>
        <w:t>(idealizadas a disciplinar o procedimento para a realização dos institutos contemplados nas normas procedimentais.</w:t>
      </w:r>
      <w:proofErr w:type="gramEnd"/>
    </w:p>
    <w:p w:rsidR="00DA4753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leciona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A09">
        <w:rPr>
          <w:rFonts w:ascii="Times New Roman" w:hAnsi="Times New Roman" w:cs="Times New Roman"/>
          <w:sz w:val="24"/>
          <w:szCs w:val="24"/>
        </w:rPr>
        <w:t>(2008, p.79):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‘’ Dois sistemas processuais são conhecidos e indicados pela doutrina a) Sistema da legalidade das formas procedimentais; b) Sistema da liberdade de formas procedimentais’’. As formas procedimentais são divididas em dois grandes sistemas, essa divisão foi estabelecida doutrinariamente, o primeiro sistema é o da legalidade onde as formas procedimentais são estabelecidas previamente. Já o sistema de liberdade das formas procedimentais, como a própria nomenclatura sugere, não existe previsão legal.  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se trata do sistema da legalidade das formas processuais, o ato processual que será instaurado é rigidamente estabelecido na legislação, podendo ser considerado inválido caso desrespeite partes ou totalmente que está estabelecido em lei. Esse sistema apresenta negativamente excesso burocrático que acaba por atrasar a tutela de direitos.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sistema da liberdade de formas procedimentais, como a própria nomenclatura sugere, não é previsto legalmente sendo definido pelos sujeitos que compõem o processo, dessa forma há possibilidade de alteração, de retirada de atos não </w:t>
      </w:r>
      <w:r>
        <w:rPr>
          <w:rFonts w:ascii="Times New Roman" w:hAnsi="Times New Roman" w:cs="Times New Roman"/>
          <w:sz w:val="24"/>
          <w:szCs w:val="24"/>
        </w:rPr>
        <w:lastRenderedPageBreak/>
        <w:t>importantes para o processo, ocorrendo de forma mais célere, para alguns doutrinadores essa rapidez, apresenta como aspecto negativo a insegurança jurídica. Atualmente continua a preferência pelo sistema da legalidade das formas procedimentais.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requisitos de forma procedimental</w:t>
      </w:r>
      <w:proofErr w:type="gramStart"/>
      <w:r>
        <w:rPr>
          <w:rFonts w:ascii="Times New Roman" w:hAnsi="Times New Roman" w:cs="Times New Roman"/>
          <w:sz w:val="24"/>
          <w:szCs w:val="24"/>
        </w:rPr>
        <w:t>, funcionam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segurança, apresenta papel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garantista</w:t>
      </w:r>
      <w:proofErr w:type="spellEnd"/>
      <w:r>
        <w:rPr>
          <w:rFonts w:ascii="Times New Roman" w:hAnsi="Times New Roman" w:cs="Times New Roman"/>
          <w:sz w:val="24"/>
          <w:szCs w:val="24"/>
        </w:rPr>
        <w:t>, na intensão de conferir ordem aos atos processuais, que devem ser obedecidos pelos sujeitos do processo, pelas partes, pelo juiz que devem seguir as exigências técnicas legalmente estabelecidas.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notório que a princípio o Brasil adotou em seu sistema processual civil a forma rígida, mas para diminuir essa rigidez surge a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dos atos processuais. Os atos processuais ocorrem de forma previamente definida, não é de forma livre, entretanto existem variados casos em que não é </w:t>
      </w:r>
      <w:proofErr w:type="gramStart"/>
      <w:r>
        <w:rPr>
          <w:rFonts w:ascii="Times New Roman" w:hAnsi="Times New Roman" w:cs="Times New Roman"/>
          <w:sz w:val="24"/>
          <w:szCs w:val="24"/>
        </w:rPr>
        <w:t>necessário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obediência de todos os atos processuais, sendo possíveis alterações. </w:t>
      </w:r>
    </w:p>
    <w:p w:rsidR="00DA4753" w:rsidRPr="0073606D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06D">
        <w:rPr>
          <w:rFonts w:ascii="Times New Roman" w:hAnsi="Times New Roman" w:cs="Times New Roman"/>
          <w:sz w:val="24"/>
          <w:szCs w:val="24"/>
        </w:rPr>
        <w:t>Existem casos</w:t>
      </w:r>
      <w:r>
        <w:rPr>
          <w:rFonts w:ascii="Times New Roman" w:hAnsi="Times New Roman" w:cs="Times New Roman"/>
          <w:sz w:val="24"/>
          <w:szCs w:val="24"/>
        </w:rPr>
        <w:t xml:space="preserve"> concretos</w:t>
      </w:r>
      <w:r w:rsidRPr="0073606D">
        <w:rPr>
          <w:rFonts w:ascii="Times New Roman" w:hAnsi="Times New Roman" w:cs="Times New Roman"/>
          <w:sz w:val="24"/>
          <w:szCs w:val="24"/>
        </w:rPr>
        <w:t xml:space="preserve"> em que não se observa enquadramento em n</w:t>
      </w:r>
      <w:r>
        <w:rPr>
          <w:rFonts w:ascii="Times New Roman" w:hAnsi="Times New Roman" w:cs="Times New Roman"/>
          <w:sz w:val="24"/>
          <w:szCs w:val="24"/>
        </w:rPr>
        <w:t>enhum procedimento, dessa forma</w:t>
      </w:r>
      <w:r w:rsidRPr="0073606D">
        <w:rPr>
          <w:rFonts w:ascii="Times New Roman" w:hAnsi="Times New Roman" w:cs="Times New Roman"/>
          <w:sz w:val="24"/>
          <w:szCs w:val="24"/>
        </w:rPr>
        <w:t xml:space="preserve"> caberia alteração do rito p</w:t>
      </w:r>
      <w:r>
        <w:rPr>
          <w:rFonts w:ascii="Times New Roman" w:hAnsi="Times New Roman" w:cs="Times New Roman"/>
          <w:sz w:val="24"/>
          <w:szCs w:val="24"/>
        </w:rPr>
        <w:t>rocessual para melhor satisfação d</w:t>
      </w:r>
      <w:r w:rsidRPr="0073606D">
        <w:rPr>
          <w:rFonts w:ascii="Times New Roman" w:hAnsi="Times New Roman" w:cs="Times New Roman"/>
          <w:sz w:val="24"/>
          <w:szCs w:val="24"/>
        </w:rPr>
        <w:t xml:space="preserve">a tutela jurisdicional. </w:t>
      </w:r>
      <w:proofErr w:type="spellStart"/>
      <w:r w:rsidRPr="0073606D"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 w:rsidRPr="0073606D">
        <w:rPr>
          <w:rFonts w:ascii="Times New Roman" w:hAnsi="Times New Roman" w:cs="Times New Roman"/>
          <w:sz w:val="24"/>
          <w:szCs w:val="24"/>
        </w:rPr>
        <w:t xml:space="preserve"> (2008, p.85): ‘’Esta é a razão pela qual, inexistindo adequação procedimental no plano normativo, não me parece haver duvida de que as variações rituais possam ser autorizadas judicialmente. ’’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processo, entretanto nem sempre deve seguir de forma rigorosa o formalismo procedimental, a garantia de resultados positivos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são decorrentes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das normas somente. Deve-se observar cada caso e de acordo com suas características particulares ofertar a tutela adequada. 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procedimental são necessários alguns requisitos, para que embora ocorra alteração no rito, não afeta de forma negativa, a segurança jurídica e a previsibilidade processual. Deve existir um motivo para a alteração ritual quanto à finalidade processual; com relação ao contraditório, e imprescindibilidade da apresentação dos motivos que ocasionaram a mudança no rito.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situação é a observância das partes que compõem o processo para conferir igualdade entre as partes, o juiz pode alterar o procedimento, quando se trata, por exemplo, a proteção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hiposuficiente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relação. A outra limitação é quanto ao respeito ao principio do contraditório. Estabelecendo como ocorriam os atos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processuais, comenta passagem do </w:t>
      </w:r>
      <w:r w:rsidRPr="008E7C58">
        <w:rPr>
          <w:rFonts w:ascii="Times New Roman" w:hAnsi="Times New Roman" w:cs="Times New Roman"/>
          <w:sz w:val="24"/>
          <w:szCs w:val="24"/>
        </w:rPr>
        <w:t>Código de Processo Civil</w:t>
      </w:r>
      <w:r>
        <w:rPr>
          <w:rFonts w:ascii="Times New Roman" w:hAnsi="Times New Roman" w:cs="Times New Roman"/>
          <w:sz w:val="24"/>
          <w:szCs w:val="24"/>
        </w:rPr>
        <w:t xml:space="preserve">, 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(2008, p.103): </w:t>
      </w:r>
    </w:p>
    <w:p w:rsidR="00DA4753" w:rsidRDefault="00DA4753" w:rsidP="00DA475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36A18">
        <w:rPr>
          <w:rFonts w:ascii="Times New Roman" w:hAnsi="Times New Roman" w:cs="Times New Roman"/>
          <w:sz w:val="20"/>
          <w:szCs w:val="20"/>
        </w:rPr>
        <w:t>O art.154 do Código de Processo Civil é expresso no sentido de que os atos e termos processuais (documentação do ato)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6A18">
        <w:rPr>
          <w:rFonts w:ascii="Times New Roman" w:hAnsi="Times New Roman" w:cs="Times New Roman"/>
          <w:sz w:val="20"/>
          <w:szCs w:val="20"/>
        </w:rPr>
        <w:t xml:space="preserve">não dependem de forma, salvo quanto a própria lei o exigir, interpreta-se de maneira ampla tal disposição a fim de contemplar, também sob a sua égide, o conjunto dos atos </w:t>
      </w:r>
      <w:proofErr w:type="spellStart"/>
      <w:proofErr w:type="gramStart"/>
      <w:r w:rsidRPr="00D36A18">
        <w:rPr>
          <w:rFonts w:ascii="Times New Roman" w:hAnsi="Times New Roman" w:cs="Times New Roman"/>
          <w:sz w:val="20"/>
          <w:szCs w:val="20"/>
        </w:rPr>
        <w:t>processuais,</w:t>
      </w:r>
      <w:proofErr w:type="gramEnd"/>
      <w:r w:rsidRPr="00D36A18">
        <w:rPr>
          <w:rFonts w:ascii="Times New Roman" w:hAnsi="Times New Roman" w:cs="Times New Roman"/>
          <w:sz w:val="20"/>
          <w:szCs w:val="20"/>
        </w:rPr>
        <w:t>isto</w:t>
      </w:r>
      <w:proofErr w:type="spellEnd"/>
      <w:r w:rsidRPr="00D36A18">
        <w:rPr>
          <w:rFonts w:ascii="Times New Roman" w:hAnsi="Times New Roman" w:cs="Times New Roman"/>
          <w:sz w:val="20"/>
          <w:szCs w:val="20"/>
        </w:rPr>
        <w:t xml:space="preserve"> é, o procedimento processual. Esta sempre foi </w:t>
      </w:r>
      <w:proofErr w:type="gramStart"/>
      <w:r w:rsidRPr="00D36A1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36A18">
        <w:rPr>
          <w:rFonts w:ascii="Times New Roman" w:hAnsi="Times New Roman" w:cs="Times New Roman"/>
          <w:sz w:val="20"/>
          <w:szCs w:val="20"/>
        </w:rPr>
        <w:t xml:space="preserve"> voz corrente no estudo do tema, de modo que, havendo previsão legal de forma individual (só para dado ato) ou global (para ordem dos atos no procedimento), não é dado às partes ou ao juiz contrariar a disposição cogente.</w:t>
      </w:r>
    </w:p>
    <w:p w:rsidR="00DA4753" w:rsidRPr="008A27B1" w:rsidRDefault="00DA4753" w:rsidP="00DA475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formas para determinados atos estabelecidos de maneira previa pelo legislador são apenas meio, para atingir um fim. De modo obedecer sempre às garantias constitucionais, bem como assegura-las as partes. 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(2008, p.134): ‘’A adaptação do processo a seu objeto e sujeitos, assim, dá-se, em principio, no plano legislativo, mediante elaboração de processo e previsão de formas adequadas às necessidades locais e temporais. Essa é a </w:t>
      </w:r>
      <w:proofErr w:type="gramStart"/>
      <w:r>
        <w:rPr>
          <w:rFonts w:ascii="Times New Roman" w:hAnsi="Times New Roman" w:cs="Times New Roman"/>
          <w:sz w:val="24"/>
          <w:szCs w:val="24"/>
        </w:rPr>
        <w:t>regra.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’’  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se posiciona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(2008, p.137): </w:t>
      </w:r>
    </w:p>
    <w:p w:rsidR="00DA4753" w:rsidRDefault="00DA4753" w:rsidP="00DA475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524DB">
        <w:rPr>
          <w:rFonts w:ascii="Times New Roman" w:hAnsi="Times New Roman" w:cs="Times New Roman"/>
          <w:sz w:val="20"/>
          <w:szCs w:val="20"/>
        </w:rPr>
        <w:t xml:space="preserve">‘’ a aplicação do principio da </w:t>
      </w:r>
      <w:proofErr w:type="gramStart"/>
      <w:r w:rsidRPr="00C524DB">
        <w:rPr>
          <w:rFonts w:ascii="Times New Roman" w:hAnsi="Times New Roman" w:cs="Times New Roman"/>
          <w:sz w:val="20"/>
          <w:szCs w:val="20"/>
        </w:rPr>
        <w:t>adaptabilidade ,</w:t>
      </w:r>
      <w:proofErr w:type="gramEnd"/>
      <w:r w:rsidRPr="00C524DB">
        <w:rPr>
          <w:rFonts w:ascii="Times New Roman" w:hAnsi="Times New Roman" w:cs="Times New Roman"/>
          <w:sz w:val="20"/>
          <w:szCs w:val="20"/>
        </w:rPr>
        <w:t xml:space="preserve"> naturalidade, tem natureza subsidiaria. Só incide nos casos em que o legislador não criou especificamente um procedimento individualizado e adequado para a tutela do direito ou da parte (como se </w:t>
      </w:r>
      <w:proofErr w:type="spellStart"/>
      <w:r w:rsidRPr="00C524DB">
        <w:rPr>
          <w:rFonts w:ascii="Times New Roman" w:hAnsi="Times New Roman" w:cs="Times New Roman"/>
          <w:sz w:val="20"/>
          <w:szCs w:val="20"/>
        </w:rPr>
        <w:t>presupoe</w:t>
      </w:r>
      <w:proofErr w:type="spellEnd"/>
      <w:r w:rsidRPr="00C524DB">
        <w:rPr>
          <w:rFonts w:ascii="Times New Roman" w:hAnsi="Times New Roman" w:cs="Times New Roman"/>
          <w:sz w:val="20"/>
          <w:szCs w:val="20"/>
        </w:rPr>
        <w:t xml:space="preserve"> ter ocorrido com os procedimentos especiais). Se o procedimento é ideal e atende com perfeição às características do caso, não há espaço para a adaptação.</w:t>
      </w:r>
    </w:p>
    <w:p w:rsidR="00DA4753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4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ocorre em caráter extraordinário do rito procedimental, ocorre em primeiro caso quando a finalidade é alterada. Possível ocorrer quando há uma divergência entre o instrumento processual preestabelecido e a tutela do direito pleiteado, quando se trata de direito material. Ocorrerá a variação do rito quando alguns obstáculos formais forem desnecessários para o caso, não prejudicando nenhuma das partes. </w:t>
      </w:r>
    </w:p>
    <w:p w:rsidR="00DA4753" w:rsidRDefault="00DA4753" w:rsidP="00DA475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Default="00DA4753" w:rsidP="00DA4753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Art._285-A"/>
      <w:r w:rsidRPr="00005380">
        <w:rPr>
          <w:rFonts w:ascii="Times New Roman" w:hAnsi="Times New Roman" w:cs="Times New Roman"/>
          <w:sz w:val="24"/>
          <w:szCs w:val="24"/>
        </w:rPr>
        <w:t>Analise detalhada do artigo 285-A do Código de processo Civil:</w:t>
      </w:r>
    </w:p>
    <w:p w:rsidR="00DA4753" w:rsidRDefault="00DA4753" w:rsidP="00DA4753">
      <w:pPr>
        <w:pStyle w:val="NormalWeb"/>
        <w:spacing w:before="0" w:beforeAutospacing="0" w:after="0" w:afterAutospacing="0"/>
        <w:jc w:val="both"/>
      </w:pPr>
    </w:p>
    <w:p w:rsidR="00DA4753" w:rsidRPr="00015A74" w:rsidRDefault="00DA4753" w:rsidP="00DA4753">
      <w:pPr>
        <w:pStyle w:val="NormalWeb"/>
        <w:spacing w:before="120" w:beforeAutospacing="0" w:after="120" w:afterAutospacing="0" w:line="360" w:lineRule="auto"/>
        <w:ind w:firstLine="1134"/>
        <w:jc w:val="both"/>
        <w:rPr>
          <w:rStyle w:val="Forte"/>
          <w:b w:val="0"/>
          <w:bCs w:val="0"/>
          <w:color w:val="003333"/>
        </w:rPr>
      </w:pPr>
      <w:r w:rsidRPr="003A7F7D">
        <w:t>O Código de Processo Civil para garantir a tutela jurisdicional passou por mudanças, dentre elas a Lei 11.277, que adicionou o artigo 285-A:</w:t>
      </w:r>
    </w:p>
    <w:p w:rsidR="00DA4753" w:rsidRDefault="00DA4753" w:rsidP="00DA4753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266F79">
        <w:rPr>
          <w:rStyle w:val="Forte"/>
          <w:sz w:val="20"/>
          <w:szCs w:val="20"/>
        </w:rPr>
        <w:t>Art. 285-A</w:t>
      </w:r>
      <w:bookmarkEnd w:id="1"/>
      <w:r w:rsidRPr="00266F79">
        <w:rPr>
          <w:sz w:val="20"/>
          <w:szCs w:val="20"/>
        </w:rPr>
        <w:t xml:space="preserve">. Quando a matéria controvertida for unicamente de direito e no juízo já houver sido proferida sentença de total improcedência em outros </w:t>
      </w:r>
      <w:r w:rsidRPr="00266F79">
        <w:rPr>
          <w:sz w:val="20"/>
          <w:szCs w:val="20"/>
        </w:rPr>
        <w:lastRenderedPageBreak/>
        <w:t xml:space="preserve">casos idênticos, poderá ser dispensada a citação e proferida sentença, reproduzindo-se o teor da anteriormente prolatada. </w:t>
      </w:r>
    </w:p>
    <w:p w:rsidR="00DA4753" w:rsidRPr="00266F79" w:rsidRDefault="00DA4753" w:rsidP="00DA4753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</w:p>
    <w:p w:rsidR="00DA4753" w:rsidRDefault="00DA4753" w:rsidP="00DA4753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266F79">
        <w:rPr>
          <w:rStyle w:val="Forte"/>
          <w:sz w:val="20"/>
          <w:szCs w:val="20"/>
        </w:rPr>
        <w:t>§ 1º</w:t>
      </w:r>
      <w:r w:rsidRPr="00266F79">
        <w:rPr>
          <w:sz w:val="20"/>
          <w:szCs w:val="20"/>
        </w:rPr>
        <w:t xml:space="preserve"> Se o autor apelar, é facultado ao juiz decidir, no prazo de </w:t>
      </w:r>
      <w:proofErr w:type="gramStart"/>
      <w:r w:rsidRPr="00266F79">
        <w:rPr>
          <w:sz w:val="20"/>
          <w:szCs w:val="20"/>
        </w:rPr>
        <w:t>5</w:t>
      </w:r>
      <w:proofErr w:type="gramEnd"/>
      <w:r w:rsidRPr="00266F79">
        <w:rPr>
          <w:sz w:val="20"/>
          <w:szCs w:val="20"/>
        </w:rPr>
        <w:t xml:space="preserve"> (cinco) dias, não manter a sentença e determinar o prosseguimento da ação.</w:t>
      </w:r>
    </w:p>
    <w:p w:rsidR="00DA4753" w:rsidRPr="00266F79" w:rsidRDefault="00DA4753" w:rsidP="00DA4753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</w:p>
    <w:p w:rsidR="00DA4753" w:rsidRDefault="00DA4753" w:rsidP="00DA4753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266F79">
        <w:rPr>
          <w:rStyle w:val="Forte"/>
          <w:sz w:val="20"/>
          <w:szCs w:val="20"/>
        </w:rPr>
        <w:t>§ 2º</w:t>
      </w:r>
      <w:r w:rsidRPr="00266F79">
        <w:rPr>
          <w:sz w:val="20"/>
          <w:szCs w:val="20"/>
        </w:rPr>
        <w:t xml:space="preserve"> Caso seja mantida a sentença, será ordenada a citação do réu para responder ao recurso. </w:t>
      </w:r>
    </w:p>
    <w:p w:rsidR="00DA4753" w:rsidRPr="00266F79" w:rsidRDefault="00DA4753" w:rsidP="00DA4753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3DBD">
        <w:rPr>
          <w:rFonts w:ascii="Times New Roman" w:hAnsi="Times New Roman" w:cs="Times New Roman"/>
          <w:sz w:val="24"/>
          <w:szCs w:val="24"/>
        </w:rPr>
        <w:t>O artigo 285-A autoriza o juiz, a julgar improcedente, após a leitura da petição inicial anteriormente a citação do réu, ocorrendo o julgamento do mérito. Só ocorrendo quando caso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83DBD">
        <w:rPr>
          <w:rFonts w:ascii="Times New Roman" w:hAnsi="Times New Roman" w:cs="Times New Roman"/>
          <w:sz w:val="24"/>
          <w:szCs w:val="24"/>
        </w:rPr>
        <w:t xml:space="preserve"> idêntico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83DBD">
        <w:rPr>
          <w:rFonts w:ascii="Times New Roman" w:hAnsi="Times New Roman" w:cs="Times New Roman"/>
          <w:sz w:val="24"/>
          <w:szCs w:val="24"/>
        </w:rPr>
        <w:t xml:space="preserve"> tiver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A83DBD">
        <w:rPr>
          <w:rFonts w:ascii="Times New Roman" w:hAnsi="Times New Roman" w:cs="Times New Roman"/>
          <w:sz w:val="24"/>
          <w:szCs w:val="24"/>
        </w:rPr>
        <w:t xml:space="preserve"> sido julgado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83DBD">
        <w:rPr>
          <w:rFonts w:ascii="Times New Roman" w:hAnsi="Times New Roman" w:cs="Times New Roman"/>
          <w:sz w:val="24"/>
          <w:szCs w:val="24"/>
        </w:rPr>
        <w:t xml:space="preserve"> anteriormente.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7E4B">
        <w:rPr>
          <w:rFonts w:ascii="Times New Roman" w:hAnsi="Times New Roman" w:cs="Times New Roman"/>
          <w:sz w:val="24"/>
          <w:szCs w:val="24"/>
        </w:rPr>
        <w:t xml:space="preserve">O artigo 285-A serve como garantia ao inciso LXXVIII do art. 5º, previsto na Constituição Federal: </w:t>
      </w:r>
      <w:bookmarkStart w:id="2" w:name="LXXVIII"/>
      <w:r w:rsidRPr="00C57E4B">
        <w:rPr>
          <w:rFonts w:ascii="Times New Roman" w:hAnsi="Times New Roman" w:cs="Times New Roman"/>
          <w:sz w:val="24"/>
          <w:szCs w:val="24"/>
        </w:rPr>
        <w:t>‘</w:t>
      </w:r>
      <w:bookmarkEnd w:id="2"/>
      <w:r>
        <w:rPr>
          <w:rFonts w:ascii="Times New Roman" w:hAnsi="Times New Roman" w:cs="Times New Roman"/>
          <w:sz w:val="24"/>
          <w:szCs w:val="24"/>
        </w:rPr>
        <w:t>’A</w:t>
      </w:r>
      <w:r w:rsidRPr="00C57E4B">
        <w:rPr>
          <w:rFonts w:ascii="Times New Roman" w:hAnsi="Times New Roman" w:cs="Times New Roman"/>
          <w:sz w:val="24"/>
          <w:szCs w:val="24"/>
        </w:rPr>
        <w:t xml:space="preserve"> todos, no âmbito judicial e administrativo, são assegurados a razoável duração do processo e os meios que garantam a celeridade de sua </w:t>
      </w:r>
      <w:r>
        <w:rPr>
          <w:rFonts w:ascii="Times New Roman" w:hAnsi="Times New Roman" w:cs="Times New Roman"/>
          <w:sz w:val="24"/>
          <w:szCs w:val="24"/>
        </w:rPr>
        <w:t>tramitação’’. Assegura celeridade processual, e a razoável duração do processo na prestação jurisdicional.</w:t>
      </w:r>
    </w:p>
    <w:p w:rsidR="00DA4753" w:rsidRPr="00DD5EED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5EED">
        <w:rPr>
          <w:rFonts w:ascii="Times New Roman" w:hAnsi="Times New Roman" w:cs="Times New Roman"/>
          <w:sz w:val="24"/>
          <w:szCs w:val="24"/>
        </w:rPr>
        <w:t>Sobre os requisitos para a utilização do art. 285-A leciona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EED">
        <w:rPr>
          <w:rFonts w:ascii="Times New Roman" w:hAnsi="Times New Roman" w:cs="Times New Roman"/>
          <w:sz w:val="24"/>
          <w:szCs w:val="24"/>
        </w:rPr>
        <w:t>Nelson Nery Junior (2006, p.482).</w:t>
      </w:r>
    </w:p>
    <w:p w:rsidR="00DA4753" w:rsidRPr="009454BC" w:rsidRDefault="00DA4753" w:rsidP="00DA475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57E4B">
        <w:rPr>
          <w:rFonts w:ascii="Times New Roman" w:hAnsi="Times New Roman" w:cs="Times New Roman"/>
          <w:sz w:val="20"/>
          <w:szCs w:val="20"/>
        </w:rPr>
        <w:t xml:space="preserve">A norma permite que o juiz julgue improcedente </w:t>
      </w:r>
      <w:r w:rsidRPr="00C57E4B">
        <w:rPr>
          <w:rFonts w:ascii="Times New Roman" w:hAnsi="Times New Roman" w:cs="Times New Roman"/>
          <w:i/>
          <w:iCs/>
          <w:sz w:val="20"/>
          <w:szCs w:val="20"/>
        </w:rPr>
        <w:t xml:space="preserve">in limine </w:t>
      </w:r>
      <w:r w:rsidRPr="00C57E4B">
        <w:rPr>
          <w:rFonts w:ascii="Times New Roman" w:hAnsi="Times New Roman" w:cs="Times New Roman"/>
          <w:sz w:val="20"/>
          <w:szCs w:val="20"/>
        </w:rPr>
        <w:t>pedido idêntico àquele que já havia sido anteriormente julgado totalmente improcedente no mesmo juízo. Para tanto é necessário que: a) o pedido repetido seja idêntico ao anterior; b) que o pedido anterior tenha sido julgado totalmente improcedente; c) que o julgamento anterior de improcedência tenha sido proferido no mesmo juízo; d) que a matéria seja unicamente de direito. Neste caso, não haverá condenação em honorários advocatícios.</w:t>
      </w:r>
    </w:p>
    <w:p w:rsidR="00DA4753" w:rsidRDefault="00DA4753" w:rsidP="00DA4753">
      <w:pPr>
        <w:shd w:val="clear" w:color="auto" w:fill="FFFFFF"/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color w:val="3A382C"/>
          <w:sz w:val="24"/>
          <w:szCs w:val="24"/>
        </w:rPr>
      </w:pPr>
    </w:p>
    <w:p w:rsidR="00DA4753" w:rsidRPr="00A675AB" w:rsidRDefault="00DA4753" w:rsidP="00DA4753">
      <w:pPr>
        <w:shd w:val="clear" w:color="auto" w:fill="FFFFFF"/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5AB">
        <w:rPr>
          <w:rFonts w:ascii="Times New Roman" w:eastAsia="Times New Roman" w:hAnsi="Times New Roman" w:cs="Times New Roman"/>
          <w:sz w:val="24"/>
          <w:szCs w:val="24"/>
        </w:rPr>
        <w:t xml:space="preserve">Outra manifestação doutrinaria a respeito dos requisitos para que possa ser utilizado o artigo 285-A, ocorrendo o julgamento liminar, é feita por </w:t>
      </w:r>
      <w:proofErr w:type="spellStart"/>
      <w:r w:rsidRPr="00A675AB">
        <w:rPr>
          <w:rFonts w:ascii="Times New Roman" w:eastAsia="Times New Roman" w:hAnsi="Times New Roman" w:cs="Times New Roman"/>
          <w:sz w:val="24"/>
          <w:szCs w:val="24"/>
        </w:rPr>
        <w:t>Elpídio</w:t>
      </w:r>
      <w:proofErr w:type="spellEnd"/>
      <w:r w:rsidRPr="00A67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75AB">
        <w:rPr>
          <w:rFonts w:ascii="Times New Roman" w:eastAsia="Times New Roman" w:hAnsi="Times New Roman" w:cs="Times New Roman"/>
          <w:sz w:val="24"/>
          <w:szCs w:val="24"/>
        </w:rPr>
        <w:t>Donizetti</w:t>
      </w:r>
      <w:proofErr w:type="spellEnd"/>
      <w:r w:rsidRPr="00A675AB">
        <w:rPr>
          <w:rFonts w:ascii="Times New Roman" w:eastAsia="Times New Roman" w:hAnsi="Times New Roman" w:cs="Times New Roman"/>
          <w:sz w:val="24"/>
          <w:szCs w:val="24"/>
        </w:rPr>
        <w:t xml:space="preserve"> (2008, p. 305): </w:t>
      </w:r>
    </w:p>
    <w:p w:rsidR="00DA4753" w:rsidRPr="009454BC" w:rsidRDefault="00DA4753" w:rsidP="00DA4753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54BC">
        <w:rPr>
          <w:rFonts w:ascii="Times New Roman" w:eastAsia="Times New Roman" w:hAnsi="Times New Roman" w:cs="Times New Roman"/>
          <w:sz w:val="20"/>
          <w:szCs w:val="20"/>
        </w:rPr>
        <w:t>A aplicação do dispositivo requer a presença dos seguintes requisitos: a) prolação, no juízo, de sentença anterior, na qual a matéria objeto do processo a ser julgado tenha sido controvertida, isto é, impugnada (art. 300); b) julgamento de total improcedência do pedido que servirá de paradigma à decisão liminar; c) a questão de mérito a ser julgada for unicamente de direito, ou, sendo de direito e de fato, não houver necessidade de produzir prova em audiência; d) o julgamento a ser proferido deve consistir</w:t>
      </w:r>
      <w:r w:rsidRPr="00A75172">
        <w:rPr>
          <w:rFonts w:ascii="Times New Roman" w:eastAsia="Times New Roman" w:hAnsi="Times New Roman" w:cs="Times New Roman"/>
          <w:sz w:val="20"/>
          <w:szCs w:val="20"/>
        </w:rPr>
        <w:t xml:space="preserve"> em sentença. </w:t>
      </w:r>
    </w:p>
    <w:p w:rsidR="00DA4753" w:rsidRPr="00DD5EED" w:rsidRDefault="00DA4753" w:rsidP="00DA475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apontamento doutrinário, inicia-se a aná</w:t>
      </w:r>
      <w:r w:rsidRPr="00A83DBD">
        <w:rPr>
          <w:rFonts w:ascii="Times New Roman" w:hAnsi="Times New Roman" w:cs="Times New Roman"/>
          <w:sz w:val="24"/>
          <w:szCs w:val="24"/>
        </w:rPr>
        <w:t xml:space="preserve">lise do artigo 285-A, começaremos com o primeiro requisito, a questão que será apreciada deve ser </w:t>
      </w:r>
      <w:r w:rsidRPr="00A83DBD">
        <w:rPr>
          <w:rFonts w:ascii="Times New Roman" w:hAnsi="Times New Roman" w:cs="Times New Roman"/>
          <w:sz w:val="24"/>
          <w:szCs w:val="24"/>
        </w:rPr>
        <w:lastRenderedPageBreak/>
        <w:t>unicamente de direito, os fatos que cercam</w:t>
      </w:r>
      <w:r>
        <w:rPr>
          <w:rFonts w:ascii="Times New Roman" w:hAnsi="Times New Roman" w:cs="Times New Roman"/>
          <w:sz w:val="24"/>
          <w:szCs w:val="24"/>
        </w:rPr>
        <w:t xml:space="preserve"> o caso devem ser irrelevantes. </w:t>
      </w:r>
      <w:r w:rsidRPr="00A83DBD">
        <w:rPr>
          <w:rFonts w:ascii="Times New Roman" w:hAnsi="Times New Roman" w:cs="Times New Roman"/>
          <w:sz w:val="24"/>
          <w:szCs w:val="24"/>
        </w:rPr>
        <w:t>Não existe 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3DBD">
        <w:rPr>
          <w:rFonts w:ascii="Times New Roman" w:hAnsi="Times New Roman" w:cs="Times New Roman"/>
          <w:sz w:val="24"/>
          <w:szCs w:val="24"/>
        </w:rPr>
        <w:t xml:space="preserve"> questão unicamente de direito, mas preponderantemente de direito; o que deve se observar são as consequências no âmbito jurídico provenientes de tais fatos. 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 exigência é quanto à tese jurídica da ação, que deve ser igual à outra, alterando-se as partes envolvidas. Os fatos não irão influenciar no julgamento, na convicção do juiz. O terceiro requisito para que se possa aplicar o artigo em analise, é quanto ao juízo, que deve ser o mesmo. Esse ponto é controverso doutrinariamente, quanto a sua obrigatoriedade, para a aplicação esse juízo refere-se à Vara.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utilização do artigo 285-A, é necessário que dois casos idênticos, evidente que com partes diferentes, tenham sido apreciados e julgados anteriormente. A última condição é quanto à sentença, para que se faça a extinção com julgamento do mérito pelo juiz, não pode ser procedente, somente quando for improcedente, que não pode ser parcial, deve ser total.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à finalidade do artigo 285-A do Código de Processo Civil, expõe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(2008, p.168): </w:t>
      </w:r>
    </w:p>
    <w:p w:rsidR="00DA4753" w:rsidRDefault="00DA4753" w:rsidP="00DA475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Descortina-se nítido o propósito da nova norma de permitir ao magistrado que, mesmo antes da citação da parte </w:t>
      </w:r>
      <w:proofErr w:type="spellStart"/>
      <w:proofErr w:type="gramStart"/>
      <w:r w:rsidRPr="00C54327">
        <w:rPr>
          <w:rFonts w:ascii="Times New Roman" w:hAnsi="Times New Roman" w:cs="Times New Roman"/>
          <w:i/>
          <w:sz w:val="20"/>
          <w:szCs w:val="20"/>
        </w:rPr>
        <w:t>ex</w:t>
      </w:r>
      <w:proofErr w:type="spellEnd"/>
      <w:r w:rsidRPr="00C54327">
        <w:rPr>
          <w:rFonts w:ascii="Times New Roman" w:hAnsi="Times New Roman" w:cs="Times New Roman"/>
          <w:i/>
          <w:sz w:val="20"/>
          <w:szCs w:val="20"/>
        </w:rPr>
        <w:t xml:space="preserve"> adversa</w:t>
      </w:r>
      <w:proofErr w:type="gramEnd"/>
      <w:r>
        <w:rPr>
          <w:rFonts w:ascii="Times New Roman" w:hAnsi="Times New Roman" w:cs="Times New Roman"/>
          <w:sz w:val="20"/>
          <w:szCs w:val="20"/>
        </w:rPr>
        <w:t>- e portanto, com dispensa de parcela da fase postulatória (resposta), e dispensa integral das fases instrutórias e saneadoras – julgue improcedente (e não procedente) a demanda quando a tese jurídica (causa de pedir ) já lhe seja conhecida, tendo sido afastada em outros feitos, antecipando, assim, o julgamento da causa.</w:t>
      </w:r>
    </w:p>
    <w:p w:rsidR="00DA4753" w:rsidRPr="00166231" w:rsidRDefault="00DA4753" w:rsidP="00DA475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foi analisada a lei nº 11277/06 criou o artigo 285-A no Código de Processo Civil, no intuito de garantir rápida solução do conflito, celeridade e diminuir os gastos processuais, dessa forma ocorrendo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procedimental, fazendo a retirada de partes no rito que são desnecessários na analise do caso. 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C0993" w:rsidRDefault="00EC0993" w:rsidP="00DA4753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5380">
        <w:rPr>
          <w:rFonts w:ascii="Times New Roman" w:hAnsi="Times New Roman" w:cs="Times New Roman"/>
          <w:sz w:val="24"/>
          <w:szCs w:val="24"/>
        </w:rPr>
        <w:t xml:space="preserve">Divergências acerca da </w:t>
      </w:r>
      <w:proofErr w:type="gramStart"/>
      <w:r w:rsidRPr="00005380"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 w:rsidRPr="00005380">
        <w:rPr>
          <w:rFonts w:ascii="Times New Roman" w:hAnsi="Times New Roman" w:cs="Times New Roman"/>
          <w:sz w:val="24"/>
          <w:szCs w:val="24"/>
        </w:rPr>
        <w:t xml:space="preserve"> do artigo 285-A:</w:t>
      </w:r>
    </w:p>
    <w:p w:rsidR="00EC0993" w:rsidRDefault="00EC0993" w:rsidP="00EC09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um conflito de opiniões a cerca da constitucionalidade do artigo 285-A do Código de Processo Civil brasileiro (CPC). Vários doutrinadores se posicionam contra ou a favor a cerca do tema deste artigo processual, baseando seus fundamentos em princípios constitucionais. Entretanto, já foi discutido no STF sobre o assunto, </w:t>
      </w:r>
      <w:r>
        <w:rPr>
          <w:rFonts w:ascii="Times New Roman" w:hAnsi="Times New Roman" w:cs="Times New Roman"/>
          <w:sz w:val="24"/>
          <w:szCs w:val="24"/>
        </w:rPr>
        <w:lastRenderedPageBreak/>
        <w:t>favorecendo o artigo 285-A e decidindo que sua matéria está de acordo com os princípios estabelecidos na Constituição Federal. Apresentar-se-á os fatores que levaram às divergências de opiniões sobre o tema.</w:t>
      </w:r>
    </w:p>
    <w:p w:rsidR="00EC0993" w:rsidRPr="00005380" w:rsidRDefault="00EC0993" w:rsidP="00EC09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0993" w:rsidRPr="00DA4753" w:rsidRDefault="00EC0993" w:rsidP="00DA4753">
      <w:pPr>
        <w:pStyle w:val="PargrafodaLista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753">
        <w:rPr>
          <w:rFonts w:ascii="Times New Roman" w:hAnsi="Times New Roman" w:cs="Times New Roman"/>
          <w:sz w:val="24"/>
          <w:szCs w:val="24"/>
        </w:rPr>
        <w:t>Sua inconstitucionalidade:</w:t>
      </w:r>
    </w:p>
    <w:p w:rsidR="00EC099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uma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nº3695, pedida no STF em face do artigo 285-A do CPC, onde o requerente é o Conselho Federal da Ordem dos Advogados do Brasil-OAB tendo como pedido a inconstitucionalidade do artigo editado pela lei n 11277/06. Os desfavoráveis à constitucionalidade do artigo em questão se baseiam em alguns princípios que sejam possivelmente afetados pela aplicação jurisdicional no caso em conflito. Alguns desses princípios são: o devido processo legal, o contraditório, a igualdade e a segurança jurídica. </w:t>
      </w:r>
    </w:p>
    <w:p w:rsidR="00EC099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Fere-se o devido processo legal e o direito de ação em razão de estar privando as partes de sua liberdade e de seus bens em razão da falta de um julgamento de acordo com o pedido realizado. Ou seja, é de direito da pessoa que esta possa ingressar no judiciário para que este analise sua lide em conformidade com os requisitos processuais e possa então resolver o conflito em questão. O Conselho Federal da OAB argumenta que fere o direito de ação, pois mesmo que sejam processos semelhantes pode haver questões peculiares que não são analisadas por conta deste dispositivo, que poderiam até levar o juiz a decidir de modo diferente.</w:t>
      </w:r>
    </w:p>
    <w:p w:rsidR="00EC099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contraditório é afetado, pois o réu não é citado para esclarecer sua posição sobre o conflito que está inserido. “Por contraditório entende-se o direito que tem o indivíduo de tomar conhecimento e contraditar tudo o que é levado pela parte adversa ao processo.” (</w:t>
      </w:r>
      <w:proofErr w:type="gramStart"/>
      <w:r>
        <w:rPr>
          <w:rFonts w:ascii="Times New Roman" w:hAnsi="Times New Roman" w:cs="Times New Roman"/>
          <w:sz w:val="24"/>
          <w:szCs w:val="24"/>
        </w:rPr>
        <w:t>ALEXANDRINO;</w:t>
      </w:r>
      <w:proofErr w:type="gramEnd"/>
      <w:r>
        <w:rPr>
          <w:rFonts w:ascii="Times New Roman" w:hAnsi="Times New Roman" w:cs="Times New Roman"/>
          <w:sz w:val="24"/>
          <w:szCs w:val="24"/>
        </w:rPr>
        <w:t>PAULO, p. 166, 2009). Apesar de estar sendo favorecido com a improcedência, deve o réu ser garantido desse deu direito de contestar ao que lhe é citado.</w:t>
      </w:r>
    </w:p>
    <w:p w:rsidR="00EC0993" w:rsidRPr="006A141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a igualdade, art. 5º caput, inciso I, CF, também é motivo da divergência, deve-se tratar de forma igual os iguais e desigualmente os desiguais, na medida de suas desigualdades, devendo os aplicadores da lei respeitar esse princípio. (ALEXANDRINO; PAULO, p. 110, 2009). Como foi garantido a um caso ser analisado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o processo e ter um procedimento comum e em outros casos iguais esse direito não foi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assegurado, optando o juiz pela improcedência liminar da causa, tratando de forma diversa os indivíduos que pleiteiam uma ação parecida, ou seja, tratando de forma desigual os iguais, ferindo o princípio da igualdade.</w:t>
      </w:r>
    </w:p>
    <w:p w:rsidR="00EC0993" w:rsidRDefault="00EC0993" w:rsidP="00EC0993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desses há a segurança jurídica abalada, pois o autor entra no processo com o intuito de ter seu mérito analisado e poder concluir seu conflito com os devidos ritos que a lei tutela, porém é surpreendido com o seu processo se tornando improcedente, não tendo a chance de ter um processo com todos os procedimentos normais que lhe é garantido.</w:t>
      </w:r>
    </w:p>
    <w:p w:rsidR="00EC0993" w:rsidRPr="00005380" w:rsidRDefault="00EC0993" w:rsidP="00EC0993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0993" w:rsidRDefault="00EC0993" w:rsidP="00DA4753">
      <w:pPr>
        <w:pStyle w:val="PargrafodaLista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 </w:t>
      </w:r>
      <w:r w:rsidRPr="00005380">
        <w:rPr>
          <w:rFonts w:ascii="Times New Roman" w:hAnsi="Times New Roman" w:cs="Times New Roman"/>
          <w:sz w:val="24"/>
          <w:szCs w:val="24"/>
        </w:rPr>
        <w:t xml:space="preserve">constitucionalidade: </w:t>
      </w:r>
    </w:p>
    <w:p w:rsidR="00EC0993" w:rsidRDefault="00EC0993" w:rsidP="00EC0993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0993" w:rsidRPr="001F4160" w:rsidRDefault="00EC0993" w:rsidP="00EC0993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4160">
        <w:rPr>
          <w:rFonts w:ascii="Times New Roman" w:hAnsi="Times New Roman" w:cs="Times New Roman"/>
          <w:sz w:val="24"/>
          <w:szCs w:val="24"/>
        </w:rPr>
        <w:t>Há uma preocupação com a ordem, certeza e eficiência, buscando que o direito das partes seja respeitado com os devidos procedimentos indispensáveis ao formalismo da ação. O formalismo excessivo pode embaraçar o processo, atrasando, deixando mais caro e retirando muito tempo do judiciário. Deve ser incorporado um ato de acordo com as necessidades atuais e locais de cada procedimento, devendo afastar atos tidos como inúteis para o andamento do processo. (GAJARDONI, 2008)</w:t>
      </w:r>
    </w:p>
    <w:p w:rsidR="00EC099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intuito de aplicar a razoável duração do processo e a celeridade processual foi criado o artigo 285-A do CPC com o interesse de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judiciário e pular etapas no processo jurisdicional. Os favoráveis à decisão juntamente com o STF esclarecem que os princípios constitucionais ditos feridos por esse artigo não são de modo nenhum prejudicados, além disso, garante que o conflito seja resolvido de uma forma mais moderna, de acordo com os interesses atuais do judiciário, facilitando a tramitação da ação. </w:t>
      </w:r>
    </w:p>
    <w:p w:rsidR="00EC099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Tais princípios ditos atingidos pela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artigo possui o contraditório e a ampla defesa como um desses que estão a favor do réu. Esses princípios não são atingidos, e o réu nessa situação é o mais beneficiado, pois o pedido do autor é julgado improcedente, e caso ele entre com um recurso o réu pode se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manifestar,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 o privando assim de seus direitos, de acordo com o parágrafo segundo do artigo 285-A. Segundo Fernando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Gajardoni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C0993" w:rsidRPr="000C7ABC" w:rsidRDefault="00EC0993" w:rsidP="00EC0993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C7ABC">
        <w:rPr>
          <w:rFonts w:ascii="Times New Roman" w:hAnsi="Times New Roman" w:cs="Times New Roman"/>
          <w:sz w:val="20"/>
          <w:szCs w:val="20"/>
        </w:rPr>
        <w:t>Por isso, plenamente legítima a decisão proferida neste procedimento. Sendo o réu – pretensamente lesionado pela falta de citação – o vencedor da ação, não se vê utilidade alguma no contraditório, já que a decisão lhe é benéfica e o contraditório não é capaz de lhe trazer vantagem alguma.</w:t>
      </w:r>
      <w:r>
        <w:rPr>
          <w:rFonts w:ascii="Times New Roman" w:hAnsi="Times New Roman" w:cs="Times New Roman"/>
          <w:sz w:val="20"/>
          <w:szCs w:val="20"/>
        </w:rPr>
        <w:t xml:space="preserve"> (GAJARDONI, p.99, 2008)</w:t>
      </w:r>
    </w:p>
    <w:p w:rsidR="00EC0993" w:rsidRDefault="00EC0993" w:rsidP="00EC09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princípios que favorecem o autor, tais como: o da igualdade, segurança jurídica, devido processo legal, direito de ação, também não são prejudicados. Segundo o trabalho de Leonardo Santiago, não fere o princípio da isonomia, pois evita que resultados de um mesmo tema </w:t>
      </w:r>
      <w:proofErr w:type="gramStart"/>
      <w:r>
        <w:rPr>
          <w:rFonts w:ascii="Times New Roman" w:hAnsi="Times New Roman" w:cs="Times New Roman"/>
          <w:sz w:val="24"/>
          <w:szCs w:val="24"/>
        </w:rPr>
        <w:t>sejam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vistos de forma diversa. Além do que foi dito por Leonardo Santiago, afirma ele também que os direitos do autor não são feridos, pois o seu pedido negado não afasta a sua possibilidade de entrar com um recurso e o réu ser </w:t>
      </w:r>
      <w:proofErr w:type="gramStart"/>
      <w:r>
        <w:rPr>
          <w:rFonts w:ascii="Times New Roman" w:hAnsi="Times New Roman" w:cs="Times New Roman"/>
          <w:sz w:val="24"/>
          <w:szCs w:val="24"/>
        </w:rPr>
        <w:t>citado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futuramente, a jurisdição não é afastada dele, o autor tem todo o direito de ir a juízo e abrir uma ação, o que não é garantia de que esta ação será procedente ou não.</w:t>
      </w:r>
    </w:p>
    <w:p w:rsidR="00EC0993" w:rsidRDefault="00EC0993" w:rsidP="00EC0993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parágrafo primeiro desse artigo garante ao autor se manifestar, então é facultado ao juiz decidir em cinco dias não manter a sentença e declarar o prosseguindo da ação. Com esse dispositivo é visto que o direito do autor não é comprometido, não está afetando seu direito de provar que tem razão sobre a lide em questão. </w:t>
      </w:r>
    </w:p>
    <w:p w:rsidR="00EC0993" w:rsidRDefault="00EC0993" w:rsidP="00EC0993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o Juiz Federal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Clenio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Schulze</w:t>
      </w:r>
      <w:proofErr w:type="spellEnd"/>
      <w:r>
        <w:rPr>
          <w:rFonts w:ascii="Times New Roman" w:hAnsi="Times New Roman" w:cs="Times New Roman"/>
          <w:sz w:val="24"/>
          <w:szCs w:val="24"/>
        </w:rPr>
        <w:t>, 2007, o artigo que permite essa flexibilização no procedimento não fere o devido processo legal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este não garante que a relação seja triangular, autor-juiz-réu, pois desde 1973 o CPC autoriza o juiz a indeferir liminarmente o processo nas condições do artigo 295 do CPC, possibilitando que exista a uma relação jurídica linear somente entre o autor e o juiz. 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Clenio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não se devem realizar atos desnecessários no procedimento jurídico, sabendo que tal ato será julgado improcedente. </w:t>
      </w:r>
    </w:p>
    <w:p w:rsidR="00005380" w:rsidRPr="00005380" w:rsidRDefault="00005380" w:rsidP="00005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Default="00DA4753" w:rsidP="00005380">
      <w:pPr>
        <w:spacing w:after="0" w:line="240" w:lineRule="auto"/>
        <w:jc w:val="both"/>
      </w:pPr>
    </w:p>
    <w:p w:rsidR="00DA4753" w:rsidRDefault="00DA4753" w:rsidP="00005380">
      <w:pPr>
        <w:spacing w:after="0" w:line="240" w:lineRule="auto"/>
        <w:jc w:val="both"/>
      </w:pPr>
    </w:p>
    <w:p w:rsidR="00DA4753" w:rsidRDefault="00DA4753" w:rsidP="00005380">
      <w:pPr>
        <w:spacing w:after="0" w:line="240" w:lineRule="auto"/>
        <w:jc w:val="both"/>
      </w:pPr>
    </w:p>
    <w:p w:rsidR="00DA4753" w:rsidRDefault="00DA4753" w:rsidP="00005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Default="00DA4753" w:rsidP="00005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Default="00DA4753" w:rsidP="00005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Default="00DA4753" w:rsidP="00005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Default="00DA4753" w:rsidP="00005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Default="00DA4753" w:rsidP="00DA475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CONCLUSÃO: 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apresentado teve como objetivo analisar como ocorre a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procedimental no Brasil. Caracterizando uma flexibilização prevista no Código de Processo Civil brasileiro, presente no artigo 285-A, com base na rápida solução do conflito, desobriga a utilização de determinados procedimentos processuais dispensáveis para a solução da lide. O artigo 285-A apresenta divergências doutrinárias sobre a sua utilização, como foi estudado os pontos pela sua constitucionalidade e pela inconstitucionalidade.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foi estudado o Brasil adotou em seu sistema processual civil, forma rígida, devendo-se cumprir o que está previamente estabelecido legalmente, todos os requisito e formalidades.</w:t>
      </w:r>
      <w:r w:rsidRPr="00D4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Existem diversos casos em que não se nota a necessidade de obediência de todos os atos processuais; estes que poderiam ser dispensados, para maior celeridade processual. Dessa forma retiramos uma parcela de rigidez do nosso sistema processual e do seu formalismo e notamos a </w:t>
      </w:r>
      <w:proofErr w:type="gramStart"/>
      <w:r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procedimental.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5C24">
        <w:rPr>
          <w:rFonts w:ascii="Times New Roman" w:hAnsi="Times New Roman" w:cs="Times New Roman"/>
          <w:sz w:val="24"/>
          <w:szCs w:val="24"/>
        </w:rPr>
        <w:t xml:space="preserve">No decorrer do trabalho abordamos uma </w:t>
      </w:r>
      <w:proofErr w:type="gramStart"/>
      <w:r w:rsidRPr="00E85C24">
        <w:rPr>
          <w:rFonts w:ascii="Times New Roman" w:hAnsi="Times New Roman" w:cs="Times New Roman"/>
          <w:sz w:val="24"/>
          <w:szCs w:val="24"/>
        </w:rPr>
        <w:t>flexibilização</w:t>
      </w:r>
      <w:proofErr w:type="gramEnd"/>
      <w:r w:rsidRPr="00E85C24">
        <w:rPr>
          <w:rFonts w:ascii="Times New Roman" w:hAnsi="Times New Roman" w:cs="Times New Roman"/>
          <w:sz w:val="24"/>
          <w:szCs w:val="24"/>
        </w:rPr>
        <w:t xml:space="preserve"> no sistema processual brasileiro, o artigo 285-A adicionado pela Lei 11.277. </w:t>
      </w:r>
      <w:r>
        <w:rPr>
          <w:rFonts w:ascii="Times New Roman" w:hAnsi="Times New Roman" w:cs="Times New Roman"/>
          <w:sz w:val="24"/>
          <w:szCs w:val="24"/>
        </w:rPr>
        <w:t>O artigo mencionado confere ao juiz julgar improcedente quando a matéria controvertida for unicamente de direito, que em outros casos idênticos já tenha ocorrido pronuncia de total improcedência, no mesmo juízo. Dessa forma antes mesmo da citação do réu, ocorre o julgamento do mérito.</w:t>
      </w:r>
    </w:p>
    <w:p w:rsidR="00DA4753" w:rsidRDefault="00DA4753" w:rsidP="00DA4753">
      <w:pPr>
        <w:spacing w:before="120" w:after="12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285-A quando adicionado, algumas divergências </w:t>
      </w:r>
      <w:proofErr w:type="spellStart"/>
      <w:r>
        <w:rPr>
          <w:rFonts w:ascii="Times New Roman" w:hAnsi="Times New Roman" w:cs="Times New Roman"/>
          <w:sz w:val="24"/>
          <w:szCs w:val="24"/>
        </w:rPr>
        <w:t>doutriáarias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surgiram em decorrência do seu teor, por esse supostamente ferir princípios constitucionais, como foi descrito no trabalho. Foi proposta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pelo Conselho Federal da Ordem dos Advogados do Brasil, para que o artigo 285-A fosse considerado inconstitucional, entretanto o Supremo Tribunal Federal (STF) decidiu pela improcedência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753" w:rsidRDefault="00DA4753" w:rsidP="00DA4753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753" w:rsidRDefault="00DA4753" w:rsidP="00DA4753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753" w:rsidRDefault="00DA4753" w:rsidP="00DA475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A4753" w:rsidRDefault="00DA4753" w:rsidP="00DA475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A4753" w:rsidRDefault="00DA4753" w:rsidP="00DA4753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DA4753" w:rsidRDefault="00DA4753" w:rsidP="00DA4753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5AEE">
        <w:rPr>
          <w:rFonts w:ascii="Times New Roman" w:hAnsi="Times New Roman" w:cs="Times New Roman"/>
          <w:sz w:val="24"/>
          <w:szCs w:val="24"/>
        </w:rPr>
        <w:t>BRASIL,</w:t>
      </w:r>
      <w:proofErr w:type="gramEnd"/>
      <w:r w:rsidRPr="009F5AEE">
        <w:rPr>
          <w:rFonts w:ascii="Times New Roman" w:hAnsi="Times New Roman" w:cs="Times New Roman"/>
          <w:sz w:val="24"/>
          <w:szCs w:val="24"/>
        </w:rPr>
        <w:t xml:space="preserve">SUPREMO TRIBUNAL FEDERAL. </w:t>
      </w:r>
      <w:r w:rsidRPr="009F5AEE">
        <w:rPr>
          <w:rFonts w:ascii="Times New Roman" w:hAnsi="Times New Roman" w:cs="Times New Roman"/>
          <w:i/>
          <w:sz w:val="24"/>
          <w:szCs w:val="24"/>
        </w:rPr>
        <w:t>Ação Direta de Inconstitucionalidade Nº 3.695.</w:t>
      </w:r>
      <w:r w:rsidRPr="009F5AEE">
        <w:rPr>
          <w:rFonts w:ascii="Times New Roman" w:hAnsi="Times New Roman" w:cs="Times New Roman"/>
          <w:sz w:val="24"/>
          <w:szCs w:val="24"/>
        </w:rPr>
        <w:t xml:space="preserve"> Requerente: Conselho Federal da Ordem dos Advogados do Brasil. Requeridos: Presidente da República e Congresso Nacional. Relator: Ministro Celso de Mello. Brasília, </w:t>
      </w:r>
      <w:proofErr w:type="gramStart"/>
      <w:r w:rsidRPr="009F5AE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F5AEE">
        <w:rPr>
          <w:rFonts w:ascii="Times New Roman" w:hAnsi="Times New Roman" w:cs="Times New Roman"/>
          <w:sz w:val="24"/>
          <w:szCs w:val="24"/>
        </w:rPr>
        <w:t xml:space="preserve"> de junho de 2006. Disponível em &lt;</w:t>
      </w:r>
      <w:hyperlink r:id="rId9" w:history="1">
        <w:r w:rsidRPr="009F5AEE">
          <w:rPr>
            <w:rStyle w:val="Hyperlink"/>
            <w:rFonts w:ascii="Times New Roman" w:hAnsi="Times New Roman" w:cs="Times New Roman"/>
            <w:sz w:val="24"/>
            <w:szCs w:val="24"/>
          </w:rPr>
          <w:t>http://redir.stf.jus.br/paginadorpub/paginador.jsp?docTP=TP&amp;docID=335591</w:t>
        </w:r>
      </w:hyperlink>
      <w:r w:rsidRPr="009F5AEE">
        <w:rPr>
          <w:rFonts w:ascii="Times New Roman" w:hAnsi="Times New Roman" w:cs="Times New Roman"/>
          <w:sz w:val="24"/>
          <w:szCs w:val="24"/>
        </w:rPr>
        <w:t>&gt;Acesso em: 05/03/13</w:t>
      </w:r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EE">
        <w:rPr>
          <w:rFonts w:ascii="Times New Roman" w:hAnsi="Times New Roman" w:cs="Times New Roman"/>
          <w:sz w:val="24"/>
          <w:szCs w:val="24"/>
        </w:rPr>
        <w:t xml:space="preserve">DONIZETTI, </w:t>
      </w:r>
      <w:proofErr w:type="spellStart"/>
      <w:r w:rsidRPr="009F5AEE">
        <w:rPr>
          <w:rFonts w:ascii="Times New Roman" w:hAnsi="Times New Roman" w:cs="Times New Roman"/>
          <w:sz w:val="24"/>
          <w:szCs w:val="24"/>
        </w:rPr>
        <w:t>Elpídio</w:t>
      </w:r>
      <w:proofErr w:type="spellEnd"/>
      <w:r w:rsidRPr="009F5AEE">
        <w:rPr>
          <w:rFonts w:ascii="Times New Roman" w:hAnsi="Times New Roman" w:cs="Times New Roman"/>
          <w:sz w:val="24"/>
          <w:szCs w:val="24"/>
        </w:rPr>
        <w:t xml:space="preserve">, Procedimento Ordinário. </w:t>
      </w:r>
      <w:r w:rsidRPr="009F5AEE">
        <w:rPr>
          <w:rFonts w:ascii="Times New Roman" w:hAnsi="Times New Roman" w:cs="Times New Roman"/>
          <w:bCs/>
          <w:i/>
          <w:sz w:val="24"/>
          <w:szCs w:val="24"/>
        </w:rPr>
        <w:t>Curso Didático de Direito Processual Civil</w:t>
      </w:r>
      <w:r w:rsidRPr="009F5A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5AEE">
        <w:rPr>
          <w:rFonts w:ascii="Times New Roman" w:hAnsi="Times New Roman" w:cs="Times New Roman"/>
          <w:sz w:val="24"/>
          <w:szCs w:val="24"/>
        </w:rPr>
        <w:t>Lumem</w:t>
      </w:r>
      <w:proofErr w:type="spellEnd"/>
      <w:r w:rsidRPr="009F5AEE">
        <w:rPr>
          <w:rFonts w:ascii="Times New Roman" w:hAnsi="Times New Roman" w:cs="Times New Roman"/>
          <w:sz w:val="24"/>
          <w:szCs w:val="24"/>
        </w:rPr>
        <w:t xml:space="preserve"> Juris. Rio de Janeiro, </w:t>
      </w:r>
      <w:r w:rsidRPr="009454BC">
        <w:rPr>
          <w:rFonts w:ascii="Times New Roman" w:eastAsia="Times New Roman" w:hAnsi="Times New Roman" w:cs="Times New Roman"/>
          <w:sz w:val="24"/>
          <w:szCs w:val="24"/>
        </w:rPr>
        <w:t xml:space="preserve">2008, p. </w:t>
      </w:r>
      <w:proofErr w:type="gramStart"/>
      <w:r w:rsidRPr="009454BC">
        <w:rPr>
          <w:rFonts w:ascii="Times New Roman" w:eastAsia="Times New Roman" w:hAnsi="Times New Roman" w:cs="Times New Roman"/>
          <w:sz w:val="24"/>
          <w:szCs w:val="24"/>
        </w:rPr>
        <w:t>305</w:t>
      </w:r>
      <w:proofErr w:type="gramEnd"/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tabs>
          <w:tab w:val="center" w:pos="4819"/>
          <w:tab w:val="left" w:pos="8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EE">
        <w:rPr>
          <w:rFonts w:ascii="Times New Roman" w:hAnsi="Times New Roman" w:cs="Times New Roman"/>
          <w:sz w:val="24"/>
          <w:szCs w:val="24"/>
        </w:rPr>
        <w:t xml:space="preserve">GAJARDONI, Fernando da Fonseca. </w:t>
      </w:r>
      <w:r w:rsidRPr="009F5AEE">
        <w:rPr>
          <w:rFonts w:ascii="Times New Roman" w:hAnsi="Times New Roman" w:cs="Times New Roman"/>
          <w:i/>
          <w:sz w:val="24"/>
          <w:szCs w:val="24"/>
        </w:rPr>
        <w:t>Flexibilidade procedimental: um novo enfoque para o estudo do procedimento em matéria processual</w:t>
      </w:r>
      <w:r w:rsidRPr="009F5AEE">
        <w:rPr>
          <w:rFonts w:ascii="Times New Roman" w:hAnsi="Times New Roman" w:cs="Times New Roman"/>
          <w:sz w:val="24"/>
          <w:szCs w:val="24"/>
        </w:rPr>
        <w:t>. 2007.</w:t>
      </w:r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AEE">
        <w:rPr>
          <w:rFonts w:ascii="Times New Roman" w:hAnsi="Times New Roman" w:cs="Times New Roman"/>
          <w:sz w:val="24"/>
          <w:szCs w:val="24"/>
        </w:rPr>
        <w:t xml:space="preserve">JUNIOR, Nelson Nery. NERY, Rosa Maria de Andrade. </w:t>
      </w:r>
      <w:r w:rsidRPr="009F5AEE">
        <w:rPr>
          <w:rFonts w:ascii="Times New Roman" w:hAnsi="Times New Roman" w:cs="Times New Roman"/>
          <w:bCs/>
          <w:i/>
          <w:sz w:val="24"/>
          <w:szCs w:val="24"/>
        </w:rPr>
        <w:t>Código de Processo Civil Comentado e Legislação Extravagante</w:t>
      </w:r>
      <w:r w:rsidRPr="009F5A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F5AEE">
        <w:rPr>
          <w:rFonts w:ascii="Times New Roman" w:hAnsi="Times New Roman" w:cs="Times New Roman"/>
          <w:sz w:val="24"/>
          <w:szCs w:val="24"/>
        </w:rPr>
        <w:t xml:space="preserve">9ª ed. São </w:t>
      </w:r>
      <w:proofErr w:type="spellStart"/>
      <w:proofErr w:type="gramStart"/>
      <w:r w:rsidRPr="009F5AEE">
        <w:rPr>
          <w:rFonts w:ascii="Times New Roman" w:hAnsi="Times New Roman" w:cs="Times New Roman"/>
          <w:sz w:val="24"/>
          <w:szCs w:val="24"/>
        </w:rPr>
        <w:t>Paulo:</w:t>
      </w:r>
      <w:proofErr w:type="gramEnd"/>
      <w:r w:rsidRPr="009F5AEE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9F5AEE">
        <w:rPr>
          <w:rFonts w:ascii="Times New Roman" w:hAnsi="Times New Roman" w:cs="Times New Roman"/>
          <w:sz w:val="24"/>
          <w:szCs w:val="24"/>
        </w:rPr>
        <w:t>, 2006, p. 482.</w:t>
      </w:r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AEE">
        <w:rPr>
          <w:rFonts w:ascii="Times New Roman" w:hAnsi="Times New Roman" w:cs="Times New Roman"/>
          <w:sz w:val="24"/>
          <w:szCs w:val="24"/>
        </w:rPr>
        <w:t xml:space="preserve">SCHULZE, </w:t>
      </w:r>
      <w:proofErr w:type="spellStart"/>
      <w:r w:rsidRPr="009F5AEE">
        <w:rPr>
          <w:rFonts w:ascii="Times New Roman" w:hAnsi="Times New Roman" w:cs="Times New Roman"/>
          <w:sz w:val="24"/>
          <w:szCs w:val="24"/>
        </w:rPr>
        <w:t>Clenio</w:t>
      </w:r>
      <w:proofErr w:type="spellEnd"/>
      <w:r w:rsidRPr="009F5AEE">
        <w:rPr>
          <w:rFonts w:ascii="Times New Roman" w:hAnsi="Times New Roman" w:cs="Times New Roman"/>
          <w:sz w:val="24"/>
          <w:szCs w:val="24"/>
        </w:rPr>
        <w:t xml:space="preserve"> Jair. </w:t>
      </w:r>
      <w:r w:rsidRPr="009F5AE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Afinal, há inconstitucionalidade no art. 285-A do CPC? </w:t>
      </w:r>
      <w:r w:rsidRPr="009F5AEE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</w:t>
      </w:r>
      <w:r w:rsidRPr="009F5AEE">
        <w:rPr>
          <w:rFonts w:ascii="Times New Roman" w:hAnsi="Times New Roman" w:cs="Times New Roman"/>
          <w:sz w:val="24"/>
          <w:szCs w:val="24"/>
        </w:rPr>
        <w:t xml:space="preserve"> </w:t>
      </w:r>
      <w:r w:rsidRPr="009F5AEE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http://www.revistadoutrina.trf4.jus.br/artigos/edicao020/Afinal%</w:t>
      </w:r>
      <w:proofErr w:type="gramStart"/>
      <w:r w:rsidRPr="009F5AEE">
        <w:rPr>
          <w:rFonts w:ascii="Times New Roman" w:hAnsi="Times New Roman" w:cs="Times New Roman"/>
          <w:sz w:val="24"/>
          <w:szCs w:val="24"/>
          <w:shd w:val="clear" w:color="auto" w:fill="FFFFFF"/>
        </w:rPr>
        <w:t>20ha</w:t>
      </w:r>
      <w:proofErr w:type="gramEnd"/>
      <w:r w:rsidRPr="009F5AEE">
        <w:rPr>
          <w:rFonts w:ascii="Times New Roman" w:hAnsi="Times New Roman" w:cs="Times New Roman"/>
          <w:sz w:val="24"/>
          <w:szCs w:val="24"/>
          <w:shd w:val="clear" w:color="auto" w:fill="FFFFFF"/>
        </w:rPr>
        <w:t>%20inconstitucionalidade%20no%20art%20285A%20do%20CPC.htm#14 &gt; Acesso em mar 2013.</w:t>
      </w:r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9F5AEE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AEE">
        <w:rPr>
          <w:rFonts w:ascii="Times New Roman" w:hAnsi="Times New Roman" w:cs="Times New Roman"/>
          <w:sz w:val="24"/>
          <w:szCs w:val="24"/>
        </w:rPr>
        <w:t xml:space="preserve">SOUZA, Gelson Amaro de. </w:t>
      </w:r>
      <w:r w:rsidRPr="009F5AEE">
        <w:rPr>
          <w:rFonts w:ascii="Times New Roman" w:hAnsi="Times New Roman" w:cs="Times New Roman"/>
          <w:i/>
          <w:sz w:val="24"/>
          <w:szCs w:val="24"/>
        </w:rPr>
        <w:t>Sentença de mérito sem a citação do réu (art. 285-A do CPC).</w:t>
      </w:r>
      <w:r w:rsidRPr="009F5AE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F5AEE">
        <w:rPr>
          <w:rFonts w:ascii="Times New Roman" w:hAnsi="Times New Roman" w:cs="Times New Roman"/>
          <w:bCs/>
          <w:sz w:val="24"/>
          <w:szCs w:val="24"/>
        </w:rPr>
        <w:t>Revista Dialética de Direito Processual</w:t>
      </w:r>
      <w:r w:rsidRPr="009F5AEE">
        <w:rPr>
          <w:rFonts w:ascii="Times New Roman" w:hAnsi="Times New Roman" w:cs="Times New Roman"/>
          <w:sz w:val="24"/>
          <w:szCs w:val="24"/>
        </w:rPr>
        <w:t>, n. 43. São Paulo: Dialética, 2006.</w:t>
      </w:r>
    </w:p>
    <w:p w:rsidR="00DA4753" w:rsidRPr="00005380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753" w:rsidRPr="00784D2D" w:rsidRDefault="00DA4753" w:rsidP="00DA475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A4753" w:rsidRDefault="00DA4753" w:rsidP="00DA4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3"/>
          <w:szCs w:val="13"/>
        </w:rPr>
      </w:pPr>
    </w:p>
    <w:p w:rsidR="00DA4753" w:rsidRPr="00C57E4B" w:rsidRDefault="00DA4753" w:rsidP="00DA4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57E4B">
        <w:rPr>
          <w:rFonts w:ascii="Times New Roman" w:hAnsi="Times New Roman" w:cs="Times New Roman"/>
          <w:color w:val="FF0000"/>
          <w:sz w:val="13"/>
          <w:szCs w:val="13"/>
        </w:rPr>
        <w:t xml:space="preserve"> </w:t>
      </w:r>
    </w:p>
    <w:p w:rsidR="00DA4753" w:rsidRPr="00266F79" w:rsidRDefault="00DA4753" w:rsidP="00DA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53" w:rsidRPr="00005380" w:rsidRDefault="00DA4753" w:rsidP="00005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A4753" w:rsidRPr="0000538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26" w:rsidRDefault="000E2726" w:rsidP="00444029">
      <w:pPr>
        <w:spacing w:after="0" w:line="240" w:lineRule="auto"/>
      </w:pPr>
      <w:r>
        <w:separator/>
      </w:r>
    </w:p>
  </w:endnote>
  <w:endnote w:type="continuationSeparator" w:id="0">
    <w:p w:rsidR="000E2726" w:rsidRDefault="000E2726" w:rsidP="0044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26" w:rsidRDefault="000E2726" w:rsidP="00444029">
      <w:pPr>
        <w:spacing w:after="0" w:line="240" w:lineRule="auto"/>
      </w:pPr>
      <w:r>
        <w:separator/>
      </w:r>
    </w:p>
  </w:footnote>
  <w:footnote w:type="continuationSeparator" w:id="0">
    <w:p w:rsidR="000E2726" w:rsidRDefault="000E2726" w:rsidP="00444029">
      <w:pPr>
        <w:spacing w:after="0" w:line="240" w:lineRule="auto"/>
      </w:pPr>
      <w:r>
        <w:continuationSeparator/>
      </w:r>
    </w:p>
  </w:footnote>
  <w:footnote w:id="1">
    <w:p w:rsidR="00444029" w:rsidRPr="00444029" w:rsidRDefault="00444029" w:rsidP="0044402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Aluna </w:t>
      </w:r>
      <w:r w:rsidRPr="00D41DAE">
        <w:rPr>
          <w:rFonts w:ascii="Times New Roman" w:eastAsia="Times New Roman" w:hAnsi="Times New Roman" w:cs="Times New Roman"/>
          <w:lang w:eastAsia="pt-BR"/>
        </w:rPr>
        <w:t>do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44029">
        <w:rPr>
          <w:rFonts w:ascii="Times New Roman" w:hAnsi="Times New Roman" w:cs="Times New Roman"/>
          <w:bCs/>
        </w:rPr>
        <w:t>5º</w:t>
      </w:r>
      <w:r w:rsidRPr="00444029">
        <w:rPr>
          <w:rFonts w:ascii="Times New Roman" w:eastAsia="Times New Roman" w:hAnsi="Times New Roman" w:cs="Times New Roman"/>
          <w:lang w:eastAsia="pt-BR"/>
        </w:rPr>
        <w:t xml:space="preserve"> período do Curso de Direito da Unidade de Ensino Superior Dom Bosco</w:t>
      </w:r>
    </w:p>
  </w:footnote>
  <w:footnote w:id="2">
    <w:p w:rsidR="00444029" w:rsidRPr="00444029" w:rsidRDefault="00444029" w:rsidP="00444029">
      <w:pPr>
        <w:pStyle w:val="Textodenotaderodap"/>
        <w:rPr>
          <w:rFonts w:ascii="Times New Roman" w:hAnsi="Times New Roman" w:cs="Times New Roman"/>
        </w:rPr>
      </w:pPr>
      <w:r w:rsidRPr="00444029">
        <w:rPr>
          <w:rStyle w:val="Refdenotaderodap"/>
          <w:rFonts w:ascii="Times New Roman" w:hAnsi="Times New Roman" w:cs="Times New Roman"/>
        </w:rPr>
        <w:footnoteRef/>
      </w:r>
      <w:r w:rsidRPr="00444029">
        <w:rPr>
          <w:rFonts w:ascii="Times New Roman" w:eastAsia="Times New Roman" w:hAnsi="Times New Roman" w:cs="Times New Roman"/>
          <w:lang w:eastAsia="pt-BR"/>
        </w:rPr>
        <w:t xml:space="preserve"> Aluna do </w:t>
      </w:r>
      <w:r w:rsidRPr="00444029">
        <w:rPr>
          <w:rFonts w:ascii="Times New Roman" w:hAnsi="Times New Roman" w:cs="Times New Roman"/>
          <w:bCs/>
        </w:rPr>
        <w:t>5º</w:t>
      </w:r>
      <w:r w:rsidRPr="00D41DAE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período do </w:t>
      </w:r>
      <w:r w:rsidRPr="00D41DAE">
        <w:rPr>
          <w:rFonts w:ascii="Times New Roman" w:eastAsia="Times New Roman" w:hAnsi="Times New Roman" w:cs="Times New Roman"/>
          <w:lang w:eastAsia="pt-BR"/>
        </w:rPr>
        <w:t>Curso de Direito da Unidade de Ensino Superior Dom Bosco</w:t>
      </w:r>
    </w:p>
    <w:p w:rsidR="00444029" w:rsidRDefault="0044402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53" w:rsidRDefault="00DA4753" w:rsidP="00DA475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4B16CF" wp14:editId="21B7008E">
          <wp:extent cx="1800225" cy="923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08" cy="925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1A1"/>
    <w:multiLevelType w:val="multilevel"/>
    <w:tmpl w:val="39F6F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E37EC1"/>
    <w:multiLevelType w:val="multilevel"/>
    <w:tmpl w:val="E8EE7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1D33F95"/>
    <w:multiLevelType w:val="multilevel"/>
    <w:tmpl w:val="C870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29"/>
    <w:rsid w:val="000010BF"/>
    <w:rsid w:val="00005380"/>
    <w:rsid w:val="000072FF"/>
    <w:rsid w:val="000C7ABC"/>
    <w:rsid w:val="000E2726"/>
    <w:rsid w:val="001D6F46"/>
    <w:rsid w:val="001F4A9E"/>
    <w:rsid w:val="00246E7E"/>
    <w:rsid w:val="00263460"/>
    <w:rsid w:val="0033215E"/>
    <w:rsid w:val="003325D5"/>
    <w:rsid w:val="003558B3"/>
    <w:rsid w:val="00367E33"/>
    <w:rsid w:val="003D25FE"/>
    <w:rsid w:val="00425709"/>
    <w:rsid w:val="00444029"/>
    <w:rsid w:val="004978D3"/>
    <w:rsid w:val="00503BD5"/>
    <w:rsid w:val="006378BA"/>
    <w:rsid w:val="0063790C"/>
    <w:rsid w:val="00650CE5"/>
    <w:rsid w:val="006A1413"/>
    <w:rsid w:val="00711364"/>
    <w:rsid w:val="0076196E"/>
    <w:rsid w:val="009A4BFE"/>
    <w:rsid w:val="009D2935"/>
    <w:rsid w:val="00A26C4F"/>
    <w:rsid w:val="00A4007F"/>
    <w:rsid w:val="00BF5260"/>
    <w:rsid w:val="00C1626C"/>
    <w:rsid w:val="00D3162C"/>
    <w:rsid w:val="00D80BE9"/>
    <w:rsid w:val="00D92BBC"/>
    <w:rsid w:val="00DA4753"/>
    <w:rsid w:val="00EC0993"/>
    <w:rsid w:val="00EF10C7"/>
    <w:rsid w:val="00F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4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029"/>
  </w:style>
  <w:style w:type="paragraph" w:styleId="Rodap">
    <w:name w:val="footer"/>
    <w:basedOn w:val="Normal"/>
    <w:link w:val="RodapChar"/>
    <w:uiPriority w:val="99"/>
    <w:unhideWhenUsed/>
    <w:rsid w:val="00444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029"/>
  </w:style>
  <w:style w:type="paragraph" w:styleId="Textodebalo">
    <w:name w:val="Balloon Text"/>
    <w:basedOn w:val="Normal"/>
    <w:link w:val="TextodebaloChar"/>
    <w:uiPriority w:val="99"/>
    <w:semiHidden/>
    <w:unhideWhenUsed/>
    <w:rsid w:val="0044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0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40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40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402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0538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6E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4753"/>
    <w:rPr>
      <w:b/>
      <w:bCs/>
    </w:rPr>
  </w:style>
  <w:style w:type="character" w:customStyle="1" w:styleId="apple-converted-space">
    <w:name w:val="apple-converted-space"/>
    <w:basedOn w:val="Fontepargpadro"/>
    <w:rsid w:val="00DA4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4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029"/>
  </w:style>
  <w:style w:type="paragraph" w:styleId="Rodap">
    <w:name w:val="footer"/>
    <w:basedOn w:val="Normal"/>
    <w:link w:val="RodapChar"/>
    <w:uiPriority w:val="99"/>
    <w:unhideWhenUsed/>
    <w:rsid w:val="00444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029"/>
  </w:style>
  <w:style w:type="paragraph" w:styleId="Textodebalo">
    <w:name w:val="Balloon Text"/>
    <w:basedOn w:val="Normal"/>
    <w:link w:val="TextodebaloChar"/>
    <w:uiPriority w:val="99"/>
    <w:semiHidden/>
    <w:unhideWhenUsed/>
    <w:rsid w:val="0044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0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40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40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402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0538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6E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4753"/>
    <w:rPr>
      <w:b/>
      <w:bCs/>
    </w:rPr>
  </w:style>
  <w:style w:type="character" w:customStyle="1" w:styleId="apple-converted-space">
    <w:name w:val="apple-converted-space"/>
    <w:basedOn w:val="Fontepargpadro"/>
    <w:rsid w:val="00DA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dir.stf.jus.br/paginadorpub/paginador.jsp?docTP=TP&amp;docID=3355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B64C-AFC9-43F8-85D5-377BC927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2015-03-07T14:37:00Z</dcterms:created>
  <dcterms:modified xsi:type="dcterms:W3CDTF">2015-03-07T14:37:00Z</dcterms:modified>
</cp:coreProperties>
</file>