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50" w:rsidRPr="0093259B" w:rsidRDefault="00EA5550" w:rsidP="0093259B">
      <w:pPr>
        <w:overflowPunct w:val="0"/>
        <w:autoSpaceDE w:val="0"/>
        <w:spacing w:line="360" w:lineRule="auto"/>
        <w:jc w:val="both"/>
        <w:rPr>
          <w:rFonts w:eastAsia="Calibri" w:cs="Times New Roman"/>
          <w:b/>
          <w:color w:val="000000" w:themeColor="text1"/>
          <w:lang w:val="pt-BR"/>
        </w:rPr>
      </w:pPr>
      <w:r w:rsidRPr="0093259B">
        <w:rPr>
          <w:rFonts w:eastAsia="Calibri" w:cs="Times New Roman"/>
          <w:b/>
          <w:color w:val="000000" w:themeColor="text1"/>
          <w:lang w:val="pt-BR"/>
        </w:rPr>
        <w:t xml:space="preserve">Estudo comparativo do crescimento de </w:t>
      </w:r>
      <w:r w:rsidR="00093904" w:rsidRPr="0093259B">
        <w:rPr>
          <w:rFonts w:eastAsia="Calibri" w:cs="Times New Roman"/>
          <w:b/>
          <w:color w:val="000000" w:themeColor="text1"/>
          <w:lang w:val="pt-BR"/>
        </w:rPr>
        <w:t>plantações</w:t>
      </w:r>
      <w:r w:rsidRPr="0093259B">
        <w:rPr>
          <w:rFonts w:eastAsia="Calibri" w:cs="Times New Roman"/>
          <w:b/>
          <w:color w:val="000000" w:themeColor="text1"/>
          <w:lang w:val="pt-BR"/>
        </w:rPr>
        <w:t xml:space="preserve"> de eucalipto com e sem </w:t>
      </w:r>
      <w:r w:rsidR="00093904" w:rsidRPr="0093259B">
        <w:rPr>
          <w:rFonts w:eastAsia="Calibri" w:cs="Times New Roman"/>
          <w:b/>
          <w:color w:val="000000" w:themeColor="text1"/>
          <w:lang w:val="pt-BR"/>
        </w:rPr>
        <w:t>adubação</w:t>
      </w:r>
      <w:r w:rsidRPr="0093259B">
        <w:rPr>
          <w:rFonts w:eastAsia="Calibri" w:cs="Times New Roman"/>
          <w:b/>
          <w:color w:val="000000" w:themeColor="text1"/>
          <w:lang w:val="pt-BR"/>
        </w:rPr>
        <w:t xml:space="preserve"> verde</w:t>
      </w:r>
    </w:p>
    <w:p w:rsidR="00EE20F4" w:rsidRPr="0093259B" w:rsidRDefault="00EE20F4" w:rsidP="0093259B">
      <w:pPr>
        <w:overflowPunct w:val="0"/>
        <w:autoSpaceDE w:val="0"/>
        <w:spacing w:line="360" w:lineRule="auto"/>
        <w:jc w:val="both"/>
        <w:rPr>
          <w:rFonts w:eastAsia="Calibri" w:cs="Times New Roman"/>
          <w:b/>
          <w:color w:val="000000" w:themeColor="text1"/>
          <w:lang w:val="pt-BR"/>
        </w:rPr>
      </w:pPr>
    </w:p>
    <w:p w:rsidR="00EE20F4" w:rsidRPr="0093259B" w:rsidRDefault="00EE20F4"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Fernando César Andreoli</w:t>
      </w:r>
    </w:p>
    <w:p w:rsidR="00EE20F4" w:rsidRPr="0093259B" w:rsidRDefault="00EE20F4" w:rsidP="0093259B">
      <w:pPr>
        <w:overflowPunct w:val="0"/>
        <w:autoSpaceDE w:val="0"/>
        <w:spacing w:line="360" w:lineRule="auto"/>
        <w:jc w:val="both"/>
        <w:rPr>
          <w:rFonts w:eastAsia="Calibri" w:cs="Times New Roman"/>
          <w:color w:val="000000" w:themeColor="text1"/>
          <w:lang w:val="pt-BR"/>
        </w:rPr>
      </w:pPr>
    </w:p>
    <w:p w:rsidR="00EE20F4" w:rsidRPr="0093259B" w:rsidRDefault="00EE20F4" w:rsidP="0093259B">
      <w:pPr>
        <w:overflowPunct w:val="0"/>
        <w:autoSpaceDE w:val="0"/>
        <w:spacing w:line="360" w:lineRule="auto"/>
        <w:jc w:val="both"/>
        <w:rPr>
          <w:rFonts w:eastAsia="Calibri" w:cs="Times New Roman"/>
          <w:color w:val="000000" w:themeColor="text1"/>
          <w:lang w:val="pt-BR"/>
        </w:rPr>
      </w:pPr>
    </w:p>
    <w:p w:rsidR="00EA5550" w:rsidRPr="0093259B" w:rsidRDefault="00EE20F4"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b/>
          <w:color w:val="000000" w:themeColor="text1"/>
          <w:lang w:val="pt-BR"/>
        </w:rPr>
        <w:t>Resumo:</w:t>
      </w:r>
      <w:r w:rsidR="00BE41DC" w:rsidRPr="0093259B">
        <w:rPr>
          <w:rFonts w:eastAsia="Calibri" w:cs="Times New Roman"/>
          <w:b/>
          <w:color w:val="000000" w:themeColor="text1"/>
          <w:lang w:val="pt-BR"/>
        </w:rPr>
        <w:t xml:space="preserve"> </w:t>
      </w:r>
      <w:r w:rsidR="00BE41DC" w:rsidRPr="0093259B">
        <w:rPr>
          <w:rFonts w:eastAsia="Calibri" w:cs="Times New Roman"/>
          <w:color w:val="000000" w:themeColor="text1"/>
          <w:lang w:val="pt-BR"/>
        </w:rPr>
        <w:t>A produção agrícola utilizando monoculturas extensas, como as plantações de eucalipto, trazem grandes consequências ambientais. Em resposta a isso, métodos alternativos</w:t>
      </w:r>
      <w:r w:rsidR="008C22A8" w:rsidRPr="0093259B">
        <w:rPr>
          <w:rFonts w:eastAsia="Calibri" w:cs="Times New Roman"/>
          <w:color w:val="000000" w:themeColor="text1"/>
          <w:lang w:val="pt-BR"/>
        </w:rPr>
        <w:t xml:space="preserve"> baseados na policultura</w:t>
      </w:r>
      <w:r w:rsidR="00BE41DC" w:rsidRPr="0093259B">
        <w:rPr>
          <w:rFonts w:eastAsia="Calibri" w:cs="Times New Roman"/>
          <w:color w:val="000000" w:themeColor="text1"/>
          <w:lang w:val="pt-BR"/>
        </w:rPr>
        <w:t xml:space="preserve"> </w:t>
      </w:r>
      <w:r w:rsidR="008C22A8" w:rsidRPr="0093259B">
        <w:rPr>
          <w:rFonts w:eastAsia="Calibri" w:cs="Times New Roman"/>
          <w:color w:val="000000" w:themeColor="text1"/>
          <w:lang w:val="pt-BR"/>
        </w:rPr>
        <w:t xml:space="preserve">e </w:t>
      </w:r>
      <w:r w:rsidR="00BE41DC" w:rsidRPr="0093259B">
        <w:rPr>
          <w:rFonts w:eastAsia="Calibri" w:cs="Times New Roman"/>
          <w:color w:val="000000" w:themeColor="text1"/>
          <w:lang w:val="pt-BR"/>
        </w:rPr>
        <w:t>técnicas agroflorestais</w:t>
      </w:r>
      <w:r w:rsidR="008C22A8" w:rsidRPr="0093259B">
        <w:rPr>
          <w:rFonts w:eastAsia="Calibri" w:cs="Times New Roman"/>
          <w:color w:val="000000" w:themeColor="text1"/>
          <w:lang w:val="pt-BR"/>
        </w:rPr>
        <w:t xml:space="preserve"> são oferecidos. A pesquisa consistiu em aplicar a técnica de adubação verde em uma amostra de plantação recente de eucalipto e comparar seu crescimento com outra amostra com </w:t>
      </w:r>
      <w:r w:rsidR="003261A0" w:rsidRPr="0093259B">
        <w:rPr>
          <w:rFonts w:eastAsia="Calibri" w:cs="Times New Roman"/>
          <w:color w:val="000000" w:themeColor="text1"/>
          <w:lang w:val="pt-BR"/>
        </w:rPr>
        <w:t xml:space="preserve">cultivo </w:t>
      </w:r>
      <w:r w:rsidR="008C22A8" w:rsidRPr="0093259B">
        <w:rPr>
          <w:rFonts w:eastAsia="Calibri" w:cs="Times New Roman"/>
          <w:color w:val="000000" w:themeColor="text1"/>
          <w:lang w:val="pt-BR"/>
        </w:rPr>
        <w:t>convencional. Os resultados mostraram que a adubação verde pode acelerar o crescimento do eucalipto</w:t>
      </w:r>
      <w:r w:rsidR="00EE6382" w:rsidRPr="0093259B">
        <w:rPr>
          <w:rFonts w:eastAsia="Calibri" w:cs="Times New Roman"/>
          <w:color w:val="000000" w:themeColor="text1"/>
          <w:lang w:val="pt-BR"/>
        </w:rPr>
        <w:t xml:space="preserve"> num certo tempo</w:t>
      </w:r>
      <w:r w:rsidR="003261A0" w:rsidRPr="0093259B">
        <w:rPr>
          <w:rFonts w:eastAsia="Calibri" w:cs="Times New Roman"/>
          <w:color w:val="000000" w:themeColor="text1"/>
          <w:lang w:val="pt-BR"/>
        </w:rPr>
        <w:t xml:space="preserve">, </w:t>
      </w:r>
      <w:r w:rsidR="00EE6382" w:rsidRPr="0093259B">
        <w:rPr>
          <w:rFonts w:eastAsia="Calibri" w:cs="Times New Roman"/>
          <w:color w:val="000000" w:themeColor="text1"/>
          <w:lang w:val="pt-BR"/>
        </w:rPr>
        <w:t>mas não produz subprodutos, como leguminosas</w:t>
      </w:r>
      <w:r w:rsidR="003261A0" w:rsidRPr="0093259B">
        <w:rPr>
          <w:rFonts w:eastAsia="Calibri" w:cs="Times New Roman"/>
          <w:color w:val="000000" w:themeColor="text1"/>
          <w:lang w:val="pt-BR"/>
        </w:rPr>
        <w:t>. T</w:t>
      </w:r>
      <w:r w:rsidR="00EE6382" w:rsidRPr="0093259B">
        <w:rPr>
          <w:rFonts w:eastAsia="Calibri" w:cs="Times New Roman"/>
          <w:color w:val="000000" w:themeColor="text1"/>
          <w:lang w:val="pt-BR"/>
        </w:rPr>
        <w:t>ornando a técnica</w:t>
      </w:r>
      <w:r w:rsidR="003261A0" w:rsidRPr="0093259B">
        <w:rPr>
          <w:rFonts w:eastAsia="Calibri" w:cs="Times New Roman"/>
          <w:color w:val="000000" w:themeColor="text1"/>
          <w:lang w:val="pt-BR"/>
        </w:rPr>
        <w:t xml:space="preserve">, para esse tipo de cultura, </w:t>
      </w:r>
      <w:r w:rsidR="00EE6382" w:rsidRPr="0093259B">
        <w:rPr>
          <w:rFonts w:eastAsia="Calibri" w:cs="Times New Roman"/>
          <w:color w:val="000000" w:themeColor="text1"/>
          <w:lang w:val="pt-BR"/>
        </w:rPr>
        <w:t>economicamente não interessante.</w:t>
      </w:r>
    </w:p>
    <w:p w:rsidR="00EE6382" w:rsidRPr="0093259B" w:rsidRDefault="00EE6382" w:rsidP="0093259B">
      <w:pPr>
        <w:overflowPunct w:val="0"/>
        <w:autoSpaceDE w:val="0"/>
        <w:spacing w:line="360" w:lineRule="auto"/>
        <w:jc w:val="both"/>
        <w:rPr>
          <w:rFonts w:eastAsia="Calibri" w:cs="Times New Roman"/>
          <w:color w:val="000000" w:themeColor="text1"/>
          <w:lang w:val="pt-BR"/>
        </w:rPr>
      </w:pPr>
    </w:p>
    <w:p w:rsidR="008C22A8" w:rsidRPr="0093259B" w:rsidRDefault="0093259B" w:rsidP="0093259B">
      <w:pPr>
        <w:overflowPunct w:val="0"/>
        <w:autoSpaceDE w:val="0"/>
        <w:spacing w:line="360" w:lineRule="auto"/>
        <w:jc w:val="both"/>
        <w:rPr>
          <w:rFonts w:eastAsia="Calibri" w:cs="Times New Roman"/>
          <w:color w:val="000000" w:themeColor="text1"/>
        </w:rPr>
      </w:pPr>
      <w:r w:rsidRPr="0093259B">
        <w:rPr>
          <w:rFonts w:eastAsia="Calibri" w:cs="Times New Roman"/>
          <w:b/>
          <w:color w:val="000000" w:themeColor="text1"/>
        </w:rPr>
        <w:t>Abstract:</w:t>
      </w:r>
      <w:r w:rsidRPr="0093259B">
        <w:rPr>
          <w:rFonts w:eastAsia="Calibri" w:cs="Times New Roman"/>
          <w:color w:val="000000" w:themeColor="text1"/>
        </w:rPr>
        <w:t xml:space="preserve"> Agricultural production using extensive monocultures, such as eucalyptus plantations, bring major environmental consequences. In response to this, alternative methods based on mixed farming and agroforestry techniques are offered. The research consisted of applying green manure technique in a recent planting eucalyptus sample and compare growth with another sample with conventional cultivation. The results showed that the green manure can accelerate the growth of eucalyptus in a certain time, but does not produce byproducts such as legumes. </w:t>
      </w:r>
      <w:proofErr w:type="gramStart"/>
      <w:r w:rsidRPr="0093259B">
        <w:rPr>
          <w:rFonts w:eastAsia="Calibri" w:cs="Times New Roman"/>
          <w:color w:val="000000" w:themeColor="text1"/>
        </w:rPr>
        <w:t>Making the technique for this type of culture, economically uninteresting.</w:t>
      </w:r>
      <w:proofErr w:type="gramEnd"/>
    </w:p>
    <w:p w:rsidR="00EE20F4" w:rsidRPr="0093259B" w:rsidRDefault="00EE20F4" w:rsidP="0093259B">
      <w:pPr>
        <w:overflowPunct w:val="0"/>
        <w:autoSpaceDE w:val="0"/>
        <w:spacing w:line="360" w:lineRule="auto"/>
        <w:jc w:val="both"/>
        <w:rPr>
          <w:rFonts w:eastAsia="Calibri" w:cs="Times New Roman"/>
          <w:b/>
          <w:color w:val="000000" w:themeColor="text1"/>
        </w:rPr>
      </w:pPr>
    </w:p>
    <w:p w:rsidR="00EE20F4" w:rsidRPr="0093259B" w:rsidRDefault="00EE20F4" w:rsidP="0093259B">
      <w:pPr>
        <w:overflowPunct w:val="0"/>
        <w:autoSpaceDE w:val="0"/>
        <w:spacing w:line="360" w:lineRule="auto"/>
        <w:jc w:val="both"/>
        <w:rPr>
          <w:rFonts w:eastAsia="Calibri" w:cs="Times New Roman"/>
          <w:color w:val="000000" w:themeColor="text1"/>
        </w:rPr>
      </w:pPr>
    </w:p>
    <w:p w:rsidR="00EA5550" w:rsidRPr="0093259B" w:rsidRDefault="00EA5550" w:rsidP="0093259B">
      <w:pPr>
        <w:pStyle w:val="PargrafodaLista"/>
        <w:numPr>
          <w:ilvl w:val="0"/>
          <w:numId w:val="1"/>
        </w:numPr>
        <w:overflowPunct w:val="0"/>
        <w:autoSpaceDE w:val="0"/>
        <w:spacing w:line="360" w:lineRule="auto"/>
        <w:jc w:val="both"/>
        <w:rPr>
          <w:rFonts w:eastAsia="Calibri" w:cs="Times New Roman"/>
          <w:b/>
          <w:bCs/>
          <w:color w:val="000000" w:themeColor="text1"/>
          <w:szCs w:val="24"/>
          <w:lang w:val="pt-BR"/>
        </w:rPr>
      </w:pPr>
      <w:r w:rsidRPr="0093259B">
        <w:rPr>
          <w:rFonts w:eastAsia="Calibri" w:cs="Times New Roman"/>
          <w:b/>
          <w:bCs/>
          <w:color w:val="000000" w:themeColor="text1"/>
          <w:szCs w:val="24"/>
          <w:lang w:val="pt-BR"/>
        </w:rPr>
        <w:t>Introdução</w:t>
      </w:r>
    </w:p>
    <w:p w:rsidR="00EE20F4" w:rsidRPr="0093259B" w:rsidRDefault="00EE20F4" w:rsidP="0093259B">
      <w:pPr>
        <w:pStyle w:val="PargrafodaLista"/>
        <w:overflowPunct w:val="0"/>
        <w:autoSpaceDE w:val="0"/>
        <w:spacing w:line="360" w:lineRule="auto"/>
        <w:jc w:val="both"/>
        <w:rPr>
          <w:rFonts w:eastAsia="Calibri" w:cs="Times New Roman"/>
          <w:b/>
          <w:bCs/>
          <w:color w:val="000000" w:themeColor="text1"/>
          <w:szCs w:val="24"/>
          <w:lang w:val="pt-BR"/>
        </w:rPr>
      </w:pPr>
    </w:p>
    <w:p w:rsidR="00F32727" w:rsidRPr="0093259B" w:rsidRDefault="00EA5550" w:rsidP="0093259B">
      <w:pPr>
        <w:overflowPunct w:val="0"/>
        <w:autoSpaceDE w:val="0"/>
        <w:spacing w:line="360" w:lineRule="auto"/>
        <w:ind w:firstLine="360"/>
        <w:jc w:val="both"/>
        <w:rPr>
          <w:rFonts w:eastAsia="Calibri" w:cs="Times New Roman"/>
          <w:color w:val="000000" w:themeColor="text1"/>
          <w:lang w:val="pt-BR"/>
        </w:rPr>
      </w:pPr>
      <w:r w:rsidRPr="0093259B">
        <w:rPr>
          <w:rFonts w:eastAsia="Calibri" w:cs="Times New Roman"/>
          <w:color w:val="000000" w:themeColor="text1"/>
          <w:lang w:val="pt-BR"/>
        </w:rPr>
        <w:t xml:space="preserve"> O cultivo do solo através da monocultura trás muitos pr</w:t>
      </w:r>
      <w:r w:rsidR="00994CE6" w:rsidRPr="0093259B">
        <w:rPr>
          <w:rFonts w:eastAsia="Calibri" w:cs="Times New Roman"/>
          <w:color w:val="000000" w:themeColor="text1"/>
          <w:lang w:val="pt-BR"/>
        </w:rPr>
        <w:t>ejuízos como o desgaste do solo e</w:t>
      </w:r>
      <w:r w:rsidRPr="0093259B">
        <w:rPr>
          <w:rFonts w:eastAsia="Calibri" w:cs="Times New Roman"/>
          <w:color w:val="000000" w:themeColor="text1"/>
          <w:lang w:val="pt-BR"/>
        </w:rPr>
        <w:t xml:space="preserve"> a </w:t>
      </w:r>
      <w:r w:rsidR="00994CE6" w:rsidRPr="0093259B">
        <w:rPr>
          <w:rFonts w:eastAsia="Calibri" w:cs="Times New Roman"/>
          <w:color w:val="000000" w:themeColor="text1"/>
          <w:lang w:val="pt-BR"/>
        </w:rPr>
        <w:t>redução</w:t>
      </w:r>
      <w:r w:rsidRPr="0093259B">
        <w:rPr>
          <w:rFonts w:eastAsia="Calibri" w:cs="Times New Roman"/>
          <w:color w:val="000000" w:themeColor="text1"/>
          <w:lang w:val="pt-BR"/>
        </w:rPr>
        <w:t xml:space="preserve"> da biodiversidade</w:t>
      </w:r>
      <w:r w:rsidR="00994CE6" w:rsidRPr="0093259B">
        <w:rPr>
          <w:rFonts w:eastAsia="Calibri" w:cs="Times New Roman"/>
          <w:color w:val="000000" w:themeColor="text1"/>
          <w:lang w:val="pt-BR"/>
        </w:rPr>
        <w:t>. Muitas vezes as técnicas empregadas de cultivo do solo demandam a utilização massiva de água para irrigação e insumos como fertilizantes e agrotóxicos.</w:t>
      </w:r>
    </w:p>
    <w:p w:rsidR="00F32727" w:rsidRPr="0093259B" w:rsidRDefault="00F32727" w:rsidP="0093259B">
      <w:pPr>
        <w:overflowPunct w:val="0"/>
        <w:autoSpaceDE w:val="0"/>
        <w:spacing w:line="360" w:lineRule="auto"/>
        <w:ind w:firstLine="360"/>
        <w:jc w:val="both"/>
        <w:rPr>
          <w:rFonts w:eastAsia="Calibri" w:cs="Times New Roman"/>
          <w:color w:val="000000" w:themeColor="text1"/>
          <w:lang w:val="pt-BR"/>
        </w:rPr>
      </w:pPr>
      <w:r w:rsidRPr="0093259B">
        <w:rPr>
          <w:rFonts w:cs="Times New Roman"/>
          <w:color w:val="000000" w:themeColor="text1"/>
          <w:shd w:val="clear" w:color="auto" w:fill="FFFFFF"/>
          <w:lang w:val="pt-BR"/>
        </w:rPr>
        <w:t>Em relação ao plantio de eucalipto, a expressão</w:t>
      </w:r>
      <w:r w:rsidRPr="0093259B">
        <w:rPr>
          <w:rStyle w:val="apple-converted-space"/>
          <w:rFonts w:cs="Times New Roman"/>
          <w:color w:val="000000" w:themeColor="text1"/>
          <w:shd w:val="clear" w:color="auto" w:fill="FFFFFF"/>
          <w:lang w:val="pt-BR"/>
        </w:rPr>
        <w:t> “</w:t>
      </w:r>
      <w:r w:rsidRPr="0093259B">
        <w:rPr>
          <w:rStyle w:val="Forte"/>
          <w:rFonts w:cs="Times New Roman"/>
          <w:color w:val="000000" w:themeColor="text1"/>
          <w:shd w:val="clear" w:color="auto" w:fill="FFFFFF"/>
          <w:lang w:val="pt-BR"/>
        </w:rPr>
        <w:t>deserto verde”</w:t>
      </w:r>
      <w:r w:rsidRPr="0093259B">
        <w:rPr>
          <w:rStyle w:val="apple-converted-space"/>
          <w:rFonts w:cs="Times New Roman"/>
          <w:color w:val="000000" w:themeColor="text1"/>
          <w:shd w:val="clear" w:color="auto" w:fill="FFFFFF"/>
          <w:lang w:val="pt-BR"/>
        </w:rPr>
        <w:t> </w:t>
      </w:r>
      <w:r w:rsidRPr="0093259B">
        <w:rPr>
          <w:rFonts w:cs="Times New Roman"/>
          <w:color w:val="000000" w:themeColor="text1"/>
          <w:shd w:val="clear" w:color="auto" w:fill="FFFFFF"/>
          <w:lang w:val="pt-BR"/>
        </w:rPr>
        <w:t xml:space="preserve">é utilizada pelos ambientalistas para designar a monocultura de árvores em grandes extensões de terra para a produção de celulose, devido aos efeitos que esta monocultura causa ao meio </w:t>
      </w:r>
      <w:r w:rsidRPr="0093259B">
        <w:rPr>
          <w:rFonts w:cs="Times New Roman"/>
          <w:color w:val="000000" w:themeColor="text1"/>
          <w:shd w:val="clear" w:color="auto" w:fill="FFFFFF"/>
          <w:lang w:val="pt-BR"/>
        </w:rPr>
        <w:lastRenderedPageBreak/>
        <w:t>ambiente (MEIRELLES, 2006).</w:t>
      </w:r>
    </w:p>
    <w:p w:rsidR="00EE20F4" w:rsidRPr="0093259B" w:rsidRDefault="00EA5550"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 xml:space="preserve">Ao contrario da monocultura e dos </w:t>
      </w:r>
      <w:r w:rsidR="00994CE6" w:rsidRPr="0093259B">
        <w:rPr>
          <w:rFonts w:eastAsia="Calibri" w:cs="Times New Roman"/>
          <w:color w:val="000000" w:themeColor="text1"/>
          <w:lang w:val="pt-BR"/>
        </w:rPr>
        <w:t>métodos</w:t>
      </w:r>
      <w:r w:rsidRPr="0093259B">
        <w:rPr>
          <w:rFonts w:eastAsia="Calibri" w:cs="Times New Roman"/>
          <w:color w:val="000000" w:themeColor="text1"/>
          <w:lang w:val="pt-BR"/>
        </w:rPr>
        <w:t xml:space="preserve"> </w:t>
      </w:r>
      <w:r w:rsidR="00994CE6" w:rsidRPr="0093259B">
        <w:rPr>
          <w:rFonts w:eastAsia="Calibri" w:cs="Times New Roman"/>
          <w:color w:val="000000" w:themeColor="text1"/>
          <w:lang w:val="pt-BR"/>
        </w:rPr>
        <w:t xml:space="preserve">extensivos de produção, </w:t>
      </w:r>
      <w:r w:rsidRPr="0093259B">
        <w:rPr>
          <w:rFonts w:eastAsia="Calibri" w:cs="Times New Roman"/>
          <w:color w:val="000000" w:themeColor="text1"/>
          <w:lang w:val="pt-BR"/>
        </w:rPr>
        <w:t xml:space="preserve">existem </w:t>
      </w:r>
      <w:r w:rsidR="00994CE6" w:rsidRPr="0093259B">
        <w:rPr>
          <w:rFonts w:eastAsia="Calibri" w:cs="Times New Roman"/>
          <w:color w:val="000000" w:themeColor="text1"/>
          <w:lang w:val="pt-BR"/>
        </w:rPr>
        <w:t>alternativas</w:t>
      </w:r>
      <w:r w:rsidRPr="0093259B">
        <w:rPr>
          <w:rFonts w:eastAsia="Calibri" w:cs="Times New Roman"/>
          <w:color w:val="000000" w:themeColor="text1"/>
          <w:lang w:val="pt-BR"/>
        </w:rPr>
        <w:t xml:space="preserve"> para o cultivo do solo como as </w:t>
      </w:r>
      <w:r w:rsidR="00994CE6" w:rsidRPr="0093259B">
        <w:rPr>
          <w:rFonts w:eastAsia="Calibri" w:cs="Times New Roman"/>
          <w:color w:val="000000" w:themeColor="text1"/>
          <w:lang w:val="pt-BR"/>
        </w:rPr>
        <w:t>técnicas</w:t>
      </w:r>
      <w:r w:rsidRPr="0093259B">
        <w:rPr>
          <w:rFonts w:eastAsia="Calibri" w:cs="Times New Roman"/>
          <w:color w:val="000000" w:themeColor="text1"/>
          <w:lang w:val="pt-BR"/>
        </w:rPr>
        <w:t xml:space="preserve"> agroflorestais.</w:t>
      </w:r>
    </w:p>
    <w:p w:rsidR="00EE20F4" w:rsidRPr="0093259B" w:rsidRDefault="00EA5550"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O termo "</w:t>
      </w:r>
      <w:proofErr w:type="spellStart"/>
      <w:r w:rsidRPr="0093259B">
        <w:rPr>
          <w:rFonts w:eastAsia="Calibri" w:cs="Times New Roman"/>
          <w:color w:val="000000" w:themeColor="text1"/>
          <w:lang w:val="pt-BR"/>
        </w:rPr>
        <w:t>agrofloresta</w:t>
      </w:r>
      <w:proofErr w:type="spellEnd"/>
      <w:r w:rsidRPr="0093259B">
        <w:rPr>
          <w:rFonts w:eastAsia="Calibri" w:cs="Times New Roman"/>
          <w:color w:val="000000" w:themeColor="text1"/>
          <w:lang w:val="pt-BR"/>
        </w:rPr>
        <w:t>" foi criado para designar um uso especial da terra que envolve o manejo intencional de árvores. Através da introdução e mistura de</w:t>
      </w:r>
      <w:r w:rsidR="000E1DFE" w:rsidRPr="0093259B">
        <w:rPr>
          <w:rFonts w:eastAsia="Calibri" w:cs="Times New Roman"/>
          <w:color w:val="000000" w:themeColor="text1"/>
          <w:lang w:val="pt-BR"/>
        </w:rPr>
        <w:t xml:space="preserve"> espécies</w:t>
      </w:r>
      <w:r w:rsidRPr="0093259B">
        <w:rPr>
          <w:rFonts w:eastAsia="Calibri" w:cs="Times New Roman"/>
          <w:color w:val="000000" w:themeColor="text1"/>
          <w:lang w:val="pt-BR"/>
        </w:rPr>
        <w:t xml:space="preserve">, </w:t>
      </w:r>
      <w:r w:rsidR="000E1DFE" w:rsidRPr="0093259B">
        <w:rPr>
          <w:rFonts w:eastAsia="Calibri" w:cs="Times New Roman"/>
          <w:color w:val="000000" w:themeColor="text1"/>
          <w:lang w:val="pt-BR"/>
        </w:rPr>
        <w:t>obtêm-se</w:t>
      </w:r>
      <w:r w:rsidRPr="0093259B">
        <w:rPr>
          <w:rFonts w:eastAsia="Calibri" w:cs="Times New Roman"/>
          <w:color w:val="000000" w:themeColor="text1"/>
          <w:lang w:val="pt-BR"/>
        </w:rPr>
        <w:t xml:space="preserve"> benefícios a partir das interações ecológicas e econômica</w:t>
      </w:r>
      <w:r w:rsidR="00EE20F4" w:rsidRPr="0093259B">
        <w:rPr>
          <w:rFonts w:eastAsia="Calibri" w:cs="Times New Roman"/>
          <w:color w:val="000000" w:themeColor="text1"/>
          <w:lang w:val="pt-BR"/>
        </w:rPr>
        <w:t>s que acontecem nesse processo.</w:t>
      </w:r>
    </w:p>
    <w:p w:rsidR="000E1DFE" w:rsidRPr="0093259B" w:rsidRDefault="00F04731" w:rsidP="0093259B">
      <w:pPr>
        <w:overflowPunct w:val="0"/>
        <w:autoSpaceDE w:val="0"/>
        <w:spacing w:line="360" w:lineRule="auto"/>
        <w:ind w:firstLine="708"/>
        <w:jc w:val="both"/>
        <w:rPr>
          <w:rFonts w:eastAsia="Calibri" w:cs="Times New Roman"/>
          <w:color w:val="000000" w:themeColor="text1"/>
          <w:lang w:val="pt-BR"/>
        </w:rPr>
      </w:pPr>
      <w:r w:rsidRPr="0093259B">
        <w:rPr>
          <w:rFonts w:cs="Times New Roman"/>
          <w:color w:val="000000" w:themeColor="text1"/>
          <w:lang w:val="pt-BR"/>
        </w:rPr>
        <w:t xml:space="preserve">Segundo </w:t>
      </w:r>
      <w:proofErr w:type="spellStart"/>
      <w:r w:rsidRPr="0093259B">
        <w:rPr>
          <w:rFonts w:cs="Times New Roman"/>
          <w:color w:val="000000" w:themeColor="text1"/>
          <w:lang w:val="pt-BR"/>
        </w:rPr>
        <w:t>Götsch</w:t>
      </w:r>
      <w:proofErr w:type="spellEnd"/>
      <w:r w:rsidRPr="0093259B">
        <w:rPr>
          <w:rFonts w:cs="Times New Roman"/>
          <w:color w:val="000000" w:themeColor="text1"/>
          <w:lang w:val="pt-BR"/>
        </w:rPr>
        <w:t xml:space="preserve"> (1995), os sistemas agroflorestais (</w:t>
      </w:r>
      <w:proofErr w:type="spellStart"/>
      <w:r w:rsidRPr="0093259B">
        <w:rPr>
          <w:rFonts w:cs="Times New Roman"/>
          <w:color w:val="000000" w:themeColor="text1"/>
          <w:lang w:val="pt-BR"/>
        </w:rPr>
        <w:t>SAFs</w:t>
      </w:r>
      <w:proofErr w:type="spellEnd"/>
      <w:r w:rsidRPr="0093259B">
        <w:rPr>
          <w:rFonts w:cs="Times New Roman"/>
          <w:color w:val="000000" w:themeColor="text1"/>
          <w:lang w:val="pt-BR"/>
        </w:rPr>
        <w:t xml:space="preserve">) conduzidos sob uma lógica agroecológica sugerem sustentabilidade partindo de conceitos básicos fundamentais, aproveitando os conhecimentos locais e desenhando sistemas adaptados para o potencial natural do lugar. </w:t>
      </w:r>
    </w:p>
    <w:p w:rsidR="006739A1" w:rsidRPr="0093259B" w:rsidRDefault="00EA5550"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 xml:space="preserve">A adubação verde e uma </w:t>
      </w:r>
      <w:r w:rsidR="00DE466F" w:rsidRPr="0093259B">
        <w:rPr>
          <w:rFonts w:eastAsia="Calibri" w:cs="Times New Roman"/>
          <w:color w:val="000000" w:themeColor="text1"/>
          <w:lang w:val="pt-BR"/>
        </w:rPr>
        <w:t>técnica</w:t>
      </w:r>
      <w:r w:rsidRPr="0093259B">
        <w:rPr>
          <w:rFonts w:eastAsia="Calibri" w:cs="Times New Roman"/>
          <w:color w:val="000000" w:themeColor="text1"/>
          <w:lang w:val="pt-BR"/>
        </w:rPr>
        <w:t xml:space="preserve"> agroflorestal que consiste em cultivar plantas que depois serão incorporadas ao solo, servindo como cobertura até serem decompostas. </w:t>
      </w:r>
    </w:p>
    <w:p w:rsidR="006739A1" w:rsidRPr="0093259B" w:rsidRDefault="006739A1" w:rsidP="0093259B">
      <w:pPr>
        <w:overflowPunct w:val="0"/>
        <w:autoSpaceDE w:val="0"/>
        <w:spacing w:line="360" w:lineRule="auto"/>
        <w:ind w:firstLine="708"/>
        <w:jc w:val="both"/>
        <w:rPr>
          <w:rFonts w:cs="Times New Roman"/>
          <w:color w:val="000000" w:themeColor="text1"/>
          <w:lang w:val="pt-BR"/>
        </w:rPr>
      </w:pPr>
      <w:r w:rsidRPr="0093259B">
        <w:rPr>
          <w:rFonts w:cs="Times New Roman"/>
          <w:color w:val="000000" w:themeColor="text1"/>
          <w:lang w:val="pt-BR"/>
        </w:rPr>
        <w:t xml:space="preserve">De acordo com </w:t>
      </w:r>
      <w:proofErr w:type="spellStart"/>
      <w:r w:rsidRPr="0093259B">
        <w:rPr>
          <w:rFonts w:cs="Times New Roman"/>
          <w:color w:val="000000" w:themeColor="text1"/>
          <w:lang w:val="pt-BR"/>
        </w:rPr>
        <w:t>Calegari</w:t>
      </w:r>
      <w:proofErr w:type="spellEnd"/>
      <w:r w:rsidRPr="0093259B">
        <w:rPr>
          <w:rFonts w:cs="Times New Roman"/>
          <w:color w:val="000000" w:themeColor="text1"/>
          <w:lang w:val="pt-BR"/>
        </w:rPr>
        <w:t xml:space="preserve"> </w:t>
      </w:r>
      <w:proofErr w:type="gramStart"/>
      <w:r w:rsidRPr="0093259B">
        <w:rPr>
          <w:rFonts w:cs="Times New Roman"/>
          <w:color w:val="000000" w:themeColor="text1"/>
          <w:lang w:val="pt-BR"/>
        </w:rPr>
        <w:t>et</w:t>
      </w:r>
      <w:proofErr w:type="gramEnd"/>
      <w:r w:rsidRPr="0093259B">
        <w:rPr>
          <w:rFonts w:cs="Times New Roman"/>
          <w:color w:val="000000" w:themeColor="text1"/>
          <w:lang w:val="pt-BR"/>
        </w:rPr>
        <w:t xml:space="preserve"> al (1993), entre os efeitos da adubação verde na produtividade do solo estão o aumento do teor de matéria orgânica, a maior disponibilidade de nutrientes e a capacidade de reciclagem e mobilização de nutrientes.</w:t>
      </w:r>
    </w:p>
    <w:p w:rsidR="006739A1" w:rsidRPr="0093259B" w:rsidRDefault="006739A1"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Normalmente, as plantas mais utilizadas para e</w:t>
      </w:r>
      <w:r w:rsidR="005A76F0" w:rsidRPr="0093259B">
        <w:rPr>
          <w:rFonts w:eastAsia="Calibri" w:cs="Times New Roman"/>
          <w:color w:val="000000" w:themeColor="text1"/>
          <w:lang w:val="pt-BR"/>
        </w:rPr>
        <w:t>sta técnica são as leguminosas</w:t>
      </w:r>
      <w:r w:rsidR="00325F3B" w:rsidRPr="0093259B">
        <w:rPr>
          <w:rFonts w:eastAsia="Calibri" w:cs="Times New Roman"/>
          <w:color w:val="000000" w:themeColor="text1"/>
          <w:lang w:val="pt-BR"/>
        </w:rPr>
        <w:t xml:space="preserve">. As quais </w:t>
      </w:r>
      <w:r w:rsidRPr="0093259B">
        <w:rPr>
          <w:rFonts w:eastAsia="Calibri" w:cs="Times New Roman"/>
          <w:color w:val="000000" w:themeColor="text1"/>
          <w:lang w:val="pt-BR"/>
        </w:rPr>
        <w:t>se associam a algumas bactérias que vivem em suas raízes num processo de simbiose, captando o nitrogênio do ar e disponibilizando ao solo e as plantas.</w:t>
      </w:r>
    </w:p>
    <w:p w:rsidR="00EA5550" w:rsidRPr="0093259B" w:rsidRDefault="005A76F0"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 xml:space="preserve">A pesquisa foi realizada visando </w:t>
      </w:r>
      <w:proofErr w:type="gramStart"/>
      <w:r w:rsidR="00EA5550" w:rsidRPr="0093259B">
        <w:rPr>
          <w:rFonts w:eastAsia="Calibri" w:cs="Times New Roman"/>
          <w:color w:val="000000" w:themeColor="text1"/>
          <w:lang w:val="pt-BR"/>
        </w:rPr>
        <w:t>a</w:t>
      </w:r>
      <w:proofErr w:type="gramEnd"/>
      <w:r w:rsidR="00EA5550" w:rsidRPr="0093259B">
        <w:rPr>
          <w:rFonts w:eastAsia="Calibri" w:cs="Times New Roman"/>
          <w:color w:val="000000" w:themeColor="text1"/>
          <w:lang w:val="pt-BR"/>
        </w:rPr>
        <w:t xml:space="preserve"> importância de se comparar em termos práticos os métodos tradicionais de cultivo do solo com os métodos agroflorestais para fins didáticos de extensão e de educação ambiental</w:t>
      </w:r>
      <w:r w:rsidRPr="0093259B">
        <w:rPr>
          <w:rFonts w:eastAsia="Calibri" w:cs="Times New Roman"/>
          <w:color w:val="000000" w:themeColor="text1"/>
          <w:lang w:val="pt-BR"/>
        </w:rPr>
        <w:t xml:space="preserve">. </w:t>
      </w:r>
    </w:p>
    <w:p w:rsidR="00EA5550" w:rsidRPr="0093259B" w:rsidRDefault="00EA5550" w:rsidP="0093259B">
      <w:pPr>
        <w:overflowPunct w:val="0"/>
        <w:autoSpaceDE w:val="0"/>
        <w:spacing w:line="360" w:lineRule="auto"/>
        <w:ind w:left="720"/>
        <w:jc w:val="both"/>
        <w:rPr>
          <w:rFonts w:eastAsia="Calibri" w:cs="Times New Roman"/>
          <w:color w:val="000000" w:themeColor="text1"/>
          <w:lang w:val="pt-BR"/>
        </w:rPr>
      </w:pPr>
    </w:p>
    <w:p w:rsidR="00EA5550" w:rsidRPr="0093259B" w:rsidRDefault="00EA5550" w:rsidP="0093259B">
      <w:pPr>
        <w:pStyle w:val="PargrafodaLista"/>
        <w:numPr>
          <w:ilvl w:val="0"/>
          <w:numId w:val="1"/>
        </w:numPr>
        <w:overflowPunct w:val="0"/>
        <w:autoSpaceDE w:val="0"/>
        <w:spacing w:line="360" w:lineRule="auto"/>
        <w:jc w:val="both"/>
        <w:rPr>
          <w:rFonts w:eastAsia="Calibri" w:cs="Times New Roman"/>
          <w:b/>
          <w:bCs/>
          <w:color w:val="000000" w:themeColor="text1"/>
          <w:szCs w:val="24"/>
          <w:lang w:val="pt-BR"/>
        </w:rPr>
      </w:pPr>
      <w:r w:rsidRPr="0093259B">
        <w:rPr>
          <w:rFonts w:eastAsia="Calibri" w:cs="Times New Roman"/>
          <w:b/>
          <w:bCs/>
          <w:color w:val="000000" w:themeColor="text1"/>
          <w:szCs w:val="24"/>
          <w:lang w:val="pt-BR"/>
        </w:rPr>
        <w:t>Objetivo</w:t>
      </w:r>
    </w:p>
    <w:p w:rsidR="00DE466F" w:rsidRPr="0093259B" w:rsidRDefault="00DE466F" w:rsidP="0093259B">
      <w:pPr>
        <w:pStyle w:val="PargrafodaLista"/>
        <w:overflowPunct w:val="0"/>
        <w:autoSpaceDE w:val="0"/>
        <w:spacing w:line="360" w:lineRule="auto"/>
        <w:jc w:val="both"/>
        <w:rPr>
          <w:rFonts w:eastAsia="Calibri" w:cs="Times New Roman"/>
          <w:b/>
          <w:bCs/>
          <w:color w:val="000000" w:themeColor="text1"/>
          <w:szCs w:val="24"/>
          <w:lang w:val="pt-BR"/>
        </w:rPr>
      </w:pPr>
    </w:p>
    <w:p w:rsidR="00EA5550" w:rsidRPr="0093259B" w:rsidRDefault="00DE466F" w:rsidP="0093259B">
      <w:pPr>
        <w:overflowPunct w:val="0"/>
        <w:autoSpaceDE w:val="0"/>
        <w:spacing w:line="360" w:lineRule="auto"/>
        <w:ind w:firstLine="360"/>
        <w:jc w:val="both"/>
        <w:rPr>
          <w:rFonts w:eastAsia="Calibri" w:cs="Times New Roman"/>
          <w:color w:val="000000" w:themeColor="text1"/>
          <w:lang w:val="pt-BR"/>
        </w:rPr>
      </w:pPr>
      <w:r w:rsidRPr="0093259B">
        <w:rPr>
          <w:rFonts w:eastAsia="Calibri" w:cs="Times New Roman"/>
          <w:color w:val="000000" w:themeColor="text1"/>
          <w:lang w:val="pt-BR"/>
        </w:rPr>
        <w:t xml:space="preserve">Comparar </w:t>
      </w:r>
      <w:r w:rsidR="00EA5550" w:rsidRPr="0093259B">
        <w:rPr>
          <w:rFonts w:eastAsia="Calibri" w:cs="Times New Roman"/>
          <w:color w:val="000000" w:themeColor="text1"/>
          <w:lang w:val="pt-BR"/>
        </w:rPr>
        <w:t xml:space="preserve">o crescimento de algumas espécies de eucalipto sob duas diferentes formas de manejo, uma utilizando </w:t>
      </w:r>
      <w:r w:rsidRPr="0093259B">
        <w:rPr>
          <w:rFonts w:eastAsia="Calibri" w:cs="Times New Roman"/>
          <w:color w:val="000000" w:themeColor="text1"/>
          <w:lang w:val="pt-BR"/>
        </w:rPr>
        <w:t>adubação</w:t>
      </w:r>
      <w:r w:rsidR="00EA5550" w:rsidRPr="0093259B">
        <w:rPr>
          <w:rFonts w:eastAsia="Calibri" w:cs="Times New Roman"/>
          <w:color w:val="000000" w:themeColor="text1"/>
          <w:lang w:val="pt-BR"/>
        </w:rPr>
        <w:t xml:space="preserve"> verde e outra através de monocultura convencional.</w:t>
      </w:r>
    </w:p>
    <w:p w:rsidR="00EA5550" w:rsidRPr="0093259B" w:rsidRDefault="00EA5550" w:rsidP="0093259B">
      <w:pPr>
        <w:overflowPunct w:val="0"/>
        <w:autoSpaceDE w:val="0"/>
        <w:spacing w:line="360" w:lineRule="auto"/>
        <w:ind w:left="720"/>
        <w:jc w:val="both"/>
        <w:rPr>
          <w:rFonts w:eastAsia="Calibri" w:cs="Times New Roman"/>
          <w:b/>
          <w:bCs/>
          <w:color w:val="000000" w:themeColor="text1"/>
          <w:lang w:val="pt-BR"/>
        </w:rPr>
      </w:pPr>
      <w:r w:rsidRPr="0093259B">
        <w:rPr>
          <w:rFonts w:eastAsia="Calibri" w:cs="Times New Roman"/>
          <w:b/>
          <w:bCs/>
          <w:color w:val="000000" w:themeColor="text1"/>
          <w:lang w:val="pt-BR"/>
        </w:rPr>
        <w:t xml:space="preserve"> </w:t>
      </w:r>
    </w:p>
    <w:p w:rsidR="00EA5550" w:rsidRPr="0093259B" w:rsidRDefault="00EA5550" w:rsidP="0093259B">
      <w:pPr>
        <w:pStyle w:val="PargrafodaLista"/>
        <w:numPr>
          <w:ilvl w:val="0"/>
          <w:numId w:val="1"/>
        </w:numPr>
        <w:overflowPunct w:val="0"/>
        <w:autoSpaceDE w:val="0"/>
        <w:spacing w:line="360" w:lineRule="auto"/>
        <w:jc w:val="both"/>
        <w:rPr>
          <w:rFonts w:eastAsia="Calibri" w:cs="Times New Roman"/>
          <w:b/>
          <w:bCs/>
          <w:color w:val="000000" w:themeColor="text1"/>
          <w:szCs w:val="24"/>
          <w:lang w:val="pt-BR"/>
        </w:rPr>
      </w:pPr>
      <w:r w:rsidRPr="0093259B">
        <w:rPr>
          <w:rFonts w:eastAsia="Calibri" w:cs="Times New Roman"/>
          <w:b/>
          <w:bCs/>
          <w:color w:val="000000" w:themeColor="text1"/>
          <w:szCs w:val="24"/>
          <w:lang w:val="pt-BR"/>
        </w:rPr>
        <w:t xml:space="preserve">Material e </w:t>
      </w:r>
      <w:r w:rsidR="00EE20F4" w:rsidRPr="0093259B">
        <w:rPr>
          <w:rFonts w:eastAsia="Calibri" w:cs="Times New Roman"/>
          <w:b/>
          <w:bCs/>
          <w:color w:val="000000" w:themeColor="text1"/>
          <w:szCs w:val="24"/>
          <w:lang w:val="pt-BR"/>
        </w:rPr>
        <w:t>métodos</w:t>
      </w:r>
    </w:p>
    <w:p w:rsidR="00EE20F4" w:rsidRPr="0093259B" w:rsidRDefault="00EE20F4" w:rsidP="0093259B">
      <w:pPr>
        <w:overflowPunct w:val="0"/>
        <w:autoSpaceDE w:val="0"/>
        <w:spacing w:line="360" w:lineRule="auto"/>
        <w:jc w:val="both"/>
        <w:rPr>
          <w:rFonts w:cs="Times New Roman"/>
          <w:color w:val="000000" w:themeColor="text1"/>
          <w:lang w:val="pt-BR"/>
        </w:rPr>
      </w:pPr>
    </w:p>
    <w:p w:rsidR="00EA5550" w:rsidRPr="0093259B" w:rsidRDefault="00EA5550"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 xml:space="preserve">Escolheu-se como local de estudo uma amostra de uma plantação </w:t>
      </w:r>
      <w:proofErr w:type="spellStart"/>
      <w:r w:rsidRPr="0093259B">
        <w:rPr>
          <w:rFonts w:eastAsia="Calibri" w:cs="Times New Roman"/>
          <w:color w:val="000000" w:themeColor="text1"/>
          <w:lang w:val="pt-BR"/>
        </w:rPr>
        <w:t>monocultural</w:t>
      </w:r>
      <w:proofErr w:type="spellEnd"/>
      <w:r w:rsidRPr="0093259B">
        <w:rPr>
          <w:rFonts w:eastAsia="Calibri" w:cs="Times New Roman"/>
          <w:color w:val="000000" w:themeColor="text1"/>
          <w:lang w:val="pt-BR"/>
        </w:rPr>
        <w:t xml:space="preserve"> de eucalipto localizada no sitio Água Branca em Itirapina-SP.</w:t>
      </w:r>
    </w:p>
    <w:p w:rsidR="009977AA" w:rsidRPr="0093259B" w:rsidRDefault="00EA5550"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 xml:space="preserve">O local possui clima como tropical de altitude onde o verão é quente e úmido e o </w:t>
      </w:r>
      <w:r w:rsidRPr="0093259B">
        <w:rPr>
          <w:rFonts w:eastAsia="Calibri" w:cs="Times New Roman"/>
          <w:color w:val="000000" w:themeColor="text1"/>
          <w:lang w:val="pt-BR"/>
        </w:rPr>
        <w:lastRenderedPageBreak/>
        <w:t>inverno seco e frio.</w:t>
      </w:r>
    </w:p>
    <w:p w:rsidR="009977AA" w:rsidRPr="0093259B" w:rsidRDefault="00EA5550"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 xml:space="preserve">A plantação foi realizada em fevereiro de 2011 sob a forma de plantio direto, após o corte raso, as mudas foram plantadas em fileiras intercaladas com os tocos da plantação anterior. O solo permaneceu coberto com a forragem de </w:t>
      </w:r>
      <w:r w:rsidR="00325F3B" w:rsidRPr="0093259B">
        <w:rPr>
          <w:rFonts w:eastAsia="Calibri" w:cs="Times New Roman"/>
          <w:color w:val="000000" w:themeColor="text1"/>
          <w:lang w:val="pt-BR"/>
        </w:rPr>
        <w:t>serapilheira</w:t>
      </w:r>
      <w:r w:rsidRPr="0093259B">
        <w:rPr>
          <w:rFonts w:eastAsia="Calibri" w:cs="Times New Roman"/>
          <w:color w:val="000000" w:themeColor="text1"/>
          <w:lang w:val="pt-BR"/>
        </w:rPr>
        <w:t xml:space="preserve"> e galhos de plantações passadas.</w:t>
      </w:r>
    </w:p>
    <w:p w:rsidR="009977AA" w:rsidRPr="0093259B" w:rsidRDefault="00EA5550"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Para o estudo,</w:t>
      </w:r>
      <w:r w:rsidR="009977AA" w:rsidRPr="0093259B">
        <w:rPr>
          <w:rFonts w:eastAsia="Calibri" w:cs="Times New Roman"/>
          <w:color w:val="000000" w:themeColor="text1"/>
          <w:lang w:val="pt-BR"/>
        </w:rPr>
        <w:t xml:space="preserve"> </w:t>
      </w:r>
      <w:proofErr w:type="gramStart"/>
      <w:r w:rsidR="009977AA" w:rsidRPr="0093259B">
        <w:rPr>
          <w:rFonts w:eastAsia="Calibri" w:cs="Times New Roman"/>
          <w:color w:val="000000" w:themeColor="text1"/>
          <w:lang w:val="pt-BR"/>
        </w:rPr>
        <w:t>foi</w:t>
      </w:r>
      <w:proofErr w:type="gramEnd"/>
      <w:r w:rsidR="009977AA" w:rsidRPr="0093259B">
        <w:rPr>
          <w:rFonts w:eastAsia="Calibri" w:cs="Times New Roman"/>
          <w:color w:val="000000" w:themeColor="text1"/>
          <w:lang w:val="pt-BR"/>
        </w:rPr>
        <w:t xml:space="preserve"> escolhido </w:t>
      </w:r>
      <w:r w:rsidRPr="0093259B">
        <w:rPr>
          <w:rFonts w:eastAsia="Calibri" w:cs="Times New Roman"/>
          <w:color w:val="000000" w:themeColor="text1"/>
          <w:lang w:val="pt-BR"/>
        </w:rPr>
        <w:t xml:space="preserve">três ruas de eucalipto </w:t>
      </w:r>
      <w:r w:rsidR="00325F3B" w:rsidRPr="0093259B">
        <w:rPr>
          <w:rFonts w:eastAsia="Calibri" w:cs="Times New Roman"/>
          <w:color w:val="000000" w:themeColor="text1"/>
          <w:lang w:val="pt-BR"/>
        </w:rPr>
        <w:t>recém-plantado</w:t>
      </w:r>
      <w:r w:rsidRPr="0093259B">
        <w:rPr>
          <w:rFonts w:eastAsia="Calibri" w:cs="Times New Roman"/>
          <w:color w:val="000000" w:themeColor="text1"/>
          <w:lang w:val="pt-BR"/>
        </w:rPr>
        <w:t xml:space="preserve"> com dez espécies em cada rua, distantes aproximadamente 1m cada espécie e 3m cada rua.</w:t>
      </w:r>
    </w:p>
    <w:p w:rsidR="006457DD" w:rsidRPr="0093259B" w:rsidRDefault="006457DD"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 xml:space="preserve">Foram nomeadas </w:t>
      </w:r>
      <w:r w:rsidR="00EA5550" w:rsidRPr="0093259B">
        <w:rPr>
          <w:rFonts w:eastAsia="Calibri" w:cs="Times New Roman"/>
          <w:color w:val="000000" w:themeColor="text1"/>
          <w:lang w:val="pt-BR"/>
        </w:rPr>
        <w:t xml:space="preserve">as ruas conforme se objetiva suas funções: </w:t>
      </w:r>
    </w:p>
    <w:p w:rsidR="006457DD" w:rsidRPr="0093259B" w:rsidRDefault="006457DD"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b/>
          <w:color w:val="000000" w:themeColor="text1"/>
          <w:lang w:val="pt-BR"/>
        </w:rPr>
        <w:t>Rua de Transição(T)</w:t>
      </w:r>
      <w:r w:rsidRPr="0093259B">
        <w:rPr>
          <w:rFonts w:eastAsia="Calibri" w:cs="Times New Roman"/>
          <w:color w:val="000000" w:themeColor="text1"/>
          <w:lang w:val="pt-BR"/>
        </w:rPr>
        <w:t xml:space="preserve">: A rua central, onde foi </w:t>
      </w:r>
      <w:r w:rsidR="00E3515D" w:rsidRPr="0093259B">
        <w:rPr>
          <w:rFonts w:eastAsia="Calibri" w:cs="Times New Roman"/>
          <w:color w:val="000000" w:themeColor="text1"/>
          <w:lang w:val="pt-BR"/>
        </w:rPr>
        <w:t>introduzida</w:t>
      </w:r>
      <w:r w:rsidRPr="0093259B">
        <w:rPr>
          <w:rFonts w:eastAsia="Calibri" w:cs="Times New Roman"/>
          <w:color w:val="000000" w:themeColor="text1"/>
          <w:lang w:val="pt-BR"/>
        </w:rPr>
        <w:t xml:space="preserve"> adubação verde apenas </w:t>
      </w:r>
      <w:r w:rsidR="008800E4" w:rsidRPr="0093259B">
        <w:rPr>
          <w:rFonts w:eastAsia="Calibri" w:cs="Times New Roman"/>
          <w:color w:val="000000" w:themeColor="text1"/>
          <w:lang w:val="pt-BR"/>
        </w:rPr>
        <w:t>em um dos seus lados. Com o objetivo de</w:t>
      </w:r>
      <w:r w:rsidR="00E3515D" w:rsidRPr="0093259B">
        <w:rPr>
          <w:rFonts w:eastAsia="Calibri" w:cs="Times New Roman"/>
          <w:color w:val="000000" w:themeColor="text1"/>
          <w:lang w:val="pt-BR"/>
        </w:rPr>
        <w:t xml:space="preserve"> </w:t>
      </w:r>
      <w:r w:rsidR="008800E4" w:rsidRPr="0093259B">
        <w:rPr>
          <w:rFonts w:eastAsia="Calibri" w:cs="Times New Roman"/>
          <w:color w:val="000000" w:themeColor="text1"/>
          <w:lang w:val="pt-BR"/>
        </w:rPr>
        <w:t xml:space="preserve">ser um sistema de transição entre a adubação verde e a plantação convencional. </w:t>
      </w:r>
    </w:p>
    <w:p w:rsidR="00E3515D" w:rsidRPr="0093259B" w:rsidRDefault="00E3515D"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b/>
          <w:color w:val="000000" w:themeColor="text1"/>
          <w:lang w:val="pt-BR"/>
        </w:rPr>
        <w:t>Rua</w:t>
      </w:r>
      <w:r w:rsidR="00EA5550" w:rsidRPr="0093259B">
        <w:rPr>
          <w:rFonts w:eastAsia="Calibri" w:cs="Times New Roman"/>
          <w:b/>
          <w:color w:val="000000" w:themeColor="text1"/>
          <w:lang w:val="pt-BR"/>
        </w:rPr>
        <w:t xml:space="preserve"> Monocultura(M)</w:t>
      </w:r>
      <w:r w:rsidRPr="0093259B">
        <w:rPr>
          <w:rFonts w:eastAsia="Calibri" w:cs="Times New Roman"/>
          <w:b/>
          <w:color w:val="000000" w:themeColor="text1"/>
          <w:lang w:val="pt-BR"/>
        </w:rPr>
        <w:t>:</w:t>
      </w:r>
      <w:r w:rsidRPr="0093259B">
        <w:rPr>
          <w:rFonts w:eastAsia="Calibri" w:cs="Times New Roman"/>
          <w:color w:val="000000" w:themeColor="text1"/>
          <w:lang w:val="pt-BR"/>
        </w:rPr>
        <w:t xml:space="preserve"> A rua à esquerda, onde não foi feita nenhum a alteração, de forma a preservar as características da produção convencional.</w:t>
      </w:r>
    </w:p>
    <w:p w:rsidR="009977AA" w:rsidRPr="0093259B" w:rsidRDefault="00E3515D"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b/>
          <w:color w:val="000000" w:themeColor="text1"/>
          <w:lang w:val="pt-BR"/>
        </w:rPr>
        <w:t xml:space="preserve">Rua </w:t>
      </w:r>
      <w:proofErr w:type="gramStart"/>
      <w:r w:rsidRPr="0093259B">
        <w:rPr>
          <w:rFonts w:eastAsia="Calibri" w:cs="Times New Roman"/>
          <w:b/>
          <w:color w:val="000000" w:themeColor="text1"/>
          <w:lang w:val="pt-BR"/>
        </w:rPr>
        <w:t>Agrofloresta(</w:t>
      </w:r>
      <w:proofErr w:type="gramEnd"/>
      <w:r w:rsidRPr="0093259B">
        <w:rPr>
          <w:rFonts w:eastAsia="Calibri" w:cs="Times New Roman"/>
          <w:b/>
          <w:color w:val="000000" w:themeColor="text1"/>
          <w:lang w:val="pt-BR"/>
        </w:rPr>
        <w:t>A):</w:t>
      </w:r>
      <w:r w:rsidRPr="0093259B">
        <w:rPr>
          <w:rFonts w:eastAsia="Calibri" w:cs="Times New Roman"/>
          <w:color w:val="000000" w:themeColor="text1"/>
          <w:lang w:val="pt-BR"/>
        </w:rPr>
        <w:t xml:space="preserve"> A rua à direita, onde foi introduzida adubação verde nos seus dois lados.</w:t>
      </w:r>
      <w:r w:rsidR="00EA5550" w:rsidRPr="0093259B">
        <w:rPr>
          <w:rFonts w:eastAsia="Calibri" w:cs="Times New Roman"/>
          <w:color w:val="000000" w:themeColor="text1"/>
          <w:lang w:val="pt-BR"/>
        </w:rPr>
        <w:t>).</w:t>
      </w:r>
    </w:p>
    <w:p w:rsidR="00EA5550" w:rsidRPr="0093259B" w:rsidRDefault="00EA5550"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Plantou-se uma rua de feijão no lado direito da Rua Transição e nos dois lados da Rua Agrofloresta. No meio das ruas Transição e Agrofloresta plantou-se melancia, mamão e pêssego, conforme figura 1:</w:t>
      </w:r>
    </w:p>
    <w:p w:rsidR="00EA5550" w:rsidRPr="0093259B" w:rsidRDefault="00EA5550" w:rsidP="0093259B">
      <w:pPr>
        <w:overflowPunct w:val="0"/>
        <w:autoSpaceDE w:val="0"/>
        <w:spacing w:line="360" w:lineRule="auto"/>
        <w:ind w:left="720"/>
        <w:jc w:val="both"/>
        <w:rPr>
          <w:rFonts w:eastAsia="Calibri" w:cs="Times New Roman"/>
          <w:color w:val="000000" w:themeColor="text1"/>
          <w:lang w:val="pt-BR"/>
        </w:rPr>
      </w:pPr>
      <w:r w:rsidRPr="0093259B">
        <w:rPr>
          <w:rFonts w:eastAsia="Calibri" w:cs="Times New Roman"/>
          <w:color w:val="000000" w:themeColor="text1"/>
          <w:lang w:val="pt-BR"/>
        </w:rPr>
        <w:t xml:space="preserve">               </w:t>
      </w:r>
    </w:p>
    <w:p w:rsidR="00BE14FB" w:rsidRPr="0093259B" w:rsidRDefault="00BE14FB" w:rsidP="0093259B">
      <w:pPr>
        <w:overflowPunct w:val="0"/>
        <w:autoSpaceDE w:val="0"/>
        <w:spacing w:line="360" w:lineRule="auto"/>
        <w:jc w:val="both"/>
        <w:rPr>
          <w:rFonts w:eastAsia="Calibri" w:cs="Times New Roman"/>
          <w:color w:val="000000" w:themeColor="text1"/>
          <w:lang w:val="pt-BR"/>
        </w:rPr>
        <w:sectPr w:rsidR="00BE14FB" w:rsidRPr="0093259B" w:rsidSect="0093259B">
          <w:pgSz w:w="11906" w:h="16838"/>
          <w:pgMar w:top="1417" w:right="1701" w:bottom="1417" w:left="1701" w:header="708" w:footer="708" w:gutter="0"/>
          <w:cols w:space="708"/>
          <w:docGrid w:linePitch="360"/>
        </w:sectPr>
      </w:pPr>
    </w:p>
    <w:p w:rsidR="00BE14FB" w:rsidRPr="0093259B" w:rsidRDefault="002D147F" w:rsidP="0093259B">
      <w:pPr>
        <w:overflowPunct w:val="0"/>
        <w:autoSpaceDE w:val="0"/>
        <w:spacing w:line="360" w:lineRule="auto"/>
        <w:jc w:val="center"/>
        <w:rPr>
          <w:rFonts w:eastAsia="Calibri" w:cs="Times New Roman"/>
          <w:color w:val="000000" w:themeColor="text1"/>
          <w:lang w:val="pt-BR"/>
        </w:rPr>
        <w:sectPr w:rsidR="00BE14FB" w:rsidRPr="0093259B" w:rsidSect="0093259B">
          <w:type w:val="continuous"/>
          <w:pgSz w:w="11906" w:h="16838"/>
          <w:pgMar w:top="1417" w:right="1701" w:bottom="1417" w:left="1701" w:header="708" w:footer="708" w:gutter="0"/>
          <w:cols w:space="708"/>
          <w:docGrid w:linePitch="360"/>
        </w:sectPr>
      </w:pPr>
      <w:r w:rsidRPr="0093259B">
        <w:rPr>
          <w:rFonts w:cs="Times New Roman"/>
          <w:noProof/>
          <w:color w:val="000000" w:themeColor="text1"/>
          <w:lang w:val="pt-BR" w:eastAsia="pt-BR" w:bidi="ar-SA"/>
        </w:rPr>
        <w:lastRenderedPageBreak/>
        <w:drawing>
          <wp:inline distT="0" distB="0" distL="0" distR="0" wp14:anchorId="6040951C" wp14:editId="28A53B53">
            <wp:extent cx="4210493" cy="3147838"/>
            <wp:effectExtent l="0" t="0" r="0" b="0"/>
            <wp:docPr id="6" name="Imagem 6" descr="C:\Documents and Settings\XP\Configurações locais\Temporary Internet Files\Content.Word\Nova 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XP\Configurações locais\Temporary Internet Files\Content.Word\Nova Imagem.png"/>
                    <pic:cNvPicPr>
                      <a:picLocks noChangeAspect="1" noChangeArrowheads="1"/>
                    </pic:cNvPicPr>
                  </pic:nvPicPr>
                  <pic:blipFill>
                    <a:blip r:embed="rId6"/>
                    <a:srcRect/>
                    <a:stretch>
                      <a:fillRect/>
                    </a:stretch>
                  </pic:blipFill>
                  <pic:spPr bwMode="auto">
                    <a:xfrm>
                      <a:off x="0" y="0"/>
                      <a:ext cx="4300389" cy="3215046"/>
                    </a:xfrm>
                    <a:prstGeom prst="rect">
                      <a:avLst/>
                    </a:prstGeom>
                    <a:noFill/>
                    <a:ln w="9525">
                      <a:noFill/>
                      <a:miter lim="800000"/>
                      <a:headEnd/>
                      <a:tailEnd/>
                    </a:ln>
                  </pic:spPr>
                </pic:pic>
              </a:graphicData>
            </a:graphic>
          </wp:inline>
        </w:drawing>
      </w:r>
    </w:p>
    <w:p w:rsidR="00BD336B" w:rsidRPr="0093259B" w:rsidRDefault="009977AA" w:rsidP="0093259B">
      <w:pPr>
        <w:overflowPunct w:val="0"/>
        <w:autoSpaceDE w:val="0"/>
        <w:spacing w:line="360" w:lineRule="auto"/>
        <w:ind w:left="720"/>
        <w:jc w:val="center"/>
        <w:rPr>
          <w:rFonts w:eastAsia="Calibri" w:cs="Times New Roman"/>
          <w:color w:val="000000" w:themeColor="text1"/>
          <w:lang w:val="pt-BR"/>
        </w:rPr>
      </w:pPr>
      <w:r w:rsidRPr="0093259B">
        <w:rPr>
          <w:rFonts w:eastAsia="Calibri" w:cs="Times New Roman"/>
          <w:color w:val="000000" w:themeColor="text1"/>
          <w:lang w:val="pt-BR"/>
        </w:rPr>
        <w:lastRenderedPageBreak/>
        <w:t>Figura 1:</w:t>
      </w:r>
      <w:r w:rsidR="00295FD9" w:rsidRPr="0093259B">
        <w:rPr>
          <w:rFonts w:eastAsia="Calibri" w:cs="Times New Roman"/>
          <w:color w:val="000000" w:themeColor="text1"/>
          <w:lang w:val="pt-BR"/>
        </w:rPr>
        <w:t xml:space="preserve"> </w:t>
      </w:r>
      <w:r w:rsidRPr="0093259B">
        <w:rPr>
          <w:rFonts w:eastAsia="Calibri" w:cs="Times New Roman"/>
          <w:color w:val="000000" w:themeColor="text1"/>
          <w:lang w:val="pt-BR"/>
        </w:rPr>
        <w:t>Local de estudo</w:t>
      </w:r>
    </w:p>
    <w:p w:rsidR="00BD336B" w:rsidRPr="0093259B" w:rsidRDefault="00BD336B" w:rsidP="0093259B">
      <w:pPr>
        <w:overflowPunct w:val="0"/>
        <w:autoSpaceDE w:val="0"/>
        <w:spacing w:line="360" w:lineRule="auto"/>
        <w:ind w:left="720"/>
        <w:jc w:val="both"/>
        <w:rPr>
          <w:rFonts w:eastAsia="Calibri" w:cs="Times New Roman"/>
          <w:color w:val="000000" w:themeColor="text1"/>
          <w:lang w:val="pt-BR"/>
        </w:rPr>
      </w:pPr>
    </w:p>
    <w:p w:rsidR="00BD336B" w:rsidRPr="0093259B" w:rsidRDefault="00BD336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lastRenderedPageBreak/>
        <w:tab/>
        <w:t xml:space="preserve">Nos tocos de arvores existentes no local brotavam espécies de eucalipto que cresciam numa velocidade maior do que as mudas do presente estudo, podendo sombreá-las e competir por água e nutrientes. Para evitar essa competição </w:t>
      </w:r>
      <w:proofErr w:type="gramStart"/>
      <w:r w:rsidRPr="0093259B">
        <w:rPr>
          <w:rFonts w:eastAsia="Calibri" w:cs="Times New Roman"/>
          <w:color w:val="000000" w:themeColor="text1"/>
          <w:lang w:val="pt-BR"/>
        </w:rPr>
        <w:t>fez-se</w:t>
      </w:r>
      <w:proofErr w:type="gramEnd"/>
      <w:r w:rsidRPr="0093259B">
        <w:rPr>
          <w:rFonts w:eastAsia="Calibri" w:cs="Times New Roman"/>
          <w:color w:val="000000" w:themeColor="text1"/>
          <w:lang w:val="pt-BR"/>
        </w:rPr>
        <w:t xml:space="preserve"> as podas constantes desses brotos.</w:t>
      </w:r>
    </w:p>
    <w:p w:rsidR="00BE14FB" w:rsidRPr="0093259B" w:rsidRDefault="00EA5550"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 xml:space="preserve">Apos o primeiro </w:t>
      </w:r>
      <w:r w:rsidR="009977AA" w:rsidRPr="0093259B">
        <w:rPr>
          <w:rFonts w:eastAsia="Calibri" w:cs="Times New Roman"/>
          <w:color w:val="000000" w:themeColor="text1"/>
          <w:lang w:val="pt-BR"/>
        </w:rPr>
        <w:t>mês</w:t>
      </w:r>
      <w:r w:rsidRPr="0093259B">
        <w:rPr>
          <w:rFonts w:eastAsia="Calibri" w:cs="Times New Roman"/>
          <w:color w:val="000000" w:themeColor="text1"/>
          <w:lang w:val="pt-BR"/>
        </w:rPr>
        <w:t xml:space="preserve"> de plantio, observou-se o crescimento do </w:t>
      </w:r>
      <w:r w:rsidR="009977AA" w:rsidRPr="0093259B">
        <w:rPr>
          <w:rFonts w:eastAsia="Calibri" w:cs="Times New Roman"/>
          <w:color w:val="000000" w:themeColor="text1"/>
          <w:lang w:val="pt-BR"/>
        </w:rPr>
        <w:t>feijão</w:t>
      </w:r>
      <w:r w:rsidRPr="0093259B">
        <w:rPr>
          <w:rFonts w:eastAsia="Calibri" w:cs="Times New Roman"/>
          <w:color w:val="000000" w:themeColor="text1"/>
          <w:lang w:val="pt-BR"/>
        </w:rPr>
        <w:t xml:space="preserve"> e das mudas de eucalipto, </w:t>
      </w:r>
      <w:r w:rsidR="009977AA" w:rsidRPr="0093259B">
        <w:rPr>
          <w:rFonts w:eastAsia="Calibri" w:cs="Times New Roman"/>
          <w:color w:val="000000" w:themeColor="text1"/>
          <w:lang w:val="pt-BR"/>
        </w:rPr>
        <w:t>também</w:t>
      </w:r>
      <w:r w:rsidRPr="0093259B">
        <w:rPr>
          <w:rFonts w:eastAsia="Calibri" w:cs="Times New Roman"/>
          <w:color w:val="000000" w:themeColor="text1"/>
          <w:lang w:val="pt-BR"/>
        </w:rPr>
        <w:t xml:space="preserve"> houve um crescimento dos </w:t>
      </w:r>
      <w:r w:rsidR="0093259B" w:rsidRPr="0093259B">
        <w:rPr>
          <w:rFonts w:eastAsia="Calibri" w:cs="Times New Roman"/>
          <w:color w:val="000000" w:themeColor="text1"/>
          <w:lang w:val="pt-BR"/>
        </w:rPr>
        <w:t xml:space="preserve">brotos sobre os tocos cortados. </w:t>
      </w:r>
      <w:r w:rsidRPr="0093259B">
        <w:rPr>
          <w:rFonts w:eastAsia="Calibri" w:cs="Times New Roman"/>
          <w:color w:val="000000" w:themeColor="text1"/>
          <w:lang w:val="pt-BR"/>
        </w:rPr>
        <w:t>Conforme figura 2:</w:t>
      </w:r>
    </w:p>
    <w:p w:rsidR="00BD336B" w:rsidRPr="0093259B" w:rsidRDefault="00BD336B" w:rsidP="0093259B">
      <w:pPr>
        <w:overflowPunct w:val="0"/>
        <w:autoSpaceDE w:val="0"/>
        <w:spacing w:line="360" w:lineRule="auto"/>
        <w:ind w:firstLine="708"/>
        <w:jc w:val="both"/>
        <w:rPr>
          <w:rFonts w:eastAsia="Calibri" w:cs="Times New Roman"/>
          <w:color w:val="000000" w:themeColor="text1"/>
          <w:lang w:val="pt-BR"/>
        </w:rPr>
      </w:pPr>
    </w:p>
    <w:p w:rsidR="00523B2E" w:rsidRPr="0093259B" w:rsidRDefault="00523B2E" w:rsidP="0093259B">
      <w:pPr>
        <w:overflowPunct w:val="0"/>
        <w:autoSpaceDE w:val="0"/>
        <w:spacing w:line="360" w:lineRule="auto"/>
        <w:jc w:val="center"/>
        <w:rPr>
          <w:rFonts w:eastAsia="Calibri" w:cs="Times New Roman"/>
          <w:color w:val="000000" w:themeColor="text1"/>
          <w:lang w:val="pt-BR"/>
        </w:rPr>
      </w:pPr>
      <w:r w:rsidRPr="0093259B">
        <w:rPr>
          <w:rFonts w:cs="Times New Roman"/>
          <w:noProof/>
          <w:color w:val="000000" w:themeColor="text1"/>
          <w:lang w:val="pt-BR" w:eastAsia="pt-BR" w:bidi="ar-SA"/>
        </w:rPr>
        <w:drawing>
          <wp:inline distT="0" distB="0" distL="0" distR="0" wp14:anchorId="65E1A50F" wp14:editId="1C861C59">
            <wp:extent cx="4944139" cy="3377823"/>
            <wp:effectExtent l="0" t="0" r="0" b="0"/>
            <wp:docPr id="9" name="Imagem 9" descr="C:\Documents and Settings\XP\Configurações locais\Temporary Internet Files\Content.Word\Nova Image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XP\Configurações locais\Temporary Internet Files\Content.Word\Nova Imagem (1).png"/>
                    <pic:cNvPicPr>
                      <a:picLocks noChangeAspect="1" noChangeArrowheads="1"/>
                    </pic:cNvPicPr>
                  </pic:nvPicPr>
                  <pic:blipFill>
                    <a:blip r:embed="rId7"/>
                    <a:srcRect/>
                    <a:stretch>
                      <a:fillRect/>
                    </a:stretch>
                  </pic:blipFill>
                  <pic:spPr bwMode="auto">
                    <a:xfrm>
                      <a:off x="0" y="0"/>
                      <a:ext cx="4974077" cy="3398277"/>
                    </a:xfrm>
                    <a:prstGeom prst="rect">
                      <a:avLst/>
                    </a:prstGeom>
                    <a:noFill/>
                    <a:ln w="9525">
                      <a:noFill/>
                      <a:miter lim="800000"/>
                      <a:headEnd/>
                      <a:tailEnd/>
                    </a:ln>
                  </pic:spPr>
                </pic:pic>
              </a:graphicData>
            </a:graphic>
          </wp:inline>
        </w:drawing>
      </w:r>
    </w:p>
    <w:p w:rsidR="00B070EA" w:rsidRPr="0093259B" w:rsidRDefault="00295FD9" w:rsidP="0093259B">
      <w:pPr>
        <w:overflowPunct w:val="0"/>
        <w:autoSpaceDE w:val="0"/>
        <w:spacing w:line="360" w:lineRule="auto"/>
        <w:jc w:val="center"/>
        <w:rPr>
          <w:rFonts w:eastAsia="Calibri" w:cs="Times New Roman"/>
          <w:color w:val="000000" w:themeColor="text1"/>
          <w:lang w:val="pt-BR"/>
        </w:rPr>
      </w:pPr>
      <w:r w:rsidRPr="0093259B">
        <w:rPr>
          <w:rFonts w:eastAsia="Calibri" w:cs="Times New Roman"/>
          <w:color w:val="000000" w:themeColor="text1"/>
          <w:lang w:val="pt-BR"/>
        </w:rPr>
        <w:t>F</w:t>
      </w:r>
      <w:r w:rsidR="00B070EA" w:rsidRPr="0093259B">
        <w:rPr>
          <w:rFonts w:eastAsia="Calibri" w:cs="Times New Roman"/>
          <w:color w:val="000000" w:themeColor="text1"/>
          <w:lang w:val="pt-BR"/>
        </w:rPr>
        <w:t>igura 2:</w:t>
      </w:r>
      <w:r w:rsidRPr="0093259B">
        <w:rPr>
          <w:rFonts w:eastAsia="Calibri" w:cs="Times New Roman"/>
          <w:color w:val="000000" w:themeColor="text1"/>
          <w:lang w:val="pt-BR"/>
        </w:rPr>
        <w:t xml:space="preserve"> Um mês após adubação verde</w:t>
      </w:r>
    </w:p>
    <w:p w:rsidR="00B070EA" w:rsidRPr="0093259B" w:rsidRDefault="00B070EA" w:rsidP="0093259B">
      <w:pPr>
        <w:overflowPunct w:val="0"/>
        <w:autoSpaceDE w:val="0"/>
        <w:spacing w:line="360" w:lineRule="auto"/>
        <w:ind w:left="720"/>
        <w:jc w:val="both"/>
        <w:rPr>
          <w:rFonts w:eastAsia="Calibri" w:cs="Times New Roman"/>
          <w:color w:val="000000" w:themeColor="text1"/>
          <w:lang w:val="pt-BR"/>
        </w:rPr>
      </w:pPr>
    </w:p>
    <w:p w:rsidR="00EA5550" w:rsidRPr="0093259B" w:rsidRDefault="00EA5550" w:rsidP="0093259B">
      <w:pPr>
        <w:overflowPunct w:val="0"/>
        <w:autoSpaceDE w:val="0"/>
        <w:spacing w:line="360" w:lineRule="auto"/>
        <w:ind w:firstLine="708"/>
        <w:jc w:val="center"/>
        <w:rPr>
          <w:rFonts w:eastAsia="Calibri" w:cs="Times New Roman"/>
          <w:color w:val="000000" w:themeColor="text1"/>
          <w:lang w:val="pt-BR"/>
        </w:rPr>
      </w:pPr>
      <w:r w:rsidRPr="0093259B">
        <w:rPr>
          <w:rFonts w:eastAsia="Calibri" w:cs="Times New Roman"/>
          <w:color w:val="000000" w:themeColor="text1"/>
          <w:lang w:val="pt-BR"/>
        </w:rPr>
        <w:t xml:space="preserve">No </w:t>
      </w:r>
      <w:r w:rsidR="00B070EA" w:rsidRPr="0093259B">
        <w:rPr>
          <w:rFonts w:eastAsia="Calibri" w:cs="Times New Roman"/>
          <w:color w:val="000000" w:themeColor="text1"/>
          <w:lang w:val="pt-BR"/>
        </w:rPr>
        <w:t>mês</w:t>
      </w:r>
      <w:r w:rsidR="00295FD9" w:rsidRPr="0093259B">
        <w:rPr>
          <w:rFonts w:eastAsia="Calibri" w:cs="Times New Roman"/>
          <w:color w:val="000000" w:themeColor="text1"/>
          <w:lang w:val="pt-BR"/>
        </w:rPr>
        <w:t xml:space="preserve"> seguinte</w:t>
      </w:r>
      <w:r w:rsidRPr="0093259B">
        <w:rPr>
          <w:rFonts w:eastAsia="Calibri" w:cs="Times New Roman"/>
          <w:color w:val="000000" w:themeColor="text1"/>
          <w:lang w:val="pt-BR"/>
        </w:rPr>
        <w:t>,</w:t>
      </w:r>
      <w:r w:rsidR="00295FD9" w:rsidRPr="0093259B">
        <w:rPr>
          <w:rFonts w:eastAsia="Calibri" w:cs="Times New Roman"/>
          <w:color w:val="000000" w:themeColor="text1"/>
          <w:lang w:val="pt-BR"/>
        </w:rPr>
        <w:t xml:space="preserve"> </w:t>
      </w:r>
      <w:r w:rsidRPr="0093259B">
        <w:rPr>
          <w:rFonts w:eastAsia="Calibri" w:cs="Times New Roman"/>
          <w:color w:val="000000" w:themeColor="text1"/>
          <w:lang w:val="pt-BR"/>
        </w:rPr>
        <w:t xml:space="preserve">todos os </w:t>
      </w:r>
      <w:r w:rsidR="00B070EA" w:rsidRPr="0093259B">
        <w:rPr>
          <w:rFonts w:eastAsia="Calibri" w:cs="Times New Roman"/>
          <w:color w:val="000000" w:themeColor="text1"/>
          <w:lang w:val="pt-BR"/>
        </w:rPr>
        <w:t>feijões</w:t>
      </w:r>
      <w:r w:rsidRPr="0093259B">
        <w:rPr>
          <w:rFonts w:eastAsia="Calibri" w:cs="Times New Roman"/>
          <w:color w:val="000000" w:themeColor="text1"/>
          <w:lang w:val="pt-BR"/>
        </w:rPr>
        <w:t xml:space="preserve"> haviam morrido e houve um grande crescimento dos brotos, que </w:t>
      </w:r>
      <w:r w:rsidR="00BD336B" w:rsidRPr="0093259B">
        <w:rPr>
          <w:rFonts w:eastAsia="Calibri" w:cs="Times New Roman"/>
          <w:color w:val="000000" w:themeColor="text1"/>
          <w:lang w:val="pt-BR"/>
        </w:rPr>
        <w:t>s</w:t>
      </w:r>
      <w:r w:rsidRPr="0093259B">
        <w:rPr>
          <w:rFonts w:eastAsia="Calibri" w:cs="Times New Roman"/>
          <w:color w:val="000000" w:themeColor="text1"/>
          <w:lang w:val="pt-BR"/>
        </w:rPr>
        <w:t>ombreavam as mudas. Fez-se a poda</w:t>
      </w:r>
      <w:r w:rsidR="00BD336B" w:rsidRPr="0093259B">
        <w:rPr>
          <w:rFonts w:eastAsia="Calibri" w:cs="Times New Roman"/>
          <w:color w:val="000000" w:themeColor="text1"/>
          <w:lang w:val="pt-BR"/>
        </w:rPr>
        <w:t xml:space="preserve"> </w:t>
      </w:r>
      <w:r w:rsidRPr="0093259B">
        <w:rPr>
          <w:rFonts w:eastAsia="Calibri" w:cs="Times New Roman"/>
          <w:color w:val="000000" w:themeColor="text1"/>
          <w:lang w:val="pt-BR"/>
        </w:rPr>
        <w:t>dos brotos que acabou acidentalmente cortando algumas mudas do estudo.</w:t>
      </w:r>
      <w:r w:rsidR="00D67A0F" w:rsidRPr="0093259B">
        <w:rPr>
          <w:rFonts w:cs="Times New Roman"/>
          <w:noProof/>
          <w:color w:val="000000" w:themeColor="text1"/>
          <w:lang w:val="pt-BR" w:eastAsia="pt-BR" w:bidi="ar-SA"/>
        </w:rPr>
        <w:lastRenderedPageBreak/>
        <w:drawing>
          <wp:inline distT="0" distB="0" distL="0" distR="0" wp14:anchorId="5FFA4B63" wp14:editId="202AF2A1">
            <wp:extent cx="3689498" cy="3186216"/>
            <wp:effectExtent l="0" t="0" r="0" b="0"/>
            <wp:docPr id="12" name="Imagem 12" descr="C:\Documents and Settings\XP\Configurações locais\Temporary Internet Files\Content.Word\Nova Image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XP\Configurações locais\Temporary Internet Files\Content.Word\Nova Imagem (2).png"/>
                    <pic:cNvPicPr>
                      <a:picLocks noChangeAspect="1" noChangeArrowheads="1"/>
                    </pic:cNvPicPr>
                  </pic:nvPicPr>
                  <pic:blipFill>
                    <a:blip r:embed="rId8"/>
                    <a:srcRect/>
                    <a:stretch>
                      <a:fillRect/>
                    </a:stretch>
                  </pic:blipFill>
                  <pic:spPr bwMode="auto">
                    <a:xfrm>
                      <a:off x="0" y="0"/>
                      <a:ext cx="3709015" cy="3203071"/>
                    </a:xfrm>
                    <a:prstGeom prst="rect">
                      <a:avLst/>
                    </a:prstGeom>
                    <a:noFill/>
                    <a:ln w="9525">
                      <a:noFill/>
                      <a:miter lim="800000"/>
                      <a:headEnd/>
                      <a:tailEnd/>
                    </a:ln>
                  </pic:spPr>
                </pic:pic>
              </a:graphicData>
            </a:graphic>
          </wp:inline>
        </w:drawing>
      </w:r>
    </w:p>
    <w:p w:rsidR="00EA5550" w:rsidRPr="0093259B" w:rsidRDefault="00295FD9" w:rsidP="0093259B">
      <w:pPr>
        <w:overflowPunct w:val="0"/>
        <w:autoSpaceDE w:val="0"/>
        <w:spacing w:line="360" w:lineRule="auto"/>
        <w:jc w:val="center"/>
        <w:rPr>
          <w:rFonts w:cs="Times New Roman"/>
          <w:color w:val="000000" w:themeColor="text1"/>
          <w:lang w:val="pt-BR"/>
        </w:rPr>
      </w:pPr>
      <w:r w:rsidRPr="0093259B">
        <w:rPr>
          <w:rFonts w:cs="Times New Roman"/>
          <w:color w:val="000000" w:themeColor="text1"/>
          <w:lang w:val="pt-BR"/>
        </w:rPr>
        <w:t>Figura 3: Segundo mês</w:t>
      </w:r>
    </w:p>
    <w:p w:rsidR="00295FD9" w:rsidRPr="0093259B" w:rsidRDefault="00295FD9" w:rsidP="0093259B">
      <w:pPr>
        <w:overflowPunct w:val="0"/>
        <w:autoSpaceDE w:val="0"/>
        <w:spacing w:line="360" w:lineRule="auto"/>
        <w:jc w:val="both"/>
        <w:rPr>
          <w:rFonts w:cs="Times New Roman"/>
          <w:color w:val="000000" w:themeColor="text1"/>
          <w:lang w:val="pt-BR"/>
        </w:rPr>
      </w:pPr>
    </w:p>
    <w:p w:rsidR="00EA5550" w:rsidRPr="0093259B" w:rsidRDefault="00EA5550"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 xml:space="preserve">No </w:t>
      </w:r>
      <w:r w:rsidR="00295FD9" w:rsidRPr="0093259B">
        <w:rPr>
          <w:rFonts w:eastAsia="Calibri" w:cs="Times New Roman"/>
          <w:color w:val="000000" w:themeColor="text1"/>
          <w:lang w:val="pt-BR"/>
        </w:rPr>
        <w:t xml:space="preserve">terceiro </w:t>
      </w:r>
      <w:r w:rsidR="00B070EA" w:rsidRPr="0093259B">
        <w:rPr>
          <w:rFonts w:eastAsia="Calibri" w:cs="Times New Roman"/>
          <w:color w:val="000000" w:themeColor="text1"/>
          <w:lang w:val="pt-BR"/>
        </w:rPr>
        <w:t>mês</w:t>
      </w:r>
      <w:r w:rsidR="00295FD9" w:rsidRPr="0093259B">
        <w:rPr>
          <w:rFonts w:eastAsia="Calibri" w:cs="Times New Roman"/>
          <w:color w:val="000000" w:themeColor="text1"/>
          <w:lang w:val="pt-BR"/>
        </w:rPr>
        <w:t xml:space="preserve">, </w:t>
      </w:r>
      <w:r w:rsidRPr="0093259B">
        <w:rPr>
          <w:rFonts w:eastAsia="Calibri" w:cs="Times New Roman"/>
          <w:color w:val="000000" w:themeColor="text1"/>
          <w:lang w:val="pt-BR"/>
        </w:rPr>
        <w:t xml:space="preserve">fez-se novamente a poda dos brotos e </w:t>
      </w:r>
      <w:proofErr w:type="gramStart"/>
      <w:r w:rsidRPr="0093259B">
        <w:rPr>
          <w:rFonts w:eastAsia="Calibri" w:cs="Times New Roman"/>
          <w:color w:val="000000" w:themeColor="text1"/>
          <w:lang w:val="pt-BR"/>
        </w:rPr>
        <w:t>semeou-se</w:t>
      </w:r>
      <w:proofErr w:type="gramEnd"/>
      <w:r w:rsidRPr="0093259B">
        <w:rPr>
          <w:rFonts w:eastAsia="Calibri" w:cs="Times New Roman"/>
          <w:color w:val="000000" w:themeColor="text1"/>
          <w:lang w:val="pt-BR"/>
        </w:rPr>
        <w:t xml:space="preserve"> mais </w:t>
      </w:r>
      <w:r w:rsidR="00B070EA" w:rsidRPr="0093259B">
        <w:rPr>
          <w:rFonts w:eastAsia="Calibri" w:cs="Times New Roman"/>
          <w:color w:val="000000" w:themeColor="text1"/>
          <w:lang w:val="pt-BR"/>
        </w:rPr>
        <w:t>feijões</w:t>
      </w:r>
      <w:r w:rsidRPr="0093259B">
        <w:rPr>
          <w:rFonts w:eastAsia="Calibri" w:cs="Times New Roman"/>
          <w:color w:val="000000" w:themeColor="text1"/>
          <w:lang w:val="pt-BR"/>
        </w:rPr>
        <w:t>, jogando-os superficialmente.</w:t>
      </w:r>
    </w:p>
    <w:p w:rsidR="00B070EA" w:rsidRPr="0093259B" w:rsidRDefault="00EA5550"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 xml:space="preserve">No </w:t>
      </w:r>
      <w:r w:rsidR="00B070EA" w:rsidRPr="0093259B">
        <w:rPr>
          <w:rFonts w:eastAsia="Calibri" w:cs="Times New Roman"/>
          <w:color w:val="000000" w:themeColor="text1"/>
          <w:lang w:val="pt-BR"/>
        </w:rPr>
        <w:t>próximo</w:t>
      </w:r>
      <w:r w:rsidRPr="0093259B">
        <w:rPr>
          <w:rFonts w:eastAsia="Calibri" w:cs="Times New Roman"/>
          <w:color w:val="000000" w:themeColor="text1"/>
          <w:lang w:val="pt-BR"/>
        </w:rPr>
        <w:t xml:space="preserve"> </w:t>
      </w:r>
      <w:r w:rsidR="00B070EA" w:rsidRPr="0093259B">
        <w:rPr>
          <w:rFonts w:eastAsia="Calibri" w:cs="Times New Roman"/>
          <w:color w:val="000000" w:themeColor="text1"/>
          <w:lang w:val="pt-BR"/>
        </w:rPr>
        <w:t>mês</w:t>
      </w:r>
      <w:r w:rsidRPr="0093259B">
        <w:rPr>
          <w:rFonts w:eastAsia="Calibri" w:cs="Times New Roman"/>
          <w:color w:val="000000" w:themeColor="text1"/>
          <w:lang w:val="pt-BR"/>
        </w:rPr>
        <w:t xml:space="preserve">, observou-se o crescimento de pequenos frutos de melancia e tomates na </w:t>
      </w:r>
      <w:r w:rsidR="00B070EA" w:rsidRPr="0093259B">
        <w:rPr>
          <w:rFonts w:eastAsia="Calibri" w:cs="Times New Roman"/>
          <w:color w:val="000000" w:themeColor="text1"/>
          <w:lang w:val="pt-BR"/>
        </w:rPr>
        <w:t>região</w:t>
      </w:r>
      <w:r w:rsidRPr="0093259B">
        <w:rPr>
          <w:rFonts w:eastAsia="Calibri" w:cs="Times New Roman"/>
          <w:color w:val="000000" w:themeColor="text1"/>
          <w:lang w:val="pt-BR"/>
        </w:rPr>
        <w:t xml:space="preserve"> central.</w:t>
      </w:r>
    </w:p>
    <w:p w:rsidR="00BD336B" w:rsidRPr="0093259B" w:rsidRDefault="00BD336B" w:rsidP="0093259B">
      <w:pPr>
        <w:overflowPunct w:val="0"/>
        <w:autoSpaceDE w:val="0"/>
        <w:spacing w:line="360" w:lineRule="auto"/>
        <w:ind w:firstLine="360"/>
        <w:jc w:val="both"/>
        <w:rPr>
          <w:rFonts w:eastAsia="Calibri" w:cs="Times New Roman"/>
          <w:color w:val="000000" w:themeColor="text1"/>
          <w:lang w:val="pt-BR"/>
        </w:rPr>
      </w:pPr>
      <w:r w:rsidRPr="0093259B">
        <w:rPr>
          <w:rFonts w:eastAsia="Calibri" w:cs="Times New Roman"/>
          <w:color w:val="000000" w:themeColor="text1"/>
          <w:lang w:val="pt-BR"/>
        </w:rPr>
        <w:t xml:space="preserve">O cultivo de feijão, embora tenha se mostrado com bons indícios no primeiro mês, logo </w:t>
      </w:r>
      <w:proofErr w:type="gramStart"/>
      <w:r w:rsidRPr="0093259B">
        <w:rPr>
          <w:rFonts w:eastAsia="Calibri" w:cs="Times New Roman"/>
          <w:color w:val="000000" w:themeColor="text1"/>
          <w:lang w:val="pt-BR"/>
        </w:rPr>
        <w:t>tornou-se</w:t>
      </w:r>
      <w:proofErr w:type="gramEnd"/>
      <w:r w:rsidRPr="0093259B">
        <w:rPr>
          <w:rFonts w:eastAsia="Calibri" w:cs="Times New Roman"/>
          <w:color w:val="000000" w:themeColor="text1"/>
          <w:lang w:val="pt-BR"/>
        </w:rPr>
        <w:t xml:space="preserve"> improdutivo. Mesmo assim, foi decidido insistir nas semeaduras não mais pelo objetivo de produzir feijão, mas de usá-lo como fonte de nitrogênio. Assim, nas próximas semeaduras não mais se enterrou feijão, para evitar e revolvimento excessivo do solo, apenas o espalhou-se em volta dos eucaliptos.</w:t>
      </w:r>
    </w:p>
    <w:p w:rsidR="00BD336B" w:rsidRPr="0093259B" w:rsidRDefault="00BD336B" w:rsidP="0093259B">
      <w:pPr>
        <w:overflowPunct w:val="0"/>
        <w:autoSpaceDE w:val="0"/>
        <w:spacing w:line="360" w:lineRule="auto"/>
        <w:ind w:firstLine="708"/>
        <w:jc w:val="both"/>
        <w:rPr>
          <w:rFonts w:eastAsia="Calibri" w:cs="Times New Roman"/>
          <w:color w:val="000000" w:themeColor="text1"/>
          <w:lang w:val="pt-BR"/>
        </w:rPr>
      </w:pPr>
    </w:p>
    <w:p w:rsidR="0008353C" w:rsidRPr="0093259B" w:rsidRDefault="00295FD9"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 xml:space="preserve">A assim, sucessivamente foi realizada a poda dos brotos e </w:t>
      </w:r>
      <w:r w:rsidR="0008353C" w:rsidRPr="0093259B">
        <w:rPr>
          <w:rFonts w:eastAsia="Calibri" w:cs="Times New Roman"/>
          <w:color w:val="000000" w:themeColor="text1"/>
          <w:lang w:val="pt-BR"/>
        </w:rPr>
        <w:t>o replantio da adubação verde, até o décimo mês, onde o estudo foi finalizado.</w:t>
      </w:r>
    </w:p>
    <w:p w:rsidR="00EA5550" w:rsidRDefault="00295FD9" w:rsidP="0093259B">
      <w:pPr>
        <w:overflowPunct w:val="0"/>
        <w:autoSpaceDE w:val="0"/>
        <w:spacing w:line="360" w:lineRule="auto"/>
        <w:ind w:firstLine="708"/>
        <w:jc w:val="both"/>
        <w:rPr>
          <w:rFonts w:eastAsia="Calibri" w:cs="Times New Roman"/>
          <w:color w:val="000000" w:themeColor="text1"/>
          <w:lang w:val="pt-BR"/>
        </w:rPr>
      </w:pPr>
      <w:r w:rsidRPr="0093259B">
        <w:rPr>
          <w:rFonts w:eastAsia="Calibri" w:cs="Times New Roman"/>
          <w:color w:val="000000" w:themeColor="text1"/>
          <w:lang w:val="pt-BR"/>
        </w:rPr>
        <w:t xml:space="preserve"> </w:t>
      </w:r>
    </w:p>
    <w:p w:rsidR="0093259B" w:rsidRPr="0093259B" w:rsidRDefault="0093259B" w:rsidP="0093259B">
      <w:pPr>
        <w:overflowPunct w:val="0"/>
        <w:autoSpaceDE w:val="0"/>
        <w:spacing w:line="360" w:lineRule="auto"/>
        <w:ind w:firstLine="708"/>
        <w:jc w:val="both"/>
        <w:rPr>
          <w:rFonts w:eastAsia="Calibri" w:cs="Times New Roman"/>
          <w:color w:val="000000" w:themeColor="text1"/>
          <w:lang w:val="pt-BR"/>
        </w:rPr>
      </w:pPr>
    </w:p>
    <w:p w:rsidR="00EA5550" w:rsidRPr="0093259B" w:rsidRDefault="00EA5550" w:rsidP="0093259B">
      <w:pPr>
        <w:overflowPunct w:val="0"/>
        <w:autoSpaceDE w:val="0"/>
        <w:spacing w:line="360" w:lineRule="auto"/>
        <w:ind w:left="720" w:hanging="360"/>
        <w:jc w:val="both"/>
        <w:rPr>
          <w:rFonts w:eastAsia="Calibri" w:cs="Times New Roman"/>
          <w:b/>
          <w:bCs/>
          <w:color w:val="000000" w:themeColor="text1"/>
          <w:lang w:val="pt-BR"/>
        </w:rPr>
      </w:pPr>
      <w:r w:rsidRPr="0093259B">
        <w:rPr>
          <w:rFonts w:eastAsia="Calibri" w:cs="Times New Roman"/>
          <w:b/>
          <w:bCs/>
          <w:color w:val="000000" w:themeColor="text1"/>
          <w:lang w:val="pt-BR"/>
        </w:rPr>
        <w:t>4-</w:t>
      </w:r>
      <w:r w:rsidRPr="0093259B">
        <w:rPr>
          <w:rFonts w:eastAsia="Calibri" w:cs="Times New Roman"/>
          <w:b/>
          <w:bCs/>
          <w:color w:val="000000" w:themeColor="text1"/>
          <w:lang w:val="pt-BR"/>
        </w:rPr>
        <w:tab/>
      </w:r>
      <w:r w:rsidR="00B070EA" w:rsidRPr="0093259B">
        <w:rPr>
          <w:rFonts w:eastAsia="Calibri" w:cs="Times New Roman"/>
          <w:b/>
          <w:bCs/>
          <w:color w:val="000000" w:themeColor="text1"/>
          <w:lang w:val="pt-BR"/>
        </w:rPr>
        <w:t xml:space="preserve">Resultados e discussão </w:t>
      </w:r>
    </w:p>
    <w:p w:rsidR="00DB15FC" w:rsidRPr="0093259B" w:rsidRDefault="00DB15FC" w:rsidP="0093259B">
      <w:pPr>
        <w:overflowPunct w:val="0"/>
        <w:autoSpaceDE w:val="0"/>
        <w:spacing w:line="360" w:lineRule="auto"/>
        <w:ind w:firstLine="360"/>
        <w:jc w:val="both"/>
        <w:rPr>
          <w:rFonts w:eastAsia="Calibri" w:cs="Times New Roman"/>
          <w:bCs/>
          <w:color w:val="000000" w:themeColor="text1"/>
          <w:lang w:val="pt-BR"/>
        </w:rPr>
      </w:pPr>
    </w:p>
    <w:p w:rsidR="00A71D45" w:rsidRPr="0093259B" w:rsidRDefault="00A71D45" w:rsidP="0093259B">
      <w:pPr>
        <w:overflowPunct w:val="0"/>
        <w:autoSpaceDE w:val="0"/>
        <w:spacing w:line="360" w:lineRule="auto"/>
        <w:ind w:firstLine="360"/>
        <w:jc w:val="both"/>
        <w:rPr>
          <w:rFonts w:eastAsia="Calibri" w:cs="Times New Roman"/>
          <w:bCs/>
          <w:color w:val="000000" w:themeColor="text1"/>
          <w:lang w:val="pt-BR"/>
        </w:rPr>
      </w:pPr>
      <w:r w:rsidRPr="0093259B">
        <w:rPr>
          <w:rFonts w:eastAsia="Calibri" w:cs="Times New Roman"/>
          <w:bCs/>
          <w:color w:val="000000" w:themeColor="text1"/>
          <w:lang w:val="pt-BR"/>
        </w:rPr>
        <w:t>Mensalmente, foi medida a altura das mudas plantadas do estudo, utilizando uma trena. Os resultados obtidos foram:</w:t>
      </w:r>
    </w:p>
    <w:p w:rsidR="00DB019B" w:rsidRPr="0093259B" w:rsidRDefault="00DB019B" w:rsidP="0093259B">
      <w:pPr>
        <w:overflowPunct w:val="0"/>
        <w:autoSpaceDE w:val="0"/>
        <w:spacing w:line="360" w:lineRule="auto"/>
        <w:ind w:firstLine="360"/>
        <w:jc w:val="both"/>
        <w:rPr>
          <w:rFonts w:eastAsia="Calibri" w:cs="Times New Roman"/>
          <w:bCs/>
          <w:color w:val="000000" w:themeColor="text1"/>
          <w:lang w:val="pt-BR"/>
        </w:rPr>
      </w:pPr>
    </w:p>
    <w:p w:rsidR="00EA5550" w:rsidRDefault="00B070EA" w:rsidP="0093259B">
      <w:pPr>
        <w:overflowPunct w:val="0"/>
        <w:autoSpaceDE w:val="0"/>
        <w:spacing w:line="360" w:lineRule="auto"/>
        <w:jc w:val="center"/>
        <w:rPr>
          <w:rFonts w:eastAsia="Calibri" w:cs="Times New Roman"/>
          <w:b/>
          <w:bCs/>
          <w:color w:val="000000" w:themeColor="text1"/>
          <w:lang w:val="pt-BR"/>
        </w:rPr>
      </w:pPr>
      <w:r w:rsidRPr="0093259B">
        <w:rPr>
          <w:rFonts w:eastAsia="Calibri" w:cs="Times New Roman"/>
          <w:bCs/>
          <w:color w:val="000000" w:themeColor="text1"/>
          <w:lang w:val="pt-BR"/>
        </w:rPr>
        <w:lastRenderedPageBreak/>
        <w:t xml:space="preserve">Tabela </w:t>
      </w:r>
      <w:proofErr w:type="gramStart"/>
      <w:r w:rsidRPr="0093259B">
        <w:rPr>
          <w:rFonts w:eastAsia="Calibri" w:cs="Times New Roman"/>
          <w:bCs/>
          <w:color w:val="000000" w:themeColor="text1"/>
          <w:lang w:val="pt-BR"/>
        </w:rPr>
        <w:t>1</w:t>
      </w:r>
      <w:r w:rsidR="00EA5550" w:rsidRPr="0093259B">
        <w:rPr>
          <w:rFonts w:eastAsia="Calibri" w:cs="Times New Roman"/>
          <w:bCs/>
          <w:color w:val="000000" w:themeColor="text1"/>
          <w:lang w:val="pt-BR"/>
        </w:rPr>
        <w:t>:</w:t>
      </w:r>
      <w:proofErr w:type="gramEnd"/>
      <w:r w:rsidR="00EA5550" w:rsidRPr="0093259B">
        <w:rPr>
          <w:rFonts w:eastAsia="Calibri" w:cs="Times New Roman"/>
          <w:bCs/>
          <w:color w:val="000000" w:themeColor="text1"/>
          <w:lang w:val="pt-BR"/>
        </w:rPr>
        <w:t>Altura media das mudas de eucalipto(cm</w:t>
      </w:r>
      <w:r w:rsidR="00EA5550" w:rsidRPr="0093259B">
        <w:rPr>
          <w:rFonts w:eastAsia="Calibri" w:cs="Times New Roman"/>
          <w:b/>
          <w:bCs/>
          <w:color w:val="000000" w:themeColor="text1"/>
          <w:lang w:val="pt-BR"/>
        </w:rPr>
        <w:t>)</w:t>
      </w:r>
    </w:p>
    <w:p w:rsidR="007454B6" w:rsidRPr="0093259B" w:rsidRDefault="007454B6" w:rsidP="0093259B">
      <w:pPr>
        <w:overflowPunct w:val="0"/>
        <w:autoSpaceDE w:val="0"/>
        <w:spacing w:line="360" w:lineRule="auto"/>
        <w:jc w:val="center"/>
        <w:rPr>
          <w:rFonts w:eastAsia="Calibri" w:cs="Times New Roman"/>
          <w:b/>
          <w:bCs/>
          <w:color w:val="000000" w:themeColor="text1"/>
          <w:lang w:val="pt-BR"/>
        </w:rPr>
      </w:pPr>
    </w:p>
    <w:tbl>
      <w:tblPr>
        <w:tblStyle w:val="Tabelacomgrade"/>
        <w:tblW w:w="0" w:type="auto"/>
        <w:jc w:val="center"/>
        <w:tblInd w:w="-221" w:type="dxa"/>
        <w:tblLayout w:type="fixed"/>
        <w:tblLook w:val="04A0" w:firstRow="1" w:lastRow="0" w:firstColumn="1" w:lastColumn="0" w:noHBand="0" w:noVBand="1"/>
      </w:tblPr>
      <w:tblGrid>
        <w:gridCol w:w="1322"/>
        <w:gridCol w:w="962"/>
        <w:gridCol w:w="992"/>
        <w:gridCol w:w="993"/>
      </w:tblGrid>
      <w:tr w:rsidR="003261A0" w:rsidRPr="0093259B" w:rsidTr="007454B6">
        <w:trPr>
          <w:jc w:val="center"/>
        </w:trPr>
        <w:tc>
          <w:tcPr>
            <w:tcW w:w="1322" w:type="dxa"/>
          </w:tcPr>
          <w:p w:rsidR="00DB019B" w:rsidRPr="0093259B" w:rsidRDefault="00DB019B" w:rsidP="0093259B">
            <w:pPr>
              <w:overflowPunct w:val="0"/>
              <w:autoSpaceDE w:val="0"/>
              <w:spacing w:line="360" w:lineRule="auto"/>
              <w:jc w:val="both"/>
              <w:rPr>
                <w:rFonts w:eastAsia="Calibri" w:cs="Times New Roman"/>
                <w:b/>
                <w:color w:val="000000" w:themeColor="text1"/>
                <w:lang w:val="pt-BR"/>
              </w:rPr>
            </w:pPr>
            <w:r w:rsidRPr="0093259B">
              <w:rPr>
                <w:rFonts w:eastAsia="Calibri" w:cs="Times New Roman"/>
                <w:b/>
                <w:color w:val="000000" w:themeColor="text1"/>
                <w:lang w:val="pt-BR"/>
              </w:rPr>
              <w:t>Mês/Ruas</w:t>
            </w:r>
          </w:p>
        </w:tc>
        <w:tc>
          <w:tcPr>
            <w:tcW w:w="962" w:type="dxa"/>
          </w:tcPr>
          <w:p w:rsidR="00DB019B" w:rsidRPr="0093259B" w:rsidRDefault="00DB019B" w:rsidP="0093259B">
            <w:pPr>
              <w:overflowPunct w:val="0"/>
              <w:autoSpaceDE w:val="0"/>
              <w:spacing w:line="360" w:lineRule="auto"/>
              <w:jc w:val="both"/>
              <w:rPr>
                <w:rFonts w:eastAsia="Calibri" w:cs="Times New Roman"/>
                <w:b/>
                <w:color w:val="000000" w:themeColor="text1"/>
                <w:lang w:val="pt-BR"/>
              </w:rPr>
            </w:pPr>
            <w:r w:rsidRPr="0093259B">
              <w:rPr>
                <w:rFonts w:eastAsia="Calibri" w:cs="Times New Roman"/>
                <w:b/>
                <w:color w:val="000000" w:themeColor="text1"/>
                <w:lang w:val="pt-BR"/>
              </w:rPr>
              <w:t>M</w:t>
            </w:r>
          </w:p>
        </w:tc>
        <w:tc>
          <w:tcPr>
            <w:tcW w:w="992" w:type="dxa"/>
          </w:tcPr>
          <w:p w:rsidR="00DB019B" w:rsidRPr="0093259B" w:rsidRDefault="00DB019B" w:rsidP="0093259B">
            <w:pPr>
              <w:overflowPunct w:val="0"/>
              <w:autoSpaceDE w:val="0"/>
              <w:spacing w:line="360" w:lineRule="auto"/>
              <w:jc w:val="both"/>
              <w:rPr>
                <w:rFonts w:eastAsia="Calibri" w:cs="Times New Roman"/>
                <w:b/>
                <w:color w:val="000000" w:themeColor="text1"/>
                <w:lang w:val="pt-BR"/>
              </w:rPr>
            </w:pPr>
            <w:r w:rsidRPr="0093259B">
              <w:rPr>
                <w:rFonts w:eastAsia="Calibri" w:cs="Times New Roman"/>
                <w:b/>
                <w:color w:val="000000" w:themeColor="text1"/>
                <w:lang w:val="pt-BR"/>
              </w:rPr>
              <w:t>T</w:t>
            </w:r>
          </w:p>
        </w:tc>
        <w:tc>
          <w:tcPr>
            <w:tcW w:w="993" w:type="dxa"/>
          </w:tcPr>
          <w:p w:rsidR="00DB019B" w:rsidRPr="0093259B" w:rsidRDefault="00DB019B" w:rsidP="0093259B">
            <w:pPr>
              <w:overflowPunct w:val="0"/>
              <w:autoSpaceDE w:val="0"/>
              <w:spacing w:line="360" w:lineRule="auto"/>
              <w:jc w:val="both"/>
              <w:rPr>
                <w:rFonts w:eastAsia="Calibri" w:cs="Times New Roman"/>
                <w:b/>
                <w:color w:val="000000" w:themeColor="text1"/>
                <w:lang w:val="pt-BR"/>
              </w:rPr>
            </w:pPr>
            <w:r w:rsidRPr="0093259B">
              <w:rPr>
                <w:rFonts w:eastAsia="Calibri" w:cs="Times New Roman"/>
                <w:b/>
                <w:color w:val="000000" w:themeColor="text1"/>
                <w:lang w:val="pt-BR"/>
              </w:rPr>
              <w:t>A</w:t>
            </w:r>
          </w:p>
        </w:tc>
      </w:tr>
      <w:tr w:rsidR="003261A0" w:rsidRPr="0093259B" w:rsidTr="007454B6">
        <w:trPr>
          <w:jc w:val="center"/>
        </w:trPr>
        <w:tc>
          <w:tcPr>
            <w:tcW w:w="1322" w:type="dxa"/>
          </w:tcPr>
          <w:p w:rsidR="00DB019B" w:rsidRPr="0093259B" w:rsidRDefault="00014DDC" w:rsidP="007454B6">
            <w:pPr>
              <w:overflowPunct w:val="0"/>
              <w:autoSpaceDE w:val="0"/>
              <w:spacing w:line="360" w:lineRule="auto"/>
              <w:jc w:val="center"/>
              <w:rPr>
                <w:rFonts w:eastAsia="Calibri" w:cs="Times New Roman"/>
                <w:color w:val="000000" w:themeColor="text1"/>
                <w:lang w:val="pt-BR"/>
              </w:rPr>
            </w:pPr>
            <w:r w:rsidRPr="0093259B">
              <w:rPr>
                <w:rFonts w:eastAsia="Calibri" w:cs="Times New Roman"/>
                <w:color w:val="000000" w:themeColor="text1"/>
                <w:lang w:val="pt-BR"/>
              </w:rPr>
              <w:t>1</w:t>
            </w:r>
          </w:p>
        </w:tc>
        <w:tc>
          <w:tcPr>
            <w:tcW w:w="96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19,09</w:t>
            </w:r>
          </w:p>
        </w:tc>
        <w:tc>
          <w:tcPr>
            <w:tcW w:w="99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19,3</w:t>
            </w:r>
          </w:p>
        </w:tc>
        <w:tc>
          <w:tcPr>
            <w:tcW w:w="993"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26,44</w:t>
            </w:r>
          </w:p>
        </w:tc>
      </w:tr>
      <w:tr w:rsidR="003261A0" w:rsidRPr="0093259B" w:rsidTr="007454B6">
        <w:trPr>
          <w:jc w:val="center"/>
        </w:trPr>
        <w:tc>
          <w:tcPr>
            <w:tcW w:w="1322" w:type="dxa"/>
          </w:tcPr>
          <w:p w:rsidR="00DB019B" w:rsidRPr="0093259B" w:rsidRDefault="00014DDC" w:rsidP="007454B6">
            <w:pPr>
              <w:overflowPunct w:val="0"/>
              <w:autoSpaceDE w:val="0"/>
              <w:spacing w:line="360" w:lineRule="auto"/>
              <w:jc w:val="center"/>
              <w:rPr>
                <w:rFonts w:eastAsia="Calibri" w:cs="Times New Roman"/>
                <w:color w:val="000000" w:themeColor="text1"/>
                <w:lang w:val="pt-BR"/>
              </w:rPr>
            </w:pPr>
            <w:r w:rsidRPr="0093259B">
              <w:rPr>
                <w:rFonts w:eastAsia="Calibri" w:cs="Times New Roman"/>
                <w:color w:val="000000" w:themeColor="text1"/>
                <w:lang w:val="pt-BR"/>
              </w:rPr>
              <w:t>2</w:t>
            </w:r>
          </w:p>
        </w:tc>
        <w:tc>
          <w:tcPr>
            <w:tcW w:w="96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28,7</w:t>
            </w:r>
          </w:p>
        </w:tc>
        <w:tc>
          <w:tcPr>
            <w:tcW w:w="99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29,38</w:t>
            </w:r>
          </w:p>
        </w:tc>
        <w:tc>
          <w:tcPr>
            <w:tcW w:w="993"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37,13</w:t>
            </w:r>
          </w:p>
        </w:tc>
      </w:tr>
      <w:tr w:rsidR="003261A0" w:rsidRPr="0093259B" w:rsidTr="007454B6">
        <w:trPr>
          <w:jc w:val="center"/>
        </w:trPr>
        <w:tc>
          <w:tcPr>
            <w:tcW w:w="1322" w:type="dxa"/>
          </w:tcPr>
          <w:p w:rsidR="00DB019B" w:rsidRPr="0093259B" w:rsidRDefault="00014DDC" w:rsidP="007454B6">
            <w:pPr>
              <w:overflowPunct w:val="0"/>
              <w:autoSpaceDE w:val="0"/>
              <w:spacing w:line="360" w:lineRule="auto"/>
              <w:jc w:val="center"/>
              <w:rPr>
                <w:rFonts w:eastAsia="Calibri" w:cs="Times New Roman"/>
                <w:color w:val="000000" w:themeColor="text1"/>
                <w:lang w:val="pt-BR"/>
              </w:rPr>
            </w:pPr>
            <w:r w:rsidRPr="0093259B">
              <w:rPr>
                <w:rFonts w:eastAsia="Calibri" w:cs="Times New Roman"/>
                <w:color w:val="000000" w:themeColor="text1"/>
                <w:lang w:val="pt-BR"/>
              </w:rPr>
              <w:t>3</w:t>
            </w:r>
          </w:p>
        </w:tc>
        <w:tc>
          <w:tcPr>
            <w:tcW w:w="96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32,27</w:t>
            </w:r>
          </w:p>
        </w:tc>
        <w:tc>
          <w:tcPr>
            <w:tcW w:w="99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33,25</w:t>
            </w:r>
          </w:p>
        </w:tc>
        <w:tc>
          <w:tcPr>
            <w:tcW w:w="993"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41,67</w:t>
            </w:r>
          </w:p>
        </w:tc>
      </w:tr>
      <w:tr w:rsidR="003261A0" w:rsidRPr="0093259B" w:rsidTr="007454B6">
        <w:trPr>
          <w:jc w:val="center"/>
        </w:trPr>
        <w:tc>
          <w:tcPr>
            <w:tcW w:w="1322" w:type="dxa"/>
          </w:tcPr>
          <w:p w:rsidR="00DB019B" w:rsidRPr="0093259B" w:rsidRDefault="00014DDC" w:rsidP="007454B6">
            <w:pPr>
              <w:overflowPunct w:val="0"/>
              <w:autoSpaceDE w:val="0"/>
              <w:spacing w:line="360" w:lineRule="auto"/>
              <w:jc w:val="center"/>
              <w:rPr>
                <w:rFonts w:eastAsia="Calibri" w:cs="Times New Roman"/>
                <w:color w:val="000000" w:themeColor="text1"/>
                <w:lang w:val="pt-BR"/>
              </w:rPr>
            </w:pPr>
            <w:r w:rsidRPr="0093259B">
              <w:rPr>
                <w:rFonts w:eastAsia="Calibri" w:cs="Times New Roman"/>
                <w:color w:val="000000" w:themeColor="text1"/>
                <w:lang w:val="pt-BR"/>
              </w:rPr>
              <w:t>4</w:t>
            </w:r>
          </w:p>
        </w:tc>
        <w:tc>
          <w:tcPr>
            <w:tcW w:w="96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36,36</w:t>
            </w:r>
          </w:p>
        </w:tc>
        <w:tc>
          <w:tcPr>
            <w:tcW w:w="99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38</w:t>
            </w:r>
          </w:p>
        </w:tc>
        <w:tc>
          <w:tcPr>
            <w:tcW w:w="993"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45,89</w:t>
            </w:r>
          </w:p>
        </w:tc>
      </w:tr>
      <w:tr w:rsidR="003261A0" w:rsidRPr="0093259B" w:rsidTr="007454B6">
        <w:trPr>
          <w:jc w:val="center"/>
        </w:trPr>
        <w:tc>
          <w:tcPr>
            <w:tcW w:w="1322" w:type="dxa"/>
          </w:tcPr>
          <w:p w:rsidR="00DB019B" w:rsidRPr="0093259B" w:rsidRDefault="00014DDC" w:rsidP="007454B6">
            <w:pPr>
              <w:overflowPunct w:val="0"/>
              <w:autoSpaceDE w:val="0"/>
              <w:spacing w:line="360" w:lineRule="auto"/>
              <w:jc w:val="center"/>
              <w:rPr>
                <w:rFonts w:eastAsia="Calibri" w:cs="Times New Roman"/>
                <w:color w:val="000000" w:themeColor="text1"/>
                <w:lang w:val="pt-BR"/>
              </w:rPr>
            </w:pPr>
            <w:r w:rsidRPr="0093259B">
              <w:rPr>
                <w:rFonts w:eastAsia="Calibri" w:cs="Times New Roman"/>
                <w:color w:val="000000" w:themeColor="text1"/>
                <w:lang w:val="pt-BR"/>
              </w:rPr>
              <w:t>5</w:t>
            </w:r>
          </w:p>
        </w:tc>
        <w:tc>
          <w:tcPr>
            <w:tcW w:w="96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41,73</w:t>
            </w:r>
          </w:p>
        </w:tc>
        <w:tc>
          <w:tcPr>
            <w:tcW w:w="99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45,86</w:t>
            </w:r>
          </w:p>
        </w:tc>
        <w:tc>
          <w:tcPr>
            <w:tcW w:w="993"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49,78</w:t>
            </w:r>
          </w:p>
        </w:tc>
      </w:tr>
      <w:tr w:rsidR="003261A0" w:rsidRPr="0093259B" w:rsidTr="007454B6">
        <w:trPr>
          <w:jc w:val="center"/>
        </w:trPr>
        <w:tc>
          <w:tcPr>
            <w:tcW w:w="1322" w:type="dxa"/>
          </w:tcPr>
          <w:p w:rsidR="00DB019B" w:rsidRPr="0093259B" w:rsidRDefault="00014DDC" w:rsidP="007454B6">
            <w:pPr>
              <w:overflowPunct w:val="0"/>
              <w:autoSpaceDE w:val="0"/>
              <w:spacing w:line="360" w:lineRule="auto"/>
              <w:jc w:val="center"/>
              <w:rPr>
                <w:rFonts w:eastAsia="Calibri" w:cs="Times New Roman"/>
                <w:color w:val="000000" w:themeColor="text1"/>
                <w:lang w:val="pt-BR"/>
              </w:rPr>
            </w:pPr>
            <w:r w:rsidRPr="0093259B">
              <w:rPr>
                <w:rFonts w:eastAsia="Calibri" w:cs="Times New Roman"/>
                <w:color w:val="000000" w:themeColor="text1"/>
                <w:lang w:val="pt-BR"/>
              </w:rPr>
              <w:t>6</w:t>
            </w:r>
          </w:p>
        </w:tc>
        <w:tc>
          <w:tcPr>
            <w:tcW w:w="96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47,91</w:t>
            </w:r>
          </w:p>
        </w:tc>
        <w:tc>
          <w:tcPr>
            <w:tcW w:w="99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48,33</w:t>
            </w:r>
          </w:p>
        </w:tc>
        <w:tc>
          <w:tcPr>
            <w:tcW w:w="993"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54,5</w:t>
            </w:r>
          </w:p>
        </w:tc>
      </w:tr>
      <w:tr w:rsidR="003261A0" w:rsidRPr="0093259B" w:rsidTr="007454B6">
        <w:trPr>
          <w:jc w:val="center"/>
        </w:trPr>
        <w:tc>
          <w:tcPr>
            <w:tcW w:w="1322" w:type="dxa"/>
          </w:tcPr>
          <w:p w:rsidR="00DB019B" w:rsidRPr="0093259B" w:rsidRDefault="00014DDC" w:rsidP="007454B6">
            <w:pPr>
              <w:overflowPunct w:val="0"/>
              <w:autoSpaceDE w:val="0"/>
              <w:spacing w:line="360" w:lineRule="auto"/>
              <w:jc w:val="center"/>
              <w:rPr>
                <w:rFonts w:eastAsia="Calibri" w:cs="Times New Roman"/>
                <w:color w:val="000000" w:themeColor="text1"/>
                <w:lang w:val="pt-BR"/>
              </w:rPr>
            </w:pPr>
            <w:r w:rsidRPr="0093259B">
              <w:rPr>
                <w:rFonts w:eastAsia="Calibri" w:cs="Times New Roman"/>
                <w:color w:val="000000" w:themeColor="text1"/>
                <w:lang w:val="pt-BR"/>
              </w:rPr>
              <w:t>7</w:t>
            </w:r>
          </w:p>
        </w:tc>
        <w:tc>
          <w:tcPr>
            <w:tcW w:w="96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59,73</w:t>
            </w:r>
          </w:p>
        </w:tc>
        <w:tc>
          <w:tcPr>
            <w:tcW w:w="99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54,29</w:t>
            </w:r>
          </w:p>
        </w:tc>
        <w:tc>
          <w:tcPr>
            <w:tcW w:w="993"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63,33</w:t>
            </w:r>
          </w:p>
        </w:tc>
      </w:tr>
      <w:tr w:rsidR="003261A0" w:rsidRPr="0093259B" w:rsidTr="007454B6">
        <w:trPr>
          <w:jc w:val="center"/>
        </w:trPr>
        <w:tc>
          <w:tcPr>
            <w:tcW w:w="1322" w:type="dxa"/>
          </w:tcPr>
          <w:p w:rsidR="00DB019B" w:rsidRPr="0093259B" w:rsidRDefault="00014DDC" w:rsidP="007454B6">
            <w:pPr>
              <w:overflowPunct w:val="0"/>
              <w:autoSpaceDE w:val="0"/>
              <w:spacing w:line="360" w:lineRule="auto"/>
              <w:jc w:val="center"/>
              <w:rPr>
                <w:rFonts w:eastAsia="Calibri" w:cs="Times New Roman"/>
                <w:color w:val="000000" w:themeColor="text1"/>
                <w:lang w:val="pt-BR"/>
              </w:rPr>
            </w:pPr>
            <w:r w:rsidRPr="0093259B">
              <w:rPr>
                <w:rFonts w:eastAsia="Calibri" w:cs="Times New Roman"/>
                <w:color w:val="000000" w:themeColor="text1"/>
                <w:lang w:val="pt-BR"/>
              </w:rPr>
              <w:t>8</w:t>
            </w:r>
          </w:p>
        </w:tc>
        <w:tc>
          <w:tcPr>
            <w:tcW w:w="96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62,2</w:t>
            </w:r>
          </w:p>
        </w:tc>
        <w:tc>
          <w:tcPr>
            <w:tcW w:w="99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59,71</w:t>
            </w:r>
          </w:p>
        </w:tc>
        <w:tc>
          <w:tcPr>
            <w:tcW w:w="993"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70,75</w:t>
            </w:r>
          </w:p>
        </w:tc>
      </w:tr>
      <w:tr w:rsidR="003261A0" w:rsidRPr="0093259B" w:rsidTr="007454B6">
        <w:trPr>
          <w:jc w:val="center"/>
        </w:trPr>
        <w:tc>
          <w:tcPr>
            <w:tcW w:w="1322" w:type="dxa"/>
          </w:tcPr>
          <w:p w:rsidR="00DB019B" w:rsidRPr="0093259B" w:rsidRDefault="00014DDC" w:rsidP="007454B6">
            <w:pPr>
              <w:overflowPunct w:val="0"/>
              <w:autoSpaceDE w:val="0"/>
              <w:spacing w:line="360" w:lineRule="auto"/>
              <w:jc w:val="center"/>
              <w:rPr>
                <w:rFonts w:eastAsia="Calibri" w:cs="Times New Roman"/>
                <w:color w:val="000000" w:themeColor="text1"/>
                <w:lang w:val="pt-BR"/>
              </w:rPr>
            </w:pPr>
            <w:r w:rsidRPr="0093259B">
              <w:rPr>
                <w:rFonts w:eastAsia="Calibri" w:cs="Times New Roman"/>
                <w:color w:val="000000" w:themeColor="text1"/>
                <w:lang w:val="pt-BR"/>
              </w:rPr>
              <w:t>9</w:t>
            </w:r>
          </w:p>
        </w:tc>
        <w:tc>
          <w:tcPr>
            <w:tcW w:w="96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67,45</w:t>
            </w:r>
          </w:p>
        </w:tc>
        <w:tc>
          <w:tcPr>
            <w:tcW w:w="99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63,86</w:t>
            </w:r>
          </w:p>
        </w:tc>
        <w:tc>
          <w:tcPr>
            <w:tcW w:w="993"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72,33</w:t>
            </w:r>
          </w:p>
        </w:tc>
      </w:tr>
      <w:tr w:rsidR="003261A0" w:rsidRPr="0093259B" w:rsidTr="007454B6">
        <w:trPr>
          <w:jc w:val="center"/>
        </w:trPr>
        <w:tc>
          <w:tcPr>
            <w:tcW w:w="1322" w:type="dxa"/>
          </w:tcPr>
          <w:p w:rsidR="00DB019B" w:rsidRPr="0093259B" w:rsidRDefault="00014DDC" w:rsidP="007454B6">
            <w:pPr>
              <w:overflowPunct w:val="0"/>
              <w:autoSpaceDE w:val="0"/>
              <w:spacing w:line="360" w:lineRule="auto"/>
              <w:jc w:val="center"/>
              <w:rPr>
                <w:rFonts w:eastAsia="Calibri" w:cs="Times New Roman"/>
                <w:color w:val="000000" w:themeColor="text1"/>
                <w:lang w:val="pt-BR"/>
              </w:rPr>
            </w:pPr>
            <w:r w:rsidRPr="0093259B">
              <w:rPr>
                <w:rFonts w:eastAsia="Calibri" w:cs="Times New Roman"/>
                <w:color w:val="000000" w:themeColor="text1"/>
                <w:lang w:val="pt-BR"/>
              </w:rPr>
              <w:t>10</w:t>
            </w:r>
          </w:p>
        </w:tc>
        <w:tc>
          <w:tcPr>
            <w:tcW w:w="96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96,82</w:t>
            </w:r>
          </w:p>
        </w:tc>
        <w:tc>
          <w:tcPr>
            <w:tcW w:w="99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88,57</w:t>
            </w:r>
          </w:p>
        </w:tc>
        <w:tc>
          <w:tcPr>
            <w:tcW w:w="993"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92,78</w:t>
            </w:r>
          </w:p>
        </w:tc>
      </w:tr>
      <w:tr w:rsidR="003261A0" w:rsidRPr="0093259B" w:rsidTr="007454B6">
        <w:trPr>
          <w:jc w:val="center"/>
        </w:trPr>
        <w:tc>
          <w:tcPr>
            <w:tcW w:w="1322" w:type="dxa"/>
          </w:tcPr>
          <w:p w:rsidR="00DB019B" w:rsidRPr="0093259B" w:rsidRDefault="00DB019B" w:rsidP="007454B6">
            <w:pPr>
              <w:overflowPunct w:val="0"/>
              <w:autoSpaceDE w:val="0"/>
              <w:spacing w:line="360" w:lineRule="auto"/>
              <w:jc w:val="center"/>
              <w:rPr>
                <w:rFonts w:eastAsia="Calibri" w:cs="Times New Roman"/>
                <w:color w:val="000000" w:themeColor="text1"/>
                <w:lang w:val="pt-BR"/>
              </w:rPr>
            </w:pPr>
            <w:r w:rsidRPr="0093259B">
              <w:rPr>
                <w:rFonts w:eastAsia="Calibri" w:cs="Times New Roman"/>
                <w:color w:val="000000" w:themeColor="text1"/>
                <w:lang w:val="pt-BR"/>
              </w:rPr>
              <w:t>1</w:t>
            </w:r>
            <w:r w:rsidR="00014DDC" w:rsidRPr="0093259B">
              <w:rPr>
                <w:rFonts w:eastAsia="Calibri" w:cs="Times New Roman"/>
                <w:color w:val="000000" w:themeColor="text1"/>
                <w:lang w:val="pt-BR"/>
              </w:rPr>
              <w:t>1</w:t>
            </w:r>
          </w:p>
        </w:tc>
        <w:tc>
          <w:tcPr>
            <w:tcW w:w="96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150</w:t>
            </w:r>
          </w:p>
        </w:tc>
        <w:tc>
          <w:tcPr>
            <w:tcW w:w="992"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132,86</w:t>
            </w:r>
          </w:p>
        </w:tc>
        <w:tc>
          <w:tcPr>
            <w:tcW w:w="993" w:type="dxa"/>
          </w:tcPr>
          <w:p w:rsidR="00DB019B" w:rsidRPr="0093259B" w:rsidRDefault="00DB019B" w:rsidP="0093259B">
            <w:pPr>
              <w:overflowPunct w:val="0"/>
              <w:autoSpaceDE w:val="0"/>
              <w:spacing w:line="360" w:lineRule="auto"/>
              <w:jc w:val="both"/>
              <w:rPr>
                <w:rFonts w:eastAsia="Calibri" w:cs="Times New Roman"/>
                <w:color w:val="000000" w:themeColor="text1"/>
                <w:lang w:val="pt-BR"/>
              </w:rPr>
            </w:pPr>
            <w:r w:rsidRPr="0093259B">
              <w:rPr>
                <w:rFonts w:eastAsia="Calibri" w:cs="Times New Roman"/>
                <w:color w:val="000000" w:themeColor="text1"/>
                <w:lang w:val="pt-BR"/>
              </w:rPr>
              <w:t>142,5</w:t>
            </w:r>
          </w:p>
        </w:tc>
      </w:tr>
    </w:tbl>
    <w:p w:rsidR="00DB019B" w:rsidRPr="0093259B" w:rsidRDefault="00DB019B" w:rsidP="0093259B">
      <w:pPr>
        <w:overflowPunct w:val="0"/>
        <w:autoSpaceDE w:val="0"/>
        <w:spacing w:line="360" w:lineRule="auto"/>
        <w:ind w:firstLine="360"/>
        <w:jc w:val="both"/>
        <w:rPr>
          <w:rFonts w:eastAsia="Calibri" w:cs="Times New Roman"/>
          <w:color w:val="000000" w:themeColor="text1"/>
          <w:lang w:val="pt-BR"/>
        </w:rPr>
      </w:pPr>
    </w:p>
    <w:p w:rsidR="00014DDC" w:rsidRPr="0093259B" w:rsidRDefault="00BD2BC7" w:rsidP="0093259B">
      <w:pPr>
        <w:overflowPunct w:val="0"/>
        <w:autoSpaceDE w:val="0"/>
        <w:spacing w:line="360" w:lineRule="auto"/>
        <w:ind w:firstLine="360"/>
        <w:jc w:val="both"/>
        <w:rPr>
          <w:rFonts w:eastAsia="Calibri" w:cs="Times New Roman"/>
          <w:color w:val="000000" w:themeColor="text1"/>
          <w:lang w:val="pt-BR"/>
        </w:rPr>
      </w:pPr>
      <w:r w:rsidRPr="0093259B">
        <w:rPr>
          <w:rFonts w:eastAsia="Calibri" w:cs="Times New Roman"/>
          <w:color w:val="000000" w:themeColor="text1"/>
          <w:lang w:val="pt-BR"/>
        </w:rPr>
        <w:t>Com esses dados foi possível construir o seguinte gráfico:</w:t>
      </w:r>
    </w:p>
    <w:p w:rsidR="00BD2BC7" w:rsidRPr="0093259B" w:rsidRDefault="00BD2BC7" w:rsidP="0093259B">
      <w:pPr>
        <w:overflowPunct w:val="0"/>
        <w:autoSpaceDE w:val="0"/>
        <w:spacing w:line="360" w:lineRule="auto"/>
        <w:ind w:firstLine="360"/>
        <w:jc w:val="both"/>
        <w:rPr>
          <w:rFonts w:eastAsia="Calibri" w:cs="Times New Roman"/>
          <w:color w:val="000000" w:themeColor="text1"/>
          <w:lang w:val="pt-BR"/>
        </w:rPr>
      </w:pPr>
    </w:p>
    <w:p w:rsidR="0093259B" w:rsidRPr="0093259B" w:rsidRDefault="0093259B" w:rsidP="007454B6">
      <w:pPr>
        <w:overflowPunct w:val="0"/>
        <w:autoSpaceDE w:val="0"/>
        <w:spacing w:line="360" w:lineRule="auto"/>
        <w:ind w:firstLine="360"/>
        <w:jc w:val="center"/>
        <w:rPr>
          <w:rFonts w:eastAsia="Calibri" w:cs="Times New Roman"/>
          <w:color w:val="000000" w:themeColor="text1"/>
          <w:lang w:val="pt-BR"/>
        </w:rPr>
      </w:pPr>
      <w:r w:rsidRPr="0093259B">
        <w:rPr>
          <w:rFonts w:cs="Times New Roman"/>
          <w:noProof/>
          <w:lang w:val="pt-BR" w:eastAsia="pt-BR" w:bidi="ar-SA"/>
        </w:rPr>
        <w:drawing>
          <wp:inline distT="0" distB="0" distL="0" distR="0" wp14:anchorId="2AAABFEA" wp14:editId="73913B09">
            <wp:extent cx="457200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2BC7" w:rsidRPr="0093259B" w:rsidRDefault="00BD2BC7" w:rsidP="007454B6">
      <w:pPr>
        <w:overflowPunct w:val="0"/>
        <w:autoSpaceDE w:val="0"/>
        <w:spacing w:line="360" w:lineRule="auto"/>
        <w:ind w:firstLine="360"/>
        <w:jc w:val="center"/>
        <w:rPr>
          <w:rFonts w:eastAsia="Calibri" w:cs="Times New Roman"/>
          <w:color w:val="000000" w:themeColor="text1"/>
          <w:lang w:val="pt-BR"/>
        </w:rPr>
      </w:pPr>
      <w:r w:rsidRPr="0093259B">
        <w:rPr>
          <w:rFonts w:eastAsia="Calibri" w:cs="Times New Roman"/>
          <w:color w:val="000000" w:themeColor="text1"/>
          <w:lang w:val="pt-BR"/>
        </w:rPr>
        <w:t>Figura 4: Altura média das mudas (cm)</w:t>
      </w:r>
    </w:p>
    <w:p w:rsidR="00BD2BC7" w:rsidRPr="0093259B" w:rsidRDefault="00BD2BC7" w:rsidP="0093259B">
      <w:pPr>
        <w:overflowPunct w:val="0"/>
        <w:autoSpaceDE w:val="0"/>
        <w:spacing w:line="360" w:lineRule="auto"/>
        <w:ind w:firstLine="360"/>
        <w:jc w:val="both"/>
        <w:rPr>
          <w:rFonts w:eastAsia="Calibri" w:cs="Times New Roman"/>
          <w:color w:val="000000" w:themeColor="text1"/>
          <w:lang w:val="pt-BR"/>
        </w:rPr>
      </w:pPr>
      <w:bookmarkStart w:id="0" w:name="_GoBack"/>
      <w:bookmarkEnd w:id="0"/>
    </w:p>
    <w:p w:rsidR="00DB15FC" w:rsidRPr="0093259B" w:rsidRDefault="00EA5550" w:rsidP="0093259B">
      <w:pPr>
        <w:overflowPunct w:val="0"/>
        <w:autoSpaceDE w:val="0"/>
        <w:spacing w:line="360" w:lineRule="auto"/>
        <w:ind w:firstLine="360"/>
        <w:jc w:val="both"/>
        <w:rPr>
          <w:rFonts w:eastAsia="Calibri" w:cs="Times New Roman"/>
          <w:color w:val="000000" w:themeColor="text1"/>
          <w:lang w:val="pt-BR"/>
        </w:rPr>
      </w:pPr>
      <w:r w:rsidRPr="0093259B">
        <w:rPr>
          <w:rFonts w:eastAsia="Calibri" w:cs="Times New Roman"/>
          <w:color w:val="000000" w:themeColor="text1"/>
          <w:lang w:val="pt-BR"/>
        </w:rPr>
        <w:t>Pode-se perceber</w:t>
      </w:r>
      <w:r w:rsidR="00BD2BC7" w:rsidRPr="0093259B">
        <w:rPr>
          <w:rFonts w:eastAsia="Calibri" w:cs="Times New Roman"/>
          <w:color w:val="000000" w:themeColor="text1"/>
          <w:lang w:val="pt-BR"/>
        </w:rPr>
        <w:t xml:space="preserve"> que</w:t>
      </w:r>
      <w:r w:rsidRPr="0093259B">
        <w:rPr>
          <w:rFonts w:eastAsia="Calibri" w:cs="Times New Roman"/>
          <w:color w:val="000000" w:themeColor="text1"/>
          <w:lang w:val="pt-BR"/>
        </w:rPr>
        <w:t>,</w:t>
      </w:r>
      <w:r w:rsidR="00BD2BC7" w:rsidRPr="0093259B">
        <w:rPr>
          <w:rFonts w:eastAsia="Calibri" w:cs="Times New Roman"/>
          <w:color w:val="000000" w:themeColor="text1"/>
          <w:lang w:val="pt-BR"/>
        </w:rPr>
        <w:t xml:space="preserve"> </w:t>
      </w:r>
      <w:r w:rsidRPr="0093259B">
        <w:rPr>
          <w:rFonts w:eastAsia="Calibri" w:cs="Times New Roman"/>
          <w:color w:val="000000" w:themeColor="text1"/>
          <w:lang w:val="pt-BR"/>
        </w:rPr>
        <w:t xml:space="preserve">desde o primeiro </w:t>
      </w:r>
      <w:r w:rsidR="00BD2BC7" w:rsidRPr="0093259B">
        <w:rPr>
          <w:rFonts w:eastAsia="Calibri" w:cs="Times New Roman"/>
          <w:color w:val="000000" w:themeColor="text1"/>
          <w:lang w:val="pt-BR"/>
        </w:rPr>
        <w:t>mês</w:t>
      </w:r>
      <w:r w:rsidRPr="0093259B">
        <w:rPr>
          <w:rFonts w:eastAsia="Calibri" w:cs="Times New Roman"/>
          <w:color w:val="000000" w:themeColor="text1"/>
          <w:lang w:val="pt-BR"/>
        </w:rPr>
        <w:t xml:space="preserve"> do estudo,</w:t>
      </w:r>
      <w:r w:rsidR="00BD2BC7" w:rsidRPr="0093259B">
        <w:rPr>
          <w:rFonts w:eastAsia="Calibri" w:cs="Times New Roman"/>
          <w:color w:val="000000" w:themeColor="text1"/>
          <w:lang w:val="pt-BR"/>
        </w:rPr>
        <w:t xml:space="preserve"> </w:t>
      </w:r>
      <w:r w:rsidRPr="0093259B">
        <w:rPr>
          <w:rFonts w:eastAsia="Calibri" w:cs="Times New Roman"/>
          <w:color w:val="000000" w:themeColor="text1"/>
          <w:lang w:val="pt-BR"/>
        </w:rPr>
        <w:t xml:space="preserve">a rua manejada com </w:t>
      </w:r>
      <w:r w:rsidR="00B070EA" w:rsidRPr="0093259B">
        <w:rPr>
          <w:rFonts w:eastAsia="Calibri" w:cs="Times New Roman"/>
          <w:color w:val="000000" w:themeColor="text1"/>
          <w:lang w:val="pt-BR"/>
        </w:rPr>
        <w:t>adubação</w:t>
      </w:r>
      <w:r w:rsidRPr="0093259B">
        <w:rPr>
          <w:rFonts w:eastAsia="Calibri" w:cs="Times New Roman"/>
          <w:color w:val="000000" w:themeColor="text1"/>
          <w:lang w:val="pt-BR"/>
        </w:rPr>
        <w:t xml:space="preserve"> verde</w:t>
      </w:r>
      <w:r w:rsidR="00BD2BC7" w:rsidRPr="0093259B">
        <w:rPr>
          <w:rFonts w:eastAsia="Calibri" w:cs="Times New Roman"/>
          <w:color w:val="000000" w:themeColor="text1"/>
          <w:lang w:val="pt-BR"/>
        </w:rPr>
        <w:t xml:space="preserve"> (A)</w:t>
      </w:r>
      <w:r w:rsidRPr="0093259B">
        <w:rPr>
          <w:rFonts w:eastAsia="Calibri" w:cs="Times New Roman"/>
          <w:color w:val="000000" w:themeColor="text1"/>
          <w:lang w:val="pt-BR"/>
        </w:rPr>
        <w:t xml:space="preserve"> esteve com mudas maiores do que a rua </w:t>
      </w:r>
      <w:r w:rsidR="00B070EA" w:rsidRPr="0093259B">
        <w:rPr>
          <w:rFonts w:eastAsia="Calibri" w:cs="Times New Roman"/>
          <w:color w:val="000000" w:themeColor="text1"/>
          <w:lang w:val="pt-BR"/>
        </w:rPr>
        <w:t>não</w:t>
      </w:r>
      <w:r w:rsidR="00BD2BC7" w:rsidRPr="0093259B">
        <w:rPr>
          <w:rFonts w:eastAsia="Calibri" w:cs="Times New Roman"/>
          <w:color w:val="000000" w:themeColor="text1"/>
          <w:lang w:val="pt-BR"/>
        </w:rPr>
        <w:t xml:space="preserve"> manejada (M). Com exceção dos últimos meses, onde é possível observar um aumento significativo das alturas a partir do mês </w:t>
      </w:r>
      <w:proofErr w:type="gramStart"/>
      <w:r w:rsidR="00BD2BC7" w:rsidRPr="0093259B">
        <w:rPr>
          <w:rFonts w:eastAsia="Calibri" w:cs="Times New Roman"/>
          <w:color w:val="000000" w:themeColor="text1"/>
          <w:lang w:val="pt-BR"/>
        </w:rPr>
        <w:t>9</w:t>
      </w:r>
      <w:proofErr w:type="gramEnd"/>
      <w:r w:rsidR="00BD2BC7" w:rsidRPr="0093259B">
        <w:rPr>
          <w:rFonts w:eastAsia="Calibri" w:cs="Times New Roman"/>
          <w:color w:val="000000" w:themeColor="text1"/>
          <w:lang w:val="pt-BR"/>
        </w:rPr>
        <w:t xml:space="preserve"> e a rua M se tornando a </w:t>
      </w:r>
      <w:r w:rsidR="00BD336B" w:rsidRPr="0093259B">
        <w:rPr>
          <w:rFonts w:eastAsia="Calibri" w:cs="Times New Roman"/>
          <w:color w:val="000000" w:themeColor="text1"/>
          <w:lang w:val="pt-BR"/>
        </w:rPr>
        <w:t xml:space="preserve">rua com maior média das alturas das </w:t>
      </w:r>
      <w:r w:rsidR="00BD336B" w:rsidRPr="0093259B">
        <w:rPr>
          <w:rFonts w:eastAsia="Calibri" w:cs="Times New Roman"/>
          <w:color w:val="000000" w:themeColor="text1"/>
          <w:lang w:val="pt-BR"/>
        </w:rPr>
        <w:lastRenderedPageBreak/>
        <w:t>mudas.</w:t>
      </w:r>
    </w:p>
    <w:p w:rsidR="00BD336B" w:rsidRPr="0093259B" w:rsidRDefault="00D87099" w:rsidP="0093259B">
      <w:pPr>
        <w:overflowPunct w:val="0"/>
        <w:autoSpaceDE w:val="0"/>
        <w:spacing w:line="360" w:lineRule="auto"/>
        <w:ind w:firstLine="360"/>
        <w:jc w:val="both"/>
        <w:rPr>
          <w:rFonts w:eastAsia="Calibri" w:cs="Times New Roman"/>
          <w:color w:val="000000" w:themeColor="text1"/>
          <w:lang w:val="pt-BR"/>
        </w:rPr>
      </w:pPr>
      <w:r w:rsidRPr="0093259B">
        <w:rPr>
          <w:rFonts w:eastAsia="Calibri" w:cs="Times New Roman"/>
          <w:color w:val="000000" w:themeColor="text1"/>
          <w:lang w:val="pt-BR"/>
        </w:rPr>
        <w:t xml:space="preserve">Não foi possível comprovar quais as causas da morte dos feijões brotados, uma vez que mesmo com sucessivos plantios mensais, não </w:t>
      </w:r>
      <w:r w:rsidR="00A84A2C" w:rsidRPr="0093259B">
        <w:rPr>
          <w:rFonts w:eastAsia="Calibri" w:cs="Times New Roman"/>
          <w:color w:val="000000" w:themeColor="text1"/>
          <w:lang w:val="pt-BR"/>
        </w:rPr>
        <w:t xml:space="preserve">foi </w:t>
      </w:r>
      <w:r w:rsidRPr="0093259B">
        <w:rPr>
          <w:rFonts w:eastAsia="Calibri" w:cs="Times New Roman"/>
          <w:color w:val="000000" w:themeColor="text1"/>
          <w:lang w:val="pt-BR"/>
        </w:rPr>
        <w:t>possível colher nem ao mesmo uma vagem. Uma hipótese é a presença de formigas e demais predadores no local, outra hipótese é a presença de toxinas nas folhas de eucalipto presentes na serapilheira que podem inibir o crescimento de outras plantas. Mais estudos são necessários para compreender esse caso.</w:t>
      </w:r>
    </w:p>
    <w:p w:rsidR="00D87099" w:rsidRPr="0093259B" w:rsidRDefault="00D87099" w:rsidP="0093259B">
      <w:pPr>
        <w:overflowPunct w:val="0"/>
        <w:autoSpaceDE w:val="0"/>
        <w:spacing w:line="360" w:lineRule="auto"/>
        <w:ind w:firstLine="360"/>
        <w:jc w:val="both"/>
        <w:rPr>
          <w:rFonts w:eastAsia="Calibri" w:cs="Times New Roman"/>
          <w:color w:val="000000" w:themeColor="text1"/>
          <w:lang w:val="pt-BR"/>
        </w:rPr>
      </w:pPr>
      <w:r w:rsidRPr="0093259B">
        <w:rPr>
          <w:rFonts w:eastAsia="Calibri" w:cs="Times New Roman"/>
          <w:color w:val="000000" w:themeColor="text1"/>
          <w:lang w:val="pt-BR"/>
        </w:rPr>
        <w:tab/>
        <w:t xml:space="preserve">Devido a dificuldade de acesso ao local, foi possível realizar manejo e medições apenas mensalmente, tal frequência pode </w:t>
      </w:r>
      <w:r w:rsidR="00DB15FC" w:rsidRPr="0093259B">
        <w:rPr>
          <w:rFonts w:eastAsia="Calibri" w:cs="Times New Roman"/>
          <w:color w:val="000000" w:themeColor="text1"/>
          <w:lang w:val="pt-BR"/>
        </w:rPr>
        <w:t xml:space="preserve">ser considerada ineficiente </w:t>
      </w:r>
      <w:r w:rsidRPr="0093259B">
        <w:rPr>
          <w:rFonts w:eastAsia="Calibri" w:cs="Times New Roman"/>
          <w:color w:val="000000" w:themeColor="text1"/>
          <w:lang w:val="pt-BR"/>
        </w:rPr>
        <w:t xml:space="preserve">para o acompanhamento do crescimento da adubação verde e de outros fatores que </w:t>
      </w:r>
      <w:r w:rsidR="00DB15FC" w:rsidRPr="0093259B">
        <w:rPr>
          <w:rFonts w:eastAsia="Calibri" w:cs="Times New Roman"/>
          <w:color w:val="000000" w:themeColor="text1"/>
          <w:lang w:val="pt-BR"/>
        </w:rPr>
        <w:t xml:space="preserve">poderiam ser </w:t>
      </w:r>
      <w:proofErr w:type="gramStart"/>
      <w:r w:rsidR="00DB15FC" w:rsidRPr="0093259B">
        <w:rPr>
          <w:rFonts w:eastAsia="Calibri" w:cs="Times New Roman"/>
          <w:color w:val="000000" w:themeColor="text1"/>
          <w:lang w:val="pt-BR"/>
        </w:rPr>
        <w:t>melhor</w:t>
      </w:r>
      <w:proofErr w:type="gramEnd"/>
      <w:r w:rsidR="00DB15FC" w:rsidRPr="0093259B">
        <w:rPr>
          <w:rFonts w:eastAsia="Calibri" w:cs="Times New Roman"/>
          <w:color w:val="000000" w:themeColor="text1"/>
          <w:lang w:val="pt-BR"/>
        </w:rPr>
        <w:t xml:space="preserve"> analisados, como as condições climáticas, características do solo, etc.</w:t>
      </w:r>
    </w:p>
    <w:p w:rsidR="003E5BC2" w:rsidRPr="0093259B" w:rsidRDefault="003E5BC2" w:rsidP="0093259B">
      <w:pPr>
        <w:overflowPunct w:val="0"/>
        <w:autoSpaceDE w:val="0"/>
        <w:spacing w:line="360" w:lineRule="auto"/>
        <w:ind w:firstLine="360"/>
        <w:jc w:val="both"/>
        <w:rPr>
          <w:rFonts w:eastAsia="Calibri" w:cs="Times New Roman"/>
          <w:color w:val="000000" w:themeColor="text1"/>
          <w:lang w:val="pt-BR"/>
        </w:rPr>
      </w:pPr>
      <w:r w:rsidRPr="0093259B">
        <w:rPr>
          <w:rFonts w:eastAsia="Calibri" w:cs="Times New Roman"/>
          <w:color w:val="000000" w:themeColor="text1"/>
          <w:lang w:val="pt-BR"/>
        </w:rPr>
        <w:t>Fazendo uma pequena análise da relação de custo e benefício, observa-se que a rua M foi a mais econômica, pois não houve gastos com adubação verde, e o crescimento das mudas se igualou com a das outras ruas A e T.</w:t>
      </w:r>
    </w:p>
    <w:p w:rsidR="00DB15FC" w:rsidRPr="0093259B" w:rsidRDefault="00DB15FC" w:rsidP="0093259B">
      <w:pPr>
        <w:overflowPunct w:val="0"/>
        <w:autoSpaceDE w:val="0"/>
        <w:spacing w:line="360" w:lineRule="auto"/>
        <w:ind w:firstLine="360"/>
        <w:jc w:val="both"/>
        <w:rPr>
          <w:rFonts w:eastAsia="Calibri" w:cs="Times New Roman"/>
          <w:color w:val="000000" w:themeColor="text1"/>
          <w:lang w:val="pt-BR"/>
        </w:rPr>
      </w:pPr>
    </w:p>
    <w:p w:rsidR="00EA5550" w:rsidRPr="0093259B" w:rsidRDefault="00EA5550" w:rsidP="0093259B">
      <w:pPr>
        <w:pStyle w:val="PargrafodaLista"/>
        <w:numPr>
          <w:ilvl w:val="0"/>
          <w:numId w:val="2"/>
        </w:numPr>
        <w:overflowPunct w:val="0"/>
        <w:autoSpaceDE w:val="0"/>
        <w:spacing w:line="360" w:lineRule="auto"/>
        <w:jc w:val="both"/>
        <w:rPr>
          <w:rFonts w:eastAsia="Calibri" w:cs="Times New Roman"/>
          <w:b/>
          <w:bCs/>
          <w:color w:val="000000" w:themeColor="text1"/>
          <w:szCs w:val="24"/>
          <w:lang w:val="pt-BR"/>
        </w:rPr>
      </w:pPr>
      <w:r w:rsidRPr="0093259B">
        <w:rPr>
          <w:rFonts w:eastAsia="Calibri" w:cs="Times New Roman"/>
          <w:b/>
          <w:bCs/>
          <w:color w:val="000000" w:themeColor="text1"/>
          <w:szCs w:val="24"/>
          <w:lang w:val="pt-BR"/>
        </w:rPr>
        <w:t>Conclus</w:t>
      </w:r>
      <w:r w:rsidR="00B070EA" w:rsidRPr="0093259B">
        <w:rPr>
          <w:rFonts w:eastAsia="Calibri" w:cs="Times New Roman"/>
          <w:b/>
          <w:bCs/>
          <w:color w:val="000000" w:themeColor="text1"/>
          <w:szCs w:val="24"/>
          <w:lang w:val="pt-BR"/>
        </w:rPr>
        <w:t>ã</w:t>
      </w:r>
      <w:r w:rsidRPr="0093259B">
        <w:rPr>
          <w:rFonts w:eastAsia="Calibri" w:cs="Times New Roman"/>
          <w:b/>
          <w:bCs/>
          <w:color w:val="000000" w:themeColor="text1"/>
          <w:szCs w:val="24"/>
          <w:lang w:val="pt-BR"/>
        </w:rPr>
        <w:t>o</w:t>
      </w:r>
    </w:p>
    <w:p w:rsidR="00DB15FC" w:rsidRPr="0093259B" w:rsidRDefault="00DB15FC" w:rsidP="0093259B">
      <w:pPr>
        <w:pStyle w:val="PargrafodaLista"/>
        <w:overflowPunct w:val="0"/>
        <w:autoSpaceDE w:val="0"/>
        <w:spacing w:line="360" w:lineRule="auto"/>
        <w:jc w:val="both"/>
        <w:rPr>
          <w:rFonts w:eastAsia="Calibri" w:cs="Times New Roman"/>
          <w:b/>
          <w:bCs/>
          <w:color w:val="000000" w:themeColor="text1"/>
          <w:szCs w:val="24"/>
          <w:lang w:val="pt-BR"/>
        </w:rPr>
      </w:pPr>
    </w:p>
    <w:p w:rsidR="00DB15FC" w:rsidRPr="0093259B" w:rsidRDefault="00DB15FC" w:rsidP="0093259B">
      <w:pPr>
        <w:overflowPunct w:val="0"/>
        <w:autoSpaceDE w:val="0"/>
        <w:spacing w:line="360" w:lineRule="auto"/>
        <w:ind w:firstLine="360"/>
        <w:jc w:val="both"/>
        <w:rPr>
          <w:rFonts w:eastAsia="Calibri" w:cs="Times New Roman"/>
          <w:bCs/>
          <w:color w:val="000000" w:themeColor="text1"/>
          <w:lang w:val="pt-BR"/>
        </w:rPr>
      </w:pPr>
      <w:r w:rsidRPr="0093259B">
        <w:rPr>
          <w:rFonts w:eastAsia="Calibri" w:cs="Times New Roman"/>
          <w:bCs/>
          <w:color w:val="000000" w:themeColor="text1"/>
          <w:lang w:val="pt-BR"/>
        </w:rPr>
        <w:t xml:space="preserve">Com base nos dados analisados, conclui-se que a adubação verde </w:t>
      </w:r>
      <w:r w:rsidR="003E5BC2" w:rsidRPr="0093259B">
        <w:rPr>
          <w:rFonts w:eastAsia="Calibri" w:cs="Times New Roman"/>
          <w:bCs/>
          <w:color w:val="000000" w:themeColor="text1"/>
          <w:lang w:val="pt-BR"/>
        </w:rPr>
        <w:t xml:space="preserve">utilizando </w:t>
      </w:r>
      <w:r w:rsidRPr="0093259B">
        <w:rPr>
          <w:rFonts w:eastAsia="Calibri" w:cs="Times New Roman"/>
          <w:bCs/>
          <w:color w:val="000000" w:themeColor="text1"/>
          <w:lang w:val="pt-BR"/>
        </w:rPr>
        <w:t>feij</w:t>
      </w:r>
      <w:r w:rsidR="003E5BC2" w:rsidRPr="0093259B">
        <w:rPr>
          <w:rFonts w:eastAsia="Calibri" w:cs="Times New Roman"/>
          <w:bCs/>
          <w:color w:val="000000" w:themeColor="text1"/>
          <w:lang w:val="pt-BR"/>
        </w:rPr>
        <w:t>ão, em plantações de eucalipto, apresenta bons resultados para o crescimento das mudas de eucalipto nos primeiros meses de plantio. Porém, não se aproveita a colheita do feijão, ou seja, não há rentabilidade com as plantações paralelas com eucalipto.</w:t>
      </w:r>
    </w:p>
    <w:p w:rsidR="003E5BC2" w:rsidRPr="0093259B" w:rsidRDefault="00CB6D5A" w:rsidP="0093259B">
      <w:pPr>
        <w:overflowPunct w:val="0"/>
        <w:autoSpaceDE w:val="0"/>
        <w:spacing w:line="360" w:lineRule="auto"/>
        <w:ind w:firstLine="360"/>
        <w:jc w:val="both"/>
        <w:rPr>
          <w:rFonts w:eastAsia="Calibri" w:cs="Times New Roman"/>
          <w:bCs/>
          <w:color w:val="000000" w:themeColor="text1"/>
          <w:lang w:val="pt-BR"/>
        </w:rPr>
      </w:pPr>
      <w:r w:rsidRPr="0093259B">
        <w:rPr>
          <w:rFonts w:eastAsia="Calibri" w:cs="Times New Roman"/>
          <w:bCs/>
          <w:color w:val="000000" w:themeColor="text1"/>
          <w:lang w:val="pt-BR"/>
        </w:rPr>
        <w:t>Assim sendo, a pesquisa indicou que</w:t>
      </w:r>
      <w:r w:rsidR="003E5BC2" w:rsidRPr="0093259B">
        <w:rPr>
          <w:rFonts w:eastAsia="Calibri" w:cs="Times New Roman"/>
          <w:bCs/>
          <w:color w:val="000000" w:themeColor="text1"/>
          <w:lang w:val="pt-BR"/>
        </w:rPr>
        <w:t xml:space="preserve"> a</w:t>
      </w:r>
      <w:r w:rsidRPr="0093259B">
        <w:rPr>
          <w:rFonts w:eastAsia="Calibri" w:cs="Times New Roman"/>
          <w:bCs/>
          <w:color w:val="000000" w:themeColor="text1"/>
          <w:lang w:val="pt-BR"/>
        </w:rPr>
        <w:t xml:space="preserve"> utilização de</w:t>
      </w:r>
      <w:r w:rsidR="003E5BC2" w:rsidRPr="0093259B">
        <w:rPr>
          <w:rFonts w:eastAsia="Calibri" w:cs="Times New Roman"/>
          <w:bCs/>
          <w:color w:val="000000" w:themeColor="text1"/>
          <w:lang w:val="pt-BR"/>
        </w:rPr>
        <w:t xml:space="preserve"> adubação verde</w:t>
      </w:r>
      <w:r w:rsidRPr="0093259B">
        <w:rPr>
          <w:rFonts w:eastAsia="Calibri" w:cs="Times New Roman"/>
          <w:bCs/>
          <w:color w:val="000000" w:themeColor="text1"/>
          <w:lang w:val="pt-BR"/>
        </w:rPr>
        <w:t xml:space="preserve"> em plantações de eucalipto não é vantajosa. </w:t>
      </w:r>
    </w:p>
    <w:p w:rsidR="00CB6D5A" w:rsidRPr="0093259B" w:rsidRDefault="00CB6D5A" w:rsidP="0093259B">
      <w:pPr>
        <w:overflowPunct w:val="0"/>
        <w:autoSpaceDE w:val="0"/>
        <w:spacing w:line="360" w:lineRule="auto"/>
        <w:ind w:firstLine="360"/>
        <w:jc w:val="both"/>
        <w:rPr>
          <w:rFonts w:eastAsia="Calibri" w:cs="Times New Roman"/>
          <w:bCs/>
          <w:color w:val="000000" w:themeColor="text1"/>
          <w:lang w:val="pt-BR"/>
        </w:rPr>
      </w:pPr>
    </w:p>
    <w:p w:rsidR="00B070EA" w:rsidRPr="0093259B" w:rsidRDefault="00B070EA" w:rsidP="0093259B">
      <w:pPr>
        <w:pStyle w:val="PargrafodaLista"/>
        <w:overflowPunct w:val="0"/>
        <w:autoSpaceDE w:val="0"/>
        <w:spacing w:line="360" w:lineRule="auto"/>
        <w:jc w:val="both"/>
        <w:rPr>
          <w:rFonts w:eastAsia="Calibri" w:cs="Times New Roman"/>
          <w:b/>
          <w:bCs/>
          <w:color w:val="000000" w:themeColor="text1"/>
          <w:szCs w:val="24"/>
          <w:lang w:val="pt-BR"/>
        </w:rPr>
      </w:pPr>
    </w:p>
    <w:p w:rsidR="00EA5550" w:rsidRPr="0093259B" w:rsidRDefault="00EA5550" w:rsidP="0093259B">
      <w:pPr>
        <w:pStyle w:val="PargrafodaLista"/>
        <w:numPr>
          <w:ilvl w:val="0"/>
          <w:numId w:val="2"/>
        </w:numPr>
        <w:overflowPunct w:val="0"/>
        <w:autoSpaceDE w:val="0"/>
        <w:spacing w:line="360" w:lineRule="auto"/>
        <w:jc w:val="both"/>
        <w:rPr>
          <w:rFonts w:eastAsia="Calibri" w:cs="Times New Roman"/>
          <w:b/>
          <w:bCs/>
          <w:color w:val="000000" w:themeColor="text1"/>
          <w:szCs w:val="24"/>
          <w:lang w:val="pt-BR"/>
        </w:rPr>
      </w:pPr>
      <w:r w:rsidRPr="0093259B">
        <w:rPr>
          <w:rFonts w:eastAsia="Calibri" w:cs="Times New Roman"/>
          <w:b/>
          <w:bCs/>
          <w:color w:val="000000" w:themeColor="text1"/>
          <w:szCs w:val="24"/>
          <w:lang w:val="pt-BR"/>
        </w:rPr>
        <w:t xml:space="preserve">Referencias </w:t>
      </w:r>
      <w:r w:rsidR="00B070EA" w:rsidRPr="0093259B">
        <w:rPr>
          <w:rFonts w:eastAsia="Calibri" w:cs="Times New Roman"/>
          <w:b/>
          <w:bCs/>
          <w:color w:val="000000" w:themeColor="text1"/>
          <w:szCs w:val="24"/>
          <w:lang w:val="pt-BR"/>
        </w:rPr>
        <w:t>bibliográficas</w:t>
      </w:r>
    </w:p>
    <w:p w:rsidR="00A84A2C" w:rsidRPr="0093259B" w:rsidRDefault="00A84A2C" w:rsidP="0093259B">
      <w:pPr>
        <w:pStyle w:val="PargrafodaLista"/>
        <w:overflowPunct w:val="0"/>
        <w:autoSpaceDE w:val="0"/>
        <w:spacing w:line="360" w:lineRule="auto"/>
        <w:jc w:val="both"/>
        <w:rPr>
          <w:rFonts w:eastAsia="Calibri" w:cs="Times New Roman"/>
          <w:b/>
          <w:bCs/>
          <w:color w:val="000000" w:themeColor="text1"/>
          <w:szCs w:val="24"/>
          <w:lang w:val="pt-BR"/>
        </w:rPr>
      </w:pPr>
    </w:p>
    <w:p w:rsidR="00A84A2C" w:rsidRPr="0093259B" w:rsidRDefault="00A84A2C" w:rsidP="0093259B">
      <w:pPr>
        <w:pStyle w:val="PargrafodaLista"/>
        <w:overflowPunct w:val="0"/>
        <w:autoSpaceDE w:val="0"/>
        <w:spacing w:line="360" w:lineRule="auto"/>
        <w:jc w:val="both"/>
        <w:rPr>
          <w:rFonts w:eastAsia="Calibri" w:cs="Times New Roman"/>
          <w:b/>
          <w:bCs/>
          <w:color w:val="000000" w:themeColor="text1"/>
          <w:szCs w:val="24"/>
          <w:lang w:val="pt-BR"/>
        </w:rPr>
      </w:pPr>
    </w:p>
    <w:p w:rsidR="00B070EA" w:rsidRPr="0093259B" w:rsidRDefault="005D76F2" w:rsidP="0093259B">
      <w:pPr>
        <w:overflowPunct w:val="0"/>
        <w:autoSpaceDE w:val="0"/>
        <w:spacing w:line="360" w:lineRule="auto"/>
        <w:jc w:val="both"/>
        <w:rPr>
          <w:rFonts w:eastAsia="Calibri" w:cs="Times New Roman"/>
          <w:b/>
          <w:bCs/>
          <w:color w:val="000000" w:themeColor="text1"/>
          <w:lang w:val="pt-BR"/>
        </w:rPr>
      </w:pPr>
      <w:r w:rsidRPr="0093259B">
        <w:rPr>
          <w:rFonts w:cs="Times New Roman"/>
          <w:color w:val="000000" w:themeColor="text1"/>
          <w:lang w:val="pt-BR"/>
        </w:rPr>
        <w:t>CALEGARI A; MONDARDO A; BULISANI EA; COSTA MBB; MIYASAKA S; AMADO TJC. 1993. Aspectos gerais da adubação verde. In: COSTA MBB (</w:t>
      </w:r>
      <w:proofErr w:type="spellStart"/>
      <w:r w:rsidRPr="0093259B">
        <w:rPr>
          <w:rFonts w:cs="Times New Roman"/>
          <w:color w:val="000000" w:themeColor="text1"/>
          <w:lang w:val="pt-BR"/>
        </w:rPr>
        <w:t>Coord</w:t>
      </w:r>
      <w:proofErr w:type="spellEnd"/>
      <w:r w:rsidRPr="0093259B">
        <w:rPr>
          <w:rFonts w:cs="Times New Roman"/>
          <w:color w:val="000000" w:themeColor="text1"/>
          <w:lang w:val="pt-BR"/>
        </w:rPr>
        <w:t xml:space="preserve">). Adubação verde no sul do Brasil. 2. </w:t>
      </w:r>
      <w:proofErr w:type="gramStart"/>
      <w:r w:rsidRPr="0093259B">
        <w:rPr>
          <w:rFonts w:cs="Times New Roman"/>
          <w:color w:val="000000" w:themeColor="text1"/>
          <w:lang w:val="pt-BR"/>
        </w:rPr>
        <w:t>ed.</w:t>
      </w:r>
      <w:proofErr w:type="gramEnd"/>
      <w:r w:rsidRPr="0093259B">
        <w:rPr>
          <w:rFonts w:cs="Times New Roman"/>
          <w:color w:val="000000" w:themeColor="text1"/>
          <w:lang w:val="pt-BR"/>
        </w:rPr>
        <w:t xml:space="preserve"> Rio de Janeiro: Assessoria e Serviços a Projetos em Agricultura Alternativa. </w:t>
      </w:r>
      <w:proofErr w:type="gramStart"/>
      <w:r w:rsidRPr="0093259B">
        <w:rPr>
          <w:rFonts w:cs="Times New Roman"/>
          <w:color w:val="000000" w:themeColor="text1"/>
          <w:lang w:val="pt-BR"/>
        </w:rPr>
        <w:t>p.</w:t>
      </w:r>
      <w:proofErr w:type="gramEnd"/>
      <w:r w:rsidRPr="0093259B">
        <w:rPr>
          <w:rFonts w:cs="Times New Roman"/>
          <w:color w:val="000000" w:themeColor="text1"/>
          <w:lang w:val="pt-BR"/>
        </w:rPr>
        <w:t>1-56.</w:t>
      </w:r>
    </w:p>
    <w:p w:rsidR="005D76F2" w:rsidRPr="0093259B" w:rsidRDefault="005D76F2" w:rsidP="0093259B">
      <w:pPr>
        <w:spacing w:line="360" w:lineRule="auto"/>
        <w:jc w:val="both"/>
        <w:rPr>
          <w:rFonts w:cs="Times New Roman"/>
          <w:color w:val="000000" w:themeColor="text1"/>
          <w:lang w:val="pt-BR"/>
        </w:rPr>
      </w:pPr>
    </w:p>
    <w:p w:rsidR="005D76F2" w:rsidRPr="0093259B" w:rsidRDefault="005D76F2" w:rsidP="0093259B">
      <w:pPr>
        <w:spacing w:line="360" w:lineRule="auto"/>
        <w:jc w:val="both"/>
        <w:rPr>
          <w:rFonts w:cs="Times New Roman"/>
          <w:color w:val="000000" w:themeColor="text1"/>
          <w:lang w:val="pt-BR"/>
        </w:rPr>
      </w:pPr>
    </w:p>
    <w:p w:rsidR="00AB1A5B" w:rsidRPr="0093259B" w:rsidRDefault="00F04731" w:rsidP="0093259B">
      <w:pPr>
        <w:spacing w:line="360" w:lineRule="auto"/>
        <w:jc w:val="both"/>
        <w:rPr>
          <w:rFonts w:cs="Times New Roman"/>
          <w:color w:val="000000" w:themeColor="text1"/>
        </w:rPr>
      </w:pPr>
      <w:r w:rsidRPr="0093259B">
        <w:rPr>
          <w:rFonts w:cs="Times New Roman"/>
          <w:color w:val="000000" w:themeColor="text1"/>
        </w:rPr>
        <w:lastRenderedPageBreak/>
        <w:t>GÖTSCH, E. Break-</w:t>
      </w:r>
      <w:proofErr w:type="spellStart"/>
      <w:r w:rsidRPr="0093259B">
        <w:rPr>
          <w:rFonts w:cs="Times New Roman"/>
          <w:color w:val="000000" w:themeColor="text1"/>
        </w:rPr>
        <w:t>thropugh</w:t>
      </w:r>
      <w:proofErr w:type="spellEnd"/>
      <w:r w:rsidRPr="0093259B">
        <w:rPr>
          <w:rFonts w:cs="Times New Roman"/>
          <w:color w:val="000000" w:themeColor="text1"/>
        </w:rPr>
        <w:t xml:space="preserve"> in agriculture. </w:t>
      </w:r>
      <w:r w:rsidRPr="0093259B">
        <w:rPr>
          <w:rFonts w:cs="Times New Roman"/>
          <w:color w:val="000000" w:themeColor="text1"/>
          <w:lang w:val="pt-BR"/>
        </w:rPr>
        <w:t xml:space="preserve">Rio de Janeiro: AS-PTA, 1995. </w:t>
      </w:r>
      <w:r w:rsidRPr="0093259B">
        <w:rPr>
          <w:rFonts w:cs="Times New Roman"/>
          <w:color w:val="000000" w:themeColor="text1"/>
        </w:rPr>
        <w:t>22p.</w:t>
      </w:r>
    </w:p>
    <w:p w:rsidR="00F32727" w:rsidRPr="0093259B" w:rsidRDefault="00F32727" w:rsidP="0093259B">
      <w:pPr>
        <w:spacing w:line="360" w:lineRule="auto"/>
        <w:jc w:val="both"/>
        <w:rPr>
          <w:rFonts w:cs="Times New Roman"/>
          <w:color w:val="000000" w:themeColor="text1"/>
        </w:rPr>
      </w:pPr>
    </w:p>
    <w:p w:rsidR="00F32727" w:rsidRPr="0093259B" w:rsidRDefault="00F32727" w:rsidP="0093259B">
      <w:pPr>
        <w:spacing w:line="360" w:lineRule="auto"/>
        <w:jc w:val="both"/>
        <w:rPr>
          <w:rFonts w:cs="Times New Roman"/>
          <w:color w:val="000000" w:themeColor="text1"/>
          <w:lang w:val="pt-BR"/>
        </w:rPr>
      </w:pPr>
      <w:r w:rsidRPr="0093259B">
        <w:rPr>
          <w:rFonts w:cs="Times New Roman"/>
          <w:color w:val="000000" w:themeColor="text1"/>
          <w:shd w:val="clear" w:color="auto" w:fill="FFFFFF"/>
          <w:lang w:val="pt-BR"/>
        </w:rPr>
        <w:t xml:space="preserve">MEIRELLES, </w:t>
      </w:r>
      <w:proofErr w:type="gramStart"/>
      <w:r w:rsidRPr="0093259B">
        <w:rPr>
          <w:rFonts w:cs="Times New Roman"/>
          <w:color w:val="000000" w:themeColor="text1"/>
          <w:shd w:val="clear" w:color="auto" w:fill="FFFFFF"/>
          <w:lang w:val="pt-BR"/>
        </w:rPr>
        <w:t>D.</w:t>
      </w:r>
      <w:proofErr w:type="gramEnd"/>
      <w:r w:rsidRPr="0093259B">
        <w:rPr>
          <w:rFonts w:cs="Times New Roman"/>
          <w:color w:val="000000" w:themeColor="text1"/>
          <w:shd w:val="clear" w:color="auto" w:fill="FFFFFF"/>
          <w:lang w:val="pt-BR"/>
        </w:rPr>
        <w:t xml:space="preserve">; CALAZANS, M. H2O para celulose x água para todas as línguas. </w:t>
      </w:r>
      <w:proofErr w:type="gramStart"/>
      <w:r w:rsidRPr="0093259B">
        <w:rPr>
          <w:rFonts w:cs="Times New Roman"/>
          <w:color w:val="000000" w:themeColor="text1"/>
          <w:shd w:val="clear" w:color="auto" w:fill="FFFFFF"/>
        </w:rPr>
        <w:t>FASE, 2006.</w:t>
      </w:r>
      <w:proofErr w:type="gramEnd"/>
    </w:p>
    <w:sectPr w:rsidR="00F32727" w:rsidRPr="0093259B" w:rsidSect="0093259B">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05F53"/>
    <w:multiLevelType w:val="hybridMultilevel"/>
    <w:tmpl w:val="47AAA170"/>
    <w:lvl w:ilvl="0" w:tplc="4F4A20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A9118A8"/>
    <w:multiLevelType w:val="hybridMultilevel"/>
    <w:tmpl w:val="B00077C0"/>
    <w:lvl w:ilvl="0" w:tplc="BCD4BC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44"/>
    <w:rsid w:val="00014DDC"/>
    <w:rsid w:val="0008353C"/>
    <w:rsid w:val="00093904"/>
    <w:rsid w:val="000E1DFE"/>
    <w:rsid w:val="00295FD9"/>
    <w:rsid w:val="002D147F"/>
    <w:rsid w:val="00325F3B"/>
    <w:rsid w:val="003261A0"/>
    <w:rsid w:val="003E5BC2"/>
    <w:rsid w:val="00523B2E"/>
    <w:rsid w:val="00574807"/>
    <w:rsid w:val="005A76F0"/>
    <w:rsid w:val="005D76F2"/>
    <w:rsid w:val="006457DD"/>
    <w:rsid w:val="006739A1"/>
    <w:rsid w:val="007454B6"/>
    <w:rsid w:val="00877E5A"/>
    <w:rsid w:val="008800E4"/>
    <w:rsid w:val="008C22A8"/>
    <w:rsid w:val="0093259B"/>
    <w:rsid w:val="00994CE6"/>
    <w:rsid w:val="009977AA"/>
    <w:rsid w:val="00A71D45"/>
    <w:rsid w:val="00A84A2C"/>
    <w:rsid w:val="00AB1A5B"/>
    <w:rsid w:val="00B070EA"/>
    <w:rsid w:val="00BD2BC7"/>
    <w:rsid w:val="00BD336B"/>
    <w:rsid w:val="00BE14FB"/>
    <w:rsid w:val="00BE41DC"/>
    <w:rsid w:val="00CB6D5A"/>
    <w:rsid w:val="00D67A0F"/>
    <w:rsid w:val="00D87099"/>
    <w:rsid w:val="00DB019B"/>
    <w:rsid w:val="00DB15FC"/>
    <w:rsid w:val="00DE466F"/>
    <w:rsid w:val="00DF5944"/>
    <w:rsid w:val="00E3515D"/>
    <w:rsid w:val="00EA5550"/>
    <w:rsid w:val="00EE20F4"/>
    <w:rsid w:val="00EE6382"/>
    <w:rsid w:val="00F04731"/>
    <w:rsid w:val="00F32727"/>
    <w:rsid w:val="00F77F36"/>
    <w:rsid w:val="00FB3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550"/>
    <w:pPr>
      <w:widowControl w:val="0"/>
      <w:suppressAutoHyphens/>
      <w:spacing w:after="0" w:line="240" w:lineRule="auto"/>
    </w:pPr>
    <w:rPr>
      <w:rFonts w:ascii="Times New Roman" w:eastAsia="SimSun" w:hAnsi="Times New Roman" w:cs="Mangal"/>
      <w:kern w:val="1"/>
      <w:sz w:val="24"/>
      <w:szCs w:val="24"/>
      <w:lang w:val="en-US"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A5550"/>
    <w:rPr>
      <w:rFonts w:ascii="Tahoma" w:hAnsi="Tahoma"/>
      <w:sz w:val="16"/>
      <w:szCs w:val="14"/>
    </w:rPr>
  </w:style>
  <w:style w:type="character" w:customStyle="1" w:styleId="TextodebaloChar">
    <w:name w:val="Texto de balão Char"/>
    <w:basedOn w:val="Fontepargpadro"/>
    <w:link w:val="Textodebalo"/>
    <w:uiPriority w:val="99"/>
    <w:semiHidden/>
    <w:rsid w:val="00EA5550"/>
    <w:rPr>
      <w:rFonts w:ascii="Tahoma" w:eastAsia="SimSun" w:hAnsi="Tahoma" w:cs="Mangal"/>
      <w:kern w:val="1"/>
      <w:sz w:val="16"/>
      <w:szCs w:val="14"/>
      <w:lang w:val="en-US" w:eastAsia="zh-CN" w:bidi="hi-IN"/>
    </w:rPr>
  </w:style>
  <w:style w:type="paragraph" w:styleId="PargrafodaLista">
    <w:name w:val="List Paragraph"/>
    <w:basedOn w:val="Normal"/>
    <w:uiPriority w:val="34"/>
    <w:qFormat/>
    <w:rsid w:val="00EE20F4"/>
    <w:pPr>
      <w:ind w:left="720"/>
      <w:contextualSpacing/>
    </w:pPr>
    <w:rPr>
      <w:szCs w:val="21"/>
    </w:rPr>
  </w:style>
  <w:style w:type="character" w:customStyle="1" w:styleId="apple-converted-space">
    <w:name w:val="apple-converted-space"/>
    <w:basedOn w:val="Fontepargpadro"/>
    <w:rsid w:val="00F32727"/>
  </w:style>
  <w:style w:type="character" w:styleId="Forte">
    <w:name w:val="Strong"/>
    <w:basedOn w:val="Fontepargpadro"/>
    <w:uiPriority w:val="22"/>
    <w:qFormat/>
    <w:rsid w:val="00F32727"/>
    <w:rPr>
      <w:b/>
      <w:bCs/>
    </w:rPr>
  </w:style>
  <w:style w:type="table" w:styleId="Tabelacomgrade">
    <w:name w:val="Table Grid"/>
    <w:basedOn w:val="Tabelanormal"/>
    <w:uiPriority w:val="59"/>
    <w:rsid w:val="00DB0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550"/>
    <w:pPr>
      <w:widowControl w:val="0"/>
      <w:suppressAutoHyphens/>
      <w:spacing w:after="0" w:line="240" w:lineRule="auto"/>
    </w:pPr>
    <w:rPr>
      <w:rFonts w:ascii="Times New Roman" w:eastAsia="SimSun" w:hAnsi="Times New Roman" w:cs="Mangal"/>
      <w:kern w:val="1"/>
      <w:sz w:val="24"/>
      <w:szCs w:val="24"/>
      <w:lang w:val="en-US"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A5550"/>
    <w:rPr>
      <w:rFonts w:ascii="Tahoma" w:hAnsi="Tahoma"/>
      <w:sz w:val="16"/>
      <w:szCs w:val="14"/>
    </w:rPr>
  </w:style>
  <w:style w:type="character" w:customStyle="1" w:styleId="TextodebaloChar">
    <w:name w:val="Texto de balão Char"/>
    <w:basedOn w:val="Fontepargpadro"/>
    <w:link w:val="Textodebalo"/>
    <w:uiPriority w:val="99"/>
    <w:semiHidden/>
    <w:rsid w:val="00EA5550"/>
    <w:rPr>
      <w:rFonts w:ascii="Tahoma" w:eastAsia="SimSun" w:hAnsi="Tahoma" w:cs="Mangal"/>
      <w:kern w:val="1"/>
      <w:sz w:val="16"/>
      <w:szCs w:val="14"/>
      <w:lang w:val="en-US" w:eastAsia="zh-CN" w:bidi="hi-IN"/>
    </w:rPr>
  </w:style>
  <w:style w:type="paragraph" w:styleId="PargrafodaLista">
    <w:name w:val="List Paragraph"/>
    <w:basedOn w:val="Normal"/>
    <w:uiPriority w:val="34"/>
    <w:qFormat/>
    <w:rsid w:val="00EE20F4"/>
    <w:pPr>
      <w:ind w:left="720"/>
      <w:contextualSpacing/>
    </w:pPr>
    <w:rPr>
      <w:szCs w:val="21"/>
    </w:rPr>
  </w:style>
  <w:style w:type="character" w:customStyle="1" w:styleId="apple-converted-space">
    <w:name w:val="apple-converted-space"/>
    <w:basedOn w:val="Fontepargpadro"/>
    <w:rsid w:val="00F32727"/>
  </w:style>
  <w:style w:type="character" w:styleId="Forte">
    <w:name w:val="Strong"/>
    <w:basedOn w:val="Fontepargpadro"/>
    <w:uiPriority w:val="22"/>
    <w:qFormat/>
    <w:rsid w:val="00F32727"/>
    <w:rPr>
      <w:b/>
      <w:bCs/>
    </w:rPr>
  </w:style>
  <w:style w:type="table" w:styleId="Tabelacomgrade">
    <w:name w:val="Table Grid"/>
    <w:basedOn w:val="Tabelanormal"/>
    <w:uiPriority w:val="59"/>
    <w:rsid w:val="00DB0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T</c:v>
          </c:tx>
          <c:marker>
            <c:symbol val="none"/>
          </c:marker>
          <c:cat>
            <c:numRef>
              <c:f>Plan1!$A$2:$A$12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Plan1!$C$2:$C$12</c:f>
              <c:numCache>
                <c:formatCode>General</c:formatCode>
                <c:ptCount val="11"/>
                <c:pt idx="0">
                  <c:v>19.3</c:v>
                </c:pt>
                <c:pt idx="1">
                  <c:v>29.38</c:v>
                </c:pt>
                <c:pt idx="2">
                  <c:v>33.25</c:v>
                </c:pt>
                <c:pt idx="3">
                  <c:v>38</c:v>
                </c:pt>
                <c:pt idx="4">
                  <c:v>45.86</c:v>
                </c:pt>
                <c:pt idx="5">
                  <c:v>48.33</c:v>
                </c:pt>
                <c:pt idx="6">
                  <c:v>54.29</c:v>
                </c:pt>
                <c:pt idx="7">
                  <c:v>59.71</c:v>
                </c:pt>
                <c:pt idx="8">
                  <c:v>63.86</c:v>
                </c:pt>
                <c:pt idx="9">
                  <c:v>88.57</c:v>
                </c:pt>
                <c:pt idx="10">
                  <c:v>132.86000000000001</c:v>
                </c:pt>
              </c:numCache>
            </c:numRef>
          </c:val>
          <c:smooth val="0"/>
        </c:ser>
        <c:ser>
          <c:idx val="1"/>
          <c:order val="1"/>
          <c:tx>
            <c:v>M</c:v>
          </c:tx>
          <c:marker>
            <c:symbol val="none"/>
          </c:marker>
          <c:cat>
            <c:numRef>
              <c:f>Plan1!$A$2:$A$12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Plan1!$B$2:$B$12</c:f>
              <c:numCache>
                <c:formatCode>General</c:formatCode>
                <c:ptCount val="11"/>
                <c:pt idx="0">
                  <c:v>19.09</c:v>
                </c:pt>
                <c:pt idx="1">
                  <c:v>28.7</c:v>
                </c:pt>
                <c:pt idx="2">
                  <c:v>32.270000000000003</c:v>
                </c:pt>
                <c:pt idx="3">
                  <c:v>36.36</c:v>
                </c:pt>
                <c:pt idx="4">
                  <c:v>41.73</c:v>
                </c:pt>
                <c:pt idx="5">
                  <c:v>47.91</c:v>
                </c:pt>
                <c:pt idx="6">
                  <c:v>59.73</c:v>
                </c:pt>
                <c:pt idx="7">
                  <c:v>62.2</c:v>
                </c:pt>
                <c:pt idx="8">
                  <c:v>67.45</c:v>
                </c:pt>
                <c:pt idx="9">
                  <c:v>96.82</c:v>
                </c:pt>
                <c:pt idx="10">
                  <c:v>150</c:v>
                </c:pt>
              </c:numCache>
            </c:numRef>
          </c:val>
          <c:smooth val="0"/>
        </c:ser>
        <c:ser>
          <c:idx val="2"/>
          <c:order val="2"/>
          <c:tx>
            <c:v>A</c:v>
          </c:tx>
          <c:marker>
            <c:symbol val="none"/>
          </c:marker>
          <c:cat>
            <c:numRef>
              <c:f>Plan1!$A$2:$A$12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Plan1!$D$2:$D$12</c:f>
              <c:numCache>
                <c:formatCode>General</c:formatCode>
                <c:ptCount val="11"/>
                <c:pt idx="0">
                  <c:v>26.44</c:v>
                </c:pt>
                <c:pt idx="1">
                  <c:v>37.130000000000003</c:v>
                </c:pt>
                <c:pt idx="2">
                  <c:v>41.67</c:v>
                </c:pt>
                <c:pt idx="3">
                  <c:v>45.89</c:v>
                </c:pt>
                <c:pt idx="4">
                  <c:v>49.78</c:v>
                </c:pt>
                <c:pt idx="5">
                  <c:v>54.5</c:v>
                </c:pt>
                <c:pt idx="6">
                  <c:v>63.33</c:v>
                </c:pt>
                <c:pt idx="7">
                  <c:v>70.75</c:v>
                </c:pt>
                <c:pt idx="8">
                  <c:v>72.33</c:v>
                </c:pt>
                <c:pt idx="9">
                  <c:v>92.78</c:v>
                </c:pt>
                <c:pt idx="10">
                  <c:v>142.5</c:v>
                </c:pt>
              </c:numCache>
            </c:numRef>
          </c:val>
          <c:smooth val="0"/>
        </c:ser>
        <c:dLbls>
          <c:showLegendKey val="0"/>
          <c:showVal val="0"/>
          <c:showCatName val="0"/>
          <c:showSerName val="0"/>
          <c:showPercent val="0"/>
          <c:showBubbleSize val="0"/>
        </c:dLbls>
        <c:marker val="1"/>
        <c:smooth val="0"/>
        <c:axId val="84497920"/>
        <c:axId val="71978944"/>
      </c:lineChart>
      <c:catAx>
        <c:axId val="84497920"/>
        <c:scaling>
          <c:orientation val="minMax"/>
        </c:scaling>
        <c:delete val="0"/>
        <c:axPos val="b"/>
        <c:numFmt formatCode="General" sourceLinked="1"/>
        <c:majorTickMark val="none"/>
        <c:minorTickMark val="none"/>
        <c:tickLblPos val="nextTo"/>
        <c:crossAx val="71978944"/>
        <c:crosses val="autoZero"/>
        <c:auto val="1"/>
        <c:lblAlgn val="ctr"/>
        <c:lblOffset val="100"/>
        <c:noMultiLvlLbl val="0"/>
      </c:catAx>
      <c:valAx>
        <c:axId val="71978944"/>
        <c:scaling>
          <c:orientation val="minMax"/>
        </c:scaling>
        <c:delete val="0"/>
        <c:axPos val="l"/>
        <c:majorGridlines/>
        <c:numFmt formatCode="General" sourceLinked="1"/>
        <c:majorTickMark val="none"/>
        <c:minorTickMark val="none"/>
        <c:tickLblPos val="nextTo"/>
        <c:crossAx val="844979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1453</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Fernando Cesar Andreoli</cp:lastModifiedBy>
  <cp:revision>2</cp:revision>
  <dcterms:created xsi:type="dcterms:W3CDTF">2015-02-04T19:33:00Z</dcterms:created>
  <dcterms:modified xsi:type="dcterms:W3CDTF">2015-02-04T19:33:00Z</dcterms:modified>
</cp:coreProperties>
</file>