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B4FFF">
        <w:rPr>
          <w:rFonts w:ascii="Arial" w:hAnsi="Arial" w:cs="Arial"/>
          <w:b/>
          <w:sz w:val="24"/>
          <w:szCs w:val="24"/>
          <w:u w:val="single"/>
        </w:rPr>
        <w:t>Sombra e Água Fresca</w:t>
      </w:r>
    </w:p>
    <w:p w:rsidR="00D25068" w:rsidRPr="004B4FFF" w:rsidRDefault="00AC1AB1" w:rsidP="004B4FF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B4FFF">
        <w:rPr>
          <w:rFonts w:ascii="Arial" w:hAnsi="Arial" w:cs="Arial"/>
          <w:b/>
          <w:i/>
          <w:sz w:val="24"/>
          <w:szCs w:val="24"/>
        </w:rPr>
        <w:t>A falta de sombra pode aumentar a temperatura dos rios</w:t>
      </w:r>
      <w:r w:rsidR="009D7801" w:rsidRPr="004B4FFF">
        <w:rPr>
          <w:rFonts w:ascii="Arial" w:hAnsi="Arial" w:cs="Arial"/>
          <w:b/>
          <w:i/>
          <w:sz w:val="24"/>
          <w:szCs w:val="24"/>
        </w:rPr>
        <w:t xml:space="preserve"> e córregos</w:t>
      </w:r>
      <w:r w:rsidR="002B4E2A" w:rsidRPr="004B4FFF">
        <w:rPr>
          <w:rFonts w:ascii="Arial" w:hAnsi="Arial" w:cs="Arial"/>
          <w:b/>
          <w:i/>
          <w:sz w:val="24"/>
          <w:szCs w:val="24"/>
        </w:rPr>
        <w:t xml:space="preserve"> </w:t>
      </w:r>
      <w:r w:rsidR="00E67938" w:rsidRPr="004B4FFF">
        <w:rPr>
          <w:rFonts w:ascii="Arial" w:hAnsi="Arial" w:cs="Arial"/>
          <w:b/>
          <w:i/>
          <w:sz w:val="24"/>
          <w:szCs w:val="24"/>
        </w:rPr>
        <w:t xml:space="preserve">em </w:t>
      </w:r>
      <w:r w:rsidRPr="004B4FFF">
        <w:rPr>
          <w:rFonts w:ascii="Arial" w:hAnsi="Arial" w:cs="Arial"/>
          <w:b/>
          <w:i/>
          <w:sz w:val="24"/>
          <w:szCs w:val="24"/>
        </w:rPr>
        <w:t>3</w:t>
      </w:r>
      <w:r w:rsidRPr="004B4FFF">
        <w:rPr>
          <w:rFonts w:ascii="Arial" w:hAnsi="Arial" w:cs="Arial"/>
          <w:b/>
          <w:i/>
          <w:sz w:val="24"/>
          <w:szCs w:val="24"/>
          <w:vertAlign w:val="superscript"/>
        </w:rPr>
        <w:t>o</w:t>
      </w:r>
      <w:r w:rsidRPr="004B4FFF">
        <w:rPr>
          <w:rFonts w:ascii="Arial" w:hAnsi="Arial" w:cs="Arial"/>
          <w:b/>
          <w:i/>
          <w:sz w:val="24"/>
          <w:szCs w:val="24"/>
        </w:rPr>
        <w:t>C</w:t>
      </w:r>
      <w:r w:rsidR="009957CB">
        <w:rPr>
          <w:rFonts w:ascii="Arial" w:hAnsi="Arial" w:cs="Arial"/>
          <w:b/>
          <w:i/>
          <w:sz w:val="24"/>
          <w:szCs w:val="24"/>
        </w:rPr>
        <w:t xml:space="preserve"> </w:t>
      </w:r>
      <w:r w:rsidR="009957CB" w:rsidRPr="004B4FFF">
        <w:rPr>
          <w:rFonts w:ascii="Arial" w:hAnsi="Arial" w:cs="Arial"/>
          <w:b/>
          <w:i/>
          <w:sz w:val="24"/>
          <w:szCs w:val="24"/>
        </w:rPr>
        <w:t>até</w:t>
      </w:r>
      <w:r w:rsidR="001E173F" w:rsidRPr="004B4FFF">
        <w:rPr>
          <w:rFonts w:ascii="Arial" w:hAnsi="Arial" w:cs="Arial"/>
          <w:b/>
          <w:i/>
          <w:sz w:val="24"/>
          <w:szCs w:val="24"/>
        </w:rPr>
        <w:t xml:space="preserve"> 2050</w:t>
      </w: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Reserva Biológica de Sooretama- ES</w:t>
      </w:r>
    </w:p>
    <w:p w:rsidR="00D25068" w:rsidRPr="004B4FFF" w:rsidRDefault="000F3B17" w:rsidP="004B4FFF">
      <w:pPr>
        <w:pBdr>
          <w:top w:val="single" w:sz="4" w:space="1" w:color="auto"/>
          <w:bottom w:val="single" w:sz="4" w:space="1" w:color="auto"/>
        </w:pBdr>
        <w:spacing w:line="360" w:lineRule="auto"/>
        <w:ind w:right="6073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i/>
          <w:sz w:val="24"/>
          <w:szCs w:val="24"/>
        </w:rPr>
        <w:t>Carolina</w:t>
      </w:r>
      <w:r w:rsidR="008F132C" w:rsidRPr="004B4FFF">
        <w:rPr>
          <w:rFonts w:ascii="Arial" w:hAnsi="Arial" w:cs="Arial"/>
          <w:i/>
          <w:sz w:val="24"/>
          <w:szCs w:val="24"/>
        </w:rPr>
        <w:t xml:space="preserve"> F.</w:t>
      </w:r>
      <w:r w:rsidRPr="004B4FFF">
        <w:rPr>
          <w:rFonts w:ascii="Arial" w:hAnsi="Arial" w:cs="Arial"/>
          <w:i/>
          <w:sz w:val="24"/>
          <w:szCs w:val="24"/>
        </w:rPr>
        <w:t xml:space="preserve"> Pinto</w:t>
      </w: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Por</w:t>
      </w:r>
      <w:r w:rsidR="004B4FFF" w:rsidRPr="004B4FFF">
        <w:rPr>
          <w:rFonts w:ascii="Arial" w:hAnsi="Arial" w:cs="Arial"/>
          <w:sz w:val="24"/>
          <w:szCs w:val="24"/>
        </w:rPr>
        <w:t xml:space="preserve"> </w:t>
      </w:r>
      <w:r w:rsidRPr="004B4FFF">
        <w:rPr>
          <w:rFonts w:ascii="Arial" w:hAnsi="Arial" w:cs="Arial"/>
          <w:sz w:val="24"/>
          <w:szCs w:val="24"/>
        </w:rPr>
        <w:t>que é importante manter a</w:t>
      </w:r>
      <w:bookmarkStart w:id="0" w:name="_GoBack"/>
      <w:bookmarkEnd w:id="0"/>
      <w:r w:rsidRPr="004B4FFF">
        <w:rPr>
          <w:rFonts w:ascii="Arial" w:hAnsi="Arial" w:cs="Arial"/>
          <w:sz w:val="24"/>
          <w:szCs w:val="24"/>
        </w:rPr>
        <w:t xml:space="preserve"> temper</w:t>
      </w:r>
      <w:r w:rsidR="004B4FFF" w:rsidRPr="004B4FFF">
        <w:rPr>
          <w:rFonts w:ascii="Arial" w:hAnsi="Arial" w:cs="Arial"/>
          <w:sz w:val="24"/>
          <w:szCs w:val="24"/>
        </w:rPr>
        <w:t>atura fresca dos rios e córregos</w:t>
      </w:r>
      <w:r w:rsidRPr="004B4FFF">
        <w:rPr>
          <w:rFonts w:ascii="Arial" w:hAnsi="Arial" w:cs="Arial"/>
          <w:sz w:val="24"/>
          <w:szCs w:val="24"/>
        </w:rPr>
        <w:t>?  A temperatura da água de um corpo hídrico afeta</w:t>
      </w:r>
      <w:r w:rsidR="004B4FFF" w:rsidRPr="004B4FFF">
        <w:rPr>
          <w:rFonts w:ascii="Arial" w:hAnsi="Arial" w:cs="Arial"/>
          <w:sz w:val="24"/>
          <w:szCs w:val="24"/>
        </w:rPr>
        <w:t>,</w:t>
      </w:r>
      <w:r w:rsidR="004B4FFF">
        <w:rPr>
          <w:rFonts w:ascii="Arial" w:hAnsi="Arial" w:cs="Arial"/>
          <w:sz w:val="24"/>
          <w:szCs w:val="24"/>
        </w:rPr>
        <w:t xml:space="preserve"> de</w:t>
      </w:r>
      <w:r w:rsidRPr="004B4FFF">
        <w:rPr>
          <w:rFonts w:ascii="Arial" w:hAnsi="Arial" w:cs="Arial"/>
          <w:sz w:val="24"/>
          <w:szCs w:val="24"/>
        </w:rPr>
        <w:t xml:space="preserve"> seus pr</w:t>
      </w:r>
      <w:r w:rsidR="004B4FFF">
        <w:rPr>
          <w:rFonts w:ascii="Arial" w:hAnsi="Arial" w:cs="Arial"/>
          <w:sz w:val="24"/>
          <w:szCs w:val="24"/>
        </w:rPr>
        <w:t>ocessos físicos e químicos à</w:t>
      </w:r>
      <w:r w:rsidRPr="004B4FFF">
        <w:rPr>
          <w:rFonts w:ascii="Arial" w:hAnsi="Arial" w:cs="Arial"/>
          <w:sz w:val="24"/>
          <w:szCs w:val="24"/>
        </w:rPr>
        <w:t>s espécies de organismos que nele vivem. Essa temperatura apresenta variações diurnas e sazonais naturais, dependendo da localização e clima da região. Flutuações de temperatura são mais pronunciadas em peq</w:t>
      </w:r>
      <w:r w:rsidR="004B4FFF">
        <w:rPr>
          <w:rFonts w:ascii="Arial" w:hAnsi="Arial" w:cs="Arial"/>
          <w:sz w:val="24"/>
          <w:szCs w:val="24"/>
        </w:rPr>
        <w:t>uenos riachos e córregos, principalmente se não estiverem</w:t>
      </w:r>
      <w:r w:rsidRPr="004B4FFF">
        <w:rPr>
          <w:rFonts w:ascii="Arial" w:hAnsi="Arial" w:cs="Arial"/>
          <w:sz w:val="24"/>
          <w:szCs w:val="24"/>
        </w:rPr>
        <w:t xml:space="preserve"> à sombra de mata ciliar.</w:t>
      </w:r>
      <w:r w:rsidR="00DC5B82" w:rsidRPr="004B4FFF">
        <w:rPr>
          <w:rFonts w:ascii="Arial" w:hAnsi="Arial" w:cs="Arial"/>
          <w:sz w:val="24"/>
          <w:szCs w:val="24"/>
        </w:rPr>
        <w:t xml:space="preserve"> </w:t>
      </w:r>
    </w:p>
    <w:p w:rsidR="009D7801" w:rsidRPr="004B4FFF" w:rsidRDefault="00AC1AB1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Previsões de aumentos na tempe</w:t>
      </w:r>
      <w:r w:rsidRPr="00984A5C">
        <w:rPr>
          <w:rFonts w:ascii="Arial" w:hAnsi="Arial" w:cs="Arial"/>
          <w:sz w:val="24"/>
          <w:szCs w:val="24"/>
        </w:rPr>
        <w:t>ratura global são incert</w:t>
      </w:r>
      <w:r w:rsidR="001569EF" w:rsidRPr="00984A5C">
        <w:rPr>
          <w:rFonts w:ascii="Arial" w:hAnsi="Arial" w:cs="Arial"/>
          <w:sz w:val="24"/>
          <w:szCs w:val="24"/>
        </w:rPr>
        <w:t>a</w:t>
      </w:r>
      <w:r w:rsidR="004B4FFF" w:rsidRPr="00984A5C">
        <w:rPr>
          <w:rFonts w:ascii="Arial" w:hAnsi="Arial" w:cs="Arial"/>
          <w:sz w:val="24"/>
          <w:szCs w:val="24"/>
        </w:rPr>
        <w:t xml:space="preserve">s, mas </w:t>
      </w:r>
      <w:r w:rsidR="00984A5C" w:rsidRPr="00984A5C">
        <w:rPr>
          <w:rFonts w:ascii="Arial" w:hAnsi="Arial" w:cs="Arial"/>
          <w:sz w:val="24"/>
          <w:szCs w:val="24"/>
        </w:rPr>
        <w:t xml:space="preserve">especialistas </w:t>
      </w:r>
      <w:r w:rsidR="004B4FFF" w:rsidRPr="00984A5C">
        <w:rPr>
          <w:rFonts w:ascii="Arial" w:hAnsi="Arial" w:cs="Arial"/>
          <w:sz w:val="24"/>
          <w:szCs w:val="24"/>
        </w:rPr>
        <w:t>na área de</w:t>
      </w:r>
      <w:r w:rsidR="00DC5B82" w:rsidRPr="00984A5C">
        <w:rPr>
          <w:rFonts w:ascii="Arial" w:hAnsi="Arial" w:cs="Arial"/>
          <w:sz w:val="24"/>
          <w:szCs w:val="24"/>
        </w:rPr>
        <w:t xml:space="preserve"> aqu</w:t>
      </w:r>
      <w:r w:rsidR="009D7801" w:rsidRPr="00984A5C">
        <w:rPr>
          <w:rFonts w:ascii="Arial" w:hAnsi="Arial" w:cs="Arial"/>
          <w:sz w:val="24"/>
          <w:szCs w:val="24"/>
        </w:rPr>
        <w:t>e</w:t>
      </w:r>
      <w:r w:rsidR="00DC5B82" w:rsidRPr="00984A5C">
        <w:rPr>
          <w:rFonts w:ascii="Arial" w:hAnsi="Arial" w:cs="Arial"/>
          <w:sz w:val="24"/>
          <w:szCs w:val="24"/>
        </w:rPr>
        <w:t>cimento global ten</w:t>
      </w:r>
      <w:r w:rsidR="004B4FFF" w:rsidRPr="00984A5C">
        <w:rPr>
          <w:rFonts w:ascii="Arial" w:hAnsi="Arial" w:cs="Arial"/>
          <w:sz w:val="24"/>
          <w:szCs w:val="24"/>
        </w:rPr>
        <w:t xml:space="preserve">tam </w:t>
      </w:r>
      <w:r w:rsidR="00984A5C" w:rsidRPr="00984A5C">
        <w:rPr>
          <w:rFonts w:ascii="Arial" w:hAnsi="Arial" w:cs="Arial"/>
          <w:sz w:val="24"/>
          <w:szCs w:val="24"/>
        </w:rPr>
        <w:t>analisar</w:t>
      </w:r>
      <w:r w:rsidRPr="00984A5C">
        <w:rPr>
          <w:rFonts w:ascii="Arial" w:hAnsi="Arial" w:cs="Arial"/>
          <w:sz w:val="24"/>
          <w:szCs w:val="24"/>
        </w:rPr>
        <w:t xml:space="preserve"> essa </w:t>
      </w:r>
      <w:r w:rsidRPr="004B4FFF">
        <w:rPr>
          <w:rFonts w:ascii="Arial" w:hAnsi="Arial" w:cs="Arial"/>
          <w:sz w:val="24"/>
          <w:szCs w:val="24"/>
        </w:rPr>
        <w:t xml:space="preserve">incerteza </w:t>
      </w:r>
      <w:r w:rsidR="001569EF" w:rsidRPr="004B4FFF">
        <w:rPr>
          <w:rFonts w:ascii="Arial" w:hAnsi="Arial" w:cs="Arial"/>
          <w:sz w:val="24"/>
          <w:szCs w:val="24"/>
        </w:rPr>
        <w:t>e</w:t>
      </w:r>
      <w:r w:rsidR="004B4FFF">
        <w:rPr>
          <w:rFonts w:ascii="Arial" w:hAnsi="Arial" w:cs="Arial"/>
          <w:sz w:val="24"/>
          <w:szCs w:val="24"/>
        </w:rPr>
        <w:t>,</w:t>
      </w:r>
      <w:r w:rsidR="001569EF" w:rsidRPr="004B4FFF">
        <w:rPr>
          <w:rFonts w:ascii="Arial" w:hAnsi="Arial" w:cs="Arial"/>
          <w:sz w:val="24"/>
          <w:szCs w:val="24"/>
        </w:rPr>
        <w:t xml:space="preserve"> na conjuntura atual</w:t>
      </w:r>
      <w:r w:rsidR="004B4FFF">
        <w:rPr>
          <w:rFonts w:ascii="Arial" w:hAnsi="Arial" w:cs="Arial"/>
          <w:sz w:val="24"/>
          <w:szCs w:val="24"/>
        </w:rPr>
        <w:t>,</w:t>
      </w:r>
      <w:r w:rsidR="001569EF" w:rsidRPr="004B4FFF">
        <w:rPr>
          <w:rFonts w:ascii="Arial" w:hAnsi="Arial" w:cs="Arial"/>
          <w:sz w:val="24"/>
          <w:szCs w:val="24"/>
        </w:rPr>
        <w:t xml:space="preserve"> criar cenários para o clima local. O relatório do IPCC (Intergovernam</w:t>
      </w:r>
      <w:r w:rsidR="009D7801" w:rsidRPr="004B4FFF">
        <w:rPr>
          <w:rFonts w:ascii="Arial" w:hAnsi="Arial" w:cs="Arial"/>
          <w:sz w:val="24"/>
          <w:szCs w:val="24"/>
        </w:rPr>
        <w:t>e</w:t>
      </w:r>
      <w:r w:rsidR="001569EF" w:rsidRPr="004B4FFF">
        <w:rPr>
          <w:rFonts w:ascii="Arial" w:hAnsi="Arial" w:cs="Arial"/>
          <w:sz w:val="24"/>
          <w:szCs w:val="24"/>
        </w:rPr>
        <w:t>ntal Panel for Climate Change) ressalta que</w:t>
      </w:r>
      <w:r w:rsidR="004B4FFF">
        <w:rPr>
          <w:rFonts w:ascii="Arial" w:hAnsi="Arial" w:cs="Arial"/>
          <w:sz w:val="24"/>
          <w:szCs w:val="24"/>
        </w:rPr>
        <w:t>,</w:t>
      </w:r>
      <w:r w:rsidR="001569EF" w:rsidRPr="004B4FFF">
        <w:rPr>
          <w:rFonts w:ascii="Arial" w:hAnsi="Arial" w:cs="Arial"/>
          <w:sz w:val="24"/>
          <w:szCs w:val="24"/>
        </w:rPr>
        <w:t xml:space="preserve"> na América do Sul</w:t>
      </w:r>
      <w:r w:rsidR="004B4FFF">
        <w:rPr>
          <w:rFonts w:ascii="Arial" w:hAnsi="Arial" w:cs="Arial"/>
          <w:sz w:val="24"/>
          <w:szCs w:val="24"/>
        </w:rPr>
        <w:t>,</w:t>
      </w:r>
      <w:r w:rsidR="001569EF" w:rsidRPr="004B4FFF">
        <w:rPr>
          <w:rFonts w:ascii="Arial" w:eastAsia="Times New Roman" w:hAnsi="Arial" w:cs="Arial"/>
          <w:sz w:val="24"/>
          <w:szCs w:val="24"/>
        </w:rPr>
        <w:t xml:space="preserve"> mudanças climáticas</w:t>
      </w:r>
      <w:r w:rsidR="009D7801" w:rsidRPr="004B4FFF">
        <w:rPr>
          <w:rFonts w:ascii="Arial" w:eastAsia="Times New Roman" w:hAnsi="Arial" w:cs="Arial"/>
          <w:sz w:val="24"/>
          <w:szCs w:val="24"/>
        </w:rPr>
        <w:t xml:space="preserve"> </w:t>
      </w:r>
      <w:r w:rsidR="001569EF" w:rsidRPr="004B4FFF">
        <w:rPr>
          <w:rFonts w:ascii="Arial" w:eastAsia="Times New Roman" w:hAnsi="Arial" w:cs="Arial"/>
          <w:sz w:val="24"/>
          <w:szCs w:val="24"/>
        </w:rPr>
        <w:t>aumentarão</w:t>
      </w:r>
      <w:r w:rsidR="006B0D7A">
        <w:rPr>
          <w:rFonts w:ascii="Arial" w:eastAsia="Times New Roman" w:hAnsi="Arial" w:cs="Arial"/>
          <w:sz w:val="24"/>
          <w:szCs w:val="24"/>
        </w:rPr>
        <w:t xml:space="preserve"> o índice de</w:t>
      </w:r>
      <w:r w:rsidR="001569EF" w:rsidRPr="004B4FFF">
        <w:rPr>
          <w:rFonts w:ascii="Arial" w:eastAsia="Times New Roman" w:hAnsi="Arial" w:cs="Arial"/>
          <w:sz w:val="24"/>
          <w:szCs w:val="24"/>
        </w:rPr>
        <w:t xml:space="preserve"> impactos negativos </w:t>
      </w:r>
      <w:r w:rsidR="000F3B17" w:rsidRPr="004B4FFF">
        <w:rPr>
          <w:rFonts w:ascii="Arial" w:eastAsia="Times New Roman" w:hAnsi="Arial" w:cs="Arial"/>
          <w:sz w:val="24"/>
          <w:szCs w:val="24"/>
        </w:rPr>
        <w:t>sobre</w:t>
      </w:r>
      <w:r w:rsidR="001569EF" w:rsidRPr="004B4FFF">
        <w:rPr>
          <w:rFonts w:ascii="Arial" w:eastAsia="Times New Roman" w:hAnsi="Arial" w:cs="Arial"/>
          <w:sz w:val="24"/>
          <w:szCs w:val="24"/>
        </w:rPr>
        <w:t xml:space="preserve"> várias espécies de água doce</w:t>
      </w:r>
      <w:r w:rsidR="006B0D7A">
        <w:rPr>
          <w:rFonts w:ascii="Arial" w:eastAsia="Times New Roman" w:hAnsi="Arial" w:cs="Arial"/>
          <w:sz w:val="24"/>
          <w:szCs w:val="24"/>
        </w:rPr>
        <w:t>,</w:t>
      </w:r>
      <w:r w:rsidR="001569EF" w:rsidRPr="004B4FFF">
        <w:rPr>
          <w:rFonts w:ascii="Arial" w:eastAsia="Times New Roman" w:hAnsi="Arial" w:cs="Arial"/>
          <w:sz w:val="24"/>
          <w:szCs w:val="24"/>
        </w:rPr>
        <w:t xml:space="preserve"> d</w:t>
      </w:r>
      <w:r w:rsidR="000F3B17" w:rsidRPr="004B4FFF">
        <w:rPr>
          <w:rFonts w:ascii="Arial" w:eastAsia="Times New Roman" w:hAnsi="Arial" w:cs="Arial"/>
          <w:sz w:val="24"/>
          <w:szCs w:val="24"/>
        </w:rPr>
        <w:t>evido a alterações fisioló</w:t>
      </w:r>
      <w:r w:rsidR="001569EF" w:rsidRPr="004B4FFF">
        <w:rPr>
          <w:rFonts w:ascii="Arial" w:eastAsia="Times New Roman" w:hAnsi="Arial" w:cs="Arial"/>
          <w:sz w:val="24"/>
          <w:szCs w:val="24"/>
        </w:rPr>
        <w:t>gicas e no ciclo de vida</w:t>
      </w:r>
      <w:r w:rsidR="009D7801" w:rsidRPr="004B4FFF">
        <w:rPr>
          <w:rFonts w:ascii="Arial" w:eastAsia="Times New Roman" w:hAnsi="Arial" w:cs="Arial"/>
          <w:sz w:val="24"/>
          <w:szCs w:val="24"/>
        </w:rPr>
        <w:t xml:space="preserve"> </w:t>
      </w:r>
      <w:r w:rsidR="006B0D7A">
        <w:rPr>
          <w:rFonts w:ascii="Arial" w:eastAsia="Times New Roman" w:hAnsi="Arial" w:cs="Arial"/>
          <w:sz w:val="24"/>
          <w:szCs w:val="24"/>
        </w:rPr>
        <w:t>dos</w:t>
      </w:r>
      <w:r w:rsidR="001569EF" w:rsidRPr="004B4FFF">
        <w:rPr>
          <w:rFonts w:ascii="Arial" w:eastAsia="Times New Roman" w:hAnsi="Arial" w:cs="Arial"/>
          <w:sz w:val="24"/>
          <w:szCs w:val="24"/>
        </w:rPr>
        <w:t xml:space="preserve"> peixes.</w:t>
      </w:r>
      <w:r w:rsidR="009D7801" w:rsidRPr="004B4FFF">
        <w:rPr>
          <w:rFonts w:ascii="Arial" w:eastAsia="Times New Roman" w:hAnsi="Arial" w:cs="Arial"/>
          <w:sz w:val="24"/>
          <w:szCs w:val="24"/>
        </w:rPr>
        <w:t xml:space="preserve"> </w:t>
      </w:r>
      <w:r w:rsidR="001569EF" w:rsidRPr="004B4FFF">
        <w:rPr>
          <w:rFonts w:ascii="Arial" w:hAnsi="Arial" w:cs="Arial"/>
          <w:sz w:val="24"/>
          <w:szCs w:val="24"/>
        </w:rPr>
        <w:t>A cobertura vegetal às margens de rios está diminuindo rapidamente</w:t>
      </w:r>
      <w:r w:rsidR="006B0D7A">
        <w:rPr>
          <w:rFonts w:ascii="Arial" w:hAnsi="Arial" w:cs="Arial"/>
          <w:sz w:val="24"/>
          <w:szCs w:val="24"/>
        </w:rPr>
        <w:t>,</w:t>
      </w:r>
      <w:r w:rsidR="001569EF" w:rsidRPr="004B4FFF">
        <w:rPr>
          <w:rFonts w:ascii="Arial" w:hAnsi="Arial" w:cs="Arial"/>
          <w:sz w:val="24"/>
          <w:szCs w:val="24"/>
        </w:rPr>
        <w:t xml:space="preserve"> com o risco</w:t>
      </w:r>
      <w:r w:rsidR="006B0D7A">
        <w:rPr>
          <w:rFonts w:ascii="Arial" w:hAnsi="Arial" w:cs="Arial"/>
          <w:sz w:val="24"/>
          <w:szCs w:val="24"/>
        </w:rPr>
        <w:t xml:space="preserve"> de extinção estimado - não levando</w:t>
      </w:r>
      <w:r w:rsidR="000E514E" w:rsidRPr="004B4FFF">
        <w:rPr>
          <w:rFonts w:ascii="Arial" w:hAnsi="Arial" w:cs="Arial"/>
          <w:sz w:val="24"/>
          <w:szCs w:val="24"/>
        </w:rPr>
        <w:t xml:space="preserve"> em conta</w:t>
      </w:r>
      <w:r w:rsidR="006B0D7A">
        <w:rPr>
          <w:rFonts w:ascii="Arial" w:hAnsi="Arial" w:cs="Arial"/>
          <w:sz w:val="24"/>
          <w:szCs w:val="24"/>
        </w:rPr>
        <w:t>,</w:t>
      </w:r>
      <w:r w:rsidR="000E514E" w:rsidRPr="004B4FFF">
        <w:rPr>
          <w:rFonts w:ascii="Arial" w:hAnsi="Arial" w:cs="Arial"/>
          <w:sz w:val="24"/>
          <w:szCs w:val="24"/>
        </w:rPr>
        <w:t xml:space="preserve"> </w:t>
      </w:r>
      <w:r w:rsidR="001569EF" w:rsidRPr="004B4FFF">
        <w:rPr>
          <w:rFonts w:ascii="Arial" w:hAnsi="Arial" w:cs="Arial"/>
          <w:sz w:val="24"/>
          <w:szCs w:val="24"/>
        </w:rPr>
        <w:t>possíveis impactos das mudan</w:t>
      </w:r>
      <w:r w:rsidR="000E514E" w:rsidRPr="004B4FFF">
        <w:rPr>
          <w:rFonts w:ascii="Arial" w:hAnsi="Arial" w:cs="Arial"/>
          <w:sz w:val="24"/>
          <w:szCs w:val="24"/>
        </w:rPr>
        <w:t>ças climáticas</w:t>
      </w:r>
      <w:r w:rsidR="006B0D7A">
        <w:rPr>
          <w:rFonts w:ascii="Arial" w:hAnsi="Arial" w:cs="Arial"/>
          <w:sz w:val="24"/>
          <w:szCs w:val="24"/>
        </w:rPr>
        <w:t xml:space="preserve"> -</w:t>
      </w:r>
      <w:r w:rsidR="001569EF" w:rsidRPr="004B4FFF">
        <w:rPr>
          <w:rFonts w:ascii="Arial" w:hAnsi="Arial" w:cs="Arial"/>
          <w:sz w:val="24"/>
          <w:szCs w:val="24"/>
        </w:rPr>
        <w:t xml:space="preserve"> </w:t>
      </w:r>
      <w:r w:rsidR="000E514E" w:rsidRPr="004B4FFF">
        <w:rPr>
          <w:rFonts w:ascii="Arial" w:hAnsi="Arial" w:cs="Arial"/>
          <w:sz w:val="24"/>
          <w:szCs w:val="24"/>
        </w:rPr>
        <w:t>entre 5-9 %</w:t>
      </w:r>
      <w:r w:rsidR="006B0D7A">
        <w:rPr>
          <w:rFonts w:ascii="Arial" w:hAnsi="Arial" w:cs="Arial"/>
          <w:sz w:val="24"/>
          <w:szCs w:val="24"/>
        </w:rPr>
        <w:t>,</w:t>
      </w:r>
      <w:r w:rsidR="000E514E" w:rsidRPr="004B4FFF">
        <w:rPr>
          <w:rFonts w:ascii="Arial" w:hAnsi="Arial" w:cs="Arial"/>
          <w:sz w:val="24"/>
          <w:szCs w:val="24"/>
        </w:rPr>
        <w:t xml:space="preserve"> até 2050. Quando considerado, o aquecimento global aumenta essa estimativa para 33%</w:t>
      </w:r>
      <w:r w:rsidR="006B0D7A">
        <w:rPr>
          <w:rFonts w:ascii="Arial" w:hAnsi="Arial" w:cs="Arial"/>
          <w:sz w:val="24"/>
          <w:szCs w:val="24"/>
        </w:rPr>
        <w:t>,</w:t>
      </w:r>
      <w:r w:rsidR="000E514E" w:rsidRPr="004B4FFF">
        <w:rPr>
          <w:rFonts w:ascii="Arial" w:hAnsi="Arial" w:cs="Arial"/>
          <w:sz w:val="24"/>
          <w:szCs w:val="24"/>
        </w:rPr>
        <w:t xml:space="preserve"> até 2050. Com a perda da cobertura vegetal</w:t>
      </w:r>
      <w:r w:rsidR="006B0D7A">
        <w:rPr>
          <w:rFonts w:ascii="Arial" w:hAnsi="Arial" w:cs="Arial"/>
          <w:sz w:val="24"/>
          <w:szCs w:val="24"/>
        </w:rPr>
        <w:t>, a biodiversidade aquá</w:t>
      </w:r>
      <w:r w:rsidR="000E514E" w:rsidRPr="004B4FFF">
        <w:rPr>
          <w:rFonts w:ascii="Arial" w:hAnsi="Arial" w:cs="Arial"/>
          <w:sz w:val="24"/>
          <w:szCs w:val="24"/>
        </w:rPr>
        <w:t>tica também pode diminuir na mesma proporção.</w:t>
      </w: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O dossel florestal</w:t>
      </w:r>
      <w:r w:rsidR="006B0D7A">
        <w:rPr>
          <w:rFonts w:ascii="Arial" w:hAnsi="Arial" w:cs="Arial"/>
          <w:sz w:val="24"/>
          <w:szCs w:val="24"/>
        </w:rPr>
        <w:t>, ou seja, a copa das á</w:t>
      </w:r>
      <w:r w:rsidR="009D7801" w:rsidRPr="004B4FFF">
        <w:rPr>
          <w:rFonts w:ascii="Arial" w:hAnsi="Arial" w:cs="Arial"/>
          <w:sz w:val="24"/>
          <w:szCs w:val="24"/>
        </w:rPr>
        <w:t>rvores</w:t>
      </w:r>
      <w:r w:rsidR="006B0D7A" w:rsidRPr="004B4FFF">
        <w:rPr>
          <w:rFonts w:ascii="Arial" w:hAnsi="Arial" w:cs="Arial"/>
          <w:sz w:val="24"/>
          <w:szCs w:val="24"/>
        </w:rPr>
        <w:t xml:space="preserve"> proporciona</w:t>
      </w:r>
      <w:r w:rsidRPr="004B4FFF">
        <w:rPr>
          <w:rFonts w:ascii="Arial" w:hAnsi="Arial" w:cs="Arial"/>
          <w:sz w:val="24"/>
          <w:szCs w:val="24"/>
        </w:rPr>
        <w:t xml:space="preserve"> zonas s</w:t>
      </w:r>
      <w:r w:rsidR="009D7801" w:rsidRPr="004B4FFF">
        <w:rPr>
          <w:rFonts w:ascii="Arial" w:hAnsi="Arial" w:cs="Arial"/>
          <w:sz w:val="24"/>
          <w:szCs w:val="24"/>
        </w:rPr>
        <w:t>ombreadas na superfície da água</w:t>
      </w:r>
      <w:r w:rsidRPr="004B4FFF">
        <w:rPr>
          <w:rFonts w:ascii="Arial" w:hAnsi="Arial" w:cs="Arial"/>
          <w:sz w:val="24"/>
          <w:szCs w:val="24"/>
        </w:rPr>
        <w:t xml:space="preserve"> ajudando a reduzir temperaturas que podem ser prejudiciais para a biota. O sombreamento também ajuda na redução do crescimento excessivo de vegetação aquática</w:t>
      </w:r>
      <w:r w:rsidR="006B0D7A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evitando o entupimento de canais e o bloqueio do fluxo</w:t>
      </w:r>
      <w:r w:rsidR="006B0D7A">
        <w:rPr>
          <w:rFonts w:ascii="Arial" w:hAnsi="Arial" w:cs="Arial"/>
          <w:sz w:val="24"/>
          <w:szCs w:val="24"/>
        </w:rPr>
        <w:t xml:space="preserve"> de água</w:t>
      </w:r>
      <w:r w:rsidRPr="004B4FFF">
        <w:rPr>
          <w:rFonts w:ascii="Arial" w:hAnsi="Arial" w:cs="Arial"/>
          <w:sz w:val="24"/>
          <w:szCs w:val="24"/>
        </w:rPr>
        <w:t>.</w:t>
      </w:r>
    </w:p>
    <w:p w:rsidR="00D25068" w:rsidRPr="004B4FFF" w:rsidRDefault="006B0D7A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</w:t>
      </w:r>
      <w:r w:rsidR="009D7801" w:rsidRPr="004B4FFF">
        <w:rPr>
          <w:rFonts w:ascii="Arial" w:hAnsi="Arial" w:cs="Arial"/>
          <w:sz w:val="24"/>
          <w:szCs w:val="24"/>
        </w:rPr>
        <w:t xml:space="preserve">m disso, as raízes presentes </w:t>
      </w:r>
      <w:r w:rsidRPr="004B4FFF">
        <w:rPr>
          <w:rFonts w:ascii="Arial" w:hAnsi="Arial" w:cs="Arial"/>
          <w:sz w:val="24"/>
          <w:szCs w:val="24"/>
        </w:rPr>
        <w:t>nas margens</w:t>
      </w:r>
      <w:r w:rsidR="009D7801" w:rsidRPr="004B4FFF">
        <w:rPr>
          <w:rFonts w:ascii="Arial" w:hAnsi="Arial" w:cs="Arial"/>
          <w:sz w:val="24"/>
          <w:szCs w:val="24"/>
        </w:rPr>
        <w:t xml:space="preserve"> dos córregos ajudam a manter sua integridade</w:t>
      </w:r>
      <w:r>
        <w:rPr>
          <w:rFonts w:ascii="Arial" w:hAnsi="Arial" w:cs="Arial"/>
          <w:sz w:val="24"/>
          <w:szCs w:val="24"/>
        </w:rPr>
        <w:t>,</w:t>
      </w:r>
      <w:r w:rsidR="009D7801" w:rsidRPr="004B4FFF">
        <w:rPr>
          <w:rFonts w:ascii="Arial" w:hAnsi="Arial" w:cs="Arial"/>
          <w:sz w:val="24"/>
          <w:szCs w:val="24"/>
        </w:rPr>
        <w:t xml:space="preserve"> reduzindo o risco de colapso e erosão. Raízes e pedaços de </w:t>
      </w:r>
      <w:r>
        <w:rPr>
          <w:rFonts w:ascii="Arial" w:hAnsi="Arial" w:cs="Arial"/>
          <w:sz w:val="24"/>
          <w:szCs w:val="24"/>
        </w:rPr>
        <w:lastRenderedPageBreak/>
        <w:t>madeira submersos criam á</w:t>
      </w:r>
      <w:r w:rsidR="009D7801" w:rsidRPr="004B4FFF">
        <w:rPr>
          <w:rFonts w:ascii="Arial" w:hAnsi="Arial" w:cs="Arial"/>
          <w:sz w:val="24"/>
          <w:szCs w:val="24"/>
        </w:rPr>
        <w:t xml:space="preserve">reas de refúgio para a fauna aquática. </w:t>
      </w:r>
      <w:r>
        <w:rPr>
          <w:rFonts w:ascii="Arial" w:hAnsi="Arial" w:cs="Arial"/>
          <w:sz w:val="24"/>
          <w:szCs w:val="24"/>
        </w:rPr>
        <w:t>A queda de matéria orgânica</w:t>
      </w:r>
      <w:r w:rsidR="000F3B17" w:rsidRPr="004B4FFF">
        <w:rPr>
          <w:rFonts w:ascii="Arial" w:hAnsi="Arial" w:cs="Arial"/>
          <w:sz w:val="24"/>
          <w:szCs w:val="24"/>
        </w:rPr>
        <w:t xml:space="preserve"> como gravetos, folhas e insetos, proporciona uma fonte importante de alime</w:t>
      </w:r>
      <w:r w:rsidR="009D7801" w:rsidRPr="004B4FFF">
        <w:rPr>
          <w:rFonts w:ascii="Arial" w:hAnsi="Arial" w:cs="Arial"/>
          <w:sz w:val="24"/>
          <w:szCs w:val="24"/>
        </w:rPr>
        <w:t>nto para organismos aquáticos. G</w:t>
      </w:r>
      <w:r w:rsidR="000F3B17" w:rsidRPr="004B4FFF">
        <w:rPr>
          <w:rFonts w:ascii="Arial" w:hAnsi="Arial" w:cs="Arial"/>
          <w:sz w:val="24"/>
          <w:szCs w:val="24"/>
        </w:rPr>
        <w:t>alhos maiores podem auxiliar na formação de barragens e poças que aumentam a diversidade de mesohabitats e diminuem o risco de inundação. Troncos de madeira caídos no rio também auxiliam na retenção de sedimento e ajudam na remoção de nutrientes e outros poluentes drenados de regiões adjacentes.</w:t>
      </w: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Apesar dos muitos benefícios que a</w:t>
      </w:r>
      <w:r w:rsidR="006B0D7A">
        <w:rPr>
          <w:rFonts w:ascii="Arial" w:hAnsi="Arial" w:cs="Arial"/>
          <w:sz w:val="24"/>
          <w:szCs w:val="24"/>
        </w:rPr>
        <w:t>s</w:t>
      </w:r>
      <w:r w:rsidRPr="004B4FFF">
        <w:rPr>
          <w:rFonts w:ascii="Arial" w:hAnsi="Arial" w:cs="Arial"/>
          <w:sz w:val="24"/>
          <w:szCs w:val="24"/>
        </w:rPr>
        <w:t xml:space="preserve"> sombra</w:t>
      </w:r>
      <w:r w:rsidR="006B0D7A">
        <w:rPr>
          <w:rFonts w:ascii="Arial" w:hAnsi="Arial" w:cs="Arial"/>
          <w:sz w:val="24"/>
          <w:szCs w:val="24"/>
        </w:rPr>
        <w:t>s</w:t>
      </w:r>
      <w:r w:rsidRPr="004B4FFF">
        <w:rPr>
          <w:rFonts w:ascii="Arial" w:hAnsi="Arial" w:cs="Arial"/>
          <w:sz w:val="24"/>
          <w:szCs w:val="24"/>
        </w:rPr>
        <w:t xml:space="preserve"> de florestas ciliares podem fornecer, é também importante evidenciar alguns de seus impactos negativos no ambiente aquático. Algumas espécies de árvores podem proporcionar muita sombra. Isto pode reduzir significativamente a temperatura da água, resultando na redução da taxa de crescimento de peixes. </w:t>
      </w:r>
      <w:r w:rsidR="0003083E" w:rsidRPr="004B4FFF">
        <w:rPr>
          <w:rFonts w:ascii="Arial" w:hAnsi="Arial" w:cs="Arial"/>
          <w:sz w:val="24"/>
          <w:szCs w:val="24"/>
        </w:rPr>
        <w:t xml:space="preserve">Criar muita sombra pode impedir o desenvolvimento de comunidades importantes de plantas aquáticas e deve ser levado em consideração no planejamento da área de plantação da mata ciliar. </w:t>
      </w:r>
    </w:p>
    <w:p w:rsidR="00E67938" w:rsidRPr="004B4FFF" w:rsidRDefault="00E67938" w:rsidP="004B4FFF">
      <w:pPr>
        <w:pStyle w:val="HTMLPreformatted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O Brasil possui a ictiofauna (diversidade de peixes) mais rica do planeta. Das 540 microbacias brasileiras</w:t>
      </w:r>
      <w:r w:rsidR="006B0D7A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em média</w:t>
      </w:r>
      <w:r w:rsidR="006B0D7A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819 espécies de peixes estão presentes</w:t>
      </w:r>
      <w:r w:rsidR="006B0D7A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com di</w:t>
      </w:r>
      <w:r w:rsidR="006B0D7A">
        <w:rPr>
          <w:rFonts w:ascii="Arial" w:hAnsi="Arial" w:cs="Arial"/>
          <w:sz w:val="24"/>
          <w:szCs w:val="24"/>
        </w:rPr>
        <w:t>stribuição restrita. No entanto, 29</w:t>
      </w:r>
      <w:r w:rsidRPr="004B4FFF">
        <w:rPr>
          <w:rFonts w:ascii="Arial" w:hAnsi="Arial" w:cs="Arial"/>
          <w:sz w:val="24"/>
          <w:szCs w:val="24"/>
        </w:rPr>
        <w:t>% destas microbacias perdera</w:t>
      </w:r>
      <w:r w:rsidR="006B0D7A">
        <w:rPr>
          <w:rFonts w:ascii="Arial" w:hAnsi="Arial" w:cs="Arial"/>
          <w:sz w:val="24"/>
          <w:szCs w:val="24"/>
        </w:rPr>
        <w:t>m historicamente, mais do que 70</w:t>
      </w:r>
      <w:r w:rsidRPr="004B4FFF">
        <w:rPr>
          <w:rFonts w:ascii="Arial" w:hAnsi="Arial" w:cs="Arial"/>
          <w:sz w:val="24"/>
          <w:szCs w:val="24"/>
        </w:rPr>
        <w:t>% do seu habitat natural e apenas 26% do que restou</w:t>
      </w:r>
      <w:r w:rsidR="006B0D7A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se apresentam em áreas protegidas</w:t>
      </w:r>
      <w:r w:rsidR="006B0D7A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como na reserva de Sooretama.</w:t>
      </w:r>
    </w:p>
    <w:p w:rsidR="00E67938" w:rsidRPr="004B4FFF" w:rsidRDefault="00E67938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Córregos presentes nas florestas de tabuleiro como na Rebio Sooretama, que é a maior floresta no norte do Espírito Santo, podem sofrer variações em temperatura mesmo quando uma pequena parcela de vegetação é retirada da zona ripária.</w:t>
      </w:r>
    </w:p>
    <w:p w:rsidR="00D25068" w:rsidRPr="004B4FFF" w:rsidRDefault="000F3B17" w:rsidP="004B4FFF">
      <w:pPr>
        <w:spacing w:before="100" w:after="100"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A reserva de Sooretama faz parte do maior corredor ecológico do ES, sendo uma área de floresta que contribui para o controle térmico dos rios que ali se encontram (Projeto corredores Ecologicos, UCE-ES). Toda a extenção da Reserva Biológica de Sooretama drena na Bacia do Rio Barra Seca, que é o maior curso hídrico da região. Dentre seus principais corrégos afluentes encontram-se o Córrego Cupido e o Paraisópoles.</w:t>
      </w:r>
    </w:p>
    <w:p w:rsidR="00AA1D38" w:rsidRPr="004B4FFF" w:rsidRDefault="00AA1D38" w:rsidP="004B4FFF">
      <w:pPr>
        <w:spacing w:before="100" w:after="100" w:line="360" w:lineRule="auto"/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4B4FFF">
        <w:rPr>
          <w:rFonts w:ascii="Arial" w:hAnsi="Arial" w:cs="Arial"/>
          <w:b/>
          <w:color w:val="E36C0A" w:themeColor="accent6" w:themeShade="BF"/>
          <w:sz w:val="24"/>
          <w:szCs w:val="24"/>
        </w:rPr>
        <w:t>Imagem Sooretama</w:t>
      </w:r>
      <w:r w:rsidR="00FA592F" w:rsidRPr="004B4FFF">
        <w:rPr>
          <w:rFonts w:ascii="Arial" w:hAnsi="Arial" w:cs="Arial"/>
          <w:b/>
          <w:color w:val="E36C0A" w:themeColor="accent6" w:themeShade="BF"/>
          <w:sz w:val="24"/>
          <w:szCs w:val="24"/>
        </w:rPr>
        <w:t>- Sombra e sol no córrego.</w:t>
      </w:r>
    </w:p>
    <w:p w:rsidR="00AA1D38" w:rsidRPr="004B4FFF" w:rsidRDefault="00AA1D38" w:rsidP="004B4FFF">
      <w:pPr>
        <w:spacing w:before="100" w:after="100" w:line="360" w:lineRule="auto"/>
        <w:jc w:val="both"/>
        <w:rPr>
          <w:rFonts w:ascii="Arial" w:hAnsi="Arial" w:cs="Arial"/>
          <w:sz w:val="24"/>
          <w:szCs w:val="24"/>
        </w:rPr>
      </w:pP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A grande maioria das espécies de organismos aquáticos, principalmente peixes, que habitam os rios e córregos da reserva já estão poss</w:t>
      </w:r>
      <w:r w:rsidR="006B0D7A">
        <w:rPr>
          <w:rFonts w:ascii="Arial" w:hAnsi="Arial" w:cs="Arial"/>
          <w:sz w:val="24"/>
          <w:szCs w:val="24"/>
        </w:rPr>
        <w:t>ivelmente sob estresse por conta das</w:t>
      </w:r>
      <w:r w:rsidRPr="004B4FFF">
        <w:rPr>
          <w:rFonts w:ascii="Arial" w:hAnsi="Arial" w:cs="Arial"/>
          <w:sz w:val="24"/>
          <w:szCs w:val="24"/>
        </w:rPr>
        <w:t xml:space="preserve"> mudanças climáticas. Em alguns rios, a temperatura da água pode atingir o limite letal para algumas espécies durante períodos de seca e o alto verão.</w:t>
      </w: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De acordo com um estudo publicado pela Sociedade Brasileira de Ictologia existem</w:t>
      </w:r>
      <w:r w:rsidR="006B0D7A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aproximadamente</w:t>
      </w:r>
      <w:r w:rsidR="006B0D7A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40 espécies de peixes abrigados nas águas doces da reserva, vivendo exclusivamente nos trechos florestados.</w:t>
      </w:r>
    </w:p>
    <w:p w:rsidR="00556304" w:rsidRPr="004B4FFF" w:rsidRDefault="00C25C66" w:rsidP="004B4FF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P</w:t>
      </w:r>
      <w:r w:rsidR="000F3B17" w:rsidRPr="004B4FFF">
        <w:rPr>
          <w:rFonts w:ascii="Arial" w:hAnsi="Arial" w:cs="Arial"/>
          <w:sz w:val="24"/>
          <w:szCs w:val="24"/>
        </w:rPr>
        <w:t>eixes presentes na reserva</w:t>
      </w:r>
      <w:r w:rsidRPr="004B4FFF">
        <w:rPr>
          <w:rFonts w:ascii="Arial" w:hAnsi="Arial" w:cs="Arial"/>
          <w:sz w:val="24"/>
          <w:szCs w:val="24"/>
        </w:rPr>
        <w:t xml:space="preserve"> de Sooretama</w:t>
      </w:r>
      <w:r w:rsidR="006B0D7A">
        <w:rPr>
          <w:rFonts w:ascii="Arial" w:hAnsi="Arial" w:cs="Arial"/>
          <w:sz w:val="24"/>
          <w:szCs w:val="24"/>
        </w:rPr>
        <w:t>,</w:t>
      </w:r>
      <w:r w:rsidR="000F3B17" w:rsidRPr="004B4FFF">
        <w:rPr>
          <w:rFonts w:ascii="Arial" w:hAnsi="Arial" w:cs="Arial"/>
          <w:sz w:val="24"/>
          <w:szCs w:val="24"/>
        </w:rPr>
        <w:t xml:space="preserve"> </w:t>
      </w:r>
      <w:r w:rsidRPr="004B4FFF">
        <w:rPr>
          <w:rFonts w:ascii="Arial" w:hAnsi="Arial" w:cs="Arial"/>
          <w:sz w:val="24"/>
          <w:szCs w:val="24"/>
        </w:rPr>
        <w:t>como as pequenas famílias Characidae, Heptapteridae, Cal- lichthyidae e Rivulidae</w:t>
      </w:r>
      <w:r w:rsidR="006B0D7A">
        <w:rPr>
          <w:rFonts w:ascii="Arial" w:hAnsi="Arial" w:cs="Arial"/>
          <w:sz w:val="24"/>
          <w:szCs w:val="24"/>
        </w:rPr>
        <w:t xml:space="preserve"> são dependentes de á</w:t>
      </w:r>
      <w:r w:rsidRPr="004B4FFF">
        <w:rPr>
          <w:rFonts w:ascii="Arial" w:hAnsi="Arial" w:cs="Arial"/>
          <w:sz w:val="24"/>
          <w:szCs w:val="24"/>
        </w:rPr>
        <w:t xml:space="preserve">reas de floresta. </w:t>
      </w:r>
      <w:r w:rsidR="00FA592F" w:rsidRPr="004B4FFF">
        <w:rPr>
          <w:rFonts w:ascii="Arial" w:hAnsi="Arial" w:cs="Arial"/>
          <w:sz w:val="24"/>
          <w:szCs w:val="24"/>
        </w:rPr>
        <w:t>Espécies també</w:t>
      </w:r>
      <w:r w:rsidRPr="004B4FFF">
        <w:rPr>
          <w:rFonts w:ascii="Arial" w:hAnsi="Arial" w:cs="Arial"/>
          <w:sz w:val="24"/>
          <w:szCs w:val="24"/>
        </w:rPr>
        <w:t xml:space="preserve">m encontradas em Sooretama incluem </w:t>
      </w:r>
      <w:r w:rsidRPr="004B4FFF">
        <w:rPr>
          <w:rFonts w:ascii="Arial" w:hAnsi="Arial" w:cs="Arial"/>
          <w:i/>
          <w:sz w:val="24"/>
          <w:szCs w:val="24"/>
        </w:rPr>
        <w:t>Acentronichthys leptos</w:t>
      </w:r>
      <w:r w:rsidRPr="004B4FFF">
        <w:rPr>
          <w:rFonts w:ascii="Arial" w:hAnsi="Arial" w:cs="Arial"/>
          <w:sz w:val="24"/>
          <w:szCs w:val="24"/>
        </w:rPr>
        <w:t xml:space="preserve"> e </w:t>
      </w:r>
      <w:r w:rsidRPr="004B4FFF">
        <w:rPr>
          <w:rFonts w:ascii="Arial" w:hAnsi="Arial" w:cs="Arial"/>
          <w:i/>
          <w:sz w:val="24"/>
          <w:szCs w:val="24"/>
        </w:rPr>
        <w:t>Xenurolebias myersi</w:t>
      </w:r>
      <w:r w:rsidR="00FA592F" w:rsidRPr="004B4FFF">
        <w:rPr>
          <w:rFonts w:ascii="Arial" w:hAnsi="Arial" w:cs="Arial"/>
          <w:i/>
          <w:sz w:val="24"/>
          <w:szCs w:val="24"/>
        </w:rPr>
        <w:t xml:space="preserve"> </w:t>
      </w:r>
      <w:r w:rsidR="00FA592F" w:rsidRPr="004B4FFF">
        <w:rPr>
          <w:rFonts w:ascii="Arial" w:hAnsi="Arial" w:cs="Arial"/>
          <w:sz w:val="24"/>
          <w:szCs w:val="24"/>
        </w:rPr>
        <w:t xml:space="preserve">que </w:t>
      </w:r>
      <w:r w:rsidR="00940C10" w:rsidRPr="004B4FFF">
        <w:rPr>
          <w:rFonts w:ascii="Arial" w:hAnsi="Arial" w:cs="Arial"/>
          <w:sz w:val="24"/>
          <w:szCs w:val="24"/>
        </w:rPr>
        <w:t>se encontram</w:t>
      </w:r>
      <w:r w:rsidR="00FA592F" w:rsidRPr="004B4FFF">
        <w:rPr>
          <w:rFonts w:ascii="Arial" w:hAnsi="Arial" w:cs="Arial"/>
          <w:sz w:val="24"/>
          <w:szCs w:val="24"/>
        </w:rPr>
        <w:t xml:space="preserve"> em listas de ictiofauna ameaçada e são</w:t>
      </w:r>
      <w:r w:rsidR="00FA592F" w:rsidRPr="00984A5C">
        <w:rPr>
          <w:rFonts w:ascii="Arial" w:hAnsi="Arial" w:cs="Arial"/>
          <w:sz w:val="24"/>
          <w:szCs w:val="24"/>
        </w:rPr>
        <w:t xml:space="preserve"> </w:t>
      </w:r>
      <w:r w:rsidR="00984A5C" w:rsidRPr="00984A5C">
        <w:rPr>
          <w:rFonts w:ascii="Arial" w:hAnsi="Arial" w:cs="Arial"/>
          <w:sz w:val="24"/>
          <w:szCs w:val="24"/>
        </w:rPr>
        <w:t>l</w:t>
      </w:r>
      <w:r w:rsidR="00FA592F" w:rsidRPr="00984A5C">
        <w:rPr>
          <w:rFonts w:ascii="Arial" w:hAnsi="Arial" w:cs="Arial"/>
          <w:sz w:val="24"/>
          <w:szCs w:val="24"/>
        </w:rPr>
        <w:t>igadas</w:t>
      </w:r>
      <w:r w:rsidR="00FA592F" w:rsidRPr="004B4FFF">
        <w:rPr>
          <w:rFonts w:ascii="Arial" w:hAnsi="Arial" w:cs="Arial"/>
          <w:sz w:val="24"/>
          <w:szCs w:val="24"/>
        </w:rPr>
        <w:t xml:space="preserve"> a ambientes de rios com alta densidade de mata ciliar. Por isso, deve-se ressaltar a importância </w:t>
      </w:r>
      <w:r w:rsidR="00940C10">
        <w:rPr>
          <w:rFonts w:ascii="Arial" w:hAnsi="Arial" w:cs="Arial"/>
          <w:sz w:val="24"/>
          <w:szCs w:val="24"/>
        </w:rPr>
        <w:t xml:space="preserve">de áreas conservadas como a da </w:t>
      </w:r>
      <w:r w:rsidR="00FA592F" w:rsidRPr="004B4FFF">
        <w:rPr>
          <w:rFonts w:ascii="Arial" w:hAnsi="Arial" w:cs="Arial"/>
          <w:sz w:val="24"/>
          <w:szCs w:val="24"/>
        </w:rPr>
        <w:t>Rebio Sooretama.</w:t>
      </w:r>
    </w:p>
    <w:p w:rsidR="00D25068" w:rsidRPr="004B4FFF" w:rsidRDefault="00472D57" w:rsidP="004B4FFF">
      <w:pPr>
        <w:spacing w:line="360" w:lineRule="auto"/>
        <w:ind w:right="-711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3962F0" wp14:editId="68956FE5">
            <wp:extent cx="1734086" cy="1284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24" t="17708" r="53133" b="48922"/>
                    <a:stretch/>
                  </pic:blipFill>
                  <pic:spPr bwMode="auto">
                    <a:xfrm>
                      <a:off x="0" y="0"/>
                      <a:ext cx="1767135" cy="130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FF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F294CF" wp14:editId="4043A343">
            <wp:extent cx="1777752" cy="1285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99" t="53348" r="53252" b="14190"/>
                    <a:stretch/>
                  </pic:blipFill>
                  <pic:spPr bwMode="auto">
                    <a:xfrm>
                      <a:off x="0" y="0"/>
                      <a:ext cx="1793872" cy="129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FF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DB27EA" wp14:editId="5B972F65">
            <wp:extent cx="1772728" cy="1304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8291" t="32462" r="53604" b="22657"/>
                    <a:stretch/>
                  </pic:blipFill>
                  <pic:spPr bwMode="auto">
                    <a:xfrm>
                      <a:off x="0" y="0"/>
                      <a:ext cx="1776443" cy="130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38F" w:rsidRPr="004B4FFF" w:rsidRDefault="00FA592F" w:rsidP="004B4FFF">
      <w:pPr>
        <w:pStyle w:val="HTMLPreformatted"/>
        <w:shd w:val="clear" w:color="auto" w:fill="FFFFFF"/>
        <w:spacing w:line="360" w:lineRule="auto"/>
        <w:jc w:val="both"/>
        <w:rPr>
          <w:rFonts w:ascii="Arial" w:hAnsi="Arial" w:cs="Arial"/>
          <w:color w:val="212121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 xml:space="preserve">Figura 1: </w:t>
      </w:r>
      <w:r w:rsidR="0034338F" w:rsidRPr="004B4FFF">
        <w:rPr>
          <w:rFonts w:ascii="Arial" w:hAnsi="Arial" w:cs="Arial"/>
          <w:color w:val="212121"/>
          <w:sz w:val="24"/>
          <w:szCs w:val="24"/>
        </w:rPr>
        <w:t>Árvores e arbustos nativos o</w:t>
      </w:r>
      <w:r w:rsidR="00940C10">
        <w:rPr>
          <w:rFonts w:ascii="Arial" w:hAnsi="Arial" w:cs="Arial"/>
          <w:color w:val="212121"/>
          <w:sz w:val="24"/>
          <w:szCs w:val="24"/>
        </w:rPr>
        <w:t>ferecem sombra ao curso de água</w:t>
      </w:r>
      <w:r w:rsidR="0034338F" w:rsidRPr="004B4FFF">
        <w:rPr>
          <w:rFonts w:ascii="Arial" w:hAnsi="Arial" w:cs="Arial"/>
          <w:color w:val="212121"/>
          <w:sz w:val="24"/>
          <w:szCs w:val="24"/>
        </w:rPr>
        <w:t>, mantendo a temperatura amena.</w:t>
      </w:r>
    </w:p>
    <w:p w:rsidR="00FA592F" w:rsidRPr="004B4FFF" w:rsidRDefault="00FA592F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5068" w:rsidRPr="004B4FFF" w:rsidRDefault="000F3B17" w:rsidP="004B4FFF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 xml:space="preserve">As recentes secas que atingem o estado </w:t>
      </w:r>
      <w:r w:rsidR="00FA592F" w:rsidRPr="004B4FFF">
        <w:rPr>
          <w:rFonts w:ascii="Arial" w:hAnsi="Arial" w:cs="Arial"/>
          <w:sz w:val="24"/>
          <w:szCs w:val="24"/>
        </w:rPr>
        <w:t>do Espírito Santo são</w:t>
      </w:r>
      <w:r w:rsidR="00940C10">
        <w:rPr>
          <w:rFonts w:ascii="Arial" w:hAnsi="Arial" w:cs="Arial"/>
          <w:sz w:val="24"/>
          <w:szCs w:val="24"/>
        </w:rPr>
        <w:t>,</w:t>
      </w:r>
      <w:r w:rsidR="00FA592F" w:rsidRPr="004B4FFF">
        <w:rPr>
          <w:rFonts w:ascii="Arial" w:hAnsi="Arial" w:cs="Arial"/>
          <w:sz w:val="24"/>
          <w:szCs w:val="24"/>
        </w:rPr>
        <w:t xml:space="preserve"> também</w:t>
      </w:r>
      <w:r w:rsidR="00940C10">
        <w:rPr>
          <w:rFonts w:ascii="Arial" w:hAnsi="Arial" w:cs="Arial"/>
          <w:sz w:val="24"/>
          <w:szCs w:val="24"/>
        </w:rPr>
        <w:t>, uma ameaça para as espécies aquáticas devido à reduçã</w:t>
      </w:r>
      <w:r w:rsidR="00FA592F" w:rsidRPr="004B4FFF">
        <w:rPr>
          <w:rFonts w:ascii="Arial" w:hAnsi="Arial" w:cs="Arial"/>
          <w:sz w:val="24"/>
          <w:szCs w:val="24"/>
        </w:rPr>
        <w:t xml:space="preserve">o do volume de água e o aumento da temperatura. De acordo com </w:t>
      </w:r>
      <w:r w:rsidR="00067C49" w:rsidRPr="004B4FFF">
        <w:rPr>
          <w:rFonts w:ascii="Arial" w:hAnsi="Arial" w:cs="Arial"/>
          <w:sz w:val="24"/>
          <w:szCs w:val="24"/>
        </w:rPr>
        <w:t xml:space="preserve">a </w:t>
      </w:r>
      <w:r w:rsidR="00067C49" w:rsidRPr="004B4FFF">
        <w:rPr>
          <w:rFonts w:ascii="Arial" w:hAnsi="Arial" w:cs="Arial"/>
          <w:sz w:val="24"/>
          <w:szCs w:val="24"/>
          <w:shd w:val="clear" w:color="auto" w:fill="FFFFFF"/>
        </w:rPr>
        <w:t>Agência Nacional de Águas (</w:t>
      </w:r>
      <w:r w:rsidR="00067C49" w:rsidRPr="004B4FFF"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ANA</w:t>
      </w:r>
      <w:r w:rsidR="00067C49" w:rsidRPr="004B4FFF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940C10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067C49" w:rsidRPr="004B4FFF">
        <w:rPr>
          <w:rFonts w:ascii="Arial" w:hAnsi="Arial" w:cs="Arial"/>
          <w:sz w:val="24"/>
          <w:szCs w:val="24"/>
          <w:shd w:val="clear" w:color="auto" w:fill="FFFFFF"/>
        </w:rPr>
        <w:t xml:space="preserve"> essa estiagem</w:t>
      </w:r>
      <w:r w:rsidR="00067C49" w:rsidRPr="004B4FFF">
        <w:rPr>
          <w:rFonts w:ascii="Arial" w:hAnsi="Arial" w:cs="Arial"/>
          <w:sz w:val="24"/>
          <w:szCs w:val="24"/>
        </w:rPr>
        <w:t xml:space="preserve"> é a pior dos últimos 70 anos</w:t>
      </w:r>
      <w:r w:rsidRPr="004B4FFF">
        <w:rPr>
          <w:rFonts w:ascii="Arial" w:hAnsi="Arial" w:cs="Arial"/>
          <w:sz w:val="24"/>
          <w:szCs w:val="24"/>
        </w:rPr>
        <w:t xml:space="preserve"> e há previsão</w:t>
      </w:r>
      <w:r w:rsidR="00940C10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também</w:t>
      </w:r>
      <w:r w:rsidR="00940C10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das altas temperaturas atigirem o Estado no próximo verão.</w:t>
      </w:r>
      <w:r w:rsidR="00FA592F" w:rsidRPr="004B4FFF">
        <w:rPr>
          <w:rFonts w:ascii="Arial" w:hAnsi="Arial" w:cs="Arial"/>
          <w:sz w:val="24"/>
          <w:szCs w:val="24"/>
        </w:rPr>
        <w:t xml:space="preserve"> Por isso, a</w:t>
      </w:r>
      <w:r w:rsidR="00940C10">
        <w:rPr>
          <w:rFonts w:ascii="Arial" w:hAnsi="Arial" w:cs="Arial"/>
          <w:sz w:val="24"/>
          <w:szCs w:val="24"/>
        </w:rPr>
        <w:t xml:space="preserve"> criação de áreas sombreadas proporcionadas pela mata ciliar, </w:t>
      </w:r>
      <w:r w:rsidRPr="004B4FFF">
        <w:rPr>
          <w:rFonts w:ascii="Arial" w:hAnsi="Arial" w:cs="Arial"/>
          <w:sz w:val="24"/>
          <w:szCs w:val="24"/>
        </w:rPr>
        <w:t>para os rios e córregos</w:t>
      </w:r>
      <w:r w:rsidR="00940C10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dentro de uma reserva biológica</w:t>
      </w:r>
      <w:r w:rsidR="00940C10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pode aumentar significantemente a qualidade do habitat </w:t>
      </w:r>
      <w:r w:rsidRPr="004B4FFF">
        <w:rPr>
          <w:rFonts w:ascii="Arial" w:hAnsi="Arial" w:cs="Arial"/>
          <w:sz w:val="24"/>
          <w:szCs w:val="24"/>
        </w:rPr>
        <w:lastRenderedPageBreak/>
        <w:t xml:space="preserve">disponível para as espécies aquáticas. </w:t>
      </w:r>
      <w:r w:rsidR="00D70DA9" w:rsidRPr="004B4FFF">
        <w:rPr>
          <w:rFonts w:ascii="Arial" w:hAnsi="Arial" w:cs="Arial"/>
          <w:sz w:val="24"/>
          <w:szCs w:val="24"/>
        </w:rPr>
        <w:t>Cientistas de universidades do Reino Unido</w:t>
      </w:r>
      <w:r w:rsidR="00940C10">
        <w:rPr>
          <w:rFonts w:ascii="Arial" w:hAnsi="Arial" w:cs="Arial"/>
          <w:sz w:val="24"/>
          <w:szCs w:val="24"/>
        </w:rPr>
        <w:t xml:space="preserve"> demonstraram</w:t>
      </w:r>
      <w:r w:rsidRPr="004B4FFF">
        <w:rPr>
          <w:rFonts w:ascii="Arial" w:hAnsi="Arial" w:cs="Arial"/>
          <w:sz w:val="24"/>
          <w:szCs w:val="24"/>
        </w:rPr>
        <w:t xml:space="preserve"> </w:t>
      </w:r>
      <w:r w:rsidR="00D70DA9" w:rsidRPr="004B4FFF">
        <w:rPr>
          <w:rFonts w:ascii="Arial" w:hAnsi="Arial" w:cs="Arial"/>
          <w:sz w:val="24"/>
          <w:szCs w:val="24"/>
        </w:rPr>
        <w:t>em um estudo publicado em 2012</w:t>
      </w:r>
      <w:r w:rsidR="00940C10">
        <w:rPr>
          <w:rFonts w:ascii="Arial" w:hAnsi="Arial" w:cs="Arial"/>
          <w:sz w:val="24"/>
          <w:szCs w:val="24"/>
        </w:rPr>
        <w:t>,</w:t>
      </w:r>
      <w:r w:rsidR="00D70DA9" w:rsidRPr="004B4FFF">
        <w:rPr>
          <w:rFonts w:ascii="Arial" w:hAnsi="Arial" w:cs="Arial"/>
          <w:sz w:val="24"/>
          <w:szCs w:val="24"/>
        </w:rPr>
        <w:t xml:space="preserve"> </w:t>
      </w:r>
      <w:r w:rsidRPr="004B4FFF">
        <w:rPr>
          <w:rFonts w:ascii="Arial" w:hAnsi="Arial" w:cs="Arial"/>
          <w:sz w:val="24"/>
          <w:szCs w:val="24"/>
        </w:rPr>
        <w:t>que as árvores ribeirinhas, ou seja, a mata ciliar</w:t>
      </w:r>
      <w:r w:rsidR="00940C10">
        <w:rPr>
          <w:rFonts w:ascii="Arial" w:hAnsi="Arial" w:cs="Arial"/>
          <w:sz w:val="24"/>
          <w:szCs w:val="24"/>
        </w:rPr>
        <w:t xml:space="preserve"> pode</w:t>
      </w:r>
      <w:r w:rsidRPr="004B4FFF">
        <w:rPr>
          <w:rFonts w:ascii="Arial" w:hAnsi="Arial" w:cs="Arial"/>
          <w:sz w:val="24"/>
          <w:szCs w:val="24"/>
        </w:rPr>
        <w:t xml:space="preserve"> ajudar a reduzir as temperaturas locais em épocas de seca e dias quentes de verão.  Em média, a temperatura da água pode s</w:t>
      </w:r>
      <w:r w:rsidR="00940C10">
        <w:rPr>
          <w:rFonts w:ascii="Arial" w:hAnsi="Arial" w:cs="Arial"/>
          <w:sz w:val="24"/>
          <w:szCs w:val="24"/>
        </w:rPr>
        <w:t>er reduzida em 2-3º em relação a</w:t>
      </w:r>
      <w:r w:rsidRPr="004B4FFF">
        <w:rPr>
          <w:rFonts w:ascii="Arial" w:hAnsi="Arial" w:cs="Arial"/>
          <w:sz w:val="24"/>
          <w:szCs w:val="24"/>
        </w:rPr>
        <w:t xml:space="preserve"> trecho</w:t>
      </w:r>
      <w:r w:rsidR="00AC1AB1" w:rsidRPr="004B4FFF">
        <w:rPr>
          <w:rFonts w:ascii="Arial" w:hAnsi="Arial" w:cs="Arial"/>
          <w:sz w:val="24"/>
          <w:szCs w:val="24"/>
        </w:rPr>
        <w:t>s</w:t>
      </w:r>
      <w:r w:rsidRPr="004B4FFF">
        <w:rPr>
          <w:rFonts w:ascii="Arial" w:hAnsi="Arial" w:cs="Arial"/>
          <w:sz w:val="24"/>
          <w:szCs w:val="24"/>
        </w:rPr>
        <w:t xml:space="preserve"> de rios abertos, sem cobertura vegetal.</w:t>
      </w: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Apesar de sabermos que a mata ciliar na Reserva Biológica de Sooretama é preservada e a regeneração de áreas degradadas ocorre tanto naturalmente quanto com o plantio de espécies selecionadas, a produção de mapas precisos de distribuição de árvore ribeirinha, indicando on</w:t>
      </w:r>
      <w:r w:rsidR="00940C10">
        <w:rPr>
          <w:rFonts w:ascii="Arial" w:hAnsi="Arial" w:cs="Arial"/>
          <w:sz w:val="24"/>
          <w:szCs w:val="24"/>
        </w:rPr>
        <w:t>de estão as falhas, ainda estão em falta,</w:t>
      </w:r>
      <w:r w:rsidRPr="004B4FFF">
        <w:rPr>
          <w:rFonts w:ascii="Arial" w:hAnsi="Arial" w:cs="Arial"/>
          <w:sz w:val="24"/>
          <w:szCs w:val="24"/>
        </w:rPr>
        <w:t xml:space="preserve"> para a região.</w:t>
      </w: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Agir para reduzir o aquecimento global e ajudar animais selvagens a se adaptar às consequências que as mudanças climáticas trazem</w:t>
      </w:r>
      <w:r w:rsidR="00940C10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é um ponto</w:t>
      </w:r>
      <w:r w:rsidR="00254050" w:rsidRPr="004B4FFF">
        <w:rPr>
          <w:rFonts w:ascii="Arial" w:hAnsi="Arial" w:cs="Arial"/>
          <w:sz w:val="24"/>
          <w:szCs w:val="24"/>
        </w:rPr>
        <w:t xml:space="preserve"> chave para a melhoria da ecologia local.</w:t>
      </w:r>
    </w:p>
    <w:p w:rsidR="00D25068" w:rsidRPr="004B4FFF" w:rsidRDefault="000F3B17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4FFF">
        <w:rPr>
          <w:rFonts w:ascii="Arial" w:hAnsi="Arial" w:cs="Arial"/>
          <w:sz w:val="24"/>
          <w:szCs w:val="24"/>
        </w:rPr>
        <w:t>Porém</w:t>
      </w:r>
      <w:r w:rsidR="00940C10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não é possível fazê-lo sozinho. Trabalhos que inclu</w:t>
      </w:r>
      <w:r w:rsidR="00940C10">
        <w:rPr>
          <w:rFonts w:ascii="Arial" w:hAnsi="Arial" w:cs="Arial"/>
          <w:sz w:val="24"/>
          <w:szCs w:val="24"/>
        </w:rPr>
        <w:t>e</w:t>
      </w:r>
      <w:r w:rsidRPr="004B4FFF">
        <w:rPr>
          <w:rFonts w:ascii="Arial" w:hAnsi="Arial" w:cs="Arial"/>
          <w:sz w:val="24"/>
          <w:szCs w:val="24"/>
        </w:rPr>
        <w:t>m uma vasta gama de parcei</w:t>
      </w:r>
      <w:r w:rsidR="00940C10">
        <w:rPr>
          <w:rFonts w:ascii="Arial" w:hAnsi="Arial" w:cs="Arial"/>
          <w:sz w:val="24"/>
          <w:szCs w:val="24"/>
        </w:rPr>
        <w:t>ros tais como o governo, empresas, autoridades locais, ONGs</w:t>
      </w:r>
      <w:r w:rsidRPr="004B4FFF">
        <w:rPr>
          <w:rFonts w:ascii="Arial" w:hAnsi="Arial" w:cs="Arial"/>
          <w:sz w:val="24"/>
          <w:szCs w:val="24"/>
        </w:rPr>
        <w:t xml:space="preserve"> da sociedade civil</w:t>
      </w:r>
      <w:r w:rsidR="00940C10">
        <w:rPr>
          <w:rFonts w:ascii="Arial" w:hAnsi="Arial" w:cs="Arial"/>
          <w:sz w:val="24"/>
          <w:szCs w:val="24"/>
        </w:rPr>
        <w:t>,</w:t>
      </w:r>
      <w:r w:rsidRPr="004B4FFF">
        <w:rPr>
          <w:rFonts w:ascii="Arial" w:hAnsi="Arial" w:cs="Arial"/>
          <w:sz w:val="24"/>
          <w:szCs w:val="24"/>
        </w:rPr>
        <w:t xml:space="preserve"> grupos e as comunidades que servimos, são essenciais para a presenvação dos recursos hídric</w:t>
      </w:r>
      <w:r w:rsidR="00E67938" w:rsidRPr="004B4FFF">
        <w:rPr>
          <w:rFonts w:ascii="Arial" w:hAnsi="Arial" w:cs="Arial"/>
          <w:sz w:val="24"/>
          <w:szCs w:val="24"/>
        </w:rPr>
        <w:t>o</w:t>
      </w:r>
      <w:r w:rsidRPr="004B4FFF">
        <w:rPr>
          <w:rFonts w:ascii="Arial" w:hAnsi="Arial" w:cs="Arial"/>
          <w:sz w:val="24"/>
          <w:szCs w:val="24"/>
        </w:rPr>
        <w:t xml:space="preserve">s em reservas biológicas como a de Sooretama. </w:t>
      </w:r>
    </w:p>
    <w:p w:rsidR="00D25068" w:rsidRPr="004B4FFF" w:rsidRDefault="00D25068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5068" w:rsidRPr="004B4FFF" w:rsidRDefault="00D25068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5068" w:rsidRPr="004B4FFF" w:rsidRDefault="00D25068" w:rsidP="004B4FF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5068" w:rsidRPr="004B4FFF" w:rsidSect="003F791B">
      <w:pgSz w:w="11905" w:h="16837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25068"/>
    <w:rsid w:val="00011461"/>
    <w:rsid w:val="0003083E"/>
    <w:rsid w:val="00067C49"/>
    <w:rsid w:val="000E514E"/>
    <w:rsid w:val="000F3B17"/>
    <w:rsid w:val="001569EF"/>
    <w:rsid w:val="001E173F"/>
    <w:rsid w:val="00254050"/>
    <w:rsid w:val="002B4E2A"/>
    <w:rsid w:val="0034167E"/>
    <w:rsid w:val="0034338F"/>
    <w:rsid w:val="003F791B"/>
    <w:rsid w:val="00472D57"/>
    <w:rsid w:val="004B4FFF"/>
    <w:rsid w:val="00556304"/>
    <w:rsid w:val="00563A9F"/>
    <w:rsid w:val="005C1ADC"/>
    <w:rsid w:val="006B0D7A"/>
    <w:rsid w:val="00783174"/>
    <w:rsid w:val="008F132C"/>
    <w:rsid w:val="00940C10"/>
    <w:rsid w:val="00984A5C"/>
    <w:rsid w:val="009957CB"/>
    <w:rsid w:val="009D7801"/>
    <w:rsid w:val="00A6459D"/>
    <w:rsid w:val="00AA1D38"/>
    <w:rsid w:val="00AC1AB1"/>
    <w:rsid w:val="00C25C66"/>
    <w:rsid w:val="00D25068"/>
    <w:rsid w:val="00D70DA9"/>
    <w:rsid w:val="00DC5B82"/>
    <w:rsid w:val="00DF334A"/>
    <w:rsid w:val="00E67938"/>
    <w:rsid w:val="00FA5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345CC9-A843-4B02-A866-FABAE3B4A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1569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569EF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05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433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 xmlns="http://schemas.apple.com/cocoa/2006/metadata">
  <generator>CocoaOOXMLWriter/1265.19</generator>
</me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A449E-8D46-4E5C-B7F2-0D584C5D867D}">
  <ds:schemaRefs>
    <ds:schemaRef ds:uri="http://schemas.apple.com/cocoa/2006/metadata"/>
  </ds:schemaRefs>
</ds:datastoreItem>
</file>

<file path=customXml/itemProps2.xml><?xml version="1.0" encoding="utf-8"?>
<ds:datastoreItem xmlns:ds="http://schemas.openxmlformats.org/officeDocument/2006/customXml" ds:itemID="{3721ECDD-C717-4147-B41C-E0C44DAC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1069</Words>
  <Characters>5776</Characters>
  <Application>Microsoft Office Word</Application>
  <DocSecurity>0</DocSecurity>
  <Lines>48</Lines>
  <Paragraphs>13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Adimistração UR</cp:lastModifiedBy>
  <cp:revision>25</cp:revision>
  <dcterms:created xsi:type="dcterms:W3CDTF">2014-10-23T11:50:00Z</dcterms:created>
  <dcterms:modified xsi:type="dcterms:W3CDTF">2014-11-17T16:14:00Z</dcterms:modified>
</cp:coreProperties>
</file>