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AF" w:rsidRDefault="000813AF" w:rsidP="00081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“MASCULINIDADE E VIOLÊNCIA NO BRASIL: CONTRIBUIÇÕES </w:t>
      </w:r>
      <w:r>
        <w:rPr>
          <w:rFonts w:ascii="Times New Roman" w:hAnsi="Times New Roman" w:cs="Times New Roman"/>
          <w:sz w:val="24"/>
          <w:szCs w:val="24"/>
        </w:rPr>
        <w:t xml:space="preserve">PARA A REFLEXÃO </w:t>
      </w:r>
      <w:r w:rsidRPr="009A4353">
        <w:rPr>
          <w:rFonts w:ascii="Times New Roman" w:hAnsi="Times New Roman" w:cs="Times New Roman"/>
          <w:sz w:val="24"/>
          <w:szCs w:val="24"/>
        </w:rPr>
        <w:t>NO CAMPO DA SAÚDE”</w:t>
      </w:r>
    </w:p>
    <w:p w:rsidR="000813AF" w:rsidRPr="009A4353" w:rsidRDefault="000813AF" w:rsidP="00081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3AF" w:rsidRPr="00DA4880" w:rsidRDefault="000813AF" w:rsidP="00081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Edinilsa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Ramos de. Mas</w:t>
      </w:r>
      <w:r w:rsidRPr="00DA4880">
        <w:rPr>
          <w:rFonts w:ascii="Times New Roman" w:hAnsi="Times New Roman" w:cs="Times New Roman"/>
          <w:sz w:val="24"/>
          <w:szCs w:val="24"/>
        </w:rPr>
        <w:t>culinidade e violência no Brasil: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880">
        <w:rPr>
          <w:rFonts w:ascii="Times New Roman" w:hAnsi="Times New Roman" w:cs="Times New Roman"/>
          <w:sz w:val="24"/>
          <w:szCs w:val="24"/>
        </w:rPr>
        <w:t xml:space="preserve">contribuições </w:t>
      </w:r>
      <w:r>
        <w:rPr>
          <w:rFonts w:ascii="Times New Roman" w:hAnsi="Times New Roman" w:cs="Times New Roman"/>
          <w:sz w:val="24"/>
          <w:szCs w:val="24"/>
        </w:rPr>
        <w:t xml:space="preserve">para a reflexão </w:t>
      </w:r>
      <w:r w:rsidRPr="00DA4880">
        <w:rPr>
          <w:rFonts w:ascii="Times New Roman" w:hAnsi="Times New Roman" w:cs="Times New Roman"/>
          <w:sz w:val="24"/>
          <w:szCs w:val="24"/>
        </w:rPr>
        <w:t>no campo da saúde.</w:t>
      </w:r>
      <w:r w:rsidRPr="00DA4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880"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b/>
          <w:sz w:val="24"/>
          <w:szCs w:val="24"/>
        </w:rPr>
        <w:t>Ciência &amp;</w:t>
      </w:r>
      <w:r w:rsidRPr="00B51062">
        <w:rPr>
          <w:rFonts w:ascii="Times New Roman" w:hAnsi="Times New Roman" w:cs="Times New Roman"/>
          <w:b/>
          <w:sz w:val="24"/>
          <w:szCs w:val="24"/>
        </w:rPr>
        <w:t xml:space="preserve"> Saúde Coletiva</w:t>
      </w:r>
      <w:r w:rsidRPr="00DA4880">
        <w:rPr>
          <w:rFonts w:ascii="Times New Roman" w:hAnsi="Times New Roman" w:cs="Times New Roman"/>
          <w:sz w:val="24"/>
          <w:szCs w:val="24"/>
        </w:rPr>
        <w:t>, 10(1):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880">
        <w:rPr>
          <w:rFonts w:ascii="Times New Roman" w:hAnsi="Times New Roman" w:cs="Times New Roman"/>
          <w:sz w:val="24"/>
          <w:szCs w:val="24"/>
        </w:rPr>
        <w:t xml:space="preserve">59-70, 2005. </w:t>
      </w:r>
    </w:p>
    <w:p w:rsidR="000813AF" w:rsidRDefault="000813AF" w:rsidP="000813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José Paes de Santana</w:t>
      </w:r>
      <w:r>
        <w:rPr>
          <w:rStyle w:val="Refdenotaderodap"/>
          <w:sz w:val="24"/>
          <w:szCs w:val="24"/>
        </w:rPr>
        <w:footnoteReference w:id="1"/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referenciado aborda a violência, levantando dados estatísticos e doutrinários sobre a </w:t>
      </w:r>
      <w:proofErr w:type="spellStart"/>
      <w:r w:rsidRPr="005A189C">
        <w:rPr>
          <w:rFonts w:ascii="Times New Roman" w:hAnsi="Times New Roman" w:cs="Times New Roman"/>
          <w:sz w:val="24"/>
          <w:szCs w:val="24"/>
        </w:rPr>
        <w:t>morbi-mortalidade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homens e mulheres internados em hospitais das capitais brasileiras entre os anos de 1991 a 2000, e aponta os homens, na adolescência e na juventude, como as principais vítimas da violência, em proporções que chegam de 5 a 12 vezes mais que as mulheres envolvidas, para homicídio e acidente automobilístico, entre outras causas externas pesquisadas, acentuando uma maior incidência na vulnerabilidade do homem, quando a variável em questão for o homicídio. 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 a autora o gênero masculino configurado pelas práticas machistas, faz do homem a maior vítima da violência, pelo menos nas causas externas pesquisadas e para o espaço amostral que se considerou, ao mesmo tempo em que se depreende da leitura do artigo em tela, que tais práticas machistas se delineiam pela tradicional associação da identidade masculina à virilidade, à força e ao poder que lhe são inerentes.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 constituição biológica do </w:t>
      </w:r>
      <w:r>
        <w:rPr>
          <w:rFonts w:ascii="Times New Roman" w:hAnsi="Times New Roman" w:cs="Times New Roman"/>
          <w:i/>
          <w:sz w:val="24"/>
          <w:szCs w:val="24"/>
        </w:rPr>
        <w:t xml:space="preserve">ser homem </w:t>
      </w:r>
      <w:r>
        <w:rPr>
          <w:rFonts w:ascii="Times New Roman" w:hAnsi="Times New Roman" w:cs="Times New Roman"/>
          <w:sz w:val="24"/>
          <w:szCs w:val="24"/>
        </w:rPr>
        <w:t>como variável interveniente, a autora leva em consideração “a construção social do gênero masculino a partir das características psíquicas, sócio-históricas e políticas que o constituem” (p. 60), no cômputo das relações intersubjetivas a que o homem se submete no seu dia-a-dia.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Citando Cecchetto (2004) leva-se em consideração que no desenvolver dessas relações interpessoais, a imagem masculina foi sendo associada de forma inequívoca à supressão do choro, do medo, e da intimidação ante ao perigo, tendo com corolário sua demonstração de coragem sempre peculiar a esse ser ativo, enquanto </w:t>
      </w:r>
      <w:r>
        <w:rPr>
          <w:rFonts w:ascii="Times New Roman" w:hAnsi="Times New Roman" w:cs="Times New Roman"/>
          <w:sz w:val="24"/>
          <w:szCs w:val="24"/>
        </w:rPr>
        <w:lastRenderedPageBreak/>
        <w:t>modelo hegemônico de masculinidade, mas com o passar do tempo, observou-se a existência de uma quebra desse paradigma que se chamou “crise da masculinidade” (p. 60), resultando em um novo perfil de homem mais emotivo e mais próximo da imagem feminina, além de mais infantil, todavia, o paradigma inicialmente construído ainda é preponderante na sociedade.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autora ainda ressaltou no seu artigo com base no suporte bibliográfico utilizado por ela, que não se há de partir do pressuposto de que o homem é espontânea e instintivamente inclinado para a prática da violência, mas que tudo isso surge quando se alia na própria sociedade o perfil do </w:t>
      </w:r>
      <w:r w:rsidRPr="003D46D3">
        <w:rPr>
          <w:rFonts w:ascii="Times New Roman" w:hAnsi="Times New Roman" w:cs="Times New Roman"/>
          <w:i/>
          <w:sz w:val="24"/>
          <w:szCs w:val="24"/>
        </w:rPr>
        <w:t>ser homem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práticas tais como a competição e os  esportes radicais, entre outras, que terminam por repercutir de forma negativa na vida e na saúde do homem, além da tensão e ansiedade que o enfrentamento de riscos e perigos lhe causam.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Souza (2005) apontou argumentos sobre a violência não somente na relação com as questões estruturantes das identidades de gênero, mas considerando-lhe também como uma patologia social que pode decorrer de aspectos estruturais da sociedade, dos quais decorrem “desigualdade e opressão” (p. 62), como raça e classe social, contextos nos quais, o gênero masculino oscila entre autor e vítima.  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D46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artigo também leva em conta estudos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(2000) em que se cria um estereótipo para o homem da América Latina a partir de estudos feitos no Peru, Chile e Venezuela, com a afirmação de que nesse contexto se privilegiam a sexualidade, a reprodução e o poder, na constituição do gênero masculino.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utilizada no artigo a metodologia descritiva através do método da análise de protocolo, onde foram examinados dados de mortalidade provenientes “do Sistema de Informações sobre Mortalidade (SIM/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Datasus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/MS) e os de morbidade, do Sistema de Informações Hospitalares (SIH/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Datasus</w:t>
      </w:r>
      <w:proofErr w:type="spellEnd"/>
      <w:r>
        <w:rPr>
          <w:rFonts w:ascii="Times New Roman" w:hAnsi="Times New Roman" w:cs="Times New Roman"/>
          <w:sz w:val="24"/>
          <w:szCs w:val="24"/>
        </w:rPr>
        <w:t>/MS)” (p. 62).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dados analisados, observou-se que a mortalidade masculina ocorre com maior incidência dos 20 aos 24 anos e sofre diminuição mais acentuada a partir dos 60 anos, quando ainda assim continua com frequência maior que aquela que se observa no gênero feminino a essa idade.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Macapá, João Pessoa, Recife, Vitória, São Paulo e Cuiabá, nessa ordem apresentaram as frequências mais consideráveis de violência do gênero masculino, polarizando as menores frequências, também nessa ordem, Palmas, São Luís, Natal, </w:t>
      </w:r>
      <w:r>
        <w:rPr>
          <w:rFonts w:ascii="Times New Roman" w:hAnsi="Times New Roman" w:cs="Times New Roman"/>
          <w:sz w:val="24"/>
          <w:szCs w:val="24"/>
        </w:rPr>
        <w:lastRenderedPageBreak/>
        <w:t>Belo Horizonte, Curitiba e Porto Alegre, quando ainda se observou que as taxas para o gênero masculino superaram em média quatro vezes as incidentes para o gênero feminino.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Chama-se atenção no artigo para as áreas do conhecimento humano como a epidemiologia, a sociologia e a psicologia, entre outras ciências, que têm dado sua contribuição na compreensão do fenômeno em comento, ao mesmo tempo em que a autora reafirma que as causas externas mais importantes para o estudo em tela, na mortalidade masculina, foram o homicídio e os acidentes de transporte, acrescentando-se a essa informação, a de que, no Brasil os homicídios são causados principalmente por armas de fogo.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dado relevante comentado pela autora do artigo foi o de que os homens se apresentam como vítimas, no mais das vezes, nos espaços públicos, enquanto as mulheres no interior de suas residências; os homens são vítimas de desconhecidos, enquanto as mulheres de conhecidos, como companheiros ou ex-companheiros.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se observou que a exclusão social conduz os jovens a atividades criminosas como forma de sobrevivência, e que os índices de escolaridade também são diretamente proporcional às maiores incidências observadas, acompanhando-se essa proporcionalidade entre os jovens oriundos dos lares chefiados por mulheres com baixa renda, de cor </w:t>
      </w:r>
      <w:proofErr w:type="gramStart"/>
      <w:r>
        <w:rPr>
          <w:rFonts w:ascii="Times New Roman" w:hAnsi="Times New Roman" w:cs="Times New Roman"/>
          <w:sz w:val="24"/>
          <w:szCs w:val="24"/>
        </w:rPr>
        <w:t>negra ou parda, e habitantes de conglomerados periféricos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Acentuou-se ainda que o crime organizado, o tráfico de drogas e o contrabando de armas, ao mesmo tempo em que aumentam a insegurança da população civil, as tornam mais violentas e repercutem de forma diretamente proporcional nos índices observados pela análise de protocolo feita. </w:t>
      </w:r>
    </w:p>
    <w:p w:rsidR="000813AF" w:rsidRDefault="000813AF" w:rsidP="000813AF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deduz do exposto é que o diapasão entre masculinidade e violência não é privilégio do Brasil e suas capitais, mas um fenômeno que tem causas em fatores estruturantes, tanto da personalidade desse gênero, quanto da própria sociedade, transcendendo diferentes culturas.</w:t>
      </w:r>
    </w:p>
    <w:p w:rsidR="00F84679" w:rsidRDefault="00BE484D">
      <w:r>
        <w:t xml:space="preserve"> </w:t>
      </w:r>
      <w:bookmarkStart w:id="0" w:name="_GoBack"/>
      <w:bookmarkEnd w:id="0"/>
    </w:p>
    <w:sectPr w:rsidR="00F84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BC" w:rsidRDefault="00ED70BC" w:rsidP="000813AF">
      <w:pPr>
        <w:spacing w:after="0" w:line="240" w:lineRule="auto"/>
      </w:pPr>
      <w:r>
        <w:separator/>
      </w:r>
    </w:p>
  </w:endnote>
  <w:endnote w:type="continuationSeparator" w:id="0">
    <w:p w:rsidR="00ED70BC" w:rsidRDefault="00ED70BC" w:rsidP="0008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BC" w:rsidRDefault="00ED70BC" w:rsidP="000813AF">
      <w:pPr>
        <w:spacing w:after="0" w:line="240" w:lineRule="auto"/>
      </w:pPr>
      <w:r>
        <w:separator/>
      </w:r>
    </w:p>
  </w:footnote>
  <w:footnote w:type="continuationSeparator" w:id="0">
    <w:p w:rsidR="00ED70BC" w:rsidRDefault="00ED70BC" w:rsidP="000813AF">
      <w:pPr>
        <w:spacing w:after="0" w:line="240" w:lineRule="auto"/>
      </w:pPr>
      <w:r>
        <w:continuationSeparator/>
      </w:r>
    </w:p>
  </w:footnote>
  <w:footnote w:id="1">
    <w:p w:rsidR="000813AF" w:rsidRDefault="000813AF" w:rsidP="000813AF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</w:t>
      </w:r>
      <w:proofErr w:type="gramStart"/>
      <w:r w:rsidRPr="00E523F0">
        <w:rPr>
          <w:rFonts w:ascii="New times roman" w:hAnsi="New times roman"/>
        </w:rPr>
        <w:t>é</w:t>
      </w:r>
      <w:proofErr w:type="gramEnd"/>
      <w:r w:rsidRPr="00E523F0">
        <w:rPr>
          <w:rFonts w:ascii="New times roman" w:hAnsi="New times roman"/>
        </w:rPr>
        <w:t xml:space="preserve">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0813AF" w:rsidRDefault="000813AF" w:rsidP="000813AF">
      <w:pPr>
        <w:spacing w:line="240" w:lineRule="auto"/>
        <w:jc w:val="both"/>
      </w:pPr>
    </w:p>
    <w:p w:rsidR="000813AF" w:rsidRDefault="000813AF" w:rsidP="000813AF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AF"/>
    <w:rsid w:val="000813AF"/>
    <w:rsid w:val="00BE484D"/>
    <w:rsid w:val="00ED70BC"/>
    <w:rsid w:val="00F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3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3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2</cp:revision>
  <dcterms:created xsi:type="dcterms:W3CDTF">2015-01-20T00:24:00Z</dcterms:created>
  <dcterms:modified xsi:type="dcterms:W3CDTF">2015-01-20T00:28:00Z</dcterms:modified>
</cp:coreProperties>
</file>