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22C" w:rsidRDefault="0028422C" w:rsidP="00DB23B5">
      <w:pPr>
        <w:jc w:val="center"/>
        <w:rPr>
          <w:b/>
          <w:sz w:val="24"/>
          <w:szCs w:val="24"/>
        </w:rPr>
      </w:pPr>
      <w:r w:rsidRPr="00DB23B5">
        <w:rPr>
          <w:b/>
          <w:sz w:val="24"/>
          <w:szCs w:val="24"/>
        </w:rPr>
        <w:t>RELAÇÃO ENTRE</w:t>
      </w:r>
      <w:r w:rsidRPr="00DB23B5">
        <w:rPr>
          <w:sz w:val="24"/>
          <w:szCs w:val="24"/>
        </w:rPr>
        <w:t xml:space="preserve"> </w:t>
      </w:r>
      <w:r w:rsidRPr="00DB23B5">
        <w:rPr>
          <w:b/>
          <w:sz w:val="24"/>
          <w:szCs w:val="24"/>
        </w:rPr>
        <w:t>EDUCAÇÃO</w:t>
      </w:r>
      <w:r w:rsidR="00DB23B5" w:rsidRPr="00DB23B5">
        <w:rPr>
          <w:b/>
          <w:sz w:val="24"/>
          <w:szCs w:val="24"/>
        </w:rPr>
        <w:t xml:space="preserve"> E</w:t>
      </w:r>
      <w:r w:rsidRPr="00DB23B5">
        <w:rPr>
          <w:b/>
          <w:sz w:val="24"/>
          <w:szCs w:val="24"/>
        </w:rPr>
        <w:t xml:space="preserve"> PSICANÁLISE</w:t>
      </w:r>
    </w:p>
    <w:p w:rsidR="00DB23B5" w:rsidRDefault="00DB23B5" w:rsidP="00DB23B5">
      <w:pPr>
        <w:rPr>
          <w:b/>
          <w:sz w:val="24"/>
          <w:szCs w:val="24"/>
        </w:rPr>
      </w:pPr>
      <w:r>
        <w:rPr>
          <w:b/>
          <w:sz w:val="24"/>
          <w:szCs w:val="24"/>
        </w:rPr>
        <w:t>Maria de Fátima Valeiro</w:t>
      </w:r>
    </w:p>
    <w:p w:rsidR="00DB23B5" w:rsidRPr="00DB23B5" w:rsidRDefault="00DB23B5" w:rsidP="00DB23B5">
      <w:pPr>
        <w:rPr>
          <w:b/>
          <w:sz w:val="24"/>
          <w:szCs w:val="24"/>
        </w:rPr>
      </w:pPr>
      <w:r>
        <w:rPr>
          <w:b/>
          <w:sz w:val="24"/>
          <w:szCs w:val="24"/>
        </w:rPr>
        <w:t>Vanda Vieira da Silva</w:t>
      </w:r>
    </w:p>
    <w:p w:rsidR="0028422C" w:rsidRPr="0028422C" w:rsidRDefault="0028422C" w:rsidP="0028422C">
      <w:pPr>
        <w:rPr>
          <w:b/>
        </w:rPr>
      </w:pPr>
      <w:bookmarkStart w:id="0" w:name="_GoBack"/>
      <w:bookmarkEnd w:id="0"/>
    </w:p>
    <w:p w:rsidR="0028422C" w:rsidRPr="0028422C" w:rsidRDefault="0028422C" w:rsidP="0028422C">
      <w:pPr>
        <w:rPr>
          <w:b/>
        </w:rPr>
      </w:pPr>
    </w:p>
    <w:p w:rsidR="0028422C" w:rsidRPr="0028422C" w:rsidRDefault="0028422C" w:rsidP="0028422C">
      <w:pPr>
        <w:rPr>
          <w:b/>
        </w:rPr>
      </w:pPr>
      <w:r w:rsidRPr="0028422C">
        <w:rPr>
          <w:b/>
        </w:rPr>
        <w:t xml:space="preserve">RESUMO: </w:t>
      </w:r>
    </w:p>
    <w:p w:rsidR="0028422C" w:rsidRPr="0028422C" w:rsidRDefault="0028422C" w:rsidP="0028422C">
      <w:r w:rsidRPr="0028422C">
        <w:t>O artigo que se segue apontará a relação entre a Educação e a Psicanálise. Será pontuada a questão da Psicologia da educação; a formação de professores e A Teoria do Desenvolvimento Psicossocial, de Erikson, baseada na teoria freudiana.</w:t>
      </w:r>
    </w:p>
    <w:p w:rsidR="0028422C" w:rsidRPr="0028422C" w:rsidRDefault="0028422C" w:rsidP="0028422C">
      <w:pPr>
        <w:rPr>
          <w:b/>
        </w:rPr>
      </w:pPr>
    </w:p>
    <w:p w:rsidR="0028422C" w:rsidRPr="0028422C" w:rsidRDefault="0028422C" w:rsidP="0028422C">
      <w:r w:rsidRPr="0028422C">
        <w:rPr>
          <w:b/>
        </w:rPr>
        <w:t xml:space="preserve">Palavras-chave: </w:t>
      </w:r>
      <w:r w:rsidRPr="0028422C">
        <w:t>Psicologia da educação. Ensino. Alunos.</w:t>
      </w:r>
    </w:p>
    <w:p w:rsidR="0028422C" w:rsidRPr="0028422C" w:rsidRDefault="0028422C" w:rsidP="0028422C"/>
    <w:p w:rsidR="0028422C" w:rsidRPr="0028422C" w:rsidRDefault="0028422C" w:rsidP="0028422C"/>
    <w:p w:rsidR="0028422C" w:rsidRPr="0028422C" w:rsidRDefault="0028422C" w:rsidP="0028422C">
      <w:pPr>
        <w:numPr>
          <w:ilvl w:val="0"/>
          <w:numId w:val="4"/>
        </w:numPr>
      </w:pPr>
      <w:r w:rsidRPr="0028422C">
        <w:rPr>
          <w:b/>
        </w:rPr>
        <w:t>FORMAÇÃO DE PROFESSORES</w:t>
      </w:r>
    </w:p>
    <w:p w:rsidR="0028422C" w:rsidRPr="0028422C" w:rsidRDefault="0028422C" w:rsidP="0028422C">
      <w:r w:rsidRPr="0028422C">
        <w:rPr>
          <w:b/>
        </w:rPr>
        <w:tab/>
      </w:r>
      <w:r w:rsidRPr="0028422C">
        <w:t xml:space="preserve">Segundo Duarte (1986, p.65-66), a necessidade de se formar educadores, foi recomendada por Comenius, no século XVII e a primeira instituição destinada a formar professores, teria sido iniciada por São João Batista de La Salle no ano de 1684, em Remis. </w:t>
      </w:r>
    </w:p>
    <w:p w:rsidR="0028422C" w:rsidRPr="0028422C" w:rsidRDefault="0028422C" w:rsidP="0028422C">
      <w:r w:rsidRPr="0028422C">
        <w:t>O nome da referida instituição era Seminário dos Mestres. Entretanto, após a Revolução Francesa, no século XIX, o problema da instrução popular foi exigido, originando por esse motivo, a criação de Escolas Normais, encarregadas de formar professores.</w:t>
      </w:r>
    </w:p>
    <w:p w:rsidR="0028422C" w:rsidRPr="0028422C" w:rsidRDefault="0028422C" w:rsidP="0028422C">
      <w:r w:rsidRPr="0028422C">
        <w:t>Assim, a primeira instituição com o nome de Escola Normal foi instalada em Paris no ano de 1795 e, a partir daí, houve a distinção entre Escola Normal Superior, para a formação de professores de nível secundário, e, Escola Normal simplesmente, também chamada Escola Normal Primária, para preparar os professores do ensino primário.</w:t>
      </w:r>
    </w:p>
    <w:p w:rsidR="0028422C" w:rsidRPr="0028422C" w:rsidRDefault="0028422C" w:rsidP="0028422C">
      <w:r w:rsidRPr="0028422C">
        <w:tab/>
        <w:t xml:space="preserve">Ao conquistar o norte da Itália, Napoleão criou no ano de 1802, a Escola Normal de Pisa, tendo como modelo a Escola Normal Superior de Paris. Entretanto, na prática, tal instituição transformou-se em uma instituição de altos estudos sem a preocupar-se com a preparação didático-pedagógica. Posteriormente, ao longo do século XIX, Alemanha, Inglaterra e Estados Unidos começaram a instalar suas Escolas Normais também. </w:t>
      </w:r>
    </w:p>
    <w:p w:rsidR="0028422C" w:rsidRPr="0028422C" w:rsidRDefault="0028422C" w:rsidP="0028422C">
      <w:r w:rsidRPr="0028422C">
        <w:tab/>
        <w:t>No Brasil, o preparo de professores manifestou-se explicitamente após sua independência e a partir de então, com as transformações sofridas pela sociedade brasileira ao longo dos últimos dois séculos.</w:t>
      </w:r>
    </w:p>
    <w:p w:rsidR="0028422C" w:rsidRPr="0028422C" w:rsidRDefault="0028422C" w:rsidP="0028422C">
      <w:r w:rsidRPr="0028422C">
        <w:t xml:space="preserve">Quanto aos aspectos teóricos, embora o problema da formação de professores tenha surgido a partir do século XIX, não significa que </w:t>
      </w:r>
      <w:proofErr w:type="gramStart"/>
      <w:r w:rsidRPr="0028422C">
        <w:t>tenha</w:t>
      </w:r>
      <w:proofErr w:type="gramEnd"/>
      <w:r w:rsidRPr="0028422C">
        <w:t xml:space="preserve"> surgido professores apenas a partir desse </w:t>
      </w:r>
      <w:r w:rsidRPr="0028422C">
        <w:lastRenderedPageBreak/>
        <w:t>momento. Antes de tal época, havia professores e certamente estes recebiam algum tipo de formação. Entretanto, após o século XIX, houve a necessidade de universalizar a instrução e consequentemente, iniciou-se a organização dos sistemas nacionais de ensino.</w:t>
      </w:r>
    </w:p>
    <w:p w:rsidR="0028422C" w:rsidRPr="0028422C" w:rsidRDefault="0028422C" w:rsidP="0028422C">
      <w:r w:rsidRPr="0028422C">
        <w:tab/>
        <w:t xml:space="preserve">Diante do exposto, originaram-se dois modelos de formação de professores, sendo que o primeiro foi o </w:t>
      </w:r>
      <w:r w:rsidRPr="0028422C">
        <w:rPr>
          <w:i/>
          <w:iCs/>
        </w:rPr>
        <w:t>modelo dos conteúdos culturais cognitivos:</w:t>
      </w:r>
      <w:r w:rsidRPr="0028422C">
        <w:t xml:space="preserve"> o qual a formação de professores pautou-se na cultura geral e no domínio específico dos conteúdos da área de conhecimento correspondente à disciplina que irá lecionar. O segundo modelo, intitulado </w:t>
      </w:r>
      <w:r w:rsidRPr="0028422C">
        <w:rPr>
          <w:i/>
          <w:iCs/>
        </w:rPr>
        <w:t xml:space="preserve">modelo pedagógico-didático </w:t>
      </w:r>
      <w:r w:rsidRPr="0028422C">
        <w:t xml:space="preserve">que se contrapunha ao modelo anterior. Esse modelo considera que a formação do professor propriamente dita só se completa com o efetivo preparo pedagógico-didático. </w:t>
      </w:r>
    </w:p>
    <w:p w:rsidR="0028422C" w:rsidRPr="0028422C" w:rsidRDefault="0028422C" w:rsidP="0028422C"/>
    <w:p w:rsidR="0028422C" w:rsidRPr="0028422C" w:rsidRDefault="0028422C" w:rsidP="0028422C"/>
    <w:p w:rsidR="0028422C" w:rsidRPr="0028422C" w:rsidRDefault="0028422C" w:rsidP="0028422C">
      <w:pPr>
        <w:numPr>
          <w:ilvl w:val="0"/>
          <w:numId w:val="4"/>
        </w:numPr>
        <w:rPr>
          <w:b/>
        </w:rPr>
      </w:pPr>
      <w:r w:rsidRPr="0028422C">
        <w:rPr>
          <w:b/>
        </w:rPr>
        <w:t>TEORIA FREUDIANA</w:t>
      </w:r>
    </w:p>
    <w:p w:rsidR="0028422C" w:rsidRPr="0028422C" w:rsidRDefault="0028422C" w:rsidP="0028422C"/>
    <w:p w:rsidR="0028422C" w:rsidRPr="0028422C" w:rsidRDefault="0028422C" w:rsidP="0028422C">
      <w:r w:rsidRPr="0028422C">
        <w:t>Os pontos essenciais da Teoria Psicanalítica de Sigmund Freud pauta-se em sua investigação sobre o funcionamento das neuroses. O psicanalista descobriu em seus estudos que os pensamentos e desejos reprimidos referem-se aos conflitos de ordem sexual predominam nos primeiros anos de vida dos indivíduos e estão ligados à sobrevivência. Além disso, Freud constatou que o prazer do sujeito é encontrado no próprio corpo.</w:t>
      </w:r>
    </w:p>
    <w:p w:rsidR="0028422C" w:rsidRPr="0028422C" w:rsidRDefault="0028422C" w:rsidP="0028422C">
      <w:r w:rsidRPr="0028422C">
        <w:t>Outro conceito de Freud é acerca dos instintos básicos. Para o estudioso, os seres humanos são formados por quatro instintos:</w:t>
      </w:r>
    </w:p>
    <w:p w:rsidR="0028422C" w:rsidRPr="0028422C" w:rsidRDefault="0028422C" w:rsidP="0028422C">
      <w:r w:rsidRPr="0028422C">
        <w:t xml:space="preserve">O primeiro é chamado de </w:t>
      </w:r>
      <w:r w:rsidRPr="0028422C">
        <w:rPr>
          <w:b/>
        </w:rPr>
        <w:t>Eros</w:t>
      </w:r>
      <w:r w:rsidRPr="0028422C">
        <w:t xml:space="preserve"> e representa o impulso para a vida; o segundo é o impulso para a morte; e o terceiro são os fatores inconscientes do comportamento humano, o quarto é a constituição da personalidade. </w:t>
      </w:r>
    </w:p>
    <w:p w:rsidR="0028422C" w:rsidRPr="0028422C" w:rsidRDefault="0028422C" w:rsidP="0028422C">
      <w:r w:rsidRPr="0028422C">
        <w:t xml:space="preserve">Em 1900 Freud apresentou essa concepção sobre a estrutura e o funcionamento da personalidade humana, entretanto, de 1920 e 1923 remodelou a teoria do aparelho psíquico e introduziu novos conceitos, designando assim três elementos de formação humana: </w:t>
      </w:r>
    </w:p>
    <w:p w:rsidR="0028422C" w:rsidRPr="0028422C" w:rsidRDefault="0028422C" w:rsidP="0028422C">
      <w:r w:rsidRPr="0028422C">
        <w:rPr>
          <w:b/>
        </w:rPr>
        <w:t>ID</w:t>
      </w:r>
      <w:r w:rsidRPr="0028422C">
        <w:t xml:space="preserve">: busca a expressão irrestrita dos impulsos. </w:t>
      </w:r>
    </w:p>
    <w:p w:rsidR="0028422C" w:rsidRPr="0028422C" w:rsidRDefault="0028422C" w:rsidP="0028422C">
      <w:r w:rsidRPr="0028422C">
        <w:rPr>
          <w:b/>
        </w:rPr>
        <w:t>EGO:</w:t>
      </w:r>
      <w:r w:rsidRPr="0028422C">
        <w:t xml:space="preserve"> encontra solução entre as energias primitivas do ID, as restrições do superego e as limitações do mundo exterior. </w:t>
      </w:r>
    </w:p>
    <w:p w:rsidR="0028422C" w:rsidRPr="0028422C" w:rsidRDefault="0028422C" w:rsidP="0028422C">
      <w:r w:rsidRPr="0028422C">
        <w:rPr>
          <w:b/>
        </w:rPr>
        <w:t>SUPEREGO</w:t>
      </w:r>
      <w:r w:rsidRPr="0028422C">
        <w:t xml:space="preserve">: coloca barreira à manifestação do ID ou mesmo do EGO, repressão total da descarga de energia. </w:t>
      </w:r>
    </w:p>
    <w:p w:rsidR="0028422C" w:rsidRPr="0028422C" w:rsidRDefault="0028422C" w:rsidP="0028422C">
      <w:r w:rsidRPr="0028422C">
        <w:t>Assim, podemos enfatizar que as teorias de Freud para a formação dos professores tiveram grande êxito, tanto no aprendizado quanto na capacitação dos professores.</w:t>
      </w:r>
    </w:p>
    <w:p w:rsidR="0028422C" w:rsidRPr="0028422C" w:rsidRDefault="0028422C" w:rsidP="0028422C"/>
    <w:p w:rsidR="0028422C" w:rsidRPr="0028422C" w:rsidRDefault="0028422C" w:rsidP="0028422C"/>
    <w:p w:rsidR="0028422C" w:rsidRPr="0028422C" w:rsidRDefault="0028422C" w:rsidP="0028422C">
      <w:pPr>
        <w:numPr>
          <w:ilvl w:val="0"/>
          <w:numId w:val="4"/>
        </w:numPr>
      </w:pPr>
      <w:r w:rsidRPr="0028422C">
        <w:rPr>
          <w:b/>
        </w:rPr>
        <w:t>TEORIA DE ERIK ERIKSON</w:t>
      </w:r>
    </w:p>
    <w:p w:rsidR="0028422C" w:rsidRPr="0028422C" w:rsidRDefault="0028422C" w:rsidP="0028422C"/>
    <w:p w:rsidR="0028422C" w:rsidRPr="0028422C" w:rsidRDefault="0028422C" w:rsidP="0028422C">
      <w:r w:rsidRPr="0028422C">
        <w:t xml:space="preserve">A Teoria do Desenvolvimento Psicossocial foi desenvolvida por Erik Erikson. Um alemão nascido em 1902 e falecido em 1994 aos 92 anos de idade nos Estados Unidos. É considerado o primeiro psicanalista infantil. </w:t>
      </w:r>
    </w:p>
    <w:p w:rsidR="0028422C" w:rsidRPr="0028422C" w:rsidRDefault="0028422C" w:rsidP="0028422C">
      <w:r w:rsidRPr="0028422C">
        <w:t xml:space="preserve">Erikson tornou-se psicanalista após trabalhar com Anna Freud. No entanto, seus estudos não focalizaram no </w:t>
      </w:r>
      <w:r w:rsidRPr="0028422C">
        <w:rPr>
          <w:b/>
        </w:rPr>
        <w:t>ID</w:t>
      </w:r>
      <w:r w:rsidRPr="0028422C">
        <w:t xml:space="preserve"> e nas motivações conscientes como os outros psicanalistas. Sua ênfase estava nas crises do</w:t>
      </w:r>
      <w:r w:rsidRPr="0028422C">
        <w:rPr>
          <w:b/>
        </w:rPr>
        <w:t xml:space="preserve"> EGO</w:t>
      </w:r>
      <w:r w:rsidRPr="0028422C">
        <w:t xml:space="preserve"> e no problema da identidade, ou seja, sua preocupação nos fatores sociais do desenvolvimento da personalidade.</w:t>
      </w:r>
    </w:p>
    <w:p w:rsidR="0028422C" w:rsidRPr="0028422C" w:rsidRDefault="0028422C" w:rsidP="0028422C">
      <w:r w:rsidRPr="0028422C">
        <w:t>O referido estudioso via o homem como um todo e estudava a espécie desde seu nascimento até sua morte, acreditando que a psicoterapia ajuda na recuperação de um ponto falho.</w:t>
      </w:r>
    </w:p>
    <w:p w:rsidR="0028422C" w:rsidRPr="0028422C" w:rsidRDefault="0028422C" w:rsidP="0028422C">
      <w:r w:rsidRPr="0028422C">
        <w:tab/>
        <w:t>Rabello (2001) mostra que a teoria de Erikson sobre o desenvolvimento humano é dividida em oito fases e que cada uma delas possui algumas características peculiares:</w:t>
      </w:r>
    </w:p>
    <w:p w:rsidR="0028422C" w:rsidRPr="0028422C" w:rsidRDefault="0028422C" w:rsidP="0028422C">
      <w:r w:rsidRPr="0028422C">
        <w:t xml:space="preserve">O </w:t>
      </w:r>
      <w:r w:rsidRPr="0028422C">
        <w:rPr>
          <w:b/>
        </w:rPr>
        <w:t>EGO</w:t>
      </w:r>
      <w:r w:rsidRPr="0028422C">
        <w:t xml:space="preserve"> é o foco, ao contrário de Freud que tinha como foco o </w:t>
      </w:r>
      <w:r w:rsidRPr="0028422C">
        <w:rPr>
          <w:b/>
        </w:rPr>
        <w:t>ID</w:t>
      </w:r>
      <w:r w:rsidRPr="0028422C">
        <w:t>.</w:t>
      </w:r>
    </w:p>
    <w:p w:rsidR="0028422C" w:rsidRPr="0028422C" w:rsidRDefault="0028422C" w:rsidP="0028422C">
      <w:r w:rsidRPr="0028422C">
        <w:t>Outras etapas do ciclo vital são estudadas. Freud valorizou a infância enquanto Erikson reconheceu o grande valor dessa etapa, porém, sem desvalorizar as demais fases da vida.</w:t>
      </w:r>
    </w:p>
    <w:p w:rsidR="0028422C" w:rsidRPr="0028422C" w:rsidRDefault="0028422C" w:rsidP="0028422C">
      <w:r w:rsidRPr="0028422C">
        <w:tab/>
        <w:t>As fases as quais Erikson dividiu o desenvolvimento humano são:</w:t>
      </w:r>
    </w:p>
    <w:p w:rsidR="0028422C" w:rsidRPr="0028422C" w:rsidRDefault="0028422C" w:rsidP="0028422C">
      <w:pPr>
        <w:numPr>
          <w:ilvl w:val="0"/>
          <w:numId w:val="1"/>
        </w:numPr>
        <w:rPr>
          <w:b/>
          <w:bCs/>
        </w:rPr>
      </w:pPr>
      <w:r w:rsidRPr="0028422C">
        <w:t xml:space="preserve">  </w:t>
      </w:r>
      <w:r w:rsidRPr="0028422C">
        <w:rPr>
          <w:b/>
          <w:bCs/>
        </w:rPr>
        <w:t xml:space="preserve">Infância </w:t>
      </w:r>
      <w:r w:rsidRPr="0028422C">
        <w:t>(0-1)-</w:t>
      </w:r>
      <w:r w:rsidRPr="0028422C">
        <w:rPr>
          <w:b/>
          <w:bCs/>
        </w:rPr>
        <w:t xml:space="preserve"> Confiança X Desconfiança básica:</w:t>
      </w:r>
    </w:p>
    <w:p w:rsidR="0028422C" w:rsidRPr="0028422C" w:rsidRDefault="0028422C" w:rsidP="0028422C">
      <w:r w:rsidRPr="0028422C">
        <w:t>Fala sobre a relação da criança com a mãe ou o responsável direto, cujas necessidades básicas são atendidas. Nessa fase o indivíduo estabelece uma relação com o universo. Ao atender satisfatoriamente as necessidades básicas da criança, esta adquire uma atitude de confiança no mundo e em si mesma, ao contrário, sua atitude será de desconfiança e paranoia sobre si e sobre o mundo.</w:t>
      </w:r>
    </w:p>
    <w:p w:rsidR="0028422C" w:rsidRPr="0028422C" w:rsidRDefault="0028422C" w:rsidP="0028422C">
      <w:pPr>
        <w:numPr>
          <w:ilvl w:val="0"/>
          <w:numId w:val="1"/>
        </w:numPr>
      </w:pPr>
      <w:r w:rsidRPr="0028422C">
        <w:rPr>
          <w:b/>
          <w:bCs/>
        </w:rPr>
        <w:t>Meninice</w:t>
      </w:r>
      <w:r w:rsidRPr="0028422C">
        <w:t xml:space="preserve"> (1-3)- </w:t>
      </w:r>
      <w:r w:rsidRPr="0028422C">
        <w:rPr>
          <w:b/>
          <w:bCs/>
        </w:rPr>
        <w:t>Autonomia X vergonha e dúvida:</w:t>
      </w:r>
    </w:p>
    <w:p w:rsidR="0028422C" w:rsidRPr="0028422C" w:rsidRDefault="0028422C" w:rsidP="0028422C">
      <w:r w:rsidRPr="0028422C">
        <w:t>É o controle dos impulsos naturais e os valores morais. Essa fase tem como característica, a “guerra” entre os impulsos e as regras sociais as quais a criança deve fazer parte.</w:t>
      </w:r>
    </w:p>
    <w:p w:rsidR="0028422C" w:rsidRPr="0028422C" w:rsidRDefault="0028422C" w:rsidP="0028422C">
      <w:pPr>
        <w:numPr>
          <w:ilvl w:val="0"/>
          <w:numId w:val="1"/>
        </w:numPr>
        <w:rPr>
          <w:b/>
          <w:bCs/>
        </w:rPr>
      </w:pPr>
      <w:r w:rsidRPr="0028422C">
        <w:rPr>
          <w:b/>
          <w:bCs/>
        </w:rPr>
        <w:t>Fase Lúdica</w:t>
      </w:r>
      <w:r w:rsidRPr="0028422C">
        <w:t xml:space="preserve"> (4-5)</w:t>
      </w:r>
      <w:r w:rsidRPr="0028422C">
        <w:rPr>
          <w:b/>
          <w:bCs/>
        </w:rPr>
        <w:t>- Iniciativa X Culpa:</w:t>
      </w:r>
    </w:p>
    <w:p w:rsidR="0028422C" w:rsidRPr="0028422C" w:rsidRDefault="0028422C" w:rsidP="0028422C">
      <w:r w:rsidRPr="0028422C">
        <w:t>A criança passa a identificar e imitar o poder social dos pais. Nesse período a criança já está desenvolvida fisicamente, possui liberdade para movimentar e se expressar, o que lhe dá a sensação de ser independente. Além disso, ela ainda consegue identificar o que pode ou não fazer e toma atitudes sem adquirir o sentimento de culpa.</w:t>
      </w:r>
    </w:p>
    <w:p w:rsidR="0028422C" w:rsidRPr="0028422C" w:rsidRDefault="0028422C" w:rsidP="0028422C">
      <w:pPr>
        <w:numPr>
          <w:ilvl w:val="0"/>
          <w:numId w:val="1"/>
        </w:numPr>
        <w:rPr>
          <w:b/>
          <w:bCs/>
        </w:rPr>
      </w:pPr>
      <w:r w:rsidRPr="0028422C">
        <w:rPr>
          <w:b/>
          <w:bCs/>
        </w:rPr>
        <w:t>Idade Escolar</w:t>
      </w:r>
      <w:r w:rsidRPr="0028422C">
        <w:t xml:space="preserve"> (6-12)- </w:t>
      </w:r>
      <w:r w:rsidRPr="0028422C">
        <w:rPr>
          <w:b/>
          <w:bCs/>
        </w:rPr>
        <w:t>Indústria X Inferioridade:</w:t>
      </w:r>
    </w:p>
    <w:p w:rsidR="0028422C" w:rsidRPr="0028422C" w:rsidRDefault="0028422C" w:rsidP="0028422C">
      <w:r w:rsidRPr="0028422C">
        <w:lastRenderedPageBreak/>
        <w:t>Essa fase expõe as habilidades normais culturais, escolares e de uso de instrumentos. A criança sente-se uma pessoa capaz de produzir e consequentemente, sente-se capacitada e trabalhadora. Tendo passado pelas fases anteriores de maneira positiva, será uma criança confiante, que possui autonomia e iniciativa própria. Ela deve sentir-se parte integrante da escola para que não sofra bloqueios com o aprendizado e nem regrida.</w:t>
      </w:r>
    </w:p>
    <w:p w:rsidR="0028422C" w:rsidRPr="0028422C" w:rsidRDefault="0028422C" w:rsidP="0028422C">
      <w:pPr>
        <w:numPr>
          <w:ilvl w:val="0"/>
          <w:numId w:val="1"/>
        </w:numPr>
        <w:rPr>
          <w:b/>
          <w:bCs/>
        </w:rPr>
      </w:pPr>
      <w:r w:rsidRPr="0028422C">
        <w:rPr>
          <w:b/>
          <w:bCs/>
        </w:rPr>
        <w:t>Adolescência</w:t>
      </w:r>
      <w:r w:rsidRPr="0028422C">
        <w:t xml:space="preserve"> (13-18)-</w:t>
      </w:r>
      <w:r w:rsidRPr="0028422C">
        <w:rPr>
          <w:b/>
          <w:bCs/>
        </w:rPr>
        <w:t xml:space="preserve"> Identidade X Difusão da identidade:</w:t>
      </w:r>
    </w:p>
    <w:p w:rsidR="0028422C" w:rsidRPr="0028422C" w:rsidRDefault="0028422C" w:rsidP="0028422C">
      <w:r w:rsidRPr="0028422C">
        <w:t xml:space="preserve">Inicia-se a adaptação do </w:t>
      </w:r>
      <w:r w:rsidRPr="0028422C">
        <w:rPr>
          <w:i/>
          <w:iCs/>
        </w:rPr>
        <w:t>eu</w:t>
      </w:r>
      <w:r w:rsidRPr="0028422C">
        <w:t xml:space="preserve"> em relação às mudanças ocorridas na puberdade, à escolha de uma ocupação, à identidade sexual adulta e </w:t>
      </w:r>
      <w:proofErr w:type="gramStart"/>
      <w:r w:rsidRPr="0028422C">
        <w:t>à</w:t>
      </w:r>
      <w:proofErr w:type="gramEnd"/>
      <w:r w:rsidRPr="0028422C">
        <w:t xml:space="preserve"> novos valores, portanto, forma-se a identidade psicossocial. Faz-se necessário que se entenda seu papel no mundo, para que se forme uma consciência singular.</w:t>
      </w:r>
    </w:p>
    <w:p w:rsidR="0028422C" w:rsidRPr="0028422C" w:rsidRDefault="0028422C" w:rsidP="0028422C">
      <w:pPr>
        <w:numPr>
          <w:ilvl w:val="0"/>
          <w:numId w:val="1"/>
        </w:numPr>
        <w:rPr>
          <w:b/>
          <w:bCs/>
        </w:rPr>
      </w:pPr>
      <w:r w:rsidRPr="0028422C">
        <w:rPr>
          <w:b/>
          <w:bCs/>
        </w:rPr>
        <w:t xml:space="preserve">Adulto Jovem </w:t>
      </w:r>
      <w:r w:rsidRPr="0028422C">
        <w:t xml:space="preserve">(19-25)- </w:t>
      </w:r>
      <w:r w:rsidRPr="0028422C">
        <w:rPr>
          <w:b/>
          <w:bCs/>
        </w:rPr>
        <w:t>Intimidade e Solidariedade X Isolamento:</w:t>
      </w:r>
    </w:p>
    <w:p w:rsidR="0028422C" w:rsidRPr="0028422C" w:rsidRDefault="0028422C" w:rsidP="0028422C">
      <w:r w:rsidRPr="0028422C">
        <w:t>Há uma procura pela relação íntima com o outro, estabelecendo compromissos, formando grupos familiares, ou ainda, pode ocorrer o isolamento, quando não consegue estabelecer alguma relação ou uma troca de afeto (sentimento).</w:t>
      </w:r>
    </w:p>
    <w:p w:rsidR="0028422C" w:rsidRPr="0028422C" w:rsidRDefault="0028422C" w:rsidP="0028422C">
      <w:pPr>
        <w:numPr>
          <w:ilvl w:val="0"/>
          <w:numId w:val="1"/>
        </w:numPr>
        <w:rPr>
          <w:b/>
          <w:bCs/>
        </w:rPr>
      </w:pPr>
      <w:proofErr w:type="spellStart"/>
      <w:r w:rsidRPr="0028422C">
        <w:rPr>
          <w:b/>
          <w:bCs/>
        </w:rPr>
        <w:t>Adultícia</w:t>
      </w:r>
      <w:proofErr w:type="spellEnd"/>
      <w:r w:rsidRPr="0028422C">
        <w:t xml:space="preserve"> (26-40)- </w:t>
      </w:r>
      <w:proofErr w:type="spellStart"/>
      <w:r w:rsidRPr="0028422C">
        <w:rPr>
          <w:b/>
          <w:bCs/>
        </w:rPr>
        <w:t>Geratividade</w:t>
      </w:r>
      <w:proofErr w:type="spellEnd"/>
      <w:r w:rsidRPr="0028422C">
        <w:rPr>
          <w:b/>
          <w:bCs/>
        </w:rPr>
        <w:t xml:space="preserve"> X Estagnação:</w:t>
      </w:r>
    </w:p>
    <w:p w:rsidR="0028422C" w:rsidRPr="0028422C" w:rsidRDefault="0028422C" w:rsidP="0028422C">
      <w:r w:rsidRPr="0028422C">
        <w:t xml:space="preserve">Adquire e cria filhos, tem como objetivo a conquista profissional e a criatividade, preparando a geração seguinte. Essa fase caracteriza-se pela necessidade em orientar e preparar os jovens cidadãos para o meio o qual será inserido. Um tratamento negativo poderá levar o indivíduo </w:t>
      </w:r>
      <w:proofErr w:type="gramStart"/>
      <w:r w:rsidRPr="0028422C">
        <w:t>à</w:t>
      </w:r>
      <w:proofErr w:type="gramEnd"/>
      <w:r w:rsidRPr="0028422C">
        <w:t xml:space="preserve"> “estacionar”(faltar) com seus compromissos sociais, à não relação exterior e à focalização apenas em si.</w:t>
      </w:r>
    </w:p>
    <w:p w:rsidR="0028422C" w:rsidRPr="0028422C" w:rsidRDefault="0028422C" w:rsidP="0028422C">
      <w:pPr>
        <w:numPr>
          <w:ilvl w:val="0"/>
          <w:numId w:val="1"/>
        </w:numPr>
        <w:rPr>
          <w:b/>
          <w:bCs/>
        </w:rPr>
      </w:pPr>
      <w:r w:rsidRPr="0028422C">
        <w:rPr>
          <w:b/>
          <w:bCs/>
        </w:rPr>
        <w:t xml:space="preserve">Maturidade </w:t>
      </w:r>
      <w:r w:rsidRPr="0028422C">
        <w:t xml:space="preserve">(acima dos 40 anos)- </w:t>
      </w:r>
      <w:r w:rsidRPr="0028422C">
        <w:rPr>
          <w:b/>
          <w:bCs/>
        </w:rPr>
        <w:t>Integridade X Desespero:</w:t>
      </w:r>
    </w:p>
    <w:p w:rsidR="0028422C" w:rsidRPr="0028422C" w:rsidRDefault="0028422C" w:rsidP="0028422C">
      <w:r w:rsidRPr="0028422C">
        <w:t>Nessa fase o indivíduo aceita a própria vida e ao mesmo tempo permite a morte, ou seja, interpreta e compreende tudo que viveu e ao renegar a vida, tem uma sensação de fracasso, haja vista ter perdido suas forças físicas, sociais e cognitivas.</w:t>
      </w:r>
    </w:p>
    <w:p w:rsidR="0028422C" w:rsidRPr="0028422C" w:rsidRDefault="0028422C" w:rsidP="0028422C">
      <w:r w:rsidRPr="0028422C">
        <w:t>Jean Piaget (1896-1980) desenvolveu a teoria do conhecimento que explica como o indivíduo conhece o mundo e simultaneamente, como ocorre o processo evolutivo do pensamento, da cognição e do conhecimento.</w:t>
      </w:r>
    </w:p>
    <w:p w:rsidR="0028422C" w:rsidRPr="0028422C" w:rsidRDefault="0028422C" w:rsidP="0028422C">
      <w:r w:rsidRPr="0028422C">
        <w:t>A estrutura do desenvolvimento cognitivo é denominada esquema e este, são estruturas de cognição adaptativas as quais permitem que se coordenações para fim específico em diferentes formas e condições. Por exemplo, os bebês possuem esquemas inatos: olhar, agarrar, sugar, segurar... Sendo assim, temos os seguintes esquemas de adaptação:</w:t>
      </w:r>
    </w:p>
    <w:p w:rsidR="0028422C" w:rsidRPr="0028422C" w:rsidRDefault="0028422C" w:rsidP="0028422C">
      <w:pPr>
        <w:numPr>
          <w:ilvl w:val="1"/>
          <w:numId w:val="2"/>
        </w:numPr>
      </w:pPr>
      <w:r w:rsidRPr="0028422C">
        <w:rPr>
          <w:b/>
          <w:bCs/>
        </w:rPr>
        <w:t>Assimilação</w:t>
      </w:r>
      <w:r w:rsidRPr="0028422C">
        <w:t>: novos conhecimentos e experiências são inseridos aos esquemas já existentes.</w:t>
      </w:r>
    </w:p>
    <w:p w:rsidR="0028422C" w:rsidRPr="0028422C" w:rsidRDefault="0028422C" w:rsidP="0028422C">
      <w:pPr>
        <w:numPr>
          <w:ilvl w:val="1"/>
          <w:numId w:val="2"/>
        </w:numPr>
      </w:pPr>
      <w:r w:rsidRPr="0028422C">
        <w:rPr>
          <w:b/>
          <w:bCs/>
        </w:rPr>
        <w:t>Acomodação</w:t>
      </w:r>
      <w:r w:rsidRPr="0028422C">
        <w:t>: os esquemas são modificados, visto que as novas experiências trazem uma reorganização do pensamento, um aperfeiçoamento de habilidades e uma mudança de estratégias.</w:t>
      </w:r>
    </w:p>
    <w:p w:rsidR="0028422C" w:rsidRPr="0028422C" w:rsidRDefault="0028422C" w:rsidP="0028422C">
      <w:pPr>
        <w:numPr>
          <w:ilvl w:val="1"/>
          <w:numId w:val="2"/>
        </w:numPr>
      </w:pPr>
      <w:proofErr w:type="spellStart"/>
      <w:r w:rsidRPr="0028422C">
        <w:rPr>
          <w:b/>
          <w:bCs/>
        </w:rPr>
        <w:lastRenderedPageBreak/>
        <w:t>Equilibração</w:t>
      </w:r>
      <w:proofErr w:type="spellEnd"/>
      <w:r w:rsidRPr="0028422C">
        <w:t>: soluciona a tensão entre os dois esquemas acima citados.</w:t>
      </w:r>
    </w:p>
    <w:p w:rsidR="0028422C" w:rsidRPr="0028422C" w:rsidRDefault="0028422C" w:rsidP="0028422C">
      <w:r w:rsidRPr="0028422C">
        <w:tab/>
        <w:t>Segundo Piaget o desenvolvimento humano se dá por quatro etapas, sendo elas:</w:t>
      </w:r>
    </w:p>
    <w:p w:rsidR="0028422C" w:rsidRPr="0028422C" w:rsidRDefault="0028422C" w:rsidP="0028422C">
      <w:pPr>
        <w:numPr>
          <w:ilvl w:val="1"/>
          <w:numId w:val="3"/>
        </w:numPr>
      </w:pPr>
      <w:r w:rsidRPr="0028422C">
        <w:rPr>
          <w:b/>
          <w:bCs/>
        </w:rPr>
        <w:t>Sensório Motor</w:t>
      </w:r>
      <w:r w:rsidRPr="0028422C">
        <w:t xml:space="preserve"> que vai de 0 a 2 anos, nessa fase a criança tem a percepção de tudo o que lhe cerca. Quando bebê age pelos impulsos naturais hereditários, por exemplo, a sucção é um reflexo natural. Esse período é de um desenvolvimento rápido e contínuo, o qual permite que a criança desenvolva novas habilidades, tais como, sentar e andar, proporcionando-lhe o reconhecimento e o domínio do ambiente. Sua atitude muda de passiva para ativa e participativa.</w:t>
      </w:r>
    </w:p>
    <w:p w:rsidR="0028422C" w:rsidRPr="0028422C" w:rsidRDefault="0028422C" w:rsidP="0028422C">
      <w:pPr>
        <w:numPr>
          <w:ilvl w:val="1"/>
          <w:numId w:val="3"/>
        </w:numPr>
      </w:pPr>
      <w:r w:rsidRPr="0028422C">
        <w:rPr>
          <w:b/>
          <w:bCs/>
        </w:rPr>
        <w:t xml:space="preserve">Período Pré-Operatório </w:t>
      </w:r>
      <w:r w:rsidRPr="0028422C">
        <w:t xml:space="preserve">que vai dos </w:t>
      </w:r>
      <w:proofErr w:type="gramStart"/>
      <w:r w:rsidRPr="0028422C">
        <w:t>2</w:t>
      </w:r>
      <w:proofErr w:type="gramEnd"/>
      <w:r w:rsidRPr="0028422C">
        <w:t xml:space="preserve"> aos 7 anos, esse período é também conhecido como Primeira Infância e é nele que aparece a linguagem que trará mudanças intelectuais, afetivas e sociais na vida da criança, visto que ela passa a interagir e comunicar se com outros indivíduos. Ao expressar-se verbalmente a criança exterioriza seus sentimentos e pensamentos, o que no futuro, irá ajudá-la a corrigir certas ações. Também nesse período, a criança tende a usar a subjetividade, transformando o real em função de suas vontades e fantasias.</w:t>
      </w:r>
    </w:p>
    <w:p w:rsidR="0028422C" w:rsidRPr="0028422C" w:rsidRDefault="0028422C" w:rsidP="0028422C">
      <w:pPr>
        <w:numPr>
          <w:ilvl w:val="1"/>
          <w:numId w:val="3"/>
        </w:numPr>
      </w:pPr>
      <w:r w:rsidRPr="0028422C">
        <w:rPr>
          <w:b/>
          <w:bCs/>
        </w:rPr>
        <w:t xml:space="preserve">Período das Operações Concretas </w:t>
      </w:r>
      <w:r w:rsidRPr="0028422C">
        <w:t xml:space="preserve">que vai dos </w:t>
      </w:r>
      <w:proofErr w:type="gramStart"/>
      <w:r w:rsidRPr="0028422C">
        <w:t>7</w:t>
      </w:r>
      <w:proofErr w:type="gramEnd"/>
      <w:r w:rsidRPr="0028422C">
        <w:t xml:space="preserve"> aos 11/12 anos, essa etapa é a infância propriamente dita. O desenvolvimento da mente caracterizado pelo egocentrismo intelectual e social é dominado pela construção da lógica que nada mais é que a capacidade de estabelecer relações que permitem coordenar opiniões contrárias. O indivíduo passa a refletir a partir de situações concretas.</w:t>
      </w:r>
    </w:p>
    <w:p w:rsidR="0028422C" w:rsidRPr="0028422C" w:rsidRDefault="0028422C" w:rsidP="0028422C">
      <w:pPr>
        <w:numPr>
          <w:ilvl w:val="1"/>
          <w:numId w:val="3"/>
        </w:numPr>
      </w:pPr>
      <w:r w:rsidRPr="0028422C">
        <w:rPr>
          <w:b/>
          <w:bCs/>
        </w:rPr>
        <w:t xml:space="preserve">Período das Operações Formais </w:t>
      </w:r>
      <w:r w:rsidRPr="0028422C">
        <w:t>que é a partir dos 11/12 anos em diante. Nessa fase acontece a transição do pensamento concreto para o pensamento formal. É com esse novo modo de pensar que o indivíduo faz planos de ideias. Esse é o período o qual o sujeito contesta muito e gradualmente vai dominando sua capacidade de abstrair e generalizar. No campo afetivo vive em conflitos, desavenças; cria teorias acerca do mundo, especialmente acerca do que gostaria de modificar e, apesar de ainda depender do adulto, sente vontade de liberta-se dele.</w:t>
      </w:r>
    </w:p>
    <w:p w:rsidR="0028422C" w:rsidRPr="0028422C" w:rsidRDefault="0028422C" w:rsidP="0028422C"/>
    <w:p w:rsidR="0028422C" w:rsidRPr="0028422C" w:rsidRDefault="0028422C" w:rsidP="0028422C">
      <w:pPr>
        <w:numPr>
          <w:ilvl w:val="0"/>
          <w:numId w:val="4"/>
        </w:numPr>
        <w:rPr>
          <w:b/>
        </w:rPr>
      </w:pPr>
      <w:r w:rsidRPr="0028422C">
        <w:rPr>
          <w:b/>
        </w:rPr>
        <w:t>CONSIDERAÇÕES FINAIS</w:t>
      </w:r>
    </w:p>
    <w:p w:rsidR="0028422C" w:rsidRPr="0028422C" w:rsidRDefault="0028422C" w:rsidP="0028422C"/>
    <w:p w:rsidR="0028422C" w:rsidRPr="0028422C" w:rsidRDefault="0028422C" w:rsidP="0028422C">
      <w:r w:rsidRPr="0028422C">
        <w:t>Pudemos observar após nossos estudos que a Psicologia Evolutiva “é o uso sistemático do desenvolvimento da personalidade humana” desde a fecundação até à velhice, e, como ciência comportamental, preocupa-se com todo e qualquer aspecto do desenvolvimento e estuda o homem como um todo.</w:t>
      </w:r>
    </w:p>
    <w:p w:rsidR="0028422C" w:rsidRPr="0028422C" w:rsidRDefault="0028422C" w:rsidP="0028422C">
      <w:r w:rsidRPr="0028422C">
        <w:t xml:space="preserve">Tomando essa teoria por base, afirmamos que a relação entre a educação e a psicanálise é de suma importância para o processo pedagógico, tendo em vista que a compreensão </w:t>
      </w:r>
      <w:r w:rsidRPr="0028422C">
        <w:lastRenderedPageBreak/>
        <w:t>psicanalítica do indivíduo nos permite trabalhar com mais afinco e nos ajuda a dar aos nossos alunos o respaldo necessário para seu crescimento como pessoa.</w:t>
      </w:r>
    </w:p>
    <w:p w:rsidR="0028422C" w:rsidRPr="0028422C" w:rsidRDefault="0028422C" w:rsidP="0028422C"/>
    <w:p w:rsidR="0028422C" w:rsidRPr="0028422C" w:rsidRDefault="0028422C" w:rsidP="0028422C"/>
    <w:p w:rsidR="0028422C" w:rsidRPr="0028422C" w:rsidRDefault="0028422C" w:rsidP="0028422C">
      <w:pPr>
        <w:numPr>
          <w:ilvl w:val="0"/>
          <w:numId w:val="4"/>
        </w:numPr>
        <w:rPr>
          <w:b/>
        </w:rPr>
      </w:pPr>
      <w:r w:rsidRPr="0028422C">
        <w:rPr>
          <w:b/>
        </w:rPr>
        <w:t>REFERÊNCIAS</w:t>
      </w:r>
    </w:p>
    <w:p w:rsidR="0028422C" w:rsidRPr="0028422C" w:rsidRDefault="0028422C" w:rsidP="0028422C">
      <w:pPr>
        <w:rPr>
          <w:b/>
        </w:rPr>
      </w:pPr>
    </w:p>
    <w:p w:rsidR="0028422C" w:rsidRPr="0028422C" w:rsidRDefault="0028422C" w:rsidP="0028422C">
      <w:pPr>
        <w:rPr>
          <w:bCs/>
        </w:rPr>
      </w:pPr>
      <w:r w:rsidRPr="0028422C">
        <w:rPr>
          <w:bCs/>
        </w:rPr>
        <w:t xml:space="preserve">MITHEN, Stiven. </w:t>
      </w:r>
      <w:r w:rsidRPr="0028422C">
        <w:rPr>
          <w:bCs/>
          <w:i/>
        </w:rPr>
        <w:t>A pré-história da mente</w:t>
      </w:r>
      <w:r w:rsidRPr="0028422C">
        <w:rPr>
          <w:bCs/>
        </w:rPr>
        <w:t>.  São Paulo: Fundação Editora da UNESP, 2002.</w:t>
      </w:r>
    </w:p>
    <w:p w:rsidR="0028422C" w:rsidRPr="0028422C" w:rsidRDefault="0028422C" w:rsidP="0028422C">
      <w:pPr>
        <w:rPr>
          <w:bCs/>
        </w:rPr>
      </w:pPr>
      <w:r w:rsidRPr="0028422C">
        <w:rPr>
          <w:bCs/>
        </w:rPr>
        <w:t xml:space="preserve">ROSA, </w:t>
      </w:r>
      <w:proofErr w:type="spellStart"/>
      <w:r w:rsidRPr="0028422C">
        <w:rPr>
          <w:bCs/>
        </w:rPr>
        <w:t>Merval</w:t>
      </w:r>
      <w:proofErr w:type="spellEnd"/>
      <w:r w:rsidRPr="0028422C">
        <w:rPr>
          <w:bCs/>
        </w:rPr>
        <w:t xml:space="preserve">. </w:t>
      </w:r>
      <w:r w:rsidRPr="0028422C">
        <w:rPr>
          <w:bCs/>
          <w:i/>
        </w:rPr>
        <w:t>Psicologia Evolutiva- problemática do desenvolvimento</w:t>
      </w:r>
      <w:r w:rsidRPr="0028422C">
        <w:rPr>
          <w:bCs/>
        </w:rPr>
        <w:t xml:space="preserve">. 15 ed. Petrópolis: Vozes, 1991. </w:t>
      </w:r>
    </w:p>
    <w:p w:rsidR="0028422C" w:rsidRPr="0028422C" w:rsidRDefault="0028422C" w:rsidP="0028422C">
      <w:pPr>
        <w:rPr>
          <w:bCs/>
        </w:rPr>
      </w:pPr>
      <w:r w:rsidRPr="0028422C">
        <w:rPr>
          <w:bCs/>
        </w:rPr>
        <w:t xml:space="preserve">ROSE, Ricardo. Psicologia Evolutiva. Disponível em &lt;http://ricardorose.blogspot.com/2010/07/psicologia-evolutiva.&gt; no dia 21 de agosto de </w:t>
      </w:r>
      <w:proofErr w:type="gramStart"/>
      <w:r w:rsidRPr="0028422C">
        <w:rPr>
          <w:bCs/>
        </w:rPr>
        <w:t>2009</w:t>
      </w:r>
      <w:proofErr w:type="gramEnd"/>
    </w:p>
    <w:p w:rsidR="0028422C" w:rsidRPr="0028422C" w:rsidRDefault="0028422C" w:rsidP="0028422C">
      <w:pPr>
        <w:rPr>
          <w:bCs/>
        </w:rPr>
      </w:pPr>
      <w:r w:rsidRPr="0028422C">
        <w:rPr>
          <w:bCs/>
        </w:rPr>
        <w:t xml:space="preserve">RABELLO, E.T. e PASSOS, J.S. </w:t>
      </w:r>
      <w:r w:rsidRPr="0028422C">
        <w:rPr>
          <w:bCs/>
          <w:i/>
        </w:rPr>
        <w:t>Erikson e a teoria psicossocial do desenvolvimento</w:t>
      </w:r>
      <w:r w:rsidRPr="0028422C">
        <w:rPr>
          <w:bCs/>
        </w:rPr>
        <w:t xml:space="preserve">. Disponível em &lt;http://www.josesilveira.com&gt; no dia 15 de outubro de 2007. </w:t>
      </w:r>
      <w:r w:rsidRPr="0028422C">
        <w:rPr>
          <w:bCs/>
        </w:rPr>
        <w:br/>
        <w:t xml:space="preserve">RABELLO, E. T. </w:t>
      </w:r>
      <w:r w:rsidRPr="0028422C">
        <w:rPr>
          <w:bCs/>
          <w:i/>
        </w:rPr>
        <w:t xml:space="preserve">Personalidade: estrutura, dinâmica e formação – um recorte </w:t>
      </w:r>
      <w:proofErr w:type="spellStart"/>
      <w:r w:rsidRPr="0028422C">
        <w:rPr>
          <w:bCs/>
          <w:i/>
        </w:rPr>
        <w:t>eriksoniano</w:t>
      </w:r>
      <w:proofErr w:type="spellEnd"/>
      <w:r w:rsidRPr="0028422C">
        <w:rPr>
          <w:bCs/>
        </w:rPr>
        <w:t>. Escola Politécnica de Saúde Joaquim Venâncio, Fundação Oswaldo Cruz, Rio de Janeiro 2001. (Monografia).</w:t>
      </w:r>
    </w:p>
    <w:p w:rsidR="0028422C" w:rsidRPr="0028422C" w:rsidRDefault="0028422C" w:rsidP="0028422C">
      <w:pPr>
        <w:rPr>
          <w:bCs/>
        </w:rPr>
      </w:pPr>
      <w:r w:rsidRPr="0028422C">
        <w:rPr>
          <w:bCs/>
        </w:rPr>
        <w:t xml:space="preserve">RIDLEY, Matt. </w:t>
      </w:r>
      <w:r w:rsidRPr="0028422C">
        <w:rPr>
          <w:bCs/>
          <w:i/>
        </w:rPr>
        <w:t>O que nos faz humanos</w:t>
      </w:r>
      <w:r w:rsidRPr="0028422C">
        <w:rPr>
          <w:bCs/>
        </w:rPr>
        <w:t xml:space="preserve">. São Paulo: </w:t>
      </w:r>
      <w:proofErr w:type="gramStart"/>
      <w:r w:rsidRPr="0028422C">
        <w:rPr>
          <w:bCs/>
        </w:rPr>
        <w:t>Record</w:t>
      </w:r>
      <w:proofErr w:type="gramEnd"/>
      <w:r w:rsidRPr="0028422C">
        <w:rPr>
          <w:bCs/>
        </w:rPr>
        <w:t>, 2003.</w:t>
      </w:r>
    </w:p>
    <w:p w:rsidR="0028422C" w:rsidRPr="0028422C" w:rsidRDefault="0028422C" w:rsidP="0028422C">
      <w:pPr>
        <w:rPr>
          <w:bCs/>
        </w:rPr>
      </w:pPr>
      <w:r w:rsidRPr="0028422C">
        <w:t xml:space="preserve">SAVIANI, </w:t>
      </w:r>
      <w:proofErr w:type="spellStart"/>
      <w:r w:rsidRPr="0028422C">
        <w:t>Dermeval</w:t>
      </w:r>
      <w:proofErr w:type="spellEnd"/>
      <w:r w:rsidRPr="0028422C">
        <w:t xml:space="preserve">. </w:t>
      </w:r>
      <w:r w:rsidRPr="0028422C">
        <w:rPr>
          <w:i/>
        </w:rPr>
        <w:t>Formação de professores: aspectos históricos e teóricos do problema no contexto brasileiro</w:t>
      </w:r>
      <w:r w:rsidRPr="0028422C">
        <w:t>. Revista Brasileira de educação, v. 14 n. 40, jan./abr. 2009.</w:t>
      </w:r>
    </w:p>
    <w:p w:rsidR="0028422C" w:rsidRPr="0028422C" w:rsidRDefault="0028422C" w:rsidP="0028422C"/>
    <w:p w:rsidR="00C8329F" w:rsidRDefault="00B33AEA"/>
    <w:sectPr w:rsidR="00C8329F" w:rsidSect="006A766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A9A48404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51B730A4"/>
    <w:multiLevelType w:val="hybridMultilevel"/>
    <w:tmpl w:val="472E126A"/>
    <w:lvl w:ilvl="0" w:tplc="D534B00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22C"/>
    <w:rsid w:val="0009309B"/>
    <w:rsid w:val="0028422C"/>
    <w:rsid w:val="00285895"/>
    <w:rsid w:val="00DB2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2004</Words>
  <Characters>10825</Characters>
  <Application>Microsoft Office Word</Application>
  <DocSecurity>0</DocSecurity>
  <Lines>90</Lines>
  <Paragraphs>25</Paragraphs>
  <ScaleCrop>false</ScaleCrop>
  <Company/>
  <LinksUpToDate>false</LinksUpToDate>
  <CharactersWithSpaces>12804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Vanda</dc:creator>
  <cp:lastModifiedBy>Cliente</cp:lastModifiedBy>
  <cp:revision>3</cp:revision>
  <dcterms:created xsi:type="dcterms:W3CDTF">2014-06-20T13:51:00Z</dcterms:created>
  <dcterms:modified xsi:type="dcterms:W3CDTF">2014-11-25T18:53:00Z</dcterms:modified>
</cp:coreProperties>
</file>