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FB9" w:rsidRPr="00D53066" w:rsidRDefault="006C1FB9" w:rsidP="002F19D8">
      <w:pPr>
        <w:rPr>
          <w:rFonts w:ascii="Times New Roman" w:hAnsi="Times New Roman" w:cs="Times New Roman"/>
          <w:szCs w:val="24"/>
        </w:rPr>
      </w:pPr>
    </w:p>
    <w:p w:rsidR="00D53066" w:rsidRPr="00D53066" w:rsidRDefault="00D53066" w:rsidP="00D53066">
      <w:pPr>
        <w:jc w:val="center"/>
        <w:rPr>
          <w:rFonts w:ascii="Times New Roman" w:hAnsi="Times New Roman" w:cs="Times New Roman"/>
          <w:b/>
          <w:szCs w:val="24"/>
        </w:rPr>
      </w:pPr>
      <w:r>
        <w:rPr>
          <w:rFonts w:ascii="Times New Roman" w:hAnsi="Times New Roman" w:cs="Times New Roman"/>
          <w:b/>
          <w:szCs w:val="24"/>
        </w:rPr>
        <w:t>O DIREITO AO NOME E SUA PROTEÇÃO PERANTE O CÓDIGO CIVIL DE 2002</w:t>
      </w:r>
    </w:p>
    <w:p w:rsidR="00EA064B" w:rsidRPr="00D53066" w:rsidRDefault="008919F2" w:rsidP="00D902AC">
      <w:pPr>
        <w:jc w:val="right"/>
        <w:rPr>
          <w:rFonts w:ascii="Times New Roman" w:hAnsi="Times New Roman" w:cs="Times New Roman"/>
          <w:b/>
          <w:szCs w:val="24"/>
        </w:rPr>
      </w:pPr>
      <w:r w:rsidRPr="00D53066">
        <w:rPr>
          <w:rFonts w:ascii="Times New Roman" w:hAnsi="Times New Roman" w:cs="Times New Roman"/>
          <w:b/>
          <w:szCs w:val="24"/>
        </w:rPr>
        <w:t>Guilherme Dorneles do Canto</w:t>
      </w:r>
      <w:r w:rsidR="005F2904" w:rsidRPr="00D53066">
        <w:rPr>
          <w:rStyle w:val="Refdenotaderodap"/>
          <w:rFonts w:ascii="Times New Roman" w:hAnsi="Times New Roman" w:cs="Times New Roman"/>
          <w:b/>
          <w:szCs w:val="24"/>
        </w:rPr>
        <w:footnoteReference w:id="2"/>
      </w:r>
    </w:p>
    <w:p w:rsidR="008919F2" w:rsidRPr="00D53066" w:rsidRDefault="008919F2" w:rsidP="00EE1F4E">
      <w:pPr>
        <w:jc w:val="right"/>
        <w:rPr>
          <w:rFonts w:ascii="Times New Roman" w:hAnsi="Times New Roman" w:cs="Times New Roman"/>
          <w:szCs w:val="24"/>
        </w:rPr>
      </w:pPr>
    </w:p>
    <w:p w:rsidR="008919F2" w:rsidRDefault="009C65A6" w:rsidP="00EE1F4E">
      <w:pPr>
        <w:spacing w:line="240" w:lineRule="auto"/>
        <w:ind w:right="4251"/>
        <w:jc w:val="right"/>
        <w:rPr>
          <w:rFonts w:ascii="Times New Roman" w:hAnsi="Times New Roman" w:cs="Times New Roman"/>
          <w:b/>
          <w:szCs w:val="24"/>
        </w:rPr>
      </w:pPr>
      <w:r w:rsidRPr="00D53066">
        <w:rPr>
          <w:rFonts w:ascii="Times New Roman" w:hAnsi="Times New Roman" w:cs="Times New Roman"/>
          <w:b/>
          <w:szCs w:val="24"/>
        </w:rPr>
        <w:t>RESUMO</w:t>
      </w:r>
    </w:p>
    <w:p w:rsidR="00A67C8C" w:rsidRPr="00D53066" w:rsidRDefault="00A67C8C" w:rsidP="00EE1F4E">
      <w:pPr>
        <w:spacing w:line="240" w:lineRule="auto"/>
        <w:ind w:right="4251"/>
        <w:jc w:val="right"/>
        <w:rPr>
          <w:rFonts w:ascii="Times New Roman" w:hAnsi="Times New Roman" w:cs="Times New Roman"/>
          <w:b/>
          <w:szCs w:val="24"/>
        </w:rPr>
      </w:pPr>
    </w:p>
    <w:p w:rsidR="00EB09E4" w:rsidRDefault="006C52BE" w:rsidP="00D53066">
      <w:pPr>
        <w:ind w:right="-1"/>
        <w:rPr>
          <w:rFonts w:ascii="Times New Roman" w:hAnsi="Times New Roman" w:cs="Times New Roman"/>
          <w:color w:val="000000"/>
          <w:szCs w:val="24"/>
          <w:shd w:val="clear" w:color="auto" w:fill="FFFFFF"/>
        </w:rPr>
      </w:pPr>
      <w:r w:rsidRPr="00D53066">
        <w:rPr>
          <w:rFonts w:ascii="Times New Roman" w:hAnsi="Times New Roman" w:cs="Times New Roman"/>
          <w:color w:val="000000"/>
          <w:szCs w:val="24"/>
        </w:rPr>
        <w:t xml:space="preserve">O artigo aqui escrito tem por finalidade expor idéias e </w:t>
      </w:r>
      <w:r w:rsidR="007A4CAA" w:rsidRPr="00D53066">
        <w:rPr>
          <w:rFonts w:ascii="Times New Roman" w:hAnsi="Times New Roman" w:cs="Times New Roman"/>
          <w:color w:val="000000"/>
          <w:szCs w:val="24"/>
        </w:rPr>
        <w:t xml:space="preserve">abordar a importância do nome civil como um direito fundamental para a construção da personalidade do ser </w:t>
      </w:r>
      <w:r w:rsidR="00137F6A" w:rsidRPr="00D53066">
        <w:rPr>
          <w:rFonts w:ascii="Times New Roman" w:hAnsi="Times New Roman" w:cs="Times New Roman"/>
          <w:color w:val="000000"/>
          <w:szCs w:val="24"/>
        </w:rPr>
        <w:t xml:space="preserve">humano, </w:t>
      </w:r>
      <w:r w:rsidR="007A4CAA" w:rsidRPr="00D53066">
        <w:rPr>
          <w:rFonts w:ascii="Times New Roman" w:hAnsi="Times New Roman" w:cs="Times New Roman"/>
          <w:color w:val="000000"/>
          <w:szCs w:val="24"/>
        </w:rPr>
        <w:t xml:space="preserve">direito garantido e protegido pelo Código Civil de </w:t>
      </w:r>
      <w:r w:rsidR="00137F6A" w:rsidRPr="00D53066">
        <w:rPr>
          <w:rFonts w:ascii="Times New Roman" w:hAnsi="Times New Roman" w:cs="Times New Roman"/>
          <w:color w:val="000000"/>
          <w:szCs w:val="24"/>
        </w:rPr>
        <w:t>2002 elaborado por Miguel Reale e</w:t>
      </w:r>
      <w:r w:rsidR="00C40E7A" w:rsidRPr="00D53066">
        <w:rPr>
          <w:rFonts w:ascii="Times New Roman" w:hAnsi="Times New Roman" w:cs="Times New Roman"/>
          <w:color w:val="000000"/>
          <w:szCs w:val="24"/>
        </w:rPr>
        <w:t xml:space="preserve"> abordado</w:t>
      </w:r>
      <w:r w:rsidR="00137F6A" w:rsidRPr="00D53066">
        <w:rPr>
          <w:rFonts w:ascii="Times New Roman" w:hAnsi="Times New Roman" w:cs="Times New Roman"/>
          <w:color w:val="000000"/>
          <w:szCs w:val="24"/>
        </w:rPr>
        <w:t xml:space="preserve"> pela Lei de Registros Públicos. O nome é um aspecto que individualiza a pessoa humana, o diferencia perante a sociedade e sua </w:t>
      </w:r>
      <w:r w:rsidR="00A243C4" w:rsidRPr="00D53066">
        <w:rPr>
          <w:rFonts w:ascii="Times New Roman" w:hAnsi="Times New Roman" w:cs="Times New Roman"/>
          <w:color w:val="000000"/>
          <w:szCs w:val="24"/>
        </w:rPr>
        <w:t>família</w:t>
      </w:r>
      <w:r w:rsidR="005A29B4" w:rsidRPr="00D53066">
        <w:rPr>
          <w:rFonts w:ascii="Times New Roman" w:hAnsi="Times New Roman" w:cs="Times New Roman"/>
          <w:color w:val="000000"/>
          <w:szCs w:val="24"/>
        </w:rPr>
        <w:t xml:space="preserve">. </w:t>
      </w:r>
      <w:r w:rsidR="00137F6A" w:rsidRPr="00D53066">
        <w:rPr>
          <w:rFonts w:ascii="Times New Roman" w:hAnsi="Times New Roman" w:cs="Times New Roman"/>
          <w:color w:val="000000"/>
          <w:szCs w:val="24"/>
        </w:rPr>
        <w:t xml:space="preserve">Tem em sua construção </w:t>
      </w:r>
      <w:r w:rsidR="005A29B4" w:rsidRPr="00D53066">
        <w:rPr>
          <w:rFonts w:ascii="Times New Roman" w:hAnsi="Times New Roman" w:cs="Times New Roman"/>
          <w:color w:val="000000"/>
          <w:szCs w:val="24"/>
        </w:rPr>
        <w:t xml:space="preserve">completa o prenome e o sobrenome (nome de </w:t>
      </w:r>
      <w:r w:rsidR="00A243C4" w:rsidRPr="00D53066">
        <w:rPr>
          <w:rFonts w:ascii="Times New Roman" w:hAnsi="Times New Roman" w:cs="Times New Roman"/>
          <w:color w:val="000000"/>
          <w:szCs w:val="24"/>
        </w:rPr>
        <w:t>família)</w:t>
      </w:r>
      <w:r w:rsidR="005A29B4" w:rsidRPr="00D53066">
        <w:rPr>
          <w:rFonts w:ascii="Times New Roman" w:hAnsi="Times New Roman" w:cs="Times New Roman"/>
          <w:color w:val="000000"/>
          <w:szCs w:val="24"/>
        </w:rPr>
        <w:t xml:space="preserve"> e também pode ser composto pelas </w:t>
      </w:r>
      <w:r w:rsidR="00A243C4" w:rsidRPr="00D53066">
        <w:rPr>
          <w:rFonts w:ascii="Times New Roman" w:hAnsi="Times New Roman" w:cs="Times New Roman"/>
          <w:color w:val="000000"/>
          <w:szCs w:val="24"/>
        </w:rPr>
        <w:t xml:space="preserve">partículas (de, do, </w:t>
      </w:r>
      <w:r w:rsidR="005A29B4" w:rsidRPr="00D53066">
        <w:rPr>
          <w:rFonts w:ascii="Times New Roman" w:hAnsi="Times New Roman" w:cs="Times New Roman"/>
          <w:color w:val="000000"/>
          <w:szCs w:val="24"/>
        </w:rPr>
        <w:t xml:space="preserve">da </w:t>
      </w:r>
      <w:r w:rsidR="00A243C4" w:rsidRPr="00D53066">
        <w:rPr>
          <w:rFonts w:ascii="Times New Roman" w:hAnsi="Times New Roman" w:cs="Times New Roman"/>
          <w:color w:val="000000"/>
          <w:szCs w:val="24"/>
        </w:rPr>
        <w:t>etc.</w:t>
      </w:r>
      <w:r w:rsidR="005A29B4" w:rsidRPr="00D53066">
        <w:rPr>
          <w:rFonts w:ascii="Times New Roman" w:hAnsi="Times New Roman" w:cs="Times New Roman"/>
          <w:color w:val="000000"/>
          <w:szCs w:val="24"/>
        </w:rPr>
        <w:t>) e pelo agnome (</w:t>
      </w:r>
      <w:r w:rsidR="00A243C4" w:rsidRPr="00D53066">
        <w:rPr>
          <w:rFonts w:ascii="Times New Roman" w:hAnsi="Times New Roman" w:cs="Times New Roman"/>
          <w:color w:val="000000"/>
          <w:szCs w:val="24"/>
        </w:rPr>
        <w:t xml:space="preserve">Júnior, Filho, </w:t>
      </w:r>
      <w:r w:rsidR="005A29B4" w:rsidRPr="00D53066">
        <w:rPr>
          <w:rFonts w:ascii="Times New Roman" w:hAnsi="Times New Roman" w:cs="Times New Roman"/>
          <w:color w:val="000000"/>
          <w:szCs w:val="24"/>
        </w:rPr>
        <w:t>Neto etc.) que</w:t>
      </w:r>
      <w:r w:rsidR="00A243C4" w:rsidRPr="00D53066">
        <w:rPr>
          <w:rFonts w:ascii="Times New Roman" w:hAnsi="Times New Roman" w:cs="Times New Roman"/>
          <w:color w:val="000000"/>
          <w:szCs w:val="24"/>
        </w:rPr>
        <w:t xml:space="preserve"> </w:t>
      </w:r>
      <w:r w:rsidR="005A29B4" w:rsidRPr="00D53066">
        <w:rPr>
          <w:rFonts w:ascii="Times New Roman" w:hAnsi="Times New Roman" w:cs="Times New Roman"/>
          <w:color w:val="000000"/>
          <w:szCs w:val="24"/>
        </w:rPr>
        <w:t xml:space="preserve">diferencia membros de uma </w:t>
      </w:r>
      <w:r w:rsidR="00A243C4" w:rsidRPr="00D53066">
        <w:rPr>
          <w:rFonts w:ascii="Times New Roman" w:hAnsi="Times New Roman" w:cs="Times New Roman"/>
          <w:color w:val="000000"/>
          <w:szCs w:val="24"/>
        </w:rPr>
        <w:t>família</w:t>
      </w:r>
      <w:r w:rsidR="005A29B4" w:rsidRPr="00D53066">
        <w:rPr>
          <w:rFonts w:ascii="Times New Roman" w:hAnsi="Times New Roman" w:cs="Times New Roman"/>
          <w:color w:val="000000"/>
          <w:szCs w:val="24"/>
        </w:rPr>
        <w:t xml:space="preserve"> com o mesmo </w:t>
      </w:r>
      <w:r w:rsidR="00A243C4" w:rsidRPr="00D53066">
        <w:rPr>
          <w:rFonts w:ascii="Times New Roman" w:hAnsi="Times New Roman" w:cs="Times New Roman"/>
          <w:color w:val="000000"/>
          <w:szCs w:val="24"/>
        </w:rPr>
        <w:t xml:space="preserve">nome. </w:t>
      </w:r>
      <w:r w:rsidR="005A29B4" w:rsidRPr="00D53066">
        <w:rPr>
          <w:rFonts w:ascii="Times New Roman" w:hAnsi="Times New Roman" w:cs="Times New Roman"/>
          <w:color w:val="000000"/>
          <w:szCs w:val="24"/>
        </w:rPr>
        <w:t xml:space="preserve">Dentro deste tema também é abordado a proteção que é dada ao nome </w:t>
      </w:r>
      <w:r w:rsidR="00A243C4" w:rsidRPr="00D53066">
        <w:rPr>
          <w:rFonts w:ascii="Times New Roman" w:hAnsi="Times New Roman" w:cs="Times New Roman"/>
          <w:color w:val="000000"/>
          <w:szCs w:val="24"/>
        </w:rPr>
        <w:t xml:space="preserve">civil, </w:t>
      </w:r>
      <w:r w:rsidR="005A29B4" w:rsidRPr="00D53066">
        <w:rPr>
          <w:rFonts w:ascii="Times New Roman" w:hAnsi="Times New Roman" w:cs="Times New Roman"/>
          <w:color w:val="000000"/>
          <w:szCs w:val="24"/>
        </w:rPr>
        <w:t xml:space="preserve">como um direito fundamentalmente inerente ao </w:t>
      </w:r>
      <w:r w:rsidR="00A243C4" w:rsidRPr="00D53066">
        <w:rPr>
          <w:rFonts w:ascii="Times New Roman" w:hAnsi="Times New Roman" w:cs="Times New Roman"/>
          <w:color w:val="000000"/>
          <w:szCs w:val="24"/>
        </w:rPr>
        <w:t xml:space="preserve">titular, </w:t>
      </w:r>
      <w:r w:rsidR="005A29B4" w:rsidRPr="00D53066">
        <w:rPr>
          <w:rFonts w:ascii="Times New Roman" w:hAnsi="Times New Roman" w:cs="Times New Roman"/>
          <w:color w:val="000000"/>
          <w:szCs w:val="24"/>
        </w:rPr>
        <w:t>não havendo</w:t>
      </w:r>
      <w:r w:rsidR="00A243C4" w:rsidRPr="00D53066">
        <w:rPr>
          <w:rFonts w:ascii="Times New Roman" w:hAnsi="Times New Roman" w:cs="Times New Roman"/>
          <w:color w:val="000000"/>
          <w:szCs w:val="24"/>
        </w:rPr>
        <w:t>, portanto</w:t>
      </w:r>
      <w:r w:rsidR="005A29B4" w:rsidRPr="00D53066">
        <w:rPr>
          <w:rFonts w:ascii="Times New Roman" w:hAnsi="Times New Roman" w:cs="Times New Roman"/>
          <w:color w:val="000000"/>
          <w:szCs w:val="24"/>
        </w:rPr>
        <w:t xml:space="preserve"> possibilidades de sua utilização sem a autorização prévia do titular,sendo para fins comerciais ou autorais por exemplo.</w:t>
      </w:r>
      <w:r w:rsidR="005A29B4" w:rsidRPr="00D53066">
        <w:rPr>
          <w:rFonts w:ascii="Times New Roman" w:hAnsi="Times New Roman" w:cs="Times New Roman"/>
          <w:color w:val="000000"/>
          <w:szCs w:val="24"/>
          <w:shd w:val="clear" w:color="auto" w:fill="FFFFFF"/>
        </w:rPr>
        <w:t xml:space="preserve"> Também é realizado um estudo sobre a possibilidade de alteração ou retificação do nome Civil, ressaltando motivos relevant</w:t>
      </w:r>
      <w:r w:rsidR="0026371C" w:rsidRPr="00D53066">
        <w:rPr>
          <w:rFonts w:ascii="Times New Roman" w:hAnsi="Times New Roman" w:cs="Times New Roman"/>
          <w:color w:val="000000"/>
          <w:szCs w:val="24"/>
          <w:shd w:val="clear" w:color="auto" w:fill="FFFFFF"/>
        </w:rPr>
        <w:t xml:space="preserve">es que justifiquem essa alteração. Por fim tem-se a convicção de todos os aspectos que envolvem o nome civil e da importância do mesmo para que </w:t>
      </w:r>
      <w:r w:rsidR="009C65A6" w:rsidRPr="00D53066">
        <w:rPr>
          <w:rFonts w:ascii="Times New Roman" w:hAnsi="Times New Roman" w:cs="Times New Roman"/>
          <w:color w:val="000000"/>
          <w:szCs w:val="24"/>
          <w:shd w:val="clear" w:color="auto" w:fill="FFFFFF"/>
        </w:rPr>
        <w:t xml:space="preserve">uma pessoa </w:t>
      </w:r>
      <w:r w:rsidR="0026371C" w:rsidRPr="00D53066">
        <w:rPr>
          <w:rFonts w:ascii="Times New Roman" w:hAnsi="Times New Roman" w:cs="Times New Roman"/>
          <w:color w:val="000000"/>
          <w:szCs w:val="24"/>
          <w:shd w:val="clear" w:color="auto" w:fill="FFFFFF"/>
        </w:rPr>
        <w:t xml:space="preserve">seja </w:t>
      </w:r>
      <w:r w:rsidR="00EE1F4E" w:rsidRPr="00D53066">
        <w:rPr>
          <w:rFonts w:ascii="Times New Roman" w:hAnsi="Times New Roman" w:cs="Times New Roman"/>
          <w:color w:val="000000"/>
          <w:szCs w:val="24"/>
          <w:shd w:val="clear" w:color="auto" w:fill="FFFFFF"/>
        </w:rPr>
        <w:t>reconhecida</w:t>
      </w:r>
      <w:r w:rsidR="0026371C" w:rsidRPr="00D53066">
        <w:rPr>
          <w:rFonts w:ascii="Times New Roman" w:hAnsi="Times New Roman" w:cs="Times New Roman"/>
          <w:color w:val="000000"/>
          <w:szCs w:val="24"/>
          <w:shd w:val="clear" w:color="auto" w:fill="FFFFFF"/>
        </w:rPr>
        <w:t xml:space="preserve"> perante a sociedade </w:t>
      </w:r>
      <w:r w:rsidR="00EE1F4E" w:rsidRPr="00D53066">
        <w:rPr>
          <w:rFonts w:ascii="Times New Roman" w:hAnsi="Times New Roman" w:cs="Times New Roman"/>
          <w:color w:val="000000"/>
          <w:szCs w:val="24"/>
          <w:shd w:val="clear" w:color="auto" w:fill="FFFFFF"/>
        </w:rPr>
        <w:t xml:space="preserve">moderna, </w:t>
      </w:r>
      <w:r w:rsidR="0026371C" w:rsidRPr="00D53066">
        <w:rPr>
          <w:rFonts w:ascii="Times New Roman" w:hAnsi="Times New Roman" w:cs="Times New Roman"/>
          <w:color w:val="000000"/>
          <w:szCs w:val="24"/>
          <w:shd w:val="clear" w:color="auto" w:fill="FFFFFF"/>
        </w:rPr>
        <w:t>e que o mesmo tenha seus direitos garantidos e respeitados desde o seu nascimento.</w:t>
      </w:r>
    </w:p>
    <w:p w:rsidR="00D53066" w:rsidRPr="00D53066" w:rsidRDefault="00D53066" w:rsidP="00D53066">
      <w:pPr>
        <w:ind w:right="-1"/>
        <w:rPr>
          <w:rFonts w:ascii="Times New Roman" w:hAnsi="Times New Roman" w:cs="Times New Roman"/>
          <w:color w:val="000000"/>
          <w:szCs w:val="24"/>
          <w:shd w:val="clear" w:color="auto" w:fill="FFFFFF"/>
        </w:rPr>
      </w:pPr>
    </w:p>
    <w:p w:rsidR="008919F2" w:rsidRPr="00D53066" w:rsidRDefault="00EE1F4E" w:rsidP="006C52BE">
      <w:pPr>
        <w:rPr>
          <w:rFonts w:ascii="Times New Roman" w:hAnsi="Times New Roman" w:cs="Times New Roman"/>
          <w:szCs w:val="24"/>
          <w:u w:val="single"/>
        </w:rPr>
      </w:pPr>
      <w:r w:rsidRPr="00D53066">
        <w:rPr>
          <w:rFonts w:ascii="Times New Roman" w:hAnsi="Times New Roman" w:cs="Times New Roman"/>
          <w:b/>
          <w:szCs w:val="24"/>
        </w:rPr>
        <w:t>PALAVRAS-CHAVE</w:t>
      </w:r>
      <w:r w:rsidR="00D902AC" w:rsidRPr="00D53066">
        <w:rPr>
          <w:rFonts w:ascii="Times New Roman" w:hAnsi="Times New Roman" w:cs="Times New Roman"/>
          <w:szCs w:val="24"/>
        </w:rPr>
        <w:t xml:space="preserve">: </w:t>
      </w:r>
      <w:r w:rsidR="00A243C4" w:rsidRPr="00D53066">
        <w:rPr>
          <w:rFonts w:ascii="Times New Roman" w:hAnsi="Times New Roman" w:cs="Times New Roman"/>
          <w:szCs w:val="24"/>
        </w:rPr>
        <w:t xml:space="preserve">direitos da </w:t>
      </w:r>
      <w:r w:rsidRPr="00D53066">
        <w:rPr>
          <w:rFonts w:ascii="Times New Roman" w:hAnsi="Times New Roman" w:cs="Times New Roman"/>
          <w:szCs w:val="24"/>
        </w:rPr>
        <w:t xml:space="preserve">personalidade; pessoa natural; </w:t>
      </w:r>
      <w:r w:rsidR="00A243C4" w:rsidRPr="00D53066">
        <w:rPr>
          <w:rFonts w:ascii="Times New Roman" w:hAnsi="Times New Roman" w:cs="Times New Roman"/>
          <w:szCs w:val="24"/>
        </w:rPr>
        <w:t>nome</w:t>
      </w:r>
      <w:r w:rsidR="00095565" w:rsidRPr="00D53066">
        <w:rPr>
          <w:rFonts w:ascii="Times New Roman" w:hAnsi="Times New Roman" w:cs="Times New Roman"/>
          <w:szCs w:val="24"/>
        </w:rPr>
        <w:t xml:space="preserve"> civil</w:t>
      </w:r>
      <w:r w:rsidRPr="00D53066">
        <w:rPr>
          <w:rFonts w:ascii="Times New Roman" w:hAnsi="Times New Roman" w:cs="Times New Roman"/>
          <w:szCs w:val="24"/>
        </w:rPr>
        <w:t>.</w:t>
      </w:r>
    </w:p>
    <w:p w:rsidR="006C52BE" w:rsidRPr="00D53066" w:rsidRDefault="006C52BE" w:rsidP="006C52BE">
      <w:pPr>
        <w:rPr>
          <w:rFonts w:ascii="Times New Roman" w:hAnsi="Times New Roman" w:cs="Times New Roman"/>
          <w:szCs w:val="24"/>
        </w:rPr>
      </w:pPr>
    </w:p>
    <w:p w:rsidR="006177A2" w:rsidRPr="00D53066" w:rsidRDefault="009C65A6" w:rsidP="003A4E39">
      <w:pPr>
        <w:pStyle w:val="Ttulo1"/>
        <w:rPr>
          <w:rFonts w:ascii="Times New Roman" w:hAnsi="Times New Roman" w:cs="Times New Roman"/>
          <w:b/>
          <w:sz w:val="24"/>
          <w:szCs w:val="24"/>
        </w:rPr>
      </w:pPr>
      <w:r w:rsidRPr="00D53066">
        <w:rPr>
          <w:rFonts w:ascii="Times New Roman" w:hAnsi="Times New Roman" w:cs="Times New Roman"/>
          <w:b/>
          <w:sz w:val="24"/>
          <w:szCs w:val="24"/>
        </w:rPr>
        <w:t>INTRODUÇÃO</w:t>
      </w:r>
    </w:p>
    <w:p w:rsidR="006E718E" w:rsidRPr="00D53066" w:rsidRDefault="00327F26" w:rsidP="00C40E7A">
      <w:pPr>
        <w:ind w:firstLine="851"/>
        <w:rPr>
          <w:rFonts w:ascii="Times New Roman" w:hAnsi="Times New Roman" w:cs="Times New Roman"/>
          <w:color w:val="000000"/>
          <w:szCs w:val="24"/>
          <w:shd w:val="clear" w:color="auto" w:fill="FFFFFF"/>
        </w:rPr>
      </w:pPr>
      <w:r w:rsidRPr="00D53066">
        <w:rPr>
          <w:rFonts w:ascii="Times New Roman" w:hAnsi="Times New Roman" w:cs="Times New Roman"/>
          <w:color w:val="000000"/>
          <w:szCs w:val="24"/>
          <w:shd w:val="clear" w:color="auto" w:fill="FFFFFF"/>
        </w:rPr>
        <w:t>Neste artigo</w:t>
      </w:r>
      <w:r w:rsidR="00EB09E4" w:rsidRPr="00D53066">
        <w:rPr>
          <w:rFonts w:ascii="Times New Roman" w:hAnsi="Times New Roman" w:cs="Times New Roman"/>
          <w:color w:val="000000"/>
          <w:szCs w:val="24"/>
          <w:shd w:val="clear" w:color="auto" w:fill="FFFFFF"/>
        </w:rPr>
        <w:t xml:space="preserve"> será estudado o</w:t>
      </w:r>
      <w:r w:rsidR="00EB09E4" w:rsidRPr="00D53066">
        <w:rPr>
          <w:rStyle w:val="apple-converted-space"/>
          <w:rFonts w:ascii="Times New Roman" w:hAnsi="Times New Roman" w:cs="Times New Roman"/>
          <w:color w:val="000000"/>
          <w:szCs w:val="24"/>
          <w:shd w:val="clear" w:color="auto" w:fill="FFFFFF"/>
        </w:rPr>
        <w:t> </w:t>
      </w:r>
      <w:r w:rsidR="00EB09E4" w:rsidRPr="00D53066">
        <w:rPr>
          <w:rStyle w:val="Forte"/>
          <w:rFonts w:ascii="Times New Roman" w:hAnsi="Times New Roman" w:cs="Times New Roman"/>
          <w:b w:val="0"/>
          <w:color w:val="000000"/>
          <w:szCs w:val="24"/>
        </w:rPr>
        <w:t>nome</w:t>
      </w:r>
      <w:r w:rsidRPr="00D53066">
        <w:rPr>
          <w:rStyle w:val="Forte"/>
          <w:rFonts w:ascii="Times New Roman" w:hAnsi="Times New Roman" w:cs="Times New Roman"/>
          <w:b w:val="0"/>
          <w:color w:val="000000"/>
          <w:szCs w:val="24"/>
        </w:rPr>
        <w:t xml:space="preserve"> </w:t>
      </w:r>
      <w:r w:rsidR="006177A2" w:rsidRPr="00D53066">
        <w:rPr>
          <w:rStyle w:val="Forte"/>
          <w:rFonts w:ascii="Times New Roman" w:hAnsi="Times New Roman" w:cs="Times New Roman"/>
          <w:b w:val="0"/>
          <w:color w:val="000000"/>
          <w:szCs w:val="24"/>
        </w:rPr>
        <w:t>civil</w:t>
      </w:r>
      <w:r w:rsidR="006177A2" w:rsidRPr="00D53066">
        <w:rPr>
          <w:rFonts w:ascii="Times New Roman" w:hAnsi="Times New Roman" w:cs="Times New Roman"/>
          <w:b/>
          <w:color w:val="000000"/>
          <w:szCs w:val="24"/>
          <w:shd w:val="clear" w:color="auto" w:fill="FFFFFF"/>
        </w:rPr>
        <w:t xml:space="preserve">, </w:t>
      </w:r>
      <w:r w:rsidR="006177A2" w:rsidRPr="00D53066">
        <w:rPr>
          <w:rFonts w:ascii="Times New Roman" w:hAnsi="Times New Roman" w:cs="Times New Roman"/>
          <w:color w:val="000000"/>
          <w:szCs w:val="24"/>
          <w:shd w:val="clear" w:color="auto" w:fill="FFFFFF"/>
        </w:rPr>
        <w:t xml:space="preserve">que se constitui como um dos direitos da personalidade trazidos pelo Código Civil de </w:t>
      </w:r>
      <w:r w:rsidR="00485DF6" w:rsidRPr="00D53066">
        <w:rPr>
          <w:rFonts w:ascii="Times New Roman" w:hAnsi="Times New Roman" w:cs="Times New Roman"/>
          <w:color w:val="000000"/>
          <w:szCs w:val="24"/>
          <w:shd w:val="clear" w:color="auto" w:fill="FFFFFF"/>
        </w:rPr>
        <w:t xml:space="preserve">2002, e anteriormente com o Código Civil </w:t>
      </w:r>
      <w:r w:rsidR="00485DF6" w:rsidRPr="00D53066">
        <w:rPr>
          <w:rFonts w:ascii="Times New Roman" w:hAnsi="Times New Roman" w:cs="Times New Roman"/>
          <w:color w:val="000000"/>
          <w:szCs w:val="24"/>
          <w:shd w:val="clear" w:color="auto" w:fill="FFFFFF"/>
        </w:rPr>
        <w:lastRenderedPageBreak/>
        <w:t>Alemão de 1900</w:t>
      </w:r>
      <w:r w:rsidR="00894A39" w:rsidRPr="00D53066">
        <w:rPr>
          <w:rStyle w:val="Refdenotaderodap"/>
          <w:rFonts w:ascii="Times New Roman" w:hAnsi="Times New Roman" w:cs="Times New Roman"/>
          <w:color w:val="000000"/>
          <w:szCs w:val="24"/>
          <w:shd w:val="clear" w:color="auto" w:fill="FFFFFF"/>
        </w:rPr>
        <w:footnoteReference w:id="3"/>
      </w:r>
      <w:r w:rsidR="00485DF6" w:rsidRPr="00D53066">
        <w:rPr>
          <w:rFonts w:ascii="Times New Roman" w:hAnsi="Times New Roman" w:cs="Times New Roman"/>
          <w:color w:val="000000"/>
          <w:szCs w:val="24"/>
          <w:shd w:val="clear" w:color="auto" w:fill="FFFFFF"/>
        </w:rPr>
        <w:t>.</w:t>
      </w:r>
      <w:r w:rsidR="006177A2" w:rsidRPr="00D53066">
        <w:rPr>
          <w:rFonts w:ascii="Times New Roman" w:hAnsi="Times New Roman" w:cs="Times New Roman"/>
          <w:color w:val="000000"/>
          <w:szCs w:val="24"/>
          <w:shd w:val="clear" w:color="auto" w:fill="FFFFFF"/>
        </w:rPr>
        <w:t xml:space="preserve"> O destaque aqui é </w:t>
      </w:r>
      <w:r w:rsidR="00EB09E4" w:rsidRPr="00D53066">
        <w:rPr>
          <w:rFonts w:ascii="Times New Roman" w:hAnsi="Times New Roman" w:cs="Times New Roman"/>
          <w:color w:val="000000"/>
          <w:szCs w:val="24"/>
          <w:shd w:val="clear" w:color="auto" w:fill="FFFFFF"/>
        </w:rPr>
        <w:t xml:space="preserve">acerca da importância do </w:t>
      </w:r>
      <w:r w:rsidR="006177A2" w:rsidRPr="00D53066">
        <w:rPr>
          <w:rFonts w:ascii="Times New Roman" w:hAnsi="Times New Roman" w:cs="Times New Roman"/>
          <w:color w:val="000000"/>
          <w:szCs w:val="24"/>
          <w:shd w:val="clear" w:color="auto" w:fill="FFFFFF"/>
        </w:rPr>
        <w:t>nome</w:t>
      </w:r>
      <w:r w:rsidR="00A721FF" w:rsidRPr="00D53066">
        <w:rPr>
          <w:rFonts w:ascii="Times New Roman" w:hAnsi="Times New Roman" w:cs="Times New Roman"/>
          <w:color w:val="000000"/>
          <w:szCs w:val="24"/>
          <w:shd w:val="clear" w:color="auto" w:fill="FFFFFF"/>
        </w:rPr>
        <w:t xml:space="preserve"> perante a sociedade e o aspecto jurídico,</w:t>
      </w:r>
      <w:r w:rsidR="006177A2" w:rsidRPr="00D53066">
        <w:rPr>
          <w:rFonts w:ascii="Times New Roman" w:hAnsi="Times New Roman" w:cs="Times New Roman"/>
          <w:color w:val="000000"/>
          <w:szCs w:val="24"/>
          <w:shd w:val="clear" w:color="auto" w:fill="FFFFFF"/>
        </w:rPr>
        <w:t xml:space="preserve"> o conceito, a sua construção</w:t>
      </w:r>
      <w:r w:rsidR="004A26DE" w:rsidRPr="00D53066">
        <w:rPr>
          <w:rFonts w:ascii="Times New Roman" w:hAnsi="Times New Roman" w:cs="Times New Roman"/>
          <w:color w:val="000000"/>
          <w:szCs w:val="24"/>
          <w:shd w:val="clear" w:color="auto" w:fill="FFFFFF"/>
        </w:rPr>
        <w:t xml:space="preserve"> sendo dividido em prenome e sobrenome e os demais casos.</w:t>
      </w:r>
    </w:p>
    <w:p w:rsidR="006C52BE" w:rsidRPr="00D53066" w:rsidRDefault="004A26DE" w:rsidP="00C40E7A">
      <w:pPr>
        <w:ind w:firstLine="851"/>
        <w:rPr>
          <w:rFonts w:ascii="Times New Roman" w:hAnsi="Times New Roman" w:cs="Times New Roman"/>
          <w:color w:val="000000"/>
          <w:szCs w:val="24"/>
          <w:shd w:val="clear" w:color="auto" w:fill="FFFFFF"/>
        </w:rPr>
      </w:pPr>
      <w:r w:rsidRPr="00D53066">
        <w:rPr>
          <w:rFonts w:ascii="Times New Roman" w:hAnsi="Times New Roman" w:cs="Times New Roman"/>
          <w:color w:val="000000"/>
          <w:szCs w:val="24"/>
          <w:shd w:val="clear" w:color="auto" w:fill="FFFFFF"/>
        </w:rPr>
        <w:t xml:space="preserve">Também serão abordadas as possibilidades de alteração enfatizando os casos que se é possível requerer essa modificação, bem como as ações possíveis e necessárias para a proteção do nome civil,esse direito que é </w:t>
      </w:r>
      <w:r w:rsidR="00A74F80" w:rsidRPr="00D53066">
        <w:rPr>
          <w:rFonts w:ascii="Times New Roman" w:hAnsi="Times New Roman" w:cs="Times New Roman"/>
          <w:color w:val="000000"/>
          <w:szCs w:val="24"/>
          <w:shd w:val="clear" w:color="auto" w:fill="FFFFFF"/>
        </w:rPr>
        <w:t xml:space="preserve">fundamental, </w:t>
      </w:r>
      <w:r w:rsidR="00533C6C" w:rsidRPr="00D53066">
        <w:rPr>
          <w:rFonts w:ascii="Times New Roman" w:hAnsi="Times New Roman" w:cs="Times New Roman"/>
          <w:color w:val="000000"/>
          <w:szCs w:val="24"/>
          <w:shd w:val="clear" w:color="auto" w:fill="FFFFFF"/>
        </w:rPr>
        <w:t>sendo protegidos</w:t>
      </w:r>
      <w:r w:rsidRPr="00D53066">
        <w:rPr>
          <w:rFonts w:ascii="Times New Roman" w:hAnsi="Times New Roman" w:cs="Times New Roman"/>
          <w:color w:val="000000"/>
          <w:szCs w:val="24"/>
          <w:shd w:val="clear" w:color="auto" w:fill="FFFFFF"/>
        </w:rPr>
        <w:t xml:space="preserve"> </w:t>
      </w:r>
      <w:r w:rsidR="00533C6C" w:rsidRPr="00D53066">
        <w:rPr>
          <w:rFonts w:ascii="Times New Roman" w:hAnsi="Times New Roman" w:cs="Times New Roman"/>
          <w:color w:val="000000"/>
          <w:szCs w:val="24"/>
          <w:shd w:val="clear" w:color="auto" w:fill="FFFFFF"/>
        </w:rPr>
        <w:t xml:space="preserve">e enfatizados do art.16 ao </w:t>
      </w:r>
      <w:r w:rsidRPr="00D53066">
        <w:rPr>
          <w:rFonts w:ascii="Times New Roman" w:hAnsi="Times New Roman" w:cs="Times New Roman"/>
          <w:color w:val="000000"/>
          <w:szCs w:val="24"/>
          <w:shd w:val="clear" w:color="auto" w:fill="FFFFFF"/>
        </w:rPr>
        <w:t>art.19 do Código Civil de 2002.</w:t>
      </w:r>
    </w:p>
    <w:p w:rsidR="006C52BE" w:rsidRPr="00D53066" w:rsidRDefault="009C65A6" w:rsidP="00C40E7A">
      <w:pPr>
        <w:pStyle w:val="Ttulo1"/>
        <w:spacing w:before="240"/>
        <w:ind w:left="431" w:hanging="431"/>
        <w:rPr>
          <w:rFonts w:ascii="Times New Roman" w:hAnsi="Times New Roman" w:cs="Times New Roman"/>
          <w:b/>
          <w:sz w:val="24"/>
          <w:szCs w:val="24"/>
        </w:rPr>
      </w:pPr>
      <w:r w:rsidRPr="00D53066">
        <w:rPr>
          <w:rFonts w:ascii="Times New Roman" w:hAnsi="Times New Roman" w:cs="Times New Roman"/>
          <w:b/>
          <w:sz w:val="24"/>
          <w:szCs w:val="24"/>
        </w:rPr>
        <w:t>DESENVOLVIMENTO</w:t>
      </w:r>
      <w:r w:rsidR="00C33AB1" w:rsidRPr="00D53066">
        <w:rPr>
          <w:rFonts w:ascii="Times New Roman" w:hAnsi="Times New Roman" w:cs="Times New Roman"/>
          <w:b/>
          <w:sz w:val="24"/>
          <w:szCs w:val="24"/>
        </w:rPr>
        <w:t>:</w:t>
      </w:r>
    </w:p>
    <w:p w:rsidR="006E718E" w:rsidRPr="00D53066" w:rsidRDefault="009C65A6" w:rsidP="00C40E7A">
      <w:pPr>
        <w:pStyle w:val="Ttulo2"/>
        <w:rPr>
          <w:rFonts w:ascii="Times New Roman" w:hAnsi="Times New Roman" w:cs="Times New Roman"/>
          <w:szCs w:val="24"/>
        </w:rPr>
      </w:pPr>
      <w:r w:rsidRPr="00D53066">
        <w:rPr>
          <w:rFonts w:ascii="Times New Roman" w:hAnsi="Times New Roman" w:cs="Times New Roman"/>
          <w:szCs w:val="24"/>
        </w:rPr>
        <w:t>CONCEITO E IMPORTÂNCIA DO NOME</w:t>
      </w:r>
    </w:p>
    <w:p w:rsidR="006C52BE" w:rsidRPr="00D53066" w:rsidRDefault="006C52BE" w:rsidP="00C40E7A">
      <w:pPr>
        <w:rPr>
          <w:rFonts w:ascii="Times New Roman" w:hAnsi="Times New Roman" w:cs="Times New Roman"/>
        </w:rPr>
      </w:pPr>
    </w:p>
    <w:p w:rsidR="00EF7201" w:rsidRPr="00D53066" w:rsidRDefault="00C33AB1" w:rsidP="00C40E7A">
      <w:pPr>
        <w:ind w:firstLine="851"/>
        <w:rPr>
          <w:rFonts w:ascii="Times New Roman" w:hAnsi="Times New Roman" w:cs="Times New Roman"/>
          <w:szCs w:val="24"/>
        </w:rPr>
      </w:pPr>
      <w:r w:rsidRPr="00D53066">
        <w:rPr>
          <w:rStyle w:val="Ttulo2Char"/>
          <w:rFonts w:ascii="Times New Roman" w:hAnsi="Times New Roman" w:cs="Times New Roman"/>
          <w:b w:val="0"/>
          <w:szCs w:val="24"/>
        </w:rPr>
        <w:t xml:space="preserve"> O</w:t>
      </w:r>
      <w:r w:rsidR="009C5C9A" w:rsidRPr="00D53066">
        <w:rPr>
          <w:rStyle w:val="Ttulo2Char"/>
          <w:rFonts w:ascii="Times New Roman" w:hAnsi="Times New Roman" w:cs="Times New Roman"/>
          <w:b w:val="0"/>
          <w:szCs w:val="24"/>
        </w:rPr>
        <w:t xml:space="preserve"> nome integra a personalidade por ser o sinal exterior pelo qual se designa, se individualiza e se reconhece a pessoa no seio da família e da sociedade [...</w:t>
      </w:r>
      <w:r w:rsidRPr="00D53066">
        <w:rPr>
          <w:rStyle w:val="Ttulo2Char"/>
          <w:rFonts w:ascii="Times New Roman" w:hAnsi="Times New Roman" w:cs="Times New Roman"/>
          <w:b w:val="0"/>
          <w:szCs w:val="24"/>
        </w:rPr>
        <w:t>] “(Diniz, 2009).</w:t>
      </w:r>
      <w:r w:rsidR="009C5C9A" w:rsidRPr="00D53066">
        <w:rPr>
          <w:rStyle w:val="Ttulo2Char"/>
          <w:rFonts w:ascii="Times New Roman" w:hAnsi="Times New Roman" w:cs="Times New Roman"/>
          <w:b w:val="0"/>
          <w:szCs w:val="24"/>
        </w:rPr>
        <w:t xml:space="preserve"> </w:t>
      </w:r>
      <w:r w:rsidRPr="00D53066">
        <w:rPr>
          <w:rStyle w:val="Ttulo2Char"/>
          <w:rFonts w:ascii="Times New Roman" w:hAnsi="Times New Roman" w:cs="Times New Roman"/>
          <w:b w:val="0"/>
          <w:szCs w:val="24"/>
        </w:rPr>
        <w:t>E</w:t>
      </w:r>
      <w:r w:rsidR="009C5C9A" w:rsidRPr="00D53066">
        <w:rPr>
          <w:rStyle w:val="Ttulo2Char"/>
          <w:rFonts w:ascii="Times New Roman" w:hAnsi="Times New Roman" w:cs="Times New Roman"/>
          <w:b w:val="0"/>
          <w:szCs w:val="24"/>
        </w:rPr>
        <w:t>ntão o nome da pessoa natural é a característica mais marcante de sua individualidade, portanto é através dele que a identificamos e diferen</w:t>
      </w:r>
      <w:r w:rsidR="009C65A6" w:rsidRPr="00D53066">
        <w:rPr>
          <w:rStyle w:val="Ttulo2Char"/>
          <w:rFonts w:ascii="Times New Roman" w:hAnsi="Times New Roman" w:cs="Times New Roman"/>
          <w:b w:val="0"/>
          <w:szCs w:val="24"/>
        </w:rPr>
        <w:t>ciamos no meio social em que a pessoa</w:t>
      </w:r>
      <w:r w:rsidR="009C5C9A" w:rsidRPr="00D53066">
        <w:rPr>
          <w:rStyle w:val="Ttulo2Char"/>
          <w:rFonts w:ascii="Times New Roman" w:hAnsi="Times New Roman" w:cs="Times New Roman"/>
          <w:b w:val="0"/>
          <w:szCs w:val="24"/>
        </w:rPr>
        <w:t xml:space="preserve"> se encontra, não somente durante sua vida, mas também após a sua </w:t>
      </w:r>
      <w:r w:rsidR="006177A2" w:rsidRPr="00D53066">
        <w:rPr>
          <w:rStyle w:val="Ttulo2Char"/>
          <w:rFonts w:ascii="Times New Roman" w:hAnsi="Times New Roman" w:cs="Times New Roman"/>
          <w:b w:val="0"/>
          <w:szCs w:val="24"/>
        </w:rPr>
        <w:t>morte, s</w:t>
      </w:r>
      <w:r w:rsidR="009C5C9A" w:rsidRPr="00D53066">
        <w:rPr>
          <w:rFonts w:ascii="Times New Roman" w:hAnsi="Times New Roman" w:cs="Times New Roman"/>
          <w:szCs w:val="24"/>
        </w:rPr>
        <w:t>endo assim quando pensarmos em nome civil deve-se associar á designação completa que se enc</w:t>
      </w:r>
      <w:r w:rsidR="006177A2" w:rsidRPr="00D53066">
        <w:rPr>
          <w:rFonts w:ascii="Times New Roman" w:hAnsi="Times New Roman" w:cs="Times New Roman"/>
          <w:szCs w:val="24"/>
        </w:rPr>
        <w:t>ontra no registro civil.</w:t>
      </w:r>
    </w:p>
    <w:p w:rsidR="00A641BC" w:rsidRPr="00D53066" w:rsidRDefault="00FA7E5B" w:rsidP="00BF6CFE">
      <w:pPr>
        <w:spacing w:line="240" w:lineRule="auto"/>
        <w:ind w:left="2127"/>
        <w:rPr>
          <w:rFonts w:ascii="Times New Roman" w:hAnsi="Times New Roman" w:cs="Times New Roman"/>
          <w:color w:val="000000"/>
          <w:sz w:val="20"/>
          <w:szCs w:val="20"/>
        </w:rPr>
      </w:pPr>
      <w:r w:rsidRPr="00D53066">
        <w:rPr>
          <w:rFonts w:ascii="Times New Roman" w:hAnsi="Times New Roman" w:cs="Times New Roman"/>
          <w:color w:val="000000"/>
          <w:sz w:val="20"/>
          <w:szCs w:val="20"/>
          <w:shd w:val="clear" w:color="auto" w:fill="FFFFFF"/>
        </w:rPr>
        <w:t xml:space="preserve">[...] nome é uma forma de individualização do ser humano na sociedade, mesmo após a morte. Sua utilidade é tão notória que há a exigência para que sejam atribuídos nomes a firmas, navios, aeronaves, ruas, praças, acidentes geográficos, cidades, etc. O nome, afinal, é o substantivo que distingue as coisas que nos cercam, e o nome da pessoa a distingue das demais, juntamente com outros atributos da sociedade. É pelo nome que a pessoa fica conhecida no seio da família e da comunidade em que </w:t>
      </w:r>
      <w:r w:rsidR="003A4E39" w:rsidRPr="00D53066">
        <w:rPr>
          <w:rFonts w:ascii="Times New Roman" w:hAnsi="Times New Roman" w:cs="Times New Roman"/>
          <w:color w:val="000000"/>
          <w:sz w:val="20"/>
          <w:szCs w:val="20"/>
          <w:shd w:val="clear" w:color="auto" w:fill="FFFFFF"/>
        </w:rPr>
        <w:t xml:space="preserve">vive, </w:t>
      </w:r>
      <w:r w:rsidRPr="00D53066">
        <w:rPr>
          <w:rFonts w:ascii="Times New Roman" w:hAnsi="Times New Roman" w:cs="Times New Roman"/>
          <w:color w:val="000000"/>
          <w:sz w:val="20"/>
          <w:szCs w:val="20"/>
          <w:shd w:val="clear" w:color="auto" w:fill="FFFFFF"/>
        </w:rPr>
        <w:t>portanto trata-se da manifestação mais expressiva da</w:t>
      </w:r>
      <w:r w:rsidR="003A4E39" w:rsidRPr="00D53066">
        <w:rPr>
          <w:rFonts w:ascii="Times New Roman" w:hAnsi="Times New Roman" w:cs="Times New Roman"/>
          <w:color w:val="000000"/>
          <w:sz w:val="20"/>
          <w:szCs w:val="20"/>
          <w:shd w:val="clear" w:color="auto" w:fill="FFFFFF"/>
        </w:rPr>
        <w:t xml:space="preserve"> </w:t>
      </w:r>
      <w:r w:rsidRPr="00D53066">
        <w:rPr>
          <w:rFonts w:ascii="Times New Roman" w:hAnsi="Times New Roman" w:cs="Times New Roman"/>
          <w:color w:val="000000"/>
          <w:sz w:val="20"/>
          <w:szCs w:val="20"/>
          <w:shd w:val="clear" w:color="auto" w:fill="FFFFFF"/>
        </w:rPr>
        <w:t>personalidade</w:t>
      </w:r>
      <w:r w:rsidRPr="00D53066">
        <w:rPr>
          <w:rStyle w:val="Refdenotaderodap"/>
          <w:rFonts w:ascii="Times New Roman" w:hAnsi="Times New Roman" w:cs="Times New Roman"/>
          <w:color w:val="000000"/>
          <w:sz w:val="20"/>
          <w:szCs w:val="20"/>
          <w:shd w:val="clear" w:color="auto" w:fill="FFFFFF"/>
        </w:rPr>
        <w:footnoteReference w:id="4"/>
      </w:r>
      <w:r w:rsidR="00EF7201" w:rsidRPr="00D53066">
        <w:rPr>
          <w:rFonts w:ascii="Times New Roman" w:hAnsi="Times New Roman" w:cs="Times New Roman"/>
          <w:color w:val="000000"/>
          <w:sz w:val="20"/>
          <w:szCs w:val="20"/>
        </w:rPr>
        <w:t>.</w:t>
      </w:r>
    </w:p>
    <w:p w:rsidR="009C65A6" w:rsidRPr="00D53066" w:rsidRDefault="009C65A6" w:rsidP="00C40E7A">
      <w:pPr>
        <w:spacing w:line="240" w:lineRule="auto"/>
        <w:ind w:left="3545"/>
        <w:rPr>
          <w:rFonts w:ascii="Times New Roman" w:hAnsi="Times New Roman" w:cs="Times New Roman"/>
          <w:color w:val="000000"/>
          <w:sz w:val="20"/>
          <w:szCs w:val="20"/>
        </w:rPr>
      </w:pPr>
    </w:p>
    <w:p w:rsidR="006C52BE" w:rsidRPr="00D53066" w:rsidRDefault="009C5C9A" w:rsidP="00BF6CFE">
      <w:pPr>
        <w:ind w:firstLine="851"/>
        <w:rPr>
          <w:rFonts w:ascii="Times New Roman" w:hAnsi="Times New Roman" w:cs="Times New Roman"/>
          <w:szCs w:val="24"/>
        </w:rPr>
      </w:pPr>
      <w:r w:rsidRPr="00D53066">
        <w:rPr>
          <w:rFonts w:ascii="Times New Roman" w:hAnsi="Times New Roman" w:cs="Times New Roman"/>
          <w:szCs w:val="24"/>
        </w:rPr>
        <w:t>O nome tem importância não apenas no âmbito jurídico, mas também psicológico, sendo assim fundamental para a construção da personalidade, portanto como todos os que chamamos de direitos da personalidade, o direito ao nome não é vinculado ao patrimônio, é</w:t>
      </w:r>
      <w:r w:rsidR="008E5507">
        <w:rPr>
          <w:rFonts w:ascii="Times New Roman" w:hAnsi="Times New Roman" w:cs="Times New Roman"/>
          <w:szCs w:val="24"/>
        </w:rPr>
        <w:t xml:space="preserve"> </w:t>
      </w:r>
      <w:r w:rsidRPr="00D53066">
        <w:rPr>
          <w:rFonts w:ascii="Times New Roman" w:hAnsi="Times New Roman" w:cs="Times New Roman"/>
          <w:szCs w:val="24"/>
        </w:rPr>
        <w:lastRenderedPageBreak/>
        <w:t xml:space="preserve">irrenunciável e </w:t>
      </w:r>
      <w:r w:rsidR="002C646E" w:rsidRPr="00D53066">
        <w:rPr>
          <w:rFonts w:ascii="Times New Roman" w:hAnsi="Times New Roman" w:cs="Times New Roman"/>
          <w:szCs w:val="24"/>
        </w:rPr>
        <w:t xml:space="preserve">intransferível, </w:t>
      </w:r>
      <w:r w:rsidRPr="00D53066">
        <w:rPr>
          <w:rFonts w:ascii="Times New Roman" w:hAnsi="Times New Roman" w:cs="Times New Roman"/>
          <w:szCs w:val="24"/>
        </w:rPr>
        <w:t xml:space="preserve">ou </w:t>
      </w:r>
      <w:r w:rsidR="002C646E" w:rsidRPr="00D53066">
        <w:rPr>
          <w:rFonts w:ascii="Times New Roman" w:hAnsi="Times New Roman" w:cs="Times New Roman"/>
          <w:szCs w:val="24"/>
        </w:rPr>
        <w:t xml:space="preserve">seja, </w:t>
      </w:r>
      <w:r w:rsidRPr="00D53066">
        <w:rPr>
          <w:rFonts w:ascii="Times New Roman" w:hAnsi="Times New Roman" w:cs="Times New Roman"/>
          <w:szCs w:val="24"/>
        </w:rPr>
        <w:t xml:space="preserve">não </w:t>
      </w:r>
      <w:r w:rsidR="002C646E" w:rsidRPr="00D53066">
        <w:rPr>
          <w:rFonts w:ascii="Times New Roman" w:hAnsi="Times New Roman" w:cs="Times New Roman"/>
          <w:szCs w:val="24"/>
        </w:rPr>
        <w:t>se pode</w:t>
      </w:r>
      <w:r w:rsidRPr="00D53066">
        <w:rPr>
          <w:rFonts w:ascii="Times New Roman" w:hAnsi="Times New Roman" w:cs="Times New Roman"/>
          <w:szCs w:val="24"/>
        </w:rPr>
        <w:t xml:space="preserve"> renunciar nem</w:t>
      </w:r>
      <w:r w:rsidR="002C646E" w:rsidRPr="00D53066">
        <w:rPr>
          <w:rFonts w:ascii="Times New Roman" w:hAnsi="Times New Roman" w:cs="Times New Roman"/>
          <w:szCs w:val="24"/>
        </w:rPr>
        <w:t xml:space="preserve"> </w:t>
      </w:r>
      <w:r w:rsidRPr="00D53066">
        <w:rPr>
          <w:rFonts w:ascii="Times New Roman" w:hAnsi="Times New Roman" w:cs="Times New Roman"/>
          <w:szCs w:val="24"/>
        </w:rPr>
        <w:t>tran</w:t>
      </w:r>
      <w:r w:rsidR="00301AD6" w:rsidRPr="00D53066">
        <w:rPr>
          <w:rFonts w:ascii="Times New Roman" w:hAnsi="Times New Roman" w:cs="Times New Roman"/>
          <w:szCs w:val="24"/>
        </w:rPr>
        <w:t>s</w:t>
      </w:r>
      <w:r w:rsidRPr="00D53066">
        <w:rPr>
          <w:rFonts w:ascii="Times New Roman" w:hAnsi="Times New Roman" w:cs="Times New Roman"/>
          <w:szCs w:val="24"/>
        </w:rPr>
        <w:t>ferir o</w:t>
      </w:r>
      <w:r w:rsidR="002C646E" w:rsidRPr="00D53066">
        <w:rPr>
          <w:rFonts w:ascii="Times New Roman" w:hAnsi="Times New Roman" w:cs="Times New Roman"/>
          <w:szCs w:val="24"/>
        </w:rPr>
        <w:t xml:space="preserve"> </w:t>
      </w:r>
      <w:r w:rsidRPr="00D53066">
        <w:rPr>
          <w:rFonts w:ascii="Times New Roman" w:hAnsi="Times New Roman" w:cs="Times New Roman"/>
          <w:szCs w:val="24"/>
        </w:rPr>
        <w:t>nome para outra pessoa.</w:t>
      </w:r>
    </w:p>
    <w:p w:rsidR="009C65A6" w:rsidRPr="00D53066" w:rsidRDefault="009C65A6" w:rsidP="00BF6CFE">
      <w:pPr>
        <w:pStyle w:val="Ttulo2"/>
        <w:rPr>
          <w:rFonts w:ascii="Times New Roman" w:hAnsi="Times New Roman" w:cs="Times New Roman"/>
          <w:szCs w:val="24"/>
        </w:rPr>
      </w:pPr>
      <w:r w:rsidRPr="00D53066">
        <w:rPr>
          <w:rFonts w:ascii="Times New Roman" w:hAnsi="Times New Roman" w:cs="Times New Roman"/>
          <w:szCs w:val="24"/>
        </w:rPr>
        <w:t>O DIREITO AO NOME E SUA CONSTRUÇÃO</w:t>
      </w:r>
    </w:p>
    <w:p w:rsidR="00C93901" w:rsidRPr="00D53066" w:rsidRDefault="00ED15C2" w:rsidP="00BF6CFE">
      <w:pPr>
        <w:ind w:firstLine="851"/>
        <w:rPr>
          <w:rFonts w:ascii="Times New Roman" w:hAnsi="Times New Roman" w:cs="Times New Roman"/>
          <w:szCs w:val="24"/>
        </w:rPr>
      </w:pPr>
      <w:r w:rsidRPr="00D53066">
        <w:rPr>
          <w:rFonts w:ascii="Times New Roman" w:hAnsi="Times New Roman" w:cs="Times New Roman"/>
          <w:szCs w:val="24"/>
        </w:rPr>
        <w:t xml:space="preserve">O nome da pessoa natural como já citamos </w:t>
      </w:r>
      <w:r w:rsidR="00C93901" w:rsidRPr="00D53066">
        <w:rPr>
          <w:rFonts w:ascii="Times New Roman" w:hAnsi="Times New Roman" w:cs="Times New Roman"/>
          <w:szCs w:val="24"/>
        </w:rPr>
        <w:t xml:space="preserve">anteriormente, </w:t>
      </w:r>
      <w:r w:rsidRPr="00D53066">
        <w:rPr>
          <w:rFonts w:ascii="Times New Roman" w:hAnsi="Times New Roman" w:cs="Times New Roman"/>
          <w:szCs w:val="24"/>
        </w:rPr>
        <w:t xml:space="preserve">é um direito da </w:t>
      </w:r>
      <w:r w:rsidR="00C93901" w:rsidRPr="00D53066">
        <w:rPr>
          <w:rFonts w:ascii="Times New Roman" w:hAnsi="Times New Roman" w:cs="Times New Roman"/>
          <w:szCs w:val="24"/>
        </w:rPr>
        <w:t xml:space="preserve">personalidade, </w:t>
      </w:r>
      <w:r w:rsidRPr="00D53066">
        <w:rPr>
          <w:rFonts w:ascii="Times New Roman" w:hAnsi="Times New Roman" w:cs="Times New Roman"/>
          <w:szCs w:val="24"/>
        </w:rPr>
        <w:t>conforme o</w:t>
      </w:r>
      <w:r w:rsidR="00C93901" w:rsidRPr="00D53066">
        <w:rPr>
          <w:rFonts w:ascii="Times New Roman" w:hAnsi="Times New Roman" w:cs="Times New Roman"/>
          <w:szCs w:val="24"/>
        </w:rPr>
        <w:t xml:space="preserve"> </w:t>
      </w:r>
      <w:r w:rsidRPr="00D53066">
        <w:rPr>
          <w:rFonts w:ascii="Times New Roman" w:hAnsi="Times New Roman" w:cs="Times New Roman"/>
          <w:szCs w:val="24"/>
        </w:rPr>
        <w:t>art.16 do Código Civil de 2002</w:t>
      </w:r>
      <w:r w:rsidR="00C93901" w:rsidRPr="00D53066">
        <w:rPr>
          <w:rFonts w:ascii="Times New Roman" w:hAnsi="Times New Roman" w:cs="Times New Roman"/>
          <w:szCs w:val="24"/>
        </w:rPr>
        <w:t xml:space="preserve">: </w:t>
      </w:r>
      <w:r w:rsidRPr="00D53066">
        <w:rPr>
          <w:rFonts w:ascii="Times New Roman" w:hAnsi="Times New Roman" w:cs="Times New Roman"/>
          <w:szCs w:val="24"/>
        </w:rPr>
        <w:t xml:space="preserve">“Toda pessoa tem direito ao </w:t>
      </w:r>
      <w:r w:rsidR="00C93901" w:rsidRPr="00D53066">
        <w:rPr>
          <w:rFonts w:ascii="Times New Roman" w:hAnsi="Times New Roman" w:cs="Times New Roman"/>
          <w:szCs w:val="24"/>
        </w:rPr>
        <w:t xml:space="preserve">nome, </w:t>
      </w:r>
      <w:r w:rsidRPr="00D53066">
        <w:rPr>
          <w:rFonts w:ascii="Times New Roman" w:hAnsi="Times New Roman" w:cs="Times New Roman"/>
          <w:szCs w:val="24"/>
        </w:rPr>
        <w:t>nele compreendidos o prenome e o sobrenome</w:t>
      </w:r>
      <w:r w:rsidR="00C93901" w:rsidRPr="00D53066">
        <w:rPr>
          <w:rFonts w:ascii="Times New Roman" w:hAnsi="Times New Roman" w:cs="Times New Roman"/>
          <w:szCs w:val="24"/>
        </w:rPr>
        <w:t xml:space="preserve">”. </w:t>
      </w:r>
      <w:r w:rsidRPr="00D53066">
        <w:rPr>
          <w:rFonts w:ascii="Times New Roman" w:hAnsi="Times New Roman" w:cs="Times New Roman"/>
          <w:szCs w:val="24"/>
        </w:rPr>
        <w:t xml:space="preserve">O nome completo compõe-se de dois </w:t>
      </w:r>
      <w:r w:rsidR="00C93901" w:rsidRPr="00D53066">
        <w:rPr>
          <w:rFonts w:ascii="Times New Roman" w:hAnsi="Times New Roman" w:cs="Times New Roman"/>
          <w:szCs w:val="24"/>
        </w:rPr>
        <w:t xml:space="preserve">elementos: </w:t>
      </w:r>
      <w:r w:rsidRPr="00D53066">
        <w:rPr>
          <w:rFonts w:ascii="Times New Roman" w:hAnsi="Times New Roman" w:cs="Times New Roman"/>
          <w:szCs w:val="24"/>
        </w:rPr>
        <w:t xml:space="preserve">o prenome e o </w:t>
      </w:r>
      <w:r w:rsidR="00C93901" w:rsidRPr="00D53066">
        <w:rPr>
          <w:rFonts w:ascii="Times New Roman" w:hAnsi="Times New Roman" w:cs="Times New Roman"/>
          <w:szCs w:val="24"/>
        </w:rPr>
        <w:t xml:space="preserve">sobrenome, </w:t>
      </w:r>
      <w:r w:rsidRPr="00D53066">
        <w:rPr>
          <w:rFonts w:ascii="Times New Roman" w:hAnsi="Times New Roman" w:cs="Times New Roman"/>
          <w:szCs w:val="24"/>
        </w:rPr>
        <w:t>sendo que o prenome nada mais é do que antigamente denominamos “nome de batismo</w:t>
      </w:r>
      <w:r w:rsidR="00C93901" w:rsidRPr="00D53066">
        <w:rPr>
          <w:rFonts w:ascii="Times New Roman" w:hAnsi="Times New Roman" w:cs="Times New Roman"/>
          <w:szCs w:val="24"/>
        </w:rPr>
        <w:t xml:space="preserve">”, e o sobrenome é o que denominamos </w:t>
      </w:r>
      <w:r w:rsidR="002C646E" w:rsidRPr="00D53066">
        <w:rPr>
          <w:rFonts w:ascii="Times New Roman" w:hAnsi="Times New Roman" w:cs="Times New Roman"/>
          <w:szCs w:val="24"/>
        </w:rPr>
        <w:t xml:space="preserve">nome de </w:t>
      </w:r>
      <w:r w:rsidR="003A4E39" w:rsidRPr="00D53066">
        <w:rPr>
          <w:rFonts w:ascii="Times New Roman" w:hAnsi="Times New Roman" w:cs="Times New Roman"/>
          <w:szCs w:val="24"/>
        </w:rPr>
        <w:t>família</w:t>
      </w:r>
      <w:r w:rsidR="00CE2974" w:rsidRPr="00D53066">
        <w:rPr>
          <w:rFonts w:ascii="Times New Roman" w:hAnsi="Times New Roman" w:cs="Times New Roman"/>
          <w:szCs w:val="24"/>
        </w:rPr>
        <w:t>,</w:t>
      </w:r>
      <w:r w:rsidR="00CE2974" w:rsidRPr="00D53066">
        <w:rPr>
          <w:rFonts w:ascii="Times New Roman" w:hAnsi="Times New Roman" w:cs="Times New Roman"/>
          <w:i/>
          <w:szCs w:val="24"/>
        </w:rPr>
        <w:t xml:space="preserve"> e</w:t>
      </w:r>
      <w:r w:rsidR="00CE2974" w:rsidRPr="00D53066">
        <w:rPr>
          <w:rFonts w:ascii="Times New Roman" w:hAnsi="Times New Roman" w:cs="Times New Roman"/>
          <w:szCs w:val="24"/>
        </w:rPr>
        <w:t>, portanto</w:t>
      </w:r>
      <w:r w:rsidR="00C93901" w:rsidRPr="00D53066">
        <w:rPr>
          <w:rFonts w:ascii="Times New Roman" w:hAnsi="Times New Roman" w:cs="Times New Roman"/>
          <w:szCs w:val="24"/>
        </w:rPr>
        <w:t xml:space="preserve"> é através deste que a linhagem familiar é passada de gerações em gerações.</w:t>
      </w:r>
    </w:p>
    <w:p w:rsidR="00C57C8C" w:rsidRPr="00D53066" w:rsidRDefault="000D58DC" w:rsidP="00C40E7A">
      <w:pPr>
        <w:ind w:firstLine="851"/>
        <w:rPr>
          <w:rFonts w:ascii="Times New Roman" w:hAnsi="Times New Roman" w:cs="Times New Roman"/>
          <w:szCs w:val="24"/>
        </w:rPr>
      </w:pPr>
      <w:r w:rsidRPr="00D53066">
        <w:rPr>
          <w:rFonts w:ascii="Times New Roman" w:hAnsi="Times New Roman" w:cs="Times New Roman"/>
          <w:szCs w:val="24"/>
        </w:rPr>
        <w:t xml:space="preserve">O prenome é o nome próprio de cada pessoa e serve para discernir </w:t>
      </w:r>
      <w:r w:rsidR="00C57C8C" w:rsidRPr="00D53066">
        <w:rPr>
          <w:rFonts w:ascii="Times New Roman" w:hAnsi="Times New Roman" w:cs="Times New Roman"/>
          <w:szCs w:val="24"/>
        </w:rPr>
        <w:t xml:space="preserve">pessoas </w:t>
      </w:r>
      <w:r w:rsidRPr="00D53066">
        <w:rPr>
          <w:rFonts w:ascii="Times New Roman" w:hAnsi="Times New Roman" w:cs="Times New Roman"/>
          <w:szCs w:val="24"/>
        </w:rPr>
        <w:t xml:space="preserve">de uma mesma </w:t>
      </w:r>
      <w:r w:rsidR="00C57C8C" w:rsidRPr="00D53066">
        <w:rPr>
          <w:rFonts w:ascii="Times New Roman" w:hAnsi="Times New Roman" w:cs="Times New Roman"/>
          <w:szCs w:val="24"/>
        </w:rPr>
        <w:t xml:space="preserve">família, </w:t>
      </w:r>
      <w:r w:rsidRPr="00D53066">
        <w:rPr>
          <w:rFonts w:ascii="Times New Roman" w:hAnsi="Times New Roman" w:cs="Times New Roman"/>
          <w:szCs w:val="24"/>
        </w:rPr>
        <w:t xml:space="preserve">podendo ser simples ou </w:t>
      </w:r>
      <w:r w:rsidR="00C57C8C" w:rsidRPr="00D53066">
        <w:rPr>
          <w:rFonts w:ascii="Times New Roman" w:hAnsi="Times New Roman" w:cs="Times New Roman"/>
          <w:szCs w:val="24"/>
        </w:rPr>
        <w:t xml:space="preserve">composto, este pode ser livremente escolhido pelos pais desde que não exponha o filho ao </w:t>
      </w:r>
      <w:r w:rsidR="00DE6D7C" w:rsidRPr="00D53066">
        <w:rPr>
          <w:rFonts w:ascii="Times New Roman" w:hAnsi="Times New Roman" w:cs="Times New Roman"/>
          <w:szCs w:val="24"/>
        </w:rPr>
        <w:t xml:space="preserve">ridículo, </w:t>
      </w:r>
      <w:r w:rsidR="00C57C8C" w:rsidRPr="00D53066">
        <w:rPr>
          <w:rFonts w:ascii="Times New Roman" w:hAnsi="Times New Roman" w:cs="Times New Roman"/>
          <w:szCs w:val="24"/>
        </w:rPr>
        <w:t>conforme podemos ler no</w:t>
      </w:r>
      <w:r w:rsidR="00DE6D7C" w:rsidRPr="00D53066">
        <w:rPr>
          <w:rFonts w:ascii="Times New Roman" w:hAnsi="Times New Roman" w:cs="Times New Roman"/>
          <w:szCs w:val="24"/>
        </w:rPr>
        <w:t xml:space="preserve"> </w:t>
      </w:r>
      <w:r w:rsidR="00C57C8C" w:rsidRPr="00D53066">
        <w:rPr>
          <w:rFonts w:ascii="Times New Roman" w:hAnsi="Times New Roman" w:cs="Times New Roman"/>
          <w:szCs w:val="24"/>
        </w:rPr>
        <w:t>art.</w:t>
      </w:r>
      <w:r w:rsidR="00DE6D7C" w:rsidRPr="00D53066">
        <w:rPr>
          <w:rFonts w:ascii="Times New Roman" w:hAnsi="Times New Roman" w:cs="Times New Roman"/>
          <w:szCs w:val="24"/>
        </w:rPr>
        <w:t xml:space="preserve">55, </w:t>
      </w:r>
      <w:r w:rsidR="00C57C8C" w:rsidRPr="00D53066">
        <w:rPr>
          <w:rFonts w:ascii="Times New Roman" w:hAnsi="Times New Roman" w:cs="Times New Roman"/>
          <w:szCs w:val="24"/>
        </w:rPr>
        <w:t xml:space="preserve">parágrafo </w:t>
      </w:r>
      <w:r w:rsidR="00DE6D7C" w:rsidRPr="00D53066">
        <w:rPr>
          <w:rFonts w:ascii="Times New Roman" w:hAnsi="Times New Roman" w:cs="Times New Roman"/>
          <w:szCs w:val="24"/>
        </w:rPr>
        <w:t xml:space="preserve">único, </w:t>
      </w:r>
      <w:r w:rsidR="00C57C8C" w:rsidRPr="00D53066">
        <w:rPr>
          <w:rFonts w:ascii="Times New Roman" w:hAnsi="Times New Roman" w:cs="Times New Roman"/>
          <w:szCs w:val="24"/>
        </w:rPr>
        <w:t>da Lei n.</w:t>
      </w:r>
      <w:r w:rsidR="00DE6D7C" w:rsidRPr="00D53066">
        <w:rPr>
          <w:rFonts w:ascii="Times New Roman" w:hAnsi="Times New Roman" w:cs="Times New Roman"/>
          <w:szCs w:val="24"/>
        </w:rPr>
        <w:t xml:space="preserve">6015, </w:t>
      </w:r>
      <w:r w:rsidR="00C57C8C" w:rsidRPr="00D53066">
        <w:rPr>
          <w:rFonts w:ascii="Times New Roman" w:hAnsi="Times New Roman" w:cs="Times New Roman"/>
          <w:szCs w:val="24"/>
        </w:rPr>
        <w:t xml:space="preserve">que “os oficiais do registro civil não registrarão nomes suscetíveis de expor ao ridículo seus </w:t>
      </w:r>
      <w:r w:rsidR="00DE6D7C" w:rsidRPr="00D53066">
        <w:rPr>
          <w:rFonts w:ascii="Times New Roman" w:hAnsi="Times New Roman" w:cs="Times New Roman"/>
          <w:szCs w:val="24"/>
        </w:rPr>
        <w:t xml:space="preserve">portadores. </w:t>
      </w:r>
      <w:r w:rsidR="00C57C8C" w:rsidRPr="00D53066">
        <w:rPr>
          <w:rFonts w:ascii="Times New Roman" w:hAnsi="Times New Roman" w:cs="Times New Roman"/>
          <w:szCs w:val="24"/>
        </w:rPr>
        <w:t xml:space="preserve">Quando os pais não se conformarem com a recusa do </w:t>
      </w:r>
      <w:r w:rsidR="00DE6D7C" w:rsidRPr="00D53066">
        <w:rPr>
          <w:rFonts w:ascii="Times New Roman" w:hAnsi="Times New Roman" w:cs="Times New Roman"/>
          <w:szCs w:val="24"/>
        </w:rPr>
        <w:t xml:space="preserve">oficial, </w:t>
      </w:r>
      <w:r w:rsidR="00C57C8C" w:rsidRPr="00D53066">
        <w:rPr>
          <w:rFonts w:ascii="Times New Roman" w:hAnsi="Times New Roman" w:cs="Times New Roman"/>
          <w:szCs w:val="24"/>
        </w:rPr>
        <w:t xml:space="preserve">este submeterá por escrito o </w:t>
      </w:r>
      <w:r w:rsidR="00DE6D7C" w:rsidRPr="00D53066">
        <w:rPr>
          <w:rFonts w:ascii="Times New Roman" w:hAnsi="Times New Roman" w:cs="Times New Roman"/>
          <w:szCs w:val="24"/>
        </w:rPr>
        <w:t xml:space="preserve">caso, </w:t>
      </w:r>
      <w:r w:rsidR="00C57C8C" w:rsidRPr="00D53066">
        <w:rPr>
          <w:rFonts w:ascii="Times New Roman" w:hAnsi="Times New Roman" w:cs="Times New Roman"/>
          <w:szCs w:val="24"/>
        </w:rPr>
        <w:t xml:space="preserve">independente da cobrança de quaisquer </w:t>
      </w:r>
      <w:r w:rsidR="00DE6D7C" w:rsidRPr="00D53066">
        <w:rPr>
          <w:rFonts w:ascii="Times New Roman" w:hAnsi="Times New Roman" w:cs="Times New Roman"/>
          <w:szCs w:val="24"/>
        </w:rPr>
        <w:t xml:space="preserve">emolumentos, </w:t>
      </w:r>
      <w:r w:rsidR="00C57C8C" w:rsidRPr="00D53066">
        <w:rPr>
          <w:rFonts w:ascii="Times New Roman" w:hAnsi="Times New Roman" w:cs="Times New Roman"/>
          <w:szCs w:val="24"/>
        </w:rPr>
        <w:t>á decisão do juiz competente</w:t>
      </w:r>
      <w:r w:rsidR="00161A1A" w:rsidRPr="00D53066">
        <w:rPr>
          <w:rFonts w:ascii="Times New Roman" w:hAnsi="Times New Roman" w:cs="Times New Roman"/>
          <w:szCs w:val="24"/>
        </w:rPr>
        <w:t>”. A</w:t>
      </w:r>
      <w:r w:rsidR="00DE6D7C" w:rsidRPr="00D53066">
        <w:rPr>
          <w:rFonts w:ascii="Times New Roman" w:hAnsi="Times New Roman" w:cs="Times New Roman"/>
          <w:szCs w:val="24"/>
        </w:rPr>
        <w:t xml:space="preserve"> recusa do oficial em realizar o registro não se limita apenas ao prenome, mas com toda e qualquer combinação de todo o nome quando ridículas.</w:t>
      </w:r>
    </w:p>
    <w:p w:rsidR="00DE6D7C" w:rsidRPr="00D53066" w:rsidRDefault="00DE6D7C" w:rsidP="00C40E7A">
      <w:pPr>
        <w:ind w:firstLine="851"/>
        <w:rPr>
          <w:rFonts w:ascii="Times New Roman" w:hAnsi="Times New Roman" w:cs="Times New Roman"/>
          <w:szCs w:val="24"/>
        </w:rPr>
      </w:pPr>
      <w:r w:rsidRPr="00D53066">
        <w:rPr>
          <w:rFonts w:ascii="Times New Roman" w:hAnsi="Times New Roman" w:cs="Times New Roman"/>
          <w:szCs w:val="24"/>
        </w:rPr>
        <w:t xml:space="preserve">O sobrenome é o que identifica a filiação ou estirpe da pessoa,ao contrário do prenome que pode ser escolhido pelos pais,este é transmitido pela </w:t>
      </w:r>
      <w:r w:rsidR="00E84119" w:rsidRPr="00D53066">
        <w:rPr>
          <w:rFonts w:ascii="Times New Roman" w:hAnsi="Times New Roman" w:cs="Times New Roman"/>
          <w:szCs w:val="24"/>
        </w:rPr>
        <w:t xml:space="preserve">sucessão. </w:t>
      </w:r>
      <w:r w:rsidRPr="00D53066">
        <w:rPr>
          <w:rFonts w:ascii="Times New Roman" w:hAnsi="Times New Roman" w:cs="Times New Roman"/>
          <w:szCs w:val="24"/>
        </w:rPr>
        <w:t xml:space="preserve">Conforme a Lei n.6.015 de </w:t>
      </w:r>
      <w:r w:rsidR="00E84119" w:rsidRPr="00D53066">
        <w:rPr>
          <w:rFonts w:ascii="Times New Roman" w:hAnsi="Times New Roman" w:cs="Times New Roman"/>
          <w:szCs w:val="24"/>
        </w:rPr>
        <w:t xml:space="preserve">1973, o sobrenome não pode ser alterado, porém essa regra é suscetível a </w:t>
      </w:r>
      <w:r w:rsidR="00CB5A23" w:rsidRPr="00D53066">
        <w:rPr>
          <w:rFonts w:ascii="Times New Roman" w:hAnsi="Times New Roman" w:cs="Times New Roman"/>
          <w:szCs w:val="24"/>
        </w:rPr>
        <w:t>exceções, o que chamamos de inalterabilidade relativa</w:t>
      </w:r>
      <w:r w:rsidR="00E84119" w:rsidRPr="00D53066">
        <w:rPr>
          <w:rFonts w:ascii="Times New Roman" w:hAnsi="Times New Roman" w:cs="Times New Roman"/>
          <w:szCs w:val="24"/>
        </w:rPr>
        <w:t>. Também no art.55 dessa mesma lei, podemos interpretar que não há a obrigatoriedade de registro do nome dos dois pais, podendo assim o nome do filho ser composto pelo nome do pai, ou da mãe ou de ambos como nos casos mais comuns.</w:t>
      </w:r>
    </w:p>
    <w:p w:rsidR="008A3FFC" w:rsidRPr="00D53066" w:rsidRDefault="004D0AAE" w:rsidP="008A3FFC">
      <w:pPr>
        <w:ind w:firstLine="851"/>
        <w:rPr>
          <w:rFonts w:ascii="Times New Roman" w:hAnsi="Times New Roman" w:cs="Times New Roman"/>
          <w:szCs w:val="24"/>
        </w:rPr>
      </w:pPr>
      <w:r w:rsidRPr="00D53066">
        <w:rPr>
          <w:rFonts w:ascii="Times New Roman" w:hAnsi="Times New Roman" w:cs="Times New Roman"/>
          <w:szCs w:val="24"/>
        </w:rPr>
        <w:t>Para compor o nome completo também temos as partículas (da, de, do etc.) e em</w:t>
      </w:r>
      <w:r w:rsidR="00C93901" w:rsidRPr="00D53066">
        <w:rPr>
          <w:rFonts w:ascii="Times New Roman" w:hAnsi="Times New Roman" w:cs="Times New Roman"/>
          <w:szCs w:val="24"/>
        </w:rPr>
        <w:t xml:space="preserve"> alguns </w:t>
      </w:r>
      <w:r w:rsidR="000D58DC" w:rsidRPr="00D53066">
        <w:rPr>
          <w:rFonts w:ascii="Times New Roman" w:hAnsi="Times New Roman" w:cs="Times New Roman"/>
          <w:szCs w:val="24"/>
        </w:rPr>
        <w:t xml:space="preserve">casos, embora não seja previsto no Código Civil, </w:t>
      </w:r>
      <w:r w:rsidR="00C93901" w:rsidRPr="00D53066">
        <w:rPr>
          <w:rFonts w:ascii="Times New Roman" w:hAnsi="Times New Roman" w:cs="Times New Roman"/>
          <w:szCs w:val="24"/>
        </w:rPr>
        <w:t>u</w:t>
      </w:r>
      <w:r w:rsidR="000D58DC" w:rsidRPr="00D53066">
        <w:rPr>
          <w:rFonts w:ascii="Times New Roman" w:hAnsi="Times New Roman" w:cs="Times New Roman"/>
          <w:szCs w:val="24"/>
        </w:rPr>
        <w:t xml:space="preserve">tiliza-se também </w:t>
      </w:r>
      <w:r w:rsidR="00E84119" w:rsidRPr="00D53066">
        <w:rPr>
          <w:rFonts w:ascii="Times New Roman" w:hAnsi="Times New Roman" w:cs="Times New Roman"/>
          <w:szCs w:val="24"/>
        </w:rPr>
        <w:t xml:space="preserve">na composição do nome completo </w:t>
      </w:r>
      <w:r w:rsidR="000D58DC" w:rsidRPr="00D53066">
        <w:rPr>
          <w:rFonts w:ascii="Times New Roman" w:hAnsi="Times New Roman" w:cs="Times New Roman"/>
          <w:szCs w:val="24"/>
        </w:rPr>
        <w:t>o agnome</w:t>
      </w:r>
      <w:r w:rsidR="000D58DC" w:rsidRPr="00D53066">
        <w:rPr>
          <w:rFonts w:ascii="Times New Roman" w:hAnsi="Times New Roman" w:cs="Times New Roman"/>
          <w:b/>
          <w:szCs w:val="24"/>
        </w:rPr>
        <w:t xml:space="preserve">, </w:t>
      </w:r>
      <w:r w:rsidR="000D58DC" w:rsidRPr="00D53066">
        <w:rPr>
          <w:rFonts w:ascii="Times New Roman" w:hAnsi="Times New Roman" w:cs="Times New Roman"/>
          <w:szCs w:val="24"/>
        </w:rPr>
        <w:t>termo que diferencia pessoas pertencentes a uma mesma família e que possuem o mesmo nome, por exemplo, Júnior, Neto, Sobrinho etc</w:t>
      </w:r>
      <w:r w:rsidR="002C646E" w:rsidRPr="00D53066">
        <w:rPr>
          <w:rFonts w:ascii="Times New Roman" w:hAnsi="Times New Roman" w:cs="Times New Roman"/>
          <w:szCs w:val="24"/>
        </w:rPr>
        <w:t>.</w:t>
      </w:r>
    </w:p>
    <w:p w:rsidR="00A74F80" w:rsidRPr="00D53066" w:rsidRDefault="00A74F80" w:rsidP="008A3FFC">
      <w:pPr>
        <w:ind w:firstLine="851"/>
        <w:rPr>
          <w:rFonts w:ascii="Times New Roman" w:hAnsi="Times New Roman" w:cs="Times New Roman"/>
          <w:szCs w:val="24"/>
        </w:rPr>
      </w:pPr>
    </w:p>
    <w:p w:rsidR="008A3FFC" w:rsidRPr="00D53066" w:rsidRDefault="009C65A6" w:rsidP="008A3FFC">
      <w:pPr>
        <w:pStyle w:val="Ttulo2"/>
        <w:rPr>
          <w:rFonts w:ascii="Times New Roman" w:hAnsi="Times New Roman" w:cs="Times New Roman"/>
          <w:szCs w:val="24"/>
        </w:rPr>
      </w:pPr>
      <w:r w:rsidRPr="00D53066">
        <w:rPr>
          <w:rFonts w:ascii="Times New Roman" w:hAnsi="Times New Roman" w:cs="Times New Roman"/>
          <w:szCs w:val="24"/>
        </w:rPr>
        <w:lastRenderedPageBreak/>
        <w:t>PROTEÇÃO CONFERIDA AO NOME</w:t>
      </w:r>
    </w:p>
    <w:p w:rsidR="0057172C" w:rsidRPr="00D53066" w:rsidRDefault="0057172C" w:rsidP="0057172C">
      <w:pPr>
        <w:ind w:firstLine="851"/>
        <w:rPr>
          <w:rFonts w:ascii="Times New Roman" w:hAnsi="Times New Roman" w:cs="Times New Roman"/>
        </w:rPr>
      </w:pPr>
      <w:r w:rsidRPr="00D53066">
        <w:rPr>
          <w:rFonts w:ascii="Times New Roman" w:hAnsi="Times New Roman" w:cs="Times New Roman"/>
        </w:rPr>
        <w:t xml:space="preserve"> O doutrinador Flávio Tartuce explana de forma clara e objetiva sobre a proteção dada ao nome civil:</w:t>
      </w:r>
    </w:p>
    <w:p w:rsidR="0057172C" w:rsidRPr="00D53066" w:rsidRDefault="0057172C" w:rsidP="0057172C">
      <w:pPr>
        <w:autoSpaceDE w:val="0"/>
        <w:autoSpaceDN w:val="0"/>
        <w:adjustRightInd w:val="0"/>
        <w:spacing w:after="0" w:line="240" w:lineRule="auto"/>
        <w:ind w:left="2127"/>
        <w:rPr>
          <w:rFonts w:ascii="Times New Roman" w:hAnsi="Times New Roman" w:cs="Times New Roman"/>
          <w:sz w:val="20"/>
          <w:szCs w:val="20"/>
        </w:rPr>
      </w:pPr>
      <w:r w:rsidRPr="00D53066">
        <w:rPr>
          <w:rFonts w:ascii="Times New Roman" w:hAnsi="Times New Roman" w:cs="Times New Roman"/>
          <w:sz w:val="20"/>
          <w:szCs w:val="20"/>
        </w:rPr>
        <w:t>Os arts. 16 a 19 do CC tutelam o direito ao nome, sinal ou pseudônimo que representa uma pessoa natural perante a sociedade, contra atentado de terceiros, principalmente aqueles que expõem o sujeito ao desprezo publico, ao ridículo, acarretando dano moral ou patrimonial. Sendo o nome reconhecido como um direito da personalidade, as normas que o protegem também são de ordem publica</w:t>
      </w:r>
      <w:r w:rsidR="00D53066" w:rsidRPr="00D53066">
        <w:rPr>
          <w:rFonts w:ascii="Times New Roman" w:hAnsi="Times New Roman" w:cs="Times New Roman"/>
          <w:sz w:val="20"/>
          <w:szCs w:val="20"/>
        </w:rPr>
        <w:t>. (Tartuce, 2010, p.196)</w:t>
      </w:r>
    </w:p>
    <w:p w:rsidR="0057172C" w:rsidRPr="00D53066" w:rsidRDefault="0057172C" w:rsidP="0057172C">
      <w:pPr>
        <w:autoSpaceDE w:val="0"/>
        <w:autoSpaceDN w:val="0"/>
        <w:adjustRightInd w:val="0"/>
        <w:spacing w:after="0" w:line="240" w:lineRule="auto"/>
        <w:ind w:left="2127"/>
        <w:rPr>
          <w:rFonts w:ascii="Times New Roman" w:hAnsi="Times New Roman" w:cs="Times New Roman"/>
          <w:sz w:val="20"/>
          <w:szCs w:val="20"/>
        </w:rPr>
      </w:pPr>
    </w:p>
    <w:p w:rsidR="0057172C" w:rsidRPr="00D53066" w:rsidRDefault="0057172C" w:rsidP="0057172C">
      <w:pPr>
        <w:autoSpaceDE w:val="0"/>
        <w:autoSpaceDN w:val="0"/>
        <w:adjustRightInd w:val="0"/>
        <w:spacing w:after="0" w:line="240" w:lineRule="auto"/>
        <w:ind w:left="2127"/>
        <w:rPr>
          <w:rFonts w:ascii="Times New Roman" w:hAnsi="Times New Roman" w:cs="Times New Roman"/>
          <w:sz w:val="20"/>
          <w:szCs w:val="20"/>
        </w:rPr>
      </w:pPr>
    </w:p>
    <w:p w:rsidR="00823300" w:rsidRPr="00D53066" w:rsidRDefault="00CE2974" w:rsidP="007D1B14">
      <w:pPr>
        <w:ind w:firstLine="851"/>
        <w:rPr>
          <w:rFonts w:ascii="Times New Roman" w:hAnsi="Times New Roman" w:cs="Times New Roman"/>
          <w:szCs w:val="24"/>
          <w:u w:val="single"/>
        </w:rPr>
      </w:pPr>
      <w:r w:rsidRPr="00D53066">
        <w:rPr>
          <w:rFonts w:ascii="Times New Roman" w:hAnsi="Times New Roman" w:cs="Times New Roman"/>
          <w:szCs w:val="24"/>
        </w:rPr>
        <w:t xml:space="preserve">Para </w:t>
      </w:r>
      <w:sdt>
        <w:sdtPr>
          <w:rPr>
            <w:rFonts w:ascii="Times New Roman" w:hAnsi="Times New Roman" w:cs="Times New Roman"/>
            <w:szCs w:val="24"/>
          </w:rPr>
          <w:id w:val="20138861"/>
          <w:citation/>
        </w:sdtPr>
        <w:sdtContent>
          <w:r w:rsidR="00142D57" w:rsidRPr="00D53066">
            <w:rPr>
              <w:rFonts w:ascii="Times New Roman" w:hAnsi="Times New Roman" w:cs="Times New Roman"/>
              <w:szCs w:val="24"/>
            </w:rPr>
            <w:fldChar w:fldCharType="begin"/>
          </w:r>
          <w:r w:rsidR="00252FFE" w:rsidRPr="00D53066">
            <w:rPr>
              <w:rFonts w:ascii="Times New Roman" w:hAnsi="Times New Roman" w:cs="Times New Roman"/>
              <w:szCs w:val="24"/>
            </w:rPr>
            <w:instrText xml:space="preserve"> CITATION Coe12 \l 1046  </w:instrText>
          </w:r>
          <w:r w:rsidR="00142D57" w:rsidRPr="00D53066">
            <w:rPr>
              <w:rFonts w:ascii="Times New Roman" w:hAnsi="Times New Roman" w:cs="Times New Roman"/>
              <w:szCs w:val="24"/>
            </w:rPr>
            <w:fldChar w:fldCharType="separate"/>
          </w:r>
          <w:r w:rsidR="00C10DC6" w:rsidRPr="00C10DC6">
            <w:rPr>
              <w:rFonts w:ascii="Times New Roman" w:hAnsi="Times New Roman" w:cs="Times New Roman"/>
              <w:noProof/>
              <w:szCs w:val="24"/>
            </w:rPr>
            <w:t>(Coelho, 2012)</w:t>
          </w:r>
          <w:r w:rsidR="00142D57" w:rsidRPr="00D53066">
            <w:rPr>
              <w:rFonts w:ascii="Times New Roman" w:hAnsi="Times New Roman" w:cs="Times New Roman"/>
              <w:szCs w:val="24"/>
            </w:rPr>
            <w:fldChar w:fldCharType="end"/>
          </w:r>
        </w:sdtContent>
      </w:sdt>
      <w:r w:rsidR="00C33AB1" w:rsidRPr="00D53066">
        <w:rPr>
          <w:rFonts w:ascii="Times New Roman" w:hAnsi="Times New Roman" w:cs="Times New Roman"/>
          <w:szCs w:val="24"/>
        </w:rPr>
        <w:t xml:space="preserve"> </w:t>
      </w:r>
      <w:r w:rsidRPr="00D53066">
        <w:rPr>
          <w:rFonts w:ascii="Times New Roman" w:hAnsi="Times New Roman" w:cs="Times New Roman"/>
          <w:szCs w:val="24"/>
        </w:rPr>
        <w:t xml:space="preserve">“A proteção do nome como direito da personalidade confunde-se com a da imagem do seu titular, são indissociáveis os dois </w:t>
      </w:r>
      <w:r w:rsidR="00C33AB1" w:rsidRPr="00D53066">
        <w:rPr>
          <w:rFonts w:ascii="Times New Roman" w:hAnsi="Times New Roman" w:cs="Times New Roman"/>
          <w:szCs w:val="24"/>
        </w:rPr>
        <w:t>atributos [</w:t>
      </w:r>
      <w:r w:rsidRPr="00D53066">
        <w:rPr>
          <w:rFonts w:ascii="Times New Roman" w:hAnsi="Times New Roman" w:cs="Times New Roman"/>
          <w:szCs w:val="24"/>
        </w:rPr>
        <w:t>...]</w:t>
      </w:r>
      <w:r w:rsidR="00C33AB1" w:rsidRPr="00D53066">
        <w:rPr>
          <w:rFonts w:ascii="Times New Roman" w:hAnsi="Times New Roman" w:cs="Times New Roman"/>
          <w:szCs w:val="24"/>
        </w:rPr>
        <w:t xml:space="preserve">”, </w:t>
      </w:r>
      <w:r w:rsidR="00EE1F4E" w:rsidRPr="00D53066">
        <w:rPr>
          <w:rFonts w:ascii="Times New Roman" w:hAnsi="Times New Roman" w:cs="Times New Roman"/>
          <w:szCs w:val="24"/>
        </w:rPr>
        <w:t>tendo</w:t>
      </w:r>
      <w:r w:rsidRPr="00D53066">
        <w:rPr>
          <w:rFonts w:ascii="Times New Roman" w:hAnsi="Times New Roman" w:cs="Times New Roman"/>
          <w:szCs w:val="24"/>
        </w:rPr>
        <w:t xml:space="preserve">-se aqui a idéia de que ao mencionar o nome de uma pessoa isso evocará também a sua </w:t>
      </w:r>
      <w:r w:rsidR="00C33AB1" w:rsidRPr="00D53066">
        <w:rPr>
          <w:rFonts w:ascii="Times New Roman" w:hAnsi="Times New Roman" w:cs="Times New Roman"/>
          <w:szCs w:val="24"/>
        </w:rPr>
        <w:t xml:space="preserve">imagem. </w:t>
      </w:r>
      <w:r w:rsidRPr="00D53066">
        <w:rPr>
          <w:rFonts w:ascii="Times New Roman" w:hAnsi="Times New Roman" w:cs="Times New Roman"/>
          <w:szCs w:val="24"/>
        </w:rPr>
        <w:t xml:space="preserve">De </w:t>
      </w:r>
      <w:r w:rsidR="00997D97" w:rsidRPr="00D53066">
        <w:rPr>
          <w:rFonts w:ascii="Times New Roman" w:hAnsi="Times New Roman" w:cs="Times New Roman"/>
          <w:szCs w:val="24"/>
        </w:rPr>
        <w:t xml:space="preserve">acordo com o art.17 do Código Civil de 2002 </w:t>
      </w:r>
      <w:r w:rsidR="00E70682" w:rsidRPr="00D53066">
        <w:rPr>
          <w:rFonts w:ascii="Times New Roman" w:hAnsi="Times New Roman" w:cs="Times New Roman"/>
          <w:szCs w:val="24"/>
        </w:rPr>
        <w:t>“</w:t>
      </w:r>
      <w:r w:rsidR="004D0AAE" w:rsidRPr="00D53066">
        <w:rPr>
          <w:rFonts w:ascii="Times New Roman" w:hAnsi="Times New Roman" w:cs="Times New Roman"/>
          <w:szCs w:val="24"/>
        </w:rPr>
        <w:t>o</w:t>
      </w:r>
      <w:r w:rsidR="00E70682" w:rsidRPr="00D53066">
        <w:rPr>
          <w:rFonts w:ascii="Times New Roman" w:hAnsi="Times New Roman" w:cs="Times New Roman"/>
          <w:szCs w:val="24"/>
        </w:rPr>
        <w:t xml:space="preserve"> nome da pessoa não pode ser empregado por outrem em publicações ou representações que a exponham ao desprezo </w:t>
      </w:r>
      <w:r w:rsidR="004D0AAE" w:rsidRPr="00D53066">
        <w:rPr>
          <w:rFonts w:ascii="Times New Roman" w:hAnsi="Times New Roman" w:cs="Times New Roman"/>
          <w:szCs w:val="24"/>
        </w:rPr>
        <w:t xml:space="preserve">público, </w:t>
      </w:r>
      <w:r w:rsidR="00E70682" w:rsidRPr="00D53066">
        <w:rPr>
          <w:rFonts w:ascii="Times New Roman" w:hAnsi="Times New Roman" w:cs="Times New Roman"/>
          <w:szCs w:val="24"/>
        </w:rPr>
        <w:t>ainda quando não haja intenção difamatória</w:t>
      </w:r>
      <w:r w:rsidR="004D0AAE" w:rsidRPr="00D53066">
        <w:rPr>
          <w:rFonts w:ascii="Times New Roman" w:hAnsi="Times New Roman" w:cs="Times New Roman"/>
          <w:szCs w:val="24"/>
        </w:rPr>
        <w:t>”,</w:t>
      </w:r>
      <w:r w:rsidR="00715D7F" w:rsidRPr="00D53066">
        <w:rPr>
          <w:rFonts w:ascii="Times New Roman" w:hAnsi="Times New Roman" w:cs="Times New Roman"/>
          <w:szCs w:val="24"/>
        </w:rPr>
        <w:t xml:space="preserve"> </w:t>
      </w:r>
      <w:r w:rsidR="004D0AAE" w:rsidRPr="00D53066">
        <w:rPr>
          <w:rFonts w:ascii="Times New Roman" w:hAnsi="Times New Roman" w:cs="Times New Roman"/>
          <w:szCs w:val="24"/>
        </w:rPr>
        <w:t xml:space="preserve">e de acordo com o art.18 “sem autorização não se pode usar o nome alheio em propaganda comercial”, assim se identificada </w:t>
      </w:r>
      <w:r w:rsidR="00715D7F" w:rsidRPr="00D53066">
        <w:rPr>
          <w:rFonts w:ascii="Times New Roman" w:hAnsi="Times New Roman" w:cs="Times New Roman"/>
          <w:szCs w:val="24"/>
        </w:rPr>
        <w:t xml:space="preserve">lesão, </w:t>
      </w:r>
      <w:r w:rsidR="00221E45" w:rsidRPr="00D53066">
        <w:rPr>
          <w:rFonts w:ascii="Times New Roman" w:hAnsi="Times New Roman" w:cs="Times New Roman"/>
          <w:szCs w:val="24"/>
        </w:rPr>
        <w:t>caberá reparação civil.</w:t>
      </w:r>
    </w:p>
    <w:p w:rsidR="00301AD6" w:rsidRPr="00D53066" w:rsidRDefault="00715D7F" w:rsidP="00C40E7A">
      <w:pPr>
        <w:ind w:firstLine="851"/>
        <w:rPr>
          <w:rFonts w:ascii="Times New Roman" w:hAnsi="Times New Roman" w:cs="Times New Roman"/>
          <w:szCs w:val="24"/>
        </w:rPr>
      </w:pPr>
      <w:r w:rsidRPr="00D53066">
        <w:rPr>
          <w:rFonts w:ascii="Times New Roman" w:hAnsi="Times New Roman" w:cs="Times New Roman"/>
          <w:szCs w:val="24"/>
        </w:rPr>
        <w:t xml:space="preserve">O art.17 faz menção </w:t>
      </w:r>
      <w:r w:rsidR="004C3231" w:rsidRPr="00D53066">
        <w:rPr>
          <w:rFonts w:ascii="Times New Roman" w:hAnsi="Times New Roman" w:cs="Times New Roman"/>
          <w:szCs w:val="24"/>
        </w:rPr>
        <w:t>à</w:t>
      </w:r>
      <w:r w:rsidRPr="00D53066">
        <w:rPr>
          <w:rFonts w:ascii="Times New Roman" w:hAnsi="Times New Roman" w:cs="Times New Roman"/>
          <w:szCs w:val="24"/>
        </w:rPr>
        <w:t xml:space="preserve"> proibição da utilização do nome alheio </w:t>
      </w:r>
      <w:r w:rsidR="00A22D60" w:rsidRPr="00D53066">
        <w:rPr>
          <w:rFonts w:ascii="Times New Roman" w:hAnsi="Times New Roman" w:cs="Times New Roman"/>
          <w:szCs w:val="24"/>
        </w:rPr>
        <w:t xml:space="preserve">sem autorização do titular em publicações e representações, seja por qual for o meio de comunicação (livros, paginas na internet, programas de TV, obras de arte </w:t>
      </w:r>
      <w:r w:rsidR="004C3231" w:rsidRPr="00D53066">
        <w:rPr>
          <w:rFonts w:ascii="Times New Roman" w:hAnsi="Times New Roman" w:cs="Times New Roman"/>
          <w:szCs w:val="24"/>
        </w:rPr>
        <w:t>etc.</w:t>
      </w:r>
      <w:r w:rsidR="00EE1F4E" w:rsidRPr="00D53066">
        <w:rPr>
          <w:rFonts w:ascii="Times New Roman" w:hAnsi="Times New Roman" w:cs="Times New Roman"/>
          <w:szCs w:val="24"/>
        </w:rPr>
        <w:t xml:space="preserve">), </w:t>
      </w:r>
      <w:r w:rsidR="00A22D60" w:rsidRPr="00D53066">
        <w:rPr>
          <w:rFonts w:ascii="Times New Roman" w:hAnsi="Times New Roman" w:cs="Times New Roman"/>
          <w:szCs w:val="24"/>
        </w:rPr>
        <w:t xml:space="preserve">se o portador do nome se sentir ofendido e exposto ao desprezo </w:t>
      </w:r>
      <w:r w:rsidR="004C3231" w:rsidRPr="00D53066">
        <w:rPr>
          <w:rFonts w:ascii="Times New Roman" w:hAnsi="Times New Roman" w:cs="Times New Roman"/>
          <w:szCs w:val="24"/>
        </w:rPr>
        <w:t xml:space="preserve">público, </w:t>
      </w:r>
      <w:r w:rsidR="00A22D60" w:rsidRPr="00D53066">
        <w:rPr>
          <w:rFonts w:ascii="Times New Roman" w:hAnsi="Times New Roman" w:cs="Times New Roman"/>
          <w:szCs w:val="24"/>
        </w:rPr>
        <w:t xml:space="preserve">poderá pedir o imediato cessar dessa </w:t>
      </w:r>
      <w:r w:rsidR="00EE1F4E" w:rsidRPr="00D53066">
        <w:rPr>
          <w:rFonts w:ascii="Times New Roman" w:hAnsi="Times New Roman" w:cs="Times New Roman"/>
          <w:szCs w:val="24"/>
        </w:rPr>
        <w:t xml:space="preserve">exposição, e </w:t>
      </w:r>
      <w:r w:rsidR="00A22D60" w:rsidRPr="00D53066">
        <w:rPr>
          <w:rFonts w:ascii="Times New Roman" w:hAnsi="Times New Roman" w:cs="Times New Roman"/>
          <w:szCs w:val="24"/>
        </w:rPr>
        <w:t>entrar com</w:t>
      </w:r>
      <w:r w:rsidR="004C3231" w:rsidRPr="00D53066">
        <w:rPr>
          <w:rFonts w:ascii="Times New Roman" w:hAnsi="Times New Roman" w:cs="Times New Roman"/>
          <w:szCs w:val="24"/>
        </w:rPr>
        <w:t xml:space="preserve"> </w:t>
      </w:r>
      <w:r w:rsidR="00A22D60" w:rsidRPr="00D53066">
        <w:rPr>
          <w:rFonts w:ascii="Times New Roman" w:hAnsi="Times New Roman" w:cs="Times New Roman"/>
          <w:szCs w:val="24"/>
        </w:rPr>
        <w:t xml:space="preserve">ação pedindo indenização por </w:t>
      </w:r>
      <w:r w:rsidR="005C3B57" w:rsidRPr="00D53066">
        <w:rPr>
          <w:rFonts w:ascii="Times New Roman" w:hAnsi="Times New Roman" w:cs="Times New Roman"/>
          <w:szCs w:val="24"/>
        </w:rPr>
        <w:t xml:space="preserve">perdas e </w:t>
      </w:r>
      <w:r w:rsidR="004C3231" w:rsidRPr="00D53066">
        <w:rPr>
          <w:rFonts w:ascii="Times New Roman" w:hAnsi="Times New Roman" w:cs="Times New Roman"/>
          <w:szCs w:val="24"/>
        </w:rPr>
        <w:t xml:space="preserve">danos, </w:t>
      </w:r>
      <w:r w:rsidR="005C3B57" w:rsidRPr="00D53066">
        <w:rPr>
          <w:rFonts w:ascii="Times New Roman" w:hAnsi="Times New Roman" w:cs="Times New Roman"/>
          <w:szCs w:val="24"/>
        </w:rPr>
        <w:t xml:space="preserve">independente se quem expôs seu nome ao ridículo teve a intenção de </w:t>
      </w:r>
      <w:r w:rsidR="004C3231" w:rsidRPr="00D53066">
        <w:rPr>
          <w:rFonts w:ascii="Times New Roman" w:hAnsi="Times New Roman" w:cs="Times New Roman"/>
          <w:szCs w:val="24"/>
        </w:rPr>
        <w:t>difamar.</w:t>
      </w:r>
    </w:p>
    <w:p w:rsidR="007D1B14" w:rsidRPr="00D53066" w:rsidRDefault="005C3B57" w:rsidP="007D1B14">
      <w:pPr>
        <w:ind w:firstLine="851"/>
        <w:rPr>
          <w:rFonts w:ascii="Times New Roman" w:hAnsi="Times New Roman" w:cs="Times New Roman"/>
          <w:szCs w:val="24"/>
        </w:rPr>
      </w:pPr>
      <w:r w:rsidRPr="00D53066">
        <w:rPr>
          <w:rFonts w:ascii="Times New Roman" w:hAnsi="Times New Roman" w:cs="Times New Roman"/>
          <w:szCs w:val="24"/>
        </w:rPr>
        <w:t xml:space="preserve">No art.18 temos uma regra que </w:t>
      </w:r>
      <w:r w:rsidR="004C3231" w:rsidRPr="00D53066">
        <w:rPr>
          <w:rFonts w:ascii="Times New Roman" w:hAnsi="Times New Roman" w:cs="Times New Roman"/>
          <w:szCs w:val="24"/>
        </w:rPr>
        <w:t xml:space="preserve">veta, </w:t>
      </w:r>
      <w:r w:rsidRPr="00D53066">
        <w:rPr>
          <w:rFonts w:ascii="Times New Roman" w:hAnsi="Times New Roman" w:cs="Times New Roman"/>
          <w:szCs w:val="24"/>
        </w:rPr>
        <w:t>protege o uso do nome em</w:t>
      </w:r>
      <w:r w:rsidR="004C3231" w:rsidRPr="00D53066">
        <w:rPr>
          <w:rFonts w:ascii="Times New Roman" w:hAnsi="Times New Roman" w:cs="Times New Roman"/>
          <w:szCs w:val="24"/>
        </w:rPr>
        <w:t xml:space="preserve"> </w:t>
      </w:r>
      <w:r w:rsidRPr="00D53066">
        <w:rPr>
          <w:rFonts w:ascii="Times New Roman" w:hAnsi="Times New Roman" w:cs="Times New Roman"/>
          <w:szCs w:val="24"/>
        </w:rPr>
        <w:t>propaganda comercial sem autorização prévia do</w:t>
      </w:r>
      <w:r w:rsidR="00ED7F97" w:rsidRPr="00D53066">
        <w:rPr>
          <w:rFonts w:ascii="Times New Roman" w:hAnsi="Times New Roman" w:cs="Times New Roman"/>
          <w:szCs w:val="24"/>
        </w:rPr>
        <w:t xml:space="preserve"> possuidor do titular do </w:t>
      </w:r>
      <w:r w:rsidR="004C3231" w:rsidRPr="00D53066">
        <w:rPr>
          <w:rFonts w:ascii="Times New Roman" w:hAnsi="Times New Roman" w:cs="Times New Roman"/>
          <w:szCs w:val="24"/>
        </w:rPr>
        <w:t xml:space="preserve">nome, </w:t>
      </w:r>
      <w:r w:rsidR="00ED7F97" w:rsidRPr="00D53066">
        <w:rPr>
          <w:rFonts w:ascii="Times New Roman" w:hAnsi="Times New Roman" w:cs="Times New Roman"/>
          <w:szCs w:val="24"/>
        </w:rPr>
        <w:t>a</w:t>
      </w:r>
      <w:r w:rsidRPr="00D53066">
        <w:rPr>
          <w:rFonts w:ascii="Times New Roman" w:hAnsi="Times New Roman" w:cs="Times New Roman"/>
          <w:szCs w:val="24"/>
        </w:rPr>
        <w:t xml:space="preserve">ssim </w:t>
      </w:r>
      <w:r w:rsidR="00591047" w:rsidRPr="00D53066">
        <w:rPr>
          <w:rFonts w:ascii="Times New Roman" w:hAnsi="Times New Roman" w:cs="Times New Roman"/>
          <w:szCs w:val="24"/>
        </w:rPr>
        <w:t xml:space="preserve">quando falamos em </w:t>
      </w:r>
      <w:r w:rsidR="004C3231" w:rsidRPr="00D53066">
        <w:rPr>
          <w:rFonts w:ascii="Times New Roman" w:hAnsi="Times New Roman" w:cs="Times New Roman"/>
          <w:szCs w:val="24"/>
        </w:rPr>
        <w:t xml:space="preserve">propaganda, </w:t>
      </w:r>
      <w:r w:rsidR="00591047" w:rsidRPr="00D53066">
        <w:rPr>
          <w:rFonts w:ascii="Times New Roman" w:hAnsi="Times New Roman" w:cs="Times New Roman"/>
          <w:szCs w:val="24"/>
        </w:rPr>
        <w:t xml:space="preserve">colocamos no alcance da norma jurídica todos os tipos de anúncios que divulgam a venda de produtos ou </w:t>
      </w:r>
      <w:r w:rsidR="004C3231" w:rsidRPr="00D53066">
        <w:rPr>
          <w:rFonts w:ascii="Times New Roman" w:hAnsi="Times New Roman" w:cs="Times New Roman"/>
          <w:szCs w:val="24"/>
        </w:rPr>
        <w:t xml:space="preserve">serviços, </w:t>
      </w:r>
      <w:r w:rsidR="00ED7F97" w:rsidRPr="00D53066">
        <w:rPr>
          <w:rFonts w:ascii="Times New Roman" w:hAnsi="Times New Roman" w:cs="Times New Roman"/>
          <w:szCs w:val="24"/>
        </w:rPr>
        <w:t xml:space="preserve">portanto é direito da pessoa natural não ter o seu nome explorado por </w:t>
      </w:r>
      <w:r w:rsidR="004C3231" w:rsidRPr="00D53066">
        <w:rPr>
          <w:rFonts w:ascii="Times New Roman" w:hAnsi="Times New Roman" w:cs="Times New Roman"/>
          <w:szCs w:val="24"/>
        </w:rPr>
        <w:t xml:space="preserve">terceiros. </w:t>
      </w:r>
      <w:r w:rsidR="00A81E6E" w:rsidRPr="00D53066">
        <w:rPr>
          <w:rFonts w:ascii="Times New Roman" w:hAnsi="Times New Roman" w:cs="Times New Roman"/>
          <w:szCs w:val="24"/>
        </w:rPr>
        <w:t xml:space="preserve">Mesmo que a pessoa tenha dado a autorização prévia para a utilização de seu nome em propagandas </w:t>
      </w:r>
      <w:r w:rsidR="004C3231" w:rsidRPr="00D53066">
        <w:rPr>
          <w:rFonts w:ascii="Times New Roman" w:hAnsi="Times New Roman" w:cs="Times New Roman"/>
          <w:szCs w:val="24"/>
        </w:rPr>
        <w:t xml:space="preserve">comerciais, </w:t>
      </w:r>
      <w:r w:rsidR="00A81E6E" w:rsidRPr="00D53066">
        <w:rPr>
          <w:rFonts w:ascii="Times New Roman" w:hAnsi="Times New Roman" w:cs="Times New Roman"/>
          <w:szCs w:val="24"/>
        </w:rPr>
        <w:t xml:space="preserve">isso não protege quem utilizou seu nome de futuras complicações com a </w:t>
      </w:r>
      <w:r w:rsidR="004C3231" w:rsidRPr="00D53066">
        <w:rPr>
          <w:rFonts w:ascii="Times New Roman" w:hAnsi="Times New Roman" w:cs="Times New Roman"/>
          <w:szCs w:val="24"/>
        </w:rPr>
        <w:t xml:space="preserve">justiça, </w:t>
      </w:r>
      <w:r w:rsidR="00A81E6E" w:rsidRPr="00D53066">
        <w:rPr>
          <w:rFonts w:ascii="Times New Roman" w:hAnsi="Times New Roman" w:cs="Times New Roman"/>
          <w:szCs w:val="24"/>
        </w:rPr>
        <w:t>devido a algum prejuízo que vier a acontecer á imagem do titular.</w:t>
      </w:r>
    </w:p>
    <w:p w:rsidR="00D53066" w:rsidRDefault="00DF1588" w:rsidP="00BC5DB7">
      <w:pPr>
        <w:ind w:firstLine="851"/>
        <w:rPr>
          <w:rFonts w:ascii="Times New Roman" w:hAnsi="Times New Roman" w:cs="Times New Roman"/>
          <w:szCs w:val="24"/>
        </w:rPr>
      </w:pPr>
      <w:r w:rsidRPr="00D53066">
        <w:rPr>
          <w:rFonts w:ascii="Times New Roman" w:hAnsi="Times New Roman" w:cs="Times New Roman"/>
          <w:szCs w:val="24"/>
        </w:rPr>
        <w:t>O art.19 do Código Civil veio pra dizer que “o pseudônimo adotado para atividades lícitas goza da proteção que se dá ao nome</w:t>
      </w:r>
      <w:r w:rsidR="004B74AE" w:rsidRPr="00D53066">
        <w:rPr>
          <w:rFonts w:ascii="Times New Roman" w:hAnsi="Times New Roman" w:cs="Times New Roman"/>
          <w:szCs w:val="24"/>
        </w:rPr>
        <w:t xml:space="preserve">”, </w:t>
      </w:r>
      <w:r w:rsidRPr="00D53066">
        <w:rPr>
          <w:rFonts w:ascii="Times New Roman" w:hAnsi="Times New Roman" w:cs="Times New Roman"/>
          <w:szCs w:val="24"/>
        </w:rPr>
        <w:t xml:space="preserve">ou </w:t>
      </w:r>
      <w:r w:rsidR="004B74AE" w:rsidRPr="00D53066">
        <w:rPr>
          <w:rFonts w:ascii="Times New Roman" w:hAnsi="Times New Roman" w:cs="Times New Roman"/>
          <w:szCs w:val="24"/>
        </w:rPr>
        <w:t xml:space="preserve">seja, </w:t>
      </w:r>
      <w:r w:rsidRPr="00D53066">
        <w:rPr>
          <w:rFonts w:ascii="Times New Roman" w:hAnsi="Times New Roman" w:cs="Times New Roman"/>
          <w:szCs w:val="24"/>
        </w:rPr>
        <w:t xml:space="preserve">que o nome adotado por autores de obras </w:t>
      </w:r>
      <w:r w:rsidR="004B74AE" w:rsidRPr="00D53066">
        <w:rPr>
          <w:rFonts w:ascii="Times New Roman" w:hAnsi="Times New Roman" w:cs="Times New Roman"/>
          <w:szCs w:val="24"/>
        </w:rPr>
        <w:t xml:space="preserve">artísticas, </w:t>
      </w:r>
      <w:r w:rsidRPr="00D53066">
        <w:rPr>
          <w:rFonts w:ascii="Times New Roman" w:hAnsi="Times New Roman" w:cs="Times New Roman"/>
          <w:szCs w:val="24"/>
        </w:rPr>
        <w:t>literária ou científica também gozam da mesm</w:t>
      </w:r>
      <w:r w:rsidR="004B74AE" w:rsidRPr="00D53066">
        <w:rPr>
          <w:rFonts w:ascii="Times New Roman" w:hAnsi="Times New Roman" w:cs="Times New Roman"/>
          <w:szCs w:val="24"/>
        </w:rPr>
        <w:t xml:space="preserve">a proteção que o nome civil tem, por exemplo, se um cantor é mais conhecido pelo seu pseudônimo do que pelo seu nome civil, </w:t>
      </w:r>
      <w:r w:rsidR="004B74AE" w:rsidRPr="00D53066">
        <w:rPr>
          <w:rFonts w:ascii="Times New Roman" w:hAnsi="Times New Roman" w:cs="Times New Roman"/>
          <w:szCs w:val="24"/>
        </w:rPr>
        <w:lastRenderedPageBreak/>
        <w:t>não há porque estabele</w:t>
      </w:r>
      <w:r w:rsidR="00CB5A23" w:rsidRPr="00D53066">
        <w:rPr>
          <w:rFonts w:ascii="Times New Roman" w:hAnsi="Times New Roman" w:cs="Times New Roman"/>
          <w:szCs w:val="24"/>
        </w:rPr>
        <w:t>ce</w:t>
      </w:r>
      <w:r w:rsidR="004B74AE" w:rsidRPr="00D53066">
        <w:rPr>
          <w:rFonts w:ascii="Times New Roman" w:hAnsi="Times New Roman" w:cs="Times New Roman"/>
          <w:szCs w:val="24"/>
        </w:rPr>
        <w:t>r um nível de superioridade entre ambos, sendo que o foco da lei é proteger os meios que identificam a pessoa natural.</w:t>
      </w:r>
    </w:p>
    <w:p w:rsidR="00BC5DB7" w:rsidRPr="00D53066" w:rsidRDefault="00BC5DB7" w:rsidP="00BC5DB7">
      <w:pPr>
        <w:ind w:firstLine="851"/>
        <w:rPr>
          <w:rFonts w:ascii="Times New Roman" w:hAnsi="Times New Roman" w:cs="Times New Roman"/>
          <w:szCs w:val="24"/>
        </w:rPr>
      </w:pPr>
    </w:p>
    <w:p w:rsidR="008A3FFC" w:rsidRPr="00D53066" w:rsidRDefault="009C65A6" w:rsidP="008A3FFC">
      <w:pPr>
        <w:pStyle w:val="Ttulo2"/>
        <w:rPr>
          <w:rFonts w:ascii="Times New Roman" w:hAnsi="Times New Roman" w:cs="Times New Roman"/>
          <w:szCs w:val="24"/>
        </w:rPr>
      </w:pPr>
      <w:r w:rsidRPr="00D53066">
        <w:rPr>
          <w:rFonts w:ascii="Times New Roman" w:hAnsi="Times New Roman" w:cs="Times New Roman"/>
          <w:szCs w:val="24"/>
        </w:rPr>
        <w:t>A POSSIBILIDADE DE ALTERAÇÃO DO NOME</w:t>
      </w:r>
    </w:p>
    <w:p w:rsidR="00301AD6" w:rsidRPr="00D53066" w:rsidRDefault="00AA4FDE" w:rsidP="00C40E7A">
      <w:pPr>
        <w:ind w:firstLine="851"/>
        <w:rPr>
          <w:rFonts w:ascii="Times New Roman" w:hAnsi="Times New Roman" w:cs="Times New Roman"/>
          <w:szCs w:val="24"/>
        </w:rPr>
      </w:pPr>
      <w:r w:rsidRPr="00D53066">
        <w:rPr>
          <w:rFonts w:ascii="Times New Roman" w:hAnsi="Times New Roman" w:cs="Times New Roman"/>
          <w:szCs w:val="24"/>
        </w:rPr>
        <w:t xml:space="preserve">Em </w:t>
      </w:r>
      <w:r w:rsidR="00F91E4E" w:rsidRPr="00D53066">
        <w:rPr>
          <w:rFonts w:ascii="Times New Roman" w:hAnsi="Times New Roman" w:cs="Times New Roman"/>
          <w:szCs w:val="24"/>
        </w:rPr>
        <w:t xml:space="preserve">tese, </w:t>
      </w:r>
      <w:r w:rsidRPr="00D53066">
        <w:rPr>
          <w:rFonts w:ascii="Times New Roman" w:hAnsi="Times New Roman" w:cs="Times New Roman"/>
          <w:szCs w:val="24"/>
        </w:rPr>
        <w:t>o nome é uma marca da personalidade hum</w:t>
      </w:r>
      <w:r w:rsidR="00F91E4E" w:rsidRPr="00D53066">
        <w:rPr>
          <w:rFonts w:ascii="Times New Roman" w:hAnsi="Times New Roman" w:cs="Times New Roman"/>
          <w:szCs w:val="24"/>
        </w:rPr>
        <w:t>ana que não pode ser substituído, trocado</w:t>
      </w:r>
      <w:r w:rsidRPr="00D53066">
        <w:rPr>
          <w:rFonts w:ascii="Times New Roman" w:hAnsi="Times New Roman" w:cs="Times New Roman"/>
          <w:szCs w:val="24"/>
        </w:rPr>
        <w:t xml:space="preserve">, a não ser por um motivo extremamente </w:t>
      </w:r>
      <w:r w:rsidR="00F91E4E" w:rsidRPr="00D53066">
        <w:rPr>
          <w:rFonts w:ascii="Times New Roman" w:hAnsi="Times New Roman" w:cs="Times New Roman"/>
          <w:szCs w:val="24"/>
        </w:rPr>
        <w:t xml:space="preserve">relevante, </w:t>
      </w:r>
      <w:r w:rsidR="00A3392A" w:rsidRPr="00D53066">
        <w:rPr>
          <w:rFonts w:ascii="Times New Roman" w:hAnsi="Times New Roman" w:cs="Times New Roman"/>
          <w:szCs w:val="24"/>
        </w:rPr>
        <w:t xml:space="preserve">assim dizendo não é por algum motivo fútil com pouca </w:t>
      </w:r>
      <w:r w:rsidR="00F91E4E" w:rsidRPr="00D53066">
        <w:rPr>
          <w:rFonts w:ascii="Times New Roman" w:hAnsi="Times New Roman" w:cs="Times New Roman"/>
          <w:szCs w:val="24"/>
        </w:rPr>
        <w:t xml:space="preserve">relevância, </w:t>
      </w:r>
      <w:r w:rsidR="00A3392A" w:rsidRPr="00D53066">
        <w:rPr>
          <w:rFonts w:ascii="Times New Roman" w:hAnsi="Times New Roman" w:cs="Times New Roman"/>
          <w:szCs w:val="24"/>
        </w:rPr>
        <w:t xml:space="preserve">ou simplesmente com a manifestação da vontade do </w:t>
      </w:r>
      <w:r w:rsidR="00F91E4E" w:rsidRPr="00D53066">
        <w:rPr>
          <w:rFonts w:ascii="Times New Roman" w:hAnsi="Times New Roman" w:cs="Times New Roman"/>
          <w:szCs w:val="24"/>
        </w:rPr>
        <w:t xml:space="preserve">titular, </w:t>
      </w:r>
      <w:r w:rsidR="00A3392A" w:rsidRPr="00D53066">
        <w:rPr>
          <w:rFonts w:ascii="Times New Roman" w:hAnsi="Times New Roman" w:cs="Times New Roman"/>
          <w:szCs w:val="24"/>
        </w:rPr>
        <w:t xml:space="preserve">que acontecerá a troca do seu </w:t>
      </w:r>
      <w:r w:rsidR="00EE1F4E" w:rsidRPr="00D53066">
        <w:rPr>
          <w:rFonts w:ascii="Times New Roman" w:hAnsi="Times New Roman" w:cs="Times New Roman"/>
          <w:szCs w:val="24"/>
        </w:rPr>
        <w:t xml:space="preserve">nome. </w:t>
      </w:r>
      <w:r w:rsidR="00F91E4E" w:rsidRPr="00D53066">
        <w:rPr>
          <w:rFonts w:ascii="Times New Roman" w:hAnsi="Times New Roman" w:cs="Times New Roman"/>
          <w:szCs w:val="24"/>
        </w:rPr>
        <w:t xml:space="preserve">A regra de inalterabilidade do nome então se depara com </w:t>
      </w:r>
      <w:r w:rsidR="00063127" w:rsidRPr="00D53066">
        <w:rPr>
          <w:rFonts w:ascii="Times New Roman" w:hAnsi="Times New Roman" w:cs="Times New Roman"/>
          <w:szCs w:val="24"/>
        </w:rPr>
        <w:t>exceções</w:t>
      </w:r>
      <w:r w:rsidR="00F91E4E" w:rsidRPr="00D53066">
        <w:rPr>
          <w:rFonts w:ascii="Times New Roman" w:hAnsi="Times New Roman" w:cs="Times New Roman"/>
          <w:szCs w:val="24"/>
        </w:rPr>
        <w:t>, abrindo brechas para a sua alteração, porém em todos os casos o que tem que ser preservado é o nome de família para assim preservar a linhagem familiar e evitar maiores embaraços perante a sociedade.</w:t>
      </w:r>
    </w:p>
    <w:p w:rsidR="00301AD6" w:rsidRPr="00D53066" w:rsidRDefault="00AF6F9E" w:rsidP="00C40E7A">
      <w:pPr>
        <w:ind w:firstLine="851"/>
        <w:rPr>
          <w:rFonts w:ascii="Times New Roman" w:hAnsi="Times New Roman" w:cs="Times New Roman"/>
          <w:szCs w:val="24"/>
        </w:rPr>
      </w:pPr>
      <w:r w:rsidRPr="00D53066">
        <w:rPr>
          <w:rFonts w:ascii="Times New Roman" w:hAnsi="Times New Roman" w:cs="Times New Roman"/>
          <w:szCs w:val="24"/>
        </w:rPr>
        <w:t xml:space="preserve">Seguindo essa linha de raciocínio temos que estabelecer a distinção entre retificação e </w:t>
      </w:r>
      <w:r w:rsidR="00D521F4" w:rsidRPr="00D53066">
        <w:rPr>
          <w:rFonts w:ascii="Times New Roman" w:hAnsi="Times New Roman" w:cs="Times New Roman"/>
          <w:szCs w:val="24"/>
        </w:rPr>
        <w:t xml:space="preserve">averbação, </w:t>
      </w:r>
      <w:r w:rsidRPr="00D53066">
        <w:rPr>
          <w:rFonts w:ascii="Times New Roman" w:hAnsi="Times New Roman" w:cs="Times New Roman"/>
          <w:szCs w:val="24"/>
        </w:rPr>
        <w:t xml:space="preserve">ressalvando que há diferenças pontuais entre </w:t>
      </w:r>
      <w:r w:rsidR="00D521F4" w:rsidRPr="00D53066">
        <w:rPr>
          <w:rFonts w:ascii="Times New Roman" w:hAnsi="Times New Roman" w:cs="Times New Roman"/>
          <w:szCs w:val="24"/>
        </w:rPr>
        <w:t xml:space="preserve">ambos. </w:t>
      </w:r>
      <w:r w:rsidRPr="00D53066">
        <w:rPr>
          <w:rFonts w:ascii="Times New Roman" w:hAnsi="Times New Roman" w:cs="Times New Roman"/>
          <w:szCs w:val="24"/>
        </w:rPr>
        <w:t xml:space="preserve">A retificação </w:t>
      </w:r>
      <w:r w:rsidR="00D521F4" w:rsidRPr="00D53066">
        <w:rPr>
          <w:rFonts w:ascii="Times New Roman" w:hAnsi="Times New Roman" w:cs="Times New Roman"/>
          <w:szCs w:val="24"/>
        </w:rPr>
        <w:t xml:space="preserve">é um procedimento que </w:t>
      </w:r>
      <w:r w:rsidRPr="00D53066">
        <w:rPr>
          <w:rFonts w:ascii="Times New Roman" w:hAnsi="Times New Roman" w:cs="Times New Roman"/>
          <w:szCs w:val="24"/>
        </w:rPr>
        <w:t xml:space="preserve">acontece quando algum dado está incorreto no </w:t>
      </w:r>
      <w:r w:rsidR="00D521F4" w:rsidRPr="00D53066">
        <w:rPr>
          <w:rFonts w:ascii="Times New Roman" w:hAnsi="Times New Roman" w:cs="Times New Roman"/>
          <w:szCs w:val="24"/>
        </w:rPr>
        <w:t>registro, assim fazendo constar no mesmo o dado que antes estava de uma forma errônea, e a averbação se faz em resumo em cerca de uma alteração ou substituição de algum dado no registro civil.</w:t>
      </w:r>
    </w:p>
    <w:p w:rsidR="00301AD6" w:rsidRPr="00D53066" w:rsidRDefault="00C33AB1" w:rsidP="00C40E7A">
      <w:pPr>
        <w:ind w:firstLine="851"/>
        <w:rPr>
          <w:rFonts w:ascii="Times New Roman" w:hAnsi="Times New Roman" w:cs="Times New Roman"/>
          <w:szCs w:val="24"/>
        </w:rPr>
      </w:pPr>
      <w:r w:rsidRPr="00D53066">
        <w:rPr>
          <w:rFonts w:ascii="Times New Roman" w:hAnsi="Times New Roman" w:cs="Times New Roman"/>
          <w:szCs w:val="24"/>
        </w:rPr>
        <w:t>Segundo</w:t>
      </w:r>
      <w:sdt>
        <w:sdtPr>
          <w:rPr>
            <w:rFonts w:ascii="Times New Roman" w:hAnsi="Times New Roman" w:cs="Times New Roman"/>
            <w:szCs w:val="24"/>
          </w:rPr>
          <w:id w:val="20138862"/>
          <w:citation/>
        </w:sdtPr>
        <w:sdtContent>
          <w:r w:rsidR="00142D57" w:rsidRPr="00D53066">
            <w:rPr>
              <w:rFonts w:ascii="Times New Roman" w:hAnsi="Times New Roman" w:cs="Times New Roman"/>
              <w:szCs w:val="24"/>
            </w:rPr>
            <w:fldChar w:fldCharType="begin"/>
          </w:r>
          <w:r w:rsidR="00252FFE" w:rsidRPr="00D53066">
            <w:rPr>
              <w:rFonts w:ascii="Times New Roman" w:hAnsi="Times New Roman" w:cs="Times New Roman"/>
              <w:szCs w:val="24"/>
            </w:rPr>
            <w:instrText xml:space="preserve"> CITATION Gag13 \l 1046  </w:instrText>
          </w:r>
          <w:r w:rsidR="00142D57" w:rsidRPr="00D53066">
            <w:rPr>
              <w:rFonts w:ascii="Times New Roman" w:hAnsi="Times New Roman" w:cs="Times New Roman"/>
              <w:szCs w:val="24"/>
            </w:rPr>
            <w:fldChar w:fldCharType="separate"/>
          </w:r>
          <w:r w:rsidR="00C10DC6">
            <w:rPr>
              <w:rFonts w:ascii="Times New Roman" w:hAnsi="Times New Roman" w:cs="Times New Roman"/>
              <w:noProof/>
              <w:szCs w:val="24"/>
            </w:rPr>
            <w:t xml:space="preserve"> </w:t>
          </w:r>
          <w:r w:rsidR="00C10DC6" w:rsidRPr="00C10DC6">
            <w:rPr>
              <w:rFonts w:ascii="Times New Roman" w:hAnsi="Times New Roman" w:cs="Times New Roman"/>
              <w:noProof/>
              <w:szCs w:val="24"/>
            </w:rPr>
            <w:t>(Gagliano &amp; Filho, 2013)</w:t>
          </w:r>
          <w:r w:rsidR="00142D57" w:rsidRPr="00D53066">
            <w:rPr>
              <w:rFonts w:ascii="Times New Roman" w:hAnsi="Times New Roman" w:cs="Times New Roman"/>
              <w:szCs w:val="24"/>
            </w:rPr>
            <w:fldChar w:fldCharType="end"/>
          </w:r>
        </w:sdtContent>
      </w:sdt>
      <w:r w:rsidRPr="00D53066">
        <w:rPr>
          <w:rFonts w:ascii="Times New Roman" w:hAnsi="Times New Roman" w:cs="Times New Roman"/>
          <w:szCs w:val="24"/>
        </w:rPr>
        <w:t>:</w:t>
      </w:r>
      <w:r w:rsidR="00301AD6" w:rsidRPr="00D53066">
        <w:rPr>
          <w:rFonts w:ascii="Times New Roman" w:hAnsi="Times New Roman" w:cs="Times New Roman"/>
          <w:szCs w:val="24"/>
        </w:rPr>
        <w:t xml:space="preserve"> “</w:t>
      </w:r>
      <w:r w:rsidR="00F91E4E" w:rsidRPr="00D53066">
        <w:rPr>
          <w:rFonts w:ascii="Times New Roman" w:hAnsi="Times New Roman" w:cs="Times New Roman"/>
          <w:szCs w:val="24"/>
        </w:rPr>
        <w:t>as possibilidades de alteração do nome</w:t>
      </w:r>
      <w:r w:rsidRPr="00D53066">
        <w:rPr>
          <w:rFonts w:ascii="Times New Roman" w:hAnsi="Times New Roman" w:cs="Times New Roman"/>
          <w:szCs w:val="24"/>
        </w:rPr>
        <w:t xml:space="preserve"> </w:t>
      </w:r>
      <w:r w:rsidR="00F91E4E" w:rsidRPr="00D53066">
        <w:rPr>
          <w:rFonts w:ascii="Times New Roman" w:hAnsi="Times New Roman" w:cs="Times New Roman"/>
          <w:szCs w:val="24"/>
        </w:rPr>
        <w:t>classificam-</w:t>
      </w:r>
      <w:r w:rsidRPr="00D53066">
        <w:rPr>
          <w:rFonts w:ascii="Times New Roman" w:hAnsi="Times New Roman" w:cs="Times New Roman"/>
          <w:szCs w:val="24"/>
        </w:rPr>
        <w:t xml:space="preserve">se, </w:t>
      </w:r>
      <w:r w:rsidR="00F91E4E" w:rsidRPr="00D53066">
        <w:rPr>
          <w:rFonts w:ascii="Times New Roman" w:hAnsi="Times New Roman" w:cs="Times New Roman"/>
          <w:szCs w:val="24"/>
        </w:rPr>
        <w:t xml:space="preserve">tomando como parâmetro a motivação da </w:t>
      </w:r>
      <w:r w:rsidRPr="00D53066">
        <w:rPr>
          <w:rFonts w:ascii="Times New Roman" w:hAnsi="Times New Roman" w:cs="Times New Roman"/>
          <w:szCs w:val="24"/>
        </w:rPr>
        <w:t xml:space="preserve">iniciativa, </w:t>
      </w:r>
      <w:r w:rsidR="00F91E4E" w:rsidRPr="00D53066">
        <w:rPr>
          <w:rFonts w:ascii="Times New Roman" w:hAnsi="Times New Roman" w:cs="Times New Roman"/>
          <w:szCs w:val="24"/>
        </w:rPr>
        <w:t>em causas necessárias e voluntárias</w:t>
      </w:r>
      <w:r w:rsidRPr="00D53066">
        <w:rPr>
          <w:rFonts w:ascii="Times New Roman" w:hAnsi="Times New Roman" w:cs="Times New Roman"/>
          <w:szCs w:val="24"/>
        </w:rPr>
        <w:t xml:space="preserve">”. </w:t>
      </w:r>
      <w:r w:rsidR="00F91E4E" w:rsidRPr="00D53066">
        <w:rPr>
          <w:rFonts w:ascii="Times New Roman" w:hAnsi="Times New Roman" w:cs="Times New Roman"/>
          <w:szCs w:val="24"/>
        </w:rPr>
        <w:t xml:space="preserve">As causas necessárias são aquelas em que há a mudança de filiação ou alteração dos nomes dos </w:t>
      </w:r>
      <w:r w:rsidR="00C7794F" w:rsidRPr="00D53066">
        <w:rPr>
          <w:rFonts w:ascii="Times New Roman" w:hAnsi="Times New Roman" w:cs="Times New Roman"/>
          <w:szCs w:val="24"/>
        </w:rPr>
        <w:t xml:space="preserve">pais, </w:t>
      </w:r>
      <w:r w:rsidR="00F91E4E" w:rsidRPr="00D53066">
        <w:rPr>
          <w:rFonts w:ascii="Times New Roman" w:hAnsi="Times New Roman" w:cs="Times New Roman"/>
          <w:szCs w:val="24"/>
        </w:rPr>
        <w:t xml:space="preserve">e as causas voluntárias são as que são solicitadas pelo </w:t>
      </w:r>
      <w:r w:rsidR="00C7794F" w:rsidRPr="00D53066">
        <w:rPr>
          <w:rFonts w:ascii="Times New Roman" w:hAnsi="Times New Roman" w:cs="Times New Roman"/>
          <w:szCs w:val="24"/>
        </w:rPr>
        <w:t xml:space="preserve">titular, </w:t>
      </w:r>
      <w:r w:rsidR="00F91E4E" w:rsidRPr="00D53066">
        <w:rPr>
          <w:rFonts w:ascii="Times New Roman" w:hAnsi="Times New Roman" w:cs="Times New Roman"/>
          <w:szCs w:val="24"/>
        </w:rPr>
        <w:t>perante o surgimento de uma situação que o faça necessário.</w:t>
      </w:r>
    </w:p>
    <w:p w:rsidR="004B74AE" w:rsidRPr="00D53066" w:rsidRDefault="00F91E4E" w:rsidP="00C40E7A">
      <w:pPr>
        <w:ind w:firstLine="851"/>
        <w:rPr>
          <w:rFonts w:ascii="Times New Roman" w:hAnsi="Times New Roman" w:cs="Times New Roman"/>
          <w:szCs w:val="24"/>
        </w:rPr>
      </w:pPr>
      <w:r w:rsidRPr="00D53066">
        <w:rPr>
          <w:rFonts w:ascii="Times New Roman" w:hAnsi="Times New Roman" w:cs="Times New Roman"/>
          <w:szCs w:val="24"/>
        </w:rPr>
        <w:t xml:space="preserve">Como </w:t>
      </w:r>
      <w:r w:rsidR="00EF3C7F" w:rsidRPr="00D53066">
        <w:rPr>
          <w:rFonts w:ascii="Times New Roman" w:hAnsi="Times New Roman" w:cs="Times New Roman"/>
          <w:szCs w:val="24"/>
        </w:rPr>
        <w:t>exemplo tem</w:t>
      </w:r>
      <w:r w:rsidRPr="00D53066">
        <w:rPr>
          <w:rFonts w:ascii="Times New Roman" w:hAnsi="Times New Roman" w:cs="Times New Roman"/>
          <w:szCs w:val="24"/>
        </w:rPr>
        <w:t xml:space="preserve"> o </w:t>
      </w:r>
      <w:r w:rsidR="00F24A90" w:rsidRPr="00D53066">
        <w:rPr>
          <w:rFonts w:ascii="Times New Roman" w:hAnsi="Times New Roman" w:cs="Times New Roman"/>
          <w:szCs w:val="24"/>
        </w:rPr>
        <w:t xml:space="preserve">casamento, </w:t>
      </w:r>
      <w:r w:rsidRPr="00D53066">
        <w:rPr>
          <w:rFonts w:ascii="Times New Roman" w:hAnsi="Times New Roman" w:cs="Times New Roman"/>
          <w:szCs w:val="24"/>
        </w:rPr>
        <w:t xml:space="preserve">que não precisa de autorização </w:t>
      </w:r>
      <w:r w:rsidR="00F24A90" w:rsidRPr="00D53066">
        <w:rPr>
          <w:rFonts w:ascii="Times New Roman" w:hAnsi="Times New Roman" w:cs="Times New Roman"/>
          <w:szCs w:val="24"/>
        </w:rPr>
        <w:t xml:space="preserve">judicial, sendo que esse tipo de mudança de nome antes era visto pelo Código Civil de 1916 como obrigatória e apenas para as mulheres que assumiam o sobrenome do </w:t>
      </w:r>
      <w:r w:rsidR="00EF3C7F" w:rsidRPr="00D53066">
        <w:rPr>
          <w:rFonts w:ascii="Times New Roman" w:hAnsi="Times New Roman" w:cs="Times New Roman"/>
          <w:szCs w:val="24"/>
        </w:rPr>
        <w:t xml:space="preserve">marido, </w:t>
      </w:r>
      <w:r w:rsidR="00F24A90" w:rsidRPr="00D53066">
        <w:rPr>
          <w:rFonts w:ascii="Times New Roman" w:hAnsi="Times New Roman" w:cs="Times New Roman"/>
          <w:szCs w:val="24"/>
        </w:rPr>
        <w:t>porém ,com a entrada em vigor  do Código Civil de 2002 acabou-se com essa espécie de “machismo”</w:t>
      </w:r>
      <w:r w:rsidR="00EF3C7F" w:rsidRPr="00D53066">
        <w:rPr>
          <w:rFonts w:ascii="Times New Roman" w:hAnsi="Times New Roman" w:cs="Times New Roman"/>
          <w:szCs w:val="24"/>
        </w:rPr>
        <w:t xml:space="preserve"> </w:t>
      </w:r>
      <w:r w:rsidR="00F24A90" w:rsidRPr="00D53066">
        <w:rPr>
          <w:rFonts w:ascii="Times New Roman" w:hAnsi="Times New Roman" w:cs="Times New Roman"/>
          <w:szCs w:val="24"/>
        </w:rPr>
        <w:t xml:space="preserve"> adotada pelo código anterior </w:t>
      </w:r>
      <w:r w:rsidR="00EF3C7F" w:rsidRPr="00D53066">
        <w:rPr>
          <w:rFonts w:ascii="Times New Roman" w:hAnsi="Times New Roman" w:cs="Times New Roman"/>
          <w:szCs w:val="24"/>
        </w:rPr>
        <w:t xml:space="preserve">e </w:t>
      </w:r>
      <w:r w:rsidR="00F24A90" w:rsidRPr="00D53066">
        <w:rPr>
          <w:rFonts w:ascii="Times New Roman" w:hAnsi="Times New Roman" w:cs="Times New Roman"/>
          <w:szCs w:val="24"/>
        </w:rPr>
        <w:t>estabelece</w:t>
      </w:r>
      <w:r w:rsidR="00EF3C7F" w:rsidRPr="00D53066">
        <w:rPr>
          <w:rFonts w:ascii="Times New Roman" w:hAnsi="Times New Roman" w:cs="Times New Roman"/>
          <w:szCs w:val="24"/>
        </w:rPr>
        <w:t>-se um sentido facultativo c</w:t>
      </w:r>
      <w:r w:rsidR="00F24A90" w:rsidRPr="00D53066">
        <w:rPr>
          <w:rFonts w:ascii="Times New Roman" w:hAnsi="Times New Roman" w:cs="Times New Roman"/>
          <w:szCs w:val="24"/>
        </w:rPr>
        <w:t>o</w:t>
      </w:r>
      <w:r w:rsidR="00EF3C7F" w:rsidRPr="00D53066">
        <w:rPr>
          <w:rFonts w:ascii="Times New Roman" w:hAnsi="Times New Roman" w:cs="Times New Roman"/>
          <w:szCs w:val="24"/>
        </w:rPr>
        <w:t>m o seguinte enunciado</w:t>
      </w:r>
      <w:r w:rsidR="00F24A90" w:rsidRPr="00D53066">
        <w:rPr>
          <w:rFonts w:ascii="Times New Roman" w:hAnsi="Times New Roman" w:cs="Times New Roman"/>
          <w:szCs w:val="24"/>
        </w:rPr>
        <w:t>: “Qualquer dos nubentes,querendo,poderá acrescer ao seu o sobrenome do outro</w:t>
      </w:r>
      <w:r w:rsidR="00EF3C7F" w:rsidRPr="00D53066">
        <w:rPr>
          <w:rFonts w:ascii="Times New Roman" w:hAnsi="Times New Roman" w:cs="Times New Roman"/>
          <w:szCs w:val="24"/>
        </w:rPr>
        <w:t>”</w:t>
      </w:r>
      <w:r w:rsidR="00F24A90" w:rsidRPr="00D53066">
        <w:rPr>
          <w:rFonts w:ascii="Times New Roman" w:hAnsi="Times New Roman" w:cs="Times New Roman"/>
          <w:szCs w:val="24"/>
        </w:rPr>
        <w:t>(parágrafo 1º,art.1565,CC/02)</w:t>
      </w:r>
      <w:r w:rsidR="00D1350F" w:rsidRPr="00D53066">
        <w:rPr>
          <w:rFonts w:ascii="Times New Roman" w:hAnsi="Times New Roman" w:cs="Times New Roman"/>
          <w:szCs w:val="24"/>
        </w:rPr>
        <w:t>.</w:t>
      </w:r>
      <w:r w:rsidR="00670063" w:rsidRPr="00D53066">
        <w:rPr>
          <w:rFonts w:ascii="Times New Roman" w:hAnsi="Times New Roman" w:cs="Times New Roman"/>
          <w:szCs w:val="24"/>
        </w:rPr>
        <w:t xml:space="preserve">Em </w:t>
      </w:r>
      <w:r w:rsidR="00C7794F" w:rsidRPr="00D53066">
        <w:rPr>
          <w:rFonts w:ascii="Times New Roman" w:hAnsi="Times New Roman" w:cs="Times New Roman"/>
          <w:szCs w:val="24"/>
        </w:rPr>
        <w:t>relevância</w:t>
      </w:r>
      <w:r w:rsidR="00670063" w:rsidRPr="00D53066">
        <w:rPr>
          <w:rFonts w:ascii="Times New Roman" w:hAnsi="Times New Roman" w:cs="Times New Roman"/>
          <w:szCs w:val="24"/>
        </w:rPr>
        <w:t xml:space="preserve"> a </w:t>
      </w:r>
      <w:r w:rsidR="00041310" w:rsidRPr="00D53066">
        <w:rPr>
          <w:rFonts w:ascii="Times New Roman" w:hAnsi="Times New Roman" w:cs="Times New Roman"/>
          <w:szCs w:val="24"/>
        </w:rPr>
        <w:t>situação anterior,</w:t>
      </w:r>
      <w:r w:rsidR="00670063" w:rsidRPr="00D53066">
        <w:rPr>
          <w:rFonts w:ascii="Times New Roman" w:hAnsi="Times New Roman" w:cs="Times New Roman"/>
          <w:szCs w:val="24"/>
        </w:rPr>
        <w:t xml:space="preserve"> há a alteração do nome também pela separação judicial ou</w:t>
      </w:r>
      <w:r w:rsidR="00301AD6" w:rsidRPr="00D53066">
        <w:rPr>
          <w:rFonts w:ascii="Times New Roman" w:hAnsi="Times New Roman" w:cs="Times New Roman"/>
          <w:szCs w:val="24"/>
        </w:rPr>
        <w:t xml:space="preserve"> </w:t>
      </w:r>
      <w:r w:rsidR="00041310" w:rsidRPr="00D53066">
        <w:rPr>
          <w:rFonts w:ascii="Times New Roman" w:hAnsi="Times New Roman" w:cs="Times New Roman"/>
          <w:szCs w:val="24"/>
        </w:rPr>
        <w:t xml:space="preserve">divórcio, </w:t>
      </w:r>
      <w:r w:rsidR="00670063" w:rsidRPr="00D53066">
        <w:rPr>
          <w:rFonts w:ascii="Times New Roman" w:hAnsi="Times New Roman" w:cs="Times New Roman"/>
          <w:szCs w:val="24"/>
        </w:rPr>
        <w:t xml:space="preserve">assim os envolvidos voltariam a usar o nome que tinham quando </w:t>
      </w:r>
      <w:r w:rsidR="00041310" w:rsidRPr="00D53066">
        <w:rPr>
          <w:rFonts w:ascii="Times New Roman" w:hAnsi="Times New Roman" w:cs="Times New Roman"/>
          <w:szCs w:val="24"/>
        </w:rPr>
        <w:t xml:space="preserve">solteiros, porém, consoante o Código Civil de 2002, o cônjuge poderá manter o nome </w:t>
      </w:r>
      <w:r w:rsidR="00041310" w:rsidRPr="00D53066">
        <w:rPr>
          <w:rFonts w:ascii="Times New Roman" w:hAnsi="Times New Roman" w:cs="Times New Roman"/>
          <w:szCs w:val="24"/>
        </w:rPr>
        <w:lastRenderedPageBreak/>
        <w:t>de casado salvo se isso contrariar a sentença judicial proferida (parágrafo 2º, art.1571, CC/02).</w:t>
      </w:r>
    </w:p>
    <w:p w:rsidR="00ED7F97" w:rsidRPr="00D53066" w:rsidRDefault="002514E6" w:rsidP="00C40E7A">
      <w:pPr>
        <w:ind w:firstLine="851"/>
        <w:rPr>
          <w:rFonts w:ascii="Times New Roman" w:hAnsi="Times New Roman" w:cs="Times New Roman"/>
          <w:szCs w:val="24"/>
        </w:rPr>
      </w:pPr>
      <w:r>
        <w:rPr>
          <w:rFonts w:ascii="Times New Roman" w:hAnsi="Times New Roman" w:cs="Times New Roman"/>
          <w:szCs w:val="24"/>
        </w:rPr>
        <w:t>Caso uma pessoa seja</w:t>
      </w:r>
      <w:r w:rsidR="00D1350F" w:rsidRPr="00D53066">
        <w:rPr>
          <w:rFonts w:ascii="Times New Roman" w:hAnsi="Times New Roman" w:cs="Times New Roman"/>
          <w:szCs w:val="24"/>
        </w:rPr>
        <w:t xml:space="preserve"> portadora de um nome que a exponha ao ridículo perante a </w:t>
      </w:r>
      <w:r w:rsidR="008446E3" w:rsidRPr="00D53066">
        <w:rPr>
          <w:rFonts w:ascii="Times New Roman" w:hAnsi="Times New Roman" w:cs="Times New Roman"/>
          <w:szCs w:val="24"/>
        </w:rPr>
        <w:t xml:space="preserve">sociedade, </w:t>
      </w:r>
      <w:r w:rsidR="00D1350F" w:rsidRPr="00D53066">
        <w:rPr>
          <w:rFonts w:ascii="Times New Roman" w:hAnsi="Times New Roman" w:cs="Times New Roman"/>
          <w:szCs w:val="24"/>
        </w:rPr>
        <w:t xml:space="preserve">que seja exótico e que cause </w:t>
      </w:r>
      <w:r w:rsidR="008446E3" w:rsidRPr="00D53066">
        <w:rPr>
          <w:rFonts w:ascii="Times New Roman" w:hAnsi="Times New Roman" w:cs="Times New Roman"/>
          <w:szCs w:val="24"/>
        </w:rPr>
        <w:t xml:space="preserve">constrangimento, é possível a alteração do seu prenome desde que não cause prejuízos a alguém, dessa forma só é possível a mudança de nome perante ação judicial, podendo ser bem fundamentada com base no art.55 da Lei de Registro Públicos </w:t>
      </w:r>
      <w:r w:rsidR="00933EF6" w:rsidRPr="00D53066">
        <w:rPr>
          <w:rFonts w:ascii="Times New Roman" w:hAnsi="Times New Roman" w:cs="Times New Roman"/>
          <w:szCs w:val="24"/>
        </w:rPr>
        <w:t xml:space="preserve"> </w:t>
      </w:r>
      <w:r w:rsidR="008446E3" w:rsidRPr="00D53066">
        <w:rPr>
          <w:rFonts w:ascii="Times New Roman" w:hAnsi="Times New Roman" w:cs="Times New Roman"/>
          <w:szCs w:val="24"/>
        </w:rPr>
        <w:t xml:space="preserve">que já foi citada </w:t>
      </w:r>
      <w:r w:rsidR="00CF62C9" w:rsidRPr="00D53066">
        <w:rPr>
          <w:rFonts w:ascii="Times New Roman" w:hAnsi="Times New Roman" w:cs="Times New Roman"/>
          <w:szCs w:val="24"/>
        </w:rPr>
        <w:t>anteriormente. Outro caso passível de alteração do nome diz respeito ao que chamamos de apelidos públicos notórios conforme art.58 da Lei de Registros Públicos, podendo haver a alteração ou a substituição do prenome, como exemplo temos o ex-presidente Luis Inácio Lula da Silva, que acrescentou seu apelido “Lula” ao nome.</w:t>
      </w:r>
    </w:p>
    <w:p w:rsidR="006C1FB9" w:rsidRPr="00D53066" w:rsidRDefault="00CF62C9" w:rsidP="00C40E7A">
      <w:pPr>
        <w:ind w:firstLine="851"/>
        <w:rPr>
          <w:rFonts w:ascii="Times New Roman" w:hAnsi="Times New Roman" w:cs="Times New Roman"/>
          <w:szCs w:val="24"/>
        </w:rPr>
      </w:pPr>
      <w:r w:rsidRPr="00D53066">
        <w:rPr>
          <w:rFonts w:ascii="Times New Roman" w:hAnsi="Times New Roman" w:cs="Times New Roman"/>
          <w:szCs w:val="24"/>
        </w:rPr>
        <w:t xml:space="preserve">Um caso também </w:t>
      </w:r>
      <w:r w:rsidR="00670063" w:rsidRPr="00D53066">
        <w:rPr>
          <w:rFonts w:ascii="Times New Roman" w:hAnsi="Times New Roman" w:cs="Times New Roman"/>
          <w:szCs w:val="24"/>
        </w:rPr>
        <w:t>relevante é a possibilidade do cidadão ao atingir a maior</w:t>
      </w:r>
      <w:r w:rsidR="001F19C7" w:rsidRPr="00D53066">
        <w:rPr>
          <w:rFonts w:ascii="Times New Roman" w:hAnsi="Times New Roman" w:cs="Times New Roman"/>
          <w:szCs w:val="24"/>
        </w:rPr>
        <w:t>idade civil</w:t>
      </w:r>
      <w:r w:rsidR="00670063" w:rsidRPr="00D53066">
        <w:rPr>
          <w:rFonts w:ascii="Times New Roman" w:hAnsi="Times New Roman" w:cs="Times New Roman"/>
          <w:szCs w:val="24"/>
        </w:rPr>
        <w:t>, solicitar a modificação do seu nome não precisando de uma justificação, apenas deve respeitar a imutabilidade do nome de família (art.56, Lei de Registros Públicos</w:t>
      </w:r>
      <w:r w:rsidR="001F19C7" w:rsidRPr="00D53066">
        <w:rPr>
          <w:rFonts w:ascii="Times New Roman" w:hAnsi="Times New Roman" w:cs="Times New Roman"/>
          <w:szCs w:val="24"/>
        </w:rPr>
        <w:t>).</w:t>
      </w:r>
      <w:r w:rsidR="00533C6C" w:rsidRPr="00D53066">
        <w:rPr>
          <w:rFonts w:ascii="Times New Roman" w:hAnsi="Times New Roman" w:cs="Times New Roman"/>
          <w:szCs w:val="24"/>
        </w:rPr>
        <w:t xml:space="preserve"> O </w:t>
      </w:r>
      <w:r w:rsidR="001F19C7" w:rsidRPr="00D53066">
        <w:rPr>
          <w:rFonts w:ascii="Times New Roman" w:hAnsi="Times New Roman" w:cs="Times New Roman"/>
          <w:szCs w:val="24"/>
        </w:rPr>
        <w:t xml:space="preserve">mesmo trecho da lei diz que o interessado na alteração do seu </w:t>
      </w:r>
      <w:r w:rsidR="00533C6C" w:rsidRPr="00D53066">
        <w:rPr>
          <w:rFonts w:ascii="Times New Roman" w:hAnsi="Times New Roman" w:cs="Times New Roman"/>
          <w:szCs w:val="24"/>
        </w:rPr>
        <w:t xml:space="preserve">nome, </w:t>
      </w:r>
      <w:r w:rsidR="001F19C7" w:rsidRPr="00D53066">
        <w:rPr>
          <w:rFonts w:ascii="Times New Roman" w:hAnsi="Times New Roman" w:cs="Times New Roman"/>
          <w:szCs w:val="24"/>
        </w:rPr>
        <w:t xml:space="preserve">tem o prazo de 1 ano depois de atingir a maioridade,ou seja,dos 18 aos 19 anos,para requerer essa alteração,porém </w:t>
      </w:r>
      <w:r w:rsidR="00533C6C" w:rsidRPr="00D53066">
        <w:rPr>
          <w:rFonts w:ascii="Times New Roman" w:hAnsi="Times New Roman" w:cs="Times New Roman"/>
          <w:szCs w:val="24"/>
        </w:rPr>
        <w:t>os tribunais vem entendendo que esse prazo pode ser estendido, desde que se tenha uma razão relevante para tanto,conforme o caso seguinte julgado</w:t>
      </w:r>
      <w:r w:rsidR="00570F3A" w:rsidRPr="00D53066">
        <w:rPr>
          <w:rFonts w:ascii="Times New Roman" w:hAnsi="Times New Roman" w:cs="Times New Roman"/>
          <w:szCs w:val="24"/>
        </w:rPr>
        <w:t xml:space="preserve"> pelo STJ (Superior  Tribunal de Justiça)  :</w:t>
      </w:r>
    </w:p>
    <w:p w:rsidR="00570F3A" w:rsidRPr="00D53066" w:rsidRDefault="00570F3A" w:rsidP="00C614CB">
      <w:pPr>
        <w:autoSpaceDE w:val="0"/>
        <w:autoSpaceDN w:val="0"/>
        <w:adjustRightInd w:val="0"/>
        <w:spacing w:after="0" w:line="240" w:lineRule="auto"/>
        <w:ind w:left="1418"/>
        <w:rPr>
          <w:rFonts w:ascii="Times New Roman" w:hAnsi="Times New Roman" w:cs="Times New Roman"/>
          <w:bCs/>
          <w:sz w:val="20"/>
          <w:szCs w:val="20"/>
        </w:rPr>
      </w:pPr>
      <w:r w:rsidRPr="00D53066">
        <w:rPr>
          <w:rFonts w:ascii="Times New Roman" w:hAnsi="Times New Roman" w:cs="Times New Roman"/>
          <w:bCs/>
          <w:sz w:val="20"/>
          <w:szCs w:val="20"/>
        </w:rPr>
        <w:t xml:space="preserve">“Civil. Recurso especial. Retificação de registro civil. Alteração do prenome. Presença de motivos bastantes. Possibilidade. Peculiaridades do caso concreto. Admite-se a alteração do nome civil após o decurso do prazo de um ano, contado da maioridade civil, somente por exceção e motivadamente, nos termos do art. 57, </w:t>
      </w:r>
      <w:r w:rsidRPr="00D53066">
        <w:rPr>
          <w:rFonts w:ascii="Times New Roman" w:hAnsi="Times New Roman" w:cs="Times New Roman"/>
          <w:bCs/>
          <w:i/>
          <w:iCs/>
          <w:sz w:val="20"/>
          <w:szCs w:val="20"/>
        </w:rPr>
        <w:t>caput</w:t>
      </w:r>
      <w:r w:rsidRPr="00D53066">
        <w:rPr>
          <w:rFonts w:ascii="Times New Roman" w:hAnsi="Times New Roman" w:cs="Times New Roman"/>
          <w:bCs/>
          <w:sz w:val="20"/>
          <w:szCs w:val="20"/>
        </w:rPr>
        <w:t xml:space="preserve">, da Lei 6.015/73. Recurso especial conhecido e provido” (STJ, REsp 538.187/RJ, Rel. Ministra Nancy Andrighi, 3.a Turma, j. 02.12.2004, </w:t>
      </w:r>
      <w:r w:rsidRPr="00D53066">
        <w:rPr>
          <w:rFonts w:ascii="Times New Roman" w:hAnsi="Times New Roman" w:cs="Times New Roman"/>
          <w:bCs/>
          <w:i/>
          <w:iCs/>
          <w:sz w:val="20"/>
          <w:szCs w:val="20"/>
        </w:rPr>
        <w:t xml:space="preserve">DJ </w:t>
      </w:r>
      <w:r w:rsidRPr="00D53066">
        <w:rPr>
          <w:rFonts w:ascii="Times New Roman" w:hAnsi="Times New Roman" w:cs="Times New Roman"/>
          <w:bCs/>
          <w:sz w:val="20"/>
          <w:szCs w:val="20"/>
        </w:rPr>
        <w:t>21.02.2005 p. 170).</w:t>
      </w:r>
    </w:p>
    <w:p w:rsidR="00570F3A" w:rsidRPr="00D53066" w:rsidRDefault="00570F3A" w:rsidP="00D53066">
      <w:pPr>
        <w:rPr>
          <w:rFonts w:ascii="Times New Roman" w:hAnsi="Times New Roman" w:cs="Times New Roman"/>
          <w:szCs w:val="24"/>
        </w:rPr>
      </w:pPr>
    </w:p>
    <w:p w:rsidR="00AA5893" w:rsidRPr="00AA5893" w:rsidRDefault="008A3FFC" w:rsidP="00AA5893">
      <w:pPr>
        <w:pStyle w:val="Ttulo2"/>
        <w:rPr>
          <w:rFonts w:ascii="Times New Roman" w:hAnsi="Times New Roman" w:cs="Times New Roman"/>
        </w:rPr>
      </w:pPr>
      <w:r w:rsidRPr="00D53066">
        <w:rPr>
          <w:rFonts w:ascii="Times New Roman" w:hAnsi="Times New Roman" w:cs="Times New Roman"/>
        </w:rPr>
        <w:t>ALTERAÇÃO DO NOME DE TRANSEXUAIS</w:t>
      </w:r>
    </w:p>
    <w:p w:rsidR="006B1B75" w:rsidRPr="00D53066" w:rsidRDefault="00570F3A" w:rsidP="00823300">
      <w:pPr>
        <w:ind w:firstLine="851"/>
        <w:rPr>
          <w:rFonts w:ascii="Times New Roman" w:hAnsi="Times New Roman" w:cs="Times New Roman"/>
          <w:szCs w:val="24"/>
        </w:rPr>
      </w:pPr>
      <w:r w:rsidRPr="00D53066">
        <w:rPr>
          <w:rFonts w:ascii="Times New Roman" w:hAnsi="Times New Roman" w:cs="Times New Roman"/>
          <w:szCs w:val="24"/>
        </w:rPr>
        <w:t>Uma ú</w:t>
      </w:r>
      <w:r w:rsidR="00041310" w:rsidRPr="00D53066">
        <w:rPr>
          <w:rFonts w:ascii="Times New Roman" w:hAnsi="Times New Roman" w:cs="Times New Roman"/>
          <w:szCs w:val="24"/>
        </w:rPr>
        <w:t xml:space="preserve">ltima situação </w:t>
      </w:r>
      <w:r w:rsidR="00983C90" w:rsidRPr="00D53066">
        <w:rPr>
          <w:rFonts w:ascii="Times New Roman" w:hAnsi="Times New Roman" w:cs="Times New Roman"/>
          <w:szCs w:val="24"/>
        </w:rPr>
        <w:t>que se faz importante, é a alteração do nome de transexuais, que solicitam por medida judicial a alteração do prenome</w:t>
      </w:r>
      <w:r w:rsidR="007252BB" w:rsidRPr="00D53066">
        <w:rPr>
          <w:rFonts w:ascii="Times New Roman" w:hAnsi="Times New Roman" w:cs="Times New Roman"/>
          <w:szCs w:val="24"/>
        </w:rPr>
        <w:t xml:space="preserve"> e também do sexo no registro civil</w:t>
      </w:r>
      <w:r w:rsidR="00983C90" w:rsidRPr="00D53066">
        <w:rPr>
          <w:rFonts w:ascii="Times New Roman" w:hAnsi="Times New Roman" w:cs="Times New Roman"/>
          <w:szCs w:val="24"/>
        </w:rPr>
        <w:t xml:space="preserve">, com base em uma justificativa de constrangimento perante a sociedade, por exemplo, e seguindo os princípios da dignidade </w:t>
      </w:r>
      <w:r w:rsidR="007252BB" w:rsidRPr="00D53066">
        <w:rPr>
          <w:rFonts w:ascii="Times New Roman" w:hAnsi="Times New Roman" w:cs="Times New Roman"/>
          <w:szCs w:val="24"/>
        </w:rPr>
        <w:t>humana</w:t>
      </w:r>
      <w:r w:rsidRPr="00D53066">
        <w:rPr>
          <w:rFonts w:ascii="Times New Roman" w:hAnsi="Times New Roman" w:cs="Times New Roman"/>
          <w:szCs w:val="24"/>
        </w:rPr>
        <w:t xml:space="preserve"> protegidos pelo art</w:t>
      </w:r>
      <w:r w:rsidR="007252BB" w:rsidRPr="00D53066">
        <w:rPr>
          <w:rFonts w:ascii="Times New Roman" w:hAnsi="Times New Roman" w:cs="Times New Roman"/>
          <w:szCs w:val="24"/>
        </w:rPr>
        <w:t xml:space="preserve">. </w:t>
      </w:r>
      <w:r w:rsidR="00D53066" w:rsidRPr="00D53066">
        <w:rPr>
          <w:rFonts w:ascii="Times New Roman" w:hAnsi="Times New Roman" w:cs="Times New Roman"/>
          <w:szCs w:val="24"/>
        </w:rPr>
        <w:t xml:space="preserve">1º, </w:t>
      </w:r>
      <w:r w:rsidR="00DB5876" w:rsidRPr="00D53066">
        <w:rPr>
          <w:rFonts w:ascii="Times New Roman" w:hAnsi="Times New Roman" w:cs="Times New Roman"/>
          <w:szCs w:val="24"/>
        </w:rPr>
        <w:t>III da CF de 1988.</w:t>
      </w:r>
    </w:p>
    <w:p w:rsidR="007E5D5F" w:rsidRPr="00D53066" w:rsidRDefault="00EF7201" w:rsidP="00BF6CFE">
      <w:pPr>
        <w:ind w:firstLine="851"/>
        <w:rPr>
          <w:rFonts w:ascii="Times New Roman" w:hAnsi="Times New Roman" w:cs="Times New Roman"/>
          <w:szCs w:val="24"/>
        </w:rPr>
      </w:pPr>
      <w:r w:rsidRPr="00D53066">
        <w:rPr>
          <w:rFonts w:ascii="Times New Roman" w:hAnsi="Times New Roman" w:cs="Times New Roman"/>
          <w:szCs w:val="24"/>
        </w:rPr>
        <w:t xml:space="preserve"> </w:t>
      </w:r>
      <w:r w:rsidR="00823300" w:rsidRPr="00D53066">
        <w:rPr>
          <w:rFonts w:ascii="Times New Roman" w:hAnsi="Times New Roman" w:cs="Times New Roman"/>
          <w:szCs w:val="24"/>
        </w:rPr>
        <w:t xml:space="preserve">Temos para exemplificar, </w:t>
      </w:r>
      <w:r w:rsidR="00C20CFE" w:rsidRPr="00D53066">
        <w:rPr>
          <w:rFonts w:ascii="Times New Roman" w:hAnsi="Times New Roman" w:cs="Times New Roman"/>
          <w:szCs w:val="24"/>
        </w:rPr>
        <w:t xml:space="preserve">a decisão de </w:t>
      </w:r>
      <w:r w:rsidR="007252BB" w:rsidRPr="00D53066">
        <w:rPr>
          <w:rFonts w:ascii="Times New Roman" w:hAnsi="Times New Roman" w:cs="Times New Roman"/>
          <w:szCs w:val="24"/>
        </w:rPr>
        <w:t>um cas</w:t>
      </w:r>
      <w:r w:rsidR="006F4522" w:rsidRPr="00D53066">
        <w:rPr>
          <w:rFonts w:ascii="Times New Roman" w:hAnsi="Times New Roman" w:cs="Times New Roman"/>
          <w:szCs w:val="24"/>
        </w:rPr>
        <w:t>o julgado pelo TJ/RS</w:t>
      </w:r>
      <w:r w:rsidR="007252BB" w:rsidRPr="00D53066">
        <w:rPr>
          <w:rFonts w:ascii="Times New Roman" w:hAnsi="Times New Roman" w:cs="Times New Roman"/>
          <w:szCs w:val="24"/>
        </w:rPr>
        <w:t xml:space="preserve"> onde um</w:t>
      </w:r>
      <w:r w:rsidR="005B5586" w:rsidRPr="00D53066">
        <w:rPr>
          <w:rFonts w:ascii="Times New Roman" w:hAnsi="Times New Roman" w:cs="Times New Roman"/>
          <w:szCs w:val="24"/>
        </w:rPr>
        <w:t xml:space="preserve"> recurso de apelação pela</w:t>
      </w:r>
      <w:r w:rsidR="007252BB" w:rsidRPr="00D53066">
        <w:rPr>
          <w:rFonts w:ascii="Times New Roman" w:hAnsi="Times New Roman" w:cs="Times New Roman"/>
          <w:szCs w:val="24"/>
        </w:rPr>
        <w:t xml:space="preserve"> alteração do registro de um transexual foi def</w:t>
      </w:r>
      <w:r w:rsidR="005B5586" w:rsidRPr="00D53066">
        <w:rPr>
          <w:rFonts w:ascii="Times New Roman" w:hAnsi="Times New Roman" w:cs="Times New Roman"/>
          <w:szCs w:val="24"/>
        </w:rPr>
        <w:t>erido</w:t>
      </w:r>
      <w:r w:rsidR="007252BB" w:rsidRPr="00D53066">
        <w:rPr>
          <w:rFonts w:ascii="Times New Roman" w:hAnsi="Times New Roman" w:cs="Times New Roman"/>
          <w:szCs w:val="24"/>
        </w:rPr>
        <w:t>, mesmo sem</w:t>
      </w:r>
      <w:r w:rsidR="00CB5A23" w:rsidRPr="00D53066">
        <w:rPr>
          <w:rFonts w:ascii="Times New Roman" w:hAnsi="Times New Roman" w:cs="Times New Roman"/>
          <w:szCs w:val="24"/>
        </w:rPr>
        <w:t xml:space="preserve"> o transexual</w:t>
      </w:r>
      <w:r w:rsidR="004F3B7C" w:rsidRPr="00D53066">
        <w:rPr>
          <w:rFonts w:ascii="Times New Roman" w:hAnsi="Times New Roman" w:cs="Times New Roman"/>
          <w:szCs w:val="24"/>
        </w:rPr>
        <w:t xml:space="preserve"> </w:t>
      </w:r>
      <w:r w:rsidR="007252BB" w:rsidRPr="00D53066">
        <w:rPr>
          <w:rFonts w:ascii="Times New Roman" w:hAnsi="Times New Roman" w:cs="Times New Roman"/>
          <w:szCs w:val="24"/>
        </w:rPr>
        <w:t xml:space="preserve">ter passado pelo procedimento de cirurgia de troca de </w:t>
      </w:r>
      <w:r w:rsidR="005B5586" w:rsidRPr="00D53066">
        <w:rPr>
          <w:rFonts w:ascii="Times New Roman" w:hAnsi="Times New Roman" w:cs="Times New Roman"/>
          <w:szCs w:val="24"/>
        </w:rPr>
        <w:t>sexo</w:t>
      </w:r>
      <w:r w:rsidR="00CB5A23" w:rsidRPr="00D53066">
        <w:rPr>
          <w:rFonts w:ascii="Times New Roman" w:hAnsi="Times New Roman" w:cs="Times New Roman"/>
          <w:szCs w:val="24"/>
        </w:rPr>
        <w:t>,</w:t>
      </w:r>
      <w:r w:rsidR="005B5586" w:rsidRPr="00D53066">
        <w:rPr>
          <w:rFonts w:ascii="Times New Roman" w:hAnsi="Times New Roman" w:cs="Times New Roman"/>
          <w:szCs w:val="24"/>
        </w:rPr>
        <w:t xml:space="preserve"> o tribunal não considerou </w:t>
      </w:r>
      <w:r w:rsidR="00CB5A23" w:rsidRPr="00D53066">
        <w:rPr>
          <w:rFonts w:ascii="Times New Roman" w:hAnsi="Times New Roman" w:cs="Times New Roman"/>
          <w:szCs w:val="24"/>
        </w:rPr>
        <w:t xml:space="preserve">razão </w:t>
      </w:r>
      <w:r w:rsidR="005B5586" w:rsidRPr="00D53066">
        <w:rPr>
          <w:rFonts w:ascii="Times New Roman" w:hAnsi="Times New Roman" w:cs="Times New Roman"/>
          <w:szCs w:val="24"/>
        </w:rPr>
        <w:t>suficiente</w:t>
      </w:r>
      <w:r w:rsidR="006C1FB9" w:rsidRPr="00D53066">
        <w:rPr>
          <w:rFonts w:ascii="Times New Roman" w:hAnsi="Times New Roman" w:cs="Times New Roman"/>
          <w:szCs w:val="24"/>
        </w:rPr>
        <w:t xml:space="preserve"> para indeferir o </w:t>
      </w:r>
      <w:r w:rsidR="00823300" w:rsidRPr="00D53066">
        <w:rPr>
          <w:rFonts w:ascii="Times New Roman" w:hAnsi="Times New Roman" w:cs="Times New Roman"/>
          <w:szCs w:val="24"/>
        </w:rPr>
        <w:t>caso, conforme segue a ementa:</w:t>
      </w:r>
    </w:p>
    <w:p w:rsidR="00823300" w:rsidRPr="00D53066" w:rsidRDefault="007E5D5F" w:rsidP="00DB5876">
      <w:pPr>
        <w:spacing w:line="240" w:lineRule="auto"/>
        <w:ind w:left="1419" w:hanging="1"/>
        <w:rPr>
          <w:rFonts w:ascii="Times New Roman" w:hAnsi="Times New Roman" w:cs="Times New Roman"/>
          <w:sz w:val="20"/>
          <w:szCs w:val="20"/>
        </w:rPr>
      </w:pPr>
      <w:r w:rsidRPr="00D53066">
        <w:rPr>
          <w:rFonts w:ascii="Times New Roman" w:hAnsi="Times New Roman" w:cs="Times New Roman"/>
          <w:sz w:val="20"/>
          <w:szCs w:val="20"/>
          <w:shd w:val="clear" w:color="auto" w:fill="FFFFFF"/>
        </w:rPr>
        <w:lastRenderedPageBreak/>
        <w:t>APELAÇÃO. RETIFICAÇÃO DE REGISTRO CIVIL. TRANSEXUALISMO. TRAVESTISMO. ALTERAÇÃO DE PRENOME INDEPENDENTEMENTE DA REALIZAÇÃO DE CIRURGIA DE TRANSGENITALIZAÇÃO. DIREITO À IDENTIDADE PESSOAL E À DIGNIDADE. A demonstração de que as características físicas e psíquicas do indivíduo, que se apresenta como mulher, não estão em conformidade com as características que o seu</w:t>
      </w:r>
      <w:r w:rsidRPr="00D53066">
        <w:rPr>
          <w:rStyle w:val="apple-converted-space"/>
          <w:rFonts w:ascii="Times New Roman" w:hAnsi="Times New Roman" w:cs="Times New Roman"/>
          <w:sz w:val="20"/>
          <w:szCs w:val="20"/>
          <w:shd w:val="clear" w:color="auto" w:fill="FFFFFF"/>
        </w:rPr>
        <w:t xml:space="preserve"> nome </w:t>
      </w:r>
      <w:r w:rsidRPr="00D53066">
        <w:rPr>
          <w:rFonts w:ascii="Times New Roman" w:hAnsi="Times New Roman" w:cs="Times New Roman"/>
          <w:sz w:val="20"/>
          <w:szCs w:val="20"/>
          <w:shd w:val="clear" w:color="auto" w:fill="FFFFFF"/>
        </w:rPr>
        <w:t xml:space="preserve">masculino representa coletiva e individualmente são suficientes para determinar a sua alteração. A distinção entre transexualidade e </w:t>
      </w:r>
      <w:r w:rsidR="00AF39DF" w:rsidRPr="00D53066">
        <w:rPr>
          <w:rFonts w:ascii="Times New Roman" w:hAnsi="Times New Roman" w:cs="Times New Roman"/>
          <w:sz w:val="20"/>
          <w:szCs w:val="20"/>
          <w:shd w:val="clear" w:color="auto" w:fill="FFFFFF"/>
        </w:rPr>
        <w:t>travestismo</w:t>
      </w:r>
      <w:r w:rsidRPr="00D53066">
        <w:rPr>
          <w:rFonts w:ascii="Times New Roman" w:hAnsi="Times New Roman" w:cs="Times New Roman"/>
          <w:sz w:val="20"/>
          <w:szCs w:val="20"/>
          <w:shd w:val="clear" w:color="auto" w:fill="FFFFFF"/>
        </w:rPr>
        <w:t xml:space="preserve"> não é requisito para a efetivação do direito à dignidade. Tais fatos autorizam, mesmo sem a realização da cirurgia de transgenitalização, a retificação do</w:t>
      </w:r>
      <w:r w:rsidRPr="00D53066">
        <w:rPr>
          <w:rStyle w:val="apple-converted-space"/>
          <w:rFonts w:ascii="Times New Roman" w:hAnsi="Times New Roman" w:cs="Times New Roman"/>
          <w:sz w:val="20"/>
          <w:szCs w:val="20"/>
          <w:shd w:val="clear" w:color="auto" w:fill="FFFFFF"/>
        </w:rPr>
        <w:t xml:space="preserve"> nome </w:t>
      </w:r>
      <w:r w:rsidRPr="00D53066">
        <w:rPr>
          <w:rFonts w:ascii="Times New Roman" w:hAnsi="Times New Roman" w:cs="Times New Roman"/>
          <w:sz w:val="20"/>
          <w:szCs w:val="20"/>
          <w:shd w:val="clear" w:color="auto" w:fill="FFFFFF"/>
        </w:rPr>
        <w:t>da requerente para conformá-lo com a sua identidade social. DERAM PROVIMENTO. (Apelação Cível Nº 70030504070, Oitava Câmara Cível, Tribunal de Justiça do RS, Relator: Rui Portanova, Julgado em 29/10/2009</w:t>
      </w:r>
      <w:r w:rsidR="00D53066" w:rsidRPr="00D53066">
        <w:rPr>
          <w:rFonts w:ascii="Times New Roman" w:hAnsi="Times New Roman" w:cs="Times New Roman"/>
          <w:sz w:val="20"/>
          <w:szCs w:val="20"/>
          <w:shd w:val="clear" w:color="auto" w:fill="FFFFFF"/>
        </w:rPr>
        <w:t xml:space="preserve">) </w:t>
      </w:r>
      <w:r w:rsidRPr="00D53066">
        <w:rPr>
          <w:rStyle w:val="Refdenotaderodap"/>
          <w:rFonts w:ascii="Times New Roman" w:hAnsi="Times New Roman" w:cs="Times New Roman"/>
          <w:sz w:val="20"/>
          <w:szCs w:val="20"/>
          <w:shd w:val="clear" w:color="auto" w:fill="FFFFFF"/>
        </w:rPr>
        <w:footnoteReference w:id="5"/>
      </w:r>
      <w:r w:rsidR="00232395" w:rsidRPr="00D53066">
        <w:rPr>
          <w:rFonts w:ascii="Times New Roman" w:hAnsi="Times New Roman" w:cs="Times New Roman"/>
          <w:sz w:val="20"/>
          <w:szCs w:val="20"/>
        </w:rPr>
        <w:br/>
      </w:r>
    </w:p>
    <w:p w:rsidR="002514E6" w:rsidRDefault="00DC5FF9" w:rsidP="005B4021">
      <w:pPr>
        <w:ind w:firstLine="851"/>
        <w:rPr>
          <w:rFonts w:ascii="Times New Roman" w:hAnsi="Times New Roman" w:cs="Times New Roman"/>
          <w:szCs w:val="24"/>
        </w:rPr>
      </w:pPr>
      <w:r w:rsidRPr="00D53066">
        <w:rPr>
          <w:rFonts w:ascii="Times New Roman" w:hAnsi="Times New Roman" w:cs="Times New Roman"/>
          <w:szCs w:val="24"/>
        </w:rPr>
        <w:t xml:space="preserve">A mudança de sexo para um transexual é indiscutivelmente </w:t>
      </w:r>
      <w:r w:rsidR="000E7F30" w:rsidRPr="00D53066">
        <w:rPr>
          <w:rFonts w:ascii="Times New Roman" w:hAnsi="Times New Roman" w:cs="Times New Roman"/>
          <w:szCs w:val="24"/>
        </w:rPr>
        <w:t xml:space="preserve">necessária, </w:t>
      </w:r>
      <w:r w:rsidRPr="00D53066">
        <w:rPr>
          <w:rFonts w:ascii="Times New Roman" w:hAnsi="Times New Roman" w:cs="Times New Roman"/>
          <w:szCs w:val="24"/>
        </w:rPr>
        <w:t xml:space="preserve">uma vez que sua preferência sexual não combina com o seu </w:t>
      </w:r>
      <w:r w:rsidR="000E7F30" w:rsidRPr="00D53066">
        <w:rPr>
          <w:rFonts w:ascii="Times New Roman" w:hAnsi="Times New Roman" w:cs="Times New Roman"/>
          <w:szCs w:val="24"/>
        </w:rPr>
        <w:t xml:space="preserve">sexo, </w:t>
      </w:r>
      <w:r w:rsidRPr="00D53066">
        <w:rPr>
          <w:rFonts w:ascii="Times New Roman" w:hAnsi="Times New Roman" w:cs="Times New Roman"/>
          <w:szCs w:val="24"/>
        </w:rPr>
        <w:t xml:space="preserve">causando assim um desconforto emocional e prejudicando seu </w:t>
      </w:r>
      <w:r w:rsidR="000E7F30" w:rsidRPr="00D53066">
        <w:rPr>
          <w:rFonts w:ascii="Times New Roman" w:hAnsi="Times New Roman" w:cs="Times New Roman"/>
          <w:szCs w:val="24"/>
        </w:rPr>
        <w:t xml:space="preserve">psicológico. </w:t>
      </w:r>
      <w:r w:rsidRPr="00D53066">
        <w:rPr>
          <w:rFonts w:ascii="Times New Roman" w:hAnsi="Times New Roman" w:cs="Times New Roman"/>
          <w:szCs w:val="24"/>
        </w:rPr>
        <w:t xml:space="preserve">Seguindo por esse </w:t>
      </w:r>
      <w:r w:rsidR="000E7F30" w:rsidRPr="00D53066">
        <w:rPr>
          <w:rFonts w:ascii="Times New Roman" w:hAnsi="Times New Roman" w:cs="Times New Roman"/>
          <w:szCs w:val="24"/>
        </w:rPr>
        <w:t xml:space="preserve">pensamento, </w:t>
      </w:r>
      <w:r w:rsidRPr="00D53066">
        <w:rPr>
          <w:rFonts w:ascii="Times New Roman" w:hAnsi="Times New Roman" w:cs="Times New Roman"/>
          <w:szCs w:val="24"/>
        </w:rPr>
        <w:t xml:space="preserve">a questão da solicitação </w:t>
      </w:r>
      <w:r w:rsidR="000E7F30" w:rsidRPr="00D53066">
        <w:rPr>
          <w:rFonts w:ascii="Times New Roman" w:hAnsi="Times New Roman" w:cs="Times New Roman"/>
          <w:szCs w:val="24"/>
        </w:rPr>
        <w:t>de troca do nome de transexuais vem sendo muito discutida, havendo cada vez mais um consenso entre os tribunais, que baseados no principio da dignidade humana (art. 1º, I, CF) deferem em sua maioria os casos assim apresentados, porém, analisando não se tratar de um mero capricho pessoal.</w:t>
      </w:r>
    </w:p>
    <w:p w:rsidR="005B4021" w:rsidRPr="00D53066" w:rsidRDefault="005B4021" w:rsidP="005B4021">
      <w:pPr>
        <w:ind w:firstLine="851"/>
        <w:rPr>
          <w:rFonts w:ascii="Times New Roman" w:hAnsi="Times New Roman" w:cs="Times New Roman"/>
          <w:szCs w:val="24"/>
        </w:rPr>
      </w:pPr>
    </w:p>
    <w:p w:rsidR="00A85D9E" w:rsidRPr="00D53066" w:rsidRDefault="009C65A6" w:rsidP="002F19D8">
      <w:pPr>
        <w:pStyle w:val="Ttulo1"/>
        <w:rPr>
          <w:rFonts w:ascii="Times New Roman" w:hAnsi="Times New Roman" w:cs="Times New Roman"/>
          <w:b/>
          <w:sz w:val="24"/>
          <w:szCs w:val="24"/>
        </w:rPr>
      </w:pPr>
      <w:r w:rsidRPr="00D53066">
        <w:rPr>
          <w:rFonts w:ascii="Times New Roman" w:hAnsi="Times New Roman" w:cs="Times New Roman"/>
          <w:b/>
          <w:sz w:val="24"/>
          <w:szCs w:val="24"/>
        </w:rPr>
        <w:t>CONCLUSÃO</w:t>
      </w:r>
    </w:p>
    <w:p w:rsidR="00867B0A" w:rsidRDefault="002514E6" w:rsidP="00B7262A">
      <w:pPr>
        <w:ind w:firstLine="851"/>
        <w:rPr>
          <w:rFonts w:ascii="Times New Roman" w:hAnsi="Times New Roman" w:cs="Times New Roman"/>
        </w:rPr>
      </w:pPr>
      <w:r>
        <w:rPr>
          <w:rFonts w:ascii="Times New Roman" w:hAnsi="Times New Roman" w:cs="Times New Roman"/>
        </w:rPr>
        <w:t xml:space="preserve">Por tudo que já foi apresentado </w:t>
      </w:r>
      <w:r w:rsidR="00867B0A">
        <w:rPr>
          <w:rFonts w:ascii="Times New Roman" w:hAnsi="Times New Roman" w:cs="Times New Roman"/>
        </w:rPr>
        <w:t xml:space="preserve">anteriormente, </w:t>
      </w:r>
      <w:r>
        <w:rPr>
          <w:rFonts w:ascii="Times New Roman" w:hAnsi="Times New Roman" w:cs="Times New Roman"/>
        </w:rPr>
        <w:t xml:space="preserve">percebemos a importância do nome para o ser humano, se fazendo necessário um meio de se identificar e distinguir as pessoas perante a sociedade em </w:t>
      </w:r>
      <w:r w:rsidR="00867B0A">
        <w:rPr>
          <w:rFonts w:ascii="Times New Roman" w:hAnsi="Times New Roman" w:cs="Times New Roman"/>
        </w:rPr>
        <w:t>geral. O nome nasce com a pessoa e o acompanha até mesmo depois de sua morte, juntamente com sua imagem, sua honra, permanecendo na lembrança de todos que a conheceram em vida.</w:t>
      </w:r>
    </w:p>
    <w:p w:rsidR="008E5507" w:rsidRDefault="00867B0A" w:rsidP="008E5507">
      <w:pPr>
        <w:ind w:firstLine="851"/>
        <w:rPr>
          <w:rFonts w:ascii="Times New Roman" w:hAnsi="Times New Roman" w:cs="Times New Roman"/>
        </w:rPr>
      </w:pPr>
      <w:r>
        <w:rPr>
          <w:rFonts w:ascii="Times New Roman" w:hAnsi="Times New Roman" w:cs="Times New Roman"/>
        </w:rPr>
        <w:t xml:space="preserve">A legislação brasileira vem tentando se adequar a sociedade à medida que esta vem evoluindo e novos casos surgindo, </w:t>
      </w:r>
      <w:r w:rsidR="00B7262A">
        <w:rPr>
          <w:rFonts w:ascii="Times New Roman" w:hAnsi="Times New Roman" w:cs="Times New Roman"/>
        </w:rPr>
        <w:t>por exemplo,</w:t>
      </w:r>
      <w:r>
        <w:rPr>
          <w:rFonts w:ascii="Times New Roman" w:hAnsi="Times New Roman" w:cs="Times New Roman"/>
        </w:rPr>
        <w:t xml:space="preserve"> com relação aos transexuais que a </w:t>
      </w:r>
      <w:r w:rsidR="00B7262A">
        <w:rPr>
          <w:rFonts w:ascii="Times New Roman" w:hAnsi="Times New Roman" w:cs="Times New Roman"/>
        </w:rPr>
        <w:t>tempos atrás não tínhamos casos tão comumente</w:t>
      </w:r>
      <w:r w:rsidR="001443B2">
        <w:rPr>
          <w:rFonts w:ascii="Times New Roman" w:hAnsi="Times New Roman" w:cs="Times New Roman"/>
        </w:rPr>
        <w:t>.</w:t>
      </w:r>
      <w:r w:rsidR="001443B2" w:rsidRPr="001443B2">
        <w:rPr>
          <w:rFonts w:ascii="Times New Roman" w:hAnsi="Times New Roman" w:cs="Times New Roman"/>
        </w:rPr>
        <w:t xml:space="preserve"> </w:t>
      </w:r>
      <w:r w:rsidR="001443B2">
        <w:rPr>
          <w:rFonts w:ascii="Times New Roman" w:hAnsi="Times New Roman" w:cs="Times New Roman"/>
        </w:rPr>
        <w:t>A medida que novos casos surjam em relação ao nome civil,o direito vai se adequando ás novas situações,e o que hoje pode não ser deferido pelos tribunais,amanhã pode ser visto de uma forma diferente.</w:t>
      </w:r>
    </w:p>
    <w:p w:rsidR="00C7794F" w:rsidRPr="0008621E" w:rsidRDefault="00B7262A" w:rsidP="008E5507">
      <w:pPr>
        <w:ind w:firstLine="851"/>
        <w:rPr>
          <w:rFonts w:ascii="Times New Roman" w:hAnsi="Times New Roman" w:cs="Times New Roman"/>
        </w:rPr>
      </w:pPr>
      <w:r>
        <w:rPr>
          <w:rFonts w:ascii="Times New Roman" w:hAnsi="Times New Roman" w:cs="Times New Roman"/>
        </w:rPr>
        <w:t>Os t</w:t>
      </w:r>
      <w:r w:rsidR="001443B2">
        <w:rPr>
          <w:rFonts w:ascii="Times New Roman" w:hAnsi="Times New Roman" w:cs="Times New Roman"/>
        </w:rPr>
        <w:t>ribunais devem então seguir uma</w:t>
      </w:r>
      <w:r>
        <w:rPr>
          <w:rFonts w:ascii="Times New Roman" w:hAnsi="Times New Roman" w:cs="Times New Roman"/>
        </w:rPr>
        <w:t xml:space="preserve"> linha de </w:t>
      </w:r>
      <w:r w:rsidR="001443B2">
        <w:rPr>
          <w:rFonts w:ascii="Times New Roman" w:hAnsi="Times New Roman" w:cs="Times New Roman"/>
        </w:rPr>
        <w:t xml:space="preserve">raciocínio, </w:t>
      </w:r>
      <w:r>
        <w:rPr>
          <w:rFonts w:ascii="Times New Roman" w:hAnsi="Times New Roman" w:cs="Times New Roman"/>
        </w:rPr>
        <w:t xml:space="preserve">permitindo apenas a alteração do nome quando em casos de muita </w:t>
      </w:r>
      <w:r w:rsidR="001443B2">
        <w:rPr>
          <w:rFonts w:ascii="Times New Roman" w:hAnsi="Times New Roman" w:cs="Times New Roman"/>
        </w:rPr>
        <w:t xml:space="preserve">relevância, </w:t>
      </w:r>
      <w:r>
        <w:rPr>
          <w:rFonts w:ascii="Times New Roman" w:hAnsi="Times New Roman" w:cs="Times New Roman"/>
        </w:rPr>
        <w:t xml:space="preserve">em casos que prejudiquem de alguma forma a dignidade da </w:t>
      </w:r>
      <w:r w:rsidR="001443B2">
        <w:rPr>
          <w:rFonts w:ascii="Times New Roman" w:hAnsi="Times New Roman" w:cs="Times New Roman"/>
        </w:rPr>
        <w:t xml:space="preserve">pessoa, </w:t>
      </w:r>
      <w:r>
        <w:rPr>
          <w:rFonts w:ascii="Times New Roman" w:hAnsi="Times New Roman" w:cs="Times New Roman"/>
        </w:rPr>
        <w:t xml:space="preserve">que a exponham ao ridículo </w:t>
      </w:r>
      <w:r w:rsidR="001443B2">
        <w:rPr>
          <w:rFonts w:ascii="Times New Roman" w:hAnsi="Times New Roman" w:cs="Times New Roman"/>
        </w:rPr>
        <w:t>perante a sociedade em que</w:t>
      </w:r>
      <w:r w:rsidR="008E5507">
        <w:rPr>
          <w:rFonts w:ascii="Times New Roman" w:hAnsi="Times New Roman" w:cs="Times New Roman"/>
        </w:rPr>
        <w:t xml:space="preserve"> </w:t>
      </w:r>
      <w:r w:rsidR="001443B2">
        <w:rPr>
          <w:rFonts w:ascii="Times New Roman" w:hAnsi="Times New Roman" w:cs="Times New Roman"/>
        </w:rPr>
        <w:lastRenderedPageBreak/>
        <w:t xml:space="preserve">vive. Dessa forma se estará beneficiando o convívio social, o bem-estar das pessoas, e assim também se preservará a linhagem </w:t>
      </w:r>
      <w:r w:rsidR="0008621E">
        <w:rPr>
          <w:rFonts w:ascii="Times New Roman" w:hAnsi="Times New Roman" w:cs="Times New Roman"/>
        </w:rPr>
        <w:t xml:space="preserve">familiar, todavia, </w:t>
      </w:r>
      <w:r w:rsidR="005B4021">
        <w:rPr>
          <w:rFonts w:ascii="Times New Roman" w:hAnsi="Times New Roman" w:cs="Times New Roman"/>
        </w:rPr>
        <w:t>não permitindo que por meros caprichos ou por motivos irrelevantes se realize alteração do nome no registro civil.</w:t>
      </w:r>
    </w:p>
    <w:p w:rsidR="00C7794F" w:rsidRPr="00D53066" w:rsidRDefault="00C7794F" w:rsidP="002F19D8">
      <w:pPr>
        <w:jc w:val="left"/>
        <w:rPr>
          <w:rFonts w:ascii="Times New Roman" w:hAnsi="Times New Roman" w:cs="Times New Roman"/>
          <w:szCs w:val="24"/>
        </w:rPr>
      </w:pPr>
    </w:p>
    <w:sdt>
      <w:sdtPr>
        <w:rPr>
          <w:rFonts w:ascii="Times New Roman" w:hAnsi="Times New Roman" w:cs="Times New Roman"/>
          <w:sz w:val="24"/>
          <w:szCs w:val="22"/>
        </w:rPr>
        <w:id w:val="20138864"/>
        <w:docPartObj>
          <w:docPartGallery w:val="Bibliographies"/>
          <w:docPartUnique/>
        </w:docPartObj>
      </w:sdtPr>
      <w:sdtEndPr>
        <w:rPr>
          <w:rFonts w:ascii="Arial" w:hAnsi="Arial" w:cs="Arial"/>
          <w:sz w:val="20"/>
          <w:szCs w:val="20"/>
        </w:rPr>
      </w:sdtEndPr>
      <w:sdtContent>
        <w:p w:rsidR="008B1CCF" w:rsidRPr="0008621E" w:rsidRDefault="00C10DC6" w:rsidP="0008621E">
          <w:pPr>
            <w:pStyle w:val="Ttulo1"/>
            <w:numPr>
              <w:ilvl w:val="0"/>
              <w:numId w:val="0"/>
            </w:numPr>
            <w:spacing w:line="240" w:lineRule="auto"/>
            <w:ind w:left="432" w:hanging="432"/>
            <w:rPr>
              <w:rFonts w:ascii="Times New Roman" w:hAnsi="Times New Roman" w:cs="Times New Roman"/>
            </w:rPr>
          </w:pPr>
          <w:r>
            <w:rPr>
              <w:rFonts w:ascii="Times New Roman" w:hAnsi="Times New Roman" w:cs="Times New Roman"/>
              <w:b/>
              <w:sz w:val="24"/>
              <w:szCs w:val="24"/>
            </w:rPr>
            <w:t>REFERÊNCIAS BIBLIOGRÁFICAS</w:t>
          </w:r>
        </w:p>
        <w:sdt>
          <w:sdtPr>
            <w:rPr>
              <w:rFonts w:ascii="Times New Roman" w:hAnsi="Times New Roman" w:cs="Times New Roman"/>
            </w:rPr>
            <w:id w:val="111145805"/>
            <w:bibliography/>
          </w:sdtPr>
          <w:sdtEndPr>
            <w:rPr>
              <w:sz w:val="20"/>
              <w:szCs w:val="20"/>
            </w:rPr>
          </w:sdtEndPr>
          <w:sdtContent>
            <w:p w:rsidR="00C10DC6" w:rsidRPr="00AA5893" w:rsidRDefault="00142D57" w:rsidP="00AA5893">
              <w:pPr>
                <w:pStyle w:val="Bibliografia"/>
                <w:spacing w:line="240" w:lineRule="auto"/>
                <w:rPr>
                  <w:rFonts w:ascii="Times New Roman" w:hAnsi="Times New Roman" w:cs="Times New Roman"/>
                  <w:noProof/>
                </w:rPr>
              </w:pPr>
              <w:r w:rsidRPr="00AA5893">
                <w:rPr>
                  <w:rFonts w:ascii="Times New Roman" w:hAnsi="Times New Roman" w:cs="Times New Roman"/>
                  <w:szCs w:val="24"/>
                </w:rPr>
                <w:fldChar w:fldCharType="begin"/>
              </w:r>
              <w:r w:rsidR="008B1CCF" w:rsidRPr="00AA5893">
                <w:rPr>
                  <w:rFonts w:ascii="Times New Roman" w:hAnsi="Times New Roman" w:cs="Times New Roman"/>
                  <w:szCs w:val="24"/>
                </w:rPr>
                <w:instrText xml:space="preserve"> BIBLIOGRAPHY </w:instrText>
              </w:r>
              <w:r w:rsidRPr="00AA5893">
                <w:rPr>
                  <w:rFonts w:ascii="Times New Roman" w:hAnsi="Times New Roman" w:cs="Times New Roman"/>
                  <w:szCs w:val="24"/>
                </w:rPr>
                <w:fldChar w:fldCharType="separate"/>
              </w:r>
              <w:r w:rsidR="00C10DC6" w:rsidRPr="00AA5893">
                <w:rPr>
                  <w:rFonts w:ascii="Times New Roman" w:hAnsi="Times New Roman" w:cs="Times New Roman"/>
                  <w:noProof/>
                </w:rPr>
                <w:t xml:space="preserve">Coelho, F. U. (2012). </w:t>
              </w:r>
              <w:r w:rsidR="00C10DC6" w:rsidRPr="00845137">
                <w:rPr>
                  <w:rFonts w:ascii="Times New Roman" w:hAnsi="Times New Roman" w:cs="Times New Roman"/>
                  <w:b/>
                  <w:i/>
                  <w:iCs/>
                  <w:noProof/>
                </w:rPr>
                <w:t>Curso de Direito Civil-Parte Geral</w:t>
              </w:r>
              <w:r w:rsidR="00C10DC6" w:rsidRPr="00AA5893">
                <w:rPr>
                  <w:rFonts w:ascii="Times New Roman" w:hAnsi="Times New Roman" w:cs="Times New Roman"/>
                  <w:i/>
                  <w:iCs/>
                  <w:noProof/>
                </w:rPr>
                <w:t>.</w:t>
              </w:r>
              <w:r w:rsidR="00C10DC6" w:rsidRPr="00AA5893">
                <w:rPr>
                  <w:rFonts w:ascii="Times New Roman" w:hAnsi="Times New Roman" w:cs="Times New Roman"/>
                  <w:noProof/>
                </w:rPr>
                <w:t xml:space="preserve"> São Paulo SP: Saraiva.</w:t>
              </w:r>
            </w:p>
            <w:p w:rsidR="00C10DC6" w:rsidRPr="00AA5893" w:rsidRDefault="00C10DC6" w:rsidP="00AA5893">
              <w:pPr>
                <w:pStyle w:val="Bibliografia"/>
                <w:spacing w:line="240" w:lineRule="auto"/>
                <w:rPr>
                  <w:rFonts w:ascii="Times New Roman" w:hAnsi="Times New Roman" w:cs="Times New Roman"/>
                  <w:noProof/>
                </w:rPr>
              </w:pPr>
              <w:r w:rsidRPr="00AA5893">
                <w:rPr>
                  <w:rFonts w:ascii="Times New Roman" w:hAnsi="Times New Roman" w:cs="Times New Roman"/>
                  <w:noProof/>
                </w:rPr>
                <w:t>Diniz, M. H. (2009).</w:t>
              </w:r>
            </w:p>
            <w:p w:rsidR="00C10DC6" w:rsidRPr="00AA5893" w:rsidRDefault="00C10DC6" w:rsidP="00AA5893">
              <w:pPr>
                <w:pStyle w:val="Bibliografia"/>
                <w:spacing w:line="240" w:lineRule="auto"/>
                <w:rPr>
                  <w:rFonts w:ascii="Times New Roman" w:hAnsi="Times New Roman" w:cs="Times New Roman"/>
                  <w:noProof/>
                </w:rPr>
              </w:pPr>
              <w:r w:rsidRPr="00AA5893">
                <w:rPr>
                  <w:rFonts w:ascii="Times New Roman" w:hAnsi="Times New Roman" w:cs="Times New Roman"/>
                  <w:noProof/>
                </w:rPr>
                <w:t xml:space="preserve">Gagliano, P. S., &amp; Filho, R. P. (2013). </w:t>
              </w:r>
              <w:r w:rsidRPr="00845137">
                <w:rPr>
                  <w:rFonts w:ascii="Times New Roman" w:hAnsi="Times New Roman" w:cs="Times New Roman"/>
                  <w:b/>
                  <w:i/>
                  <w:iCs/>
                  <w:noProof/>
                </w:rPr>
                <w:t>Novo Curso de Direito Civil-Parte Geral 1</w:t>
              </w:r>
              <w:r w:rsidRPr="00AA5893">
                <w:rPr>
                  <w:rFonts w:ascii="Times New Roman" w:hAnsi="Times New Roman" w:cs="Times New Roman"/>
                  <w:i/>
                  <w:iCs/>
                  <w:noProof/>
                </w:rPr>
                <w:t>.</w:t>
              </w:r>
              <w:r w:rsidRPr="00AA5893">
                <w:rPr>
                  <w:rFonts w:ascii="Times New Roman" w:hAnsi="Times New Roman" w:cs="Times New Roman"/>
                  <w:noProof/>
                </w:rPr>
                <w:t xml:space="preserve"> São Paulo SP: Saraiva.</w:t>
              </w:r>
            </w:p>
            <w:p w:rsidR="00C10DC6" w:rsidRPr="00AA5893" w:rsidRDefault="00C10DC6" w:rsidP="00AA5893">
              <w:pPr>
                <w:pStyle w:val="Bibliografia"/>
                <w:spacing w:line="240" w:lineRule="auto"/>
                <w:rPr>
                  <w:rFonts w:ascii="Times New Roman" w:hAnsi="Times New Roman" w:cs="Times New Roman"/>
                  <w:noProof/>
                </w:rPr>
              </w:pPr>
              <w:r w:rsidRPr="00AA5893">
                <w:rPr>
                  <w:rFonts w:ascii="Times New Roman" w:hAnsi="Times New Roman" w:cs="Times New Roman"/>
                  <w:noProof/>
                </w:rPr>
                <w:t>Gonçalves, C. R. (2013).</w:t>
              </w:r>
              <w:r w:rsidRPr="00845137">
                <w:rPr>
                  <w:rFonts w:ascii="Times New Roman" w:hAnsi="Times New Roman" w:cs="Times New Roman"/>
                  <w:b/>
                  <w:noProof/>
                </w:rPr>
                <w:t xml:space="preserve"> </w:t>
              </w:r>
              <w:r w:rsidRPr="00845137">
                <w:rPr>
                  <w:rFonts w:ascii="Times New Roman" w:hAnsi="Times New Roman" w:cs="Times New Roman"/>
                  <w:b/>
                  <w:i/>
                  <w:iCs/>
                  <w:noProof/>
                </w:rPr>
                <w:t>Direito Civil 1 Esquematizado-Parte Geral e Obrigações</w:t>
              </w:r>
              <w:r w:rsidRPr="00AA5893">
                <w:rPr>
                  <w:rFonts w:ascii="Times New Roman" w:hAnsi="Times New Roman" w:cs="Times New Roman"/>
                  <w:i/>
                  <w:iCs/>
                  <w:noProof/>
                </w:rPr>
                <w:t>.</w:t>
              </w:r>
              <w:r w:rsidRPr="00AA5893">
                <w:rPr>
                  <w:rFonts w:ascii="Times New Roman" w:hAnsi="Times New Roman" w:cs="Times New Roman"/>
                  <w:noProof/>
                </w:rPr>
                <w:t xml:space="preserve"> São Paulo SP: Saraiva.</w:t>
              </w:r>
            </w:p>
            <w:p w:rsidR="00C10DC6" w:rsidRPr="00AA5893" w:rsidRDefault="00C10DC6" w:rsidP="00AA5893">
              <w:pPr>
                <w:pStyle w:val="Bibliografia"/>
                <w:spacing w:line="240" w:lineRule="auto"/>
                <w:rPr>
                  <w:rFonts w:ascii="Times New Roman" w:hAnsi="Times New Roman" w:cs="Times New Roman"/>
                  <w:noProof/>
                </w:rPr>
              </w:pPr>
              <w:r w:rsidRPr="00845137">
                <w:rPr>
                  <w:rFonts w:ascii="Times New Roman" w:hAnsi="Times New Roman" w:cs="Times New Roman"/>
                  <w:b/>
                  <w:i/>
                  <w:iCs/>
                  <w:noProof/>
                </w:rPr>
                <w:t>Jurisprudências</w:t>
              </w:r>
              <w:r w:rsidRPr="00AA5893">
                <w:rPr>
                  <w:rFonts w:ascii="Times New Roman" w:hAnsi="Times New Roman" w:cs="Times New Roman"/>
                  <w:noProof/>
                </w:rPr>
                <w:t>. (s.d.). Acesso em 2 de Junho de 2014, disponível em Tribunal de Justiça do Estado do Rio Grande do Sul: http://www.tjrs.jus.br/site/</w:t>
              </w:r>
            </w:p>
            <w:p w:rsidR="00C10DC6" w:rsidRPr="00AA5893" w:rsidRDefault="00C10DC6" w:rsidP="00AA5893">
              <w:pPr>
                <w:pStyle w:val="Bibliografia"/>
                <w:spacing w:line="240" w:lineRule="auto"/>
                <w:rPr>
                  <w:rFonts w:ascii="Times New Roman" w:hAnsi="Times New Roman" w:cs="Times New Roman"/>
                  <w:noProof/>
                </w:rPr>
              </w:pPr>
              <w:r w:rsidRPr="00AA5893">
                <w:rPr>
                  <w:rFonts w:ascii="Times New Roman" w:hAnsi="Times New Roman" w:cs="Times New Roman"/>
                  <w:noProof/>
                </w:rPr>
                <w:t xml:space="preserve">Reale, M. (s.d.). </w:t>
              </w:r>
              <w:r w:rsidRPr="00845137">
                <w:rPr>
                  <w:rFonts w:ascii="Times New Roman" w:hAnsi="Times New Roman" w:cs="Times New Roman"/>
                  <w:b/>
                  <w:i/>
                  <w:iCs/>
                  <w:noProof/>
                </w:rPr>
                <w:t>Os direitos da Personalidade</w:t>
              </w:r>
              <w:r w:rsidRPr="00845137">
                <w:rPr>
                  <w:rFonts w:ascii="Times New Roman" w:hAnsi="Times New Roman" w:cs="Times New Roman"/>
                  <w:b/>
                  <w:noProof/>
                </w:rPr>
                <w:t>.</w:t>
              </w:r>
              <w:r w:rsidRPr="00AA5893">
                <w:rPr>
                  <w:rFonts w:ascii="Times New Roman" w:hAnsi="Times New Roman" w:cs="Times New Roman"/>
                  <w:noProof/>
                </w:rPr>
                <w:t xml:space="preserve"> Acesso em 15 de março de 2014, disponível em http://www.miguelreale.com.br/artigos/dirpers.htm</w:t>
              </w:r>
            </w:p>
            <w:p w:rsidR="00C10DC6" w:rsidRPr="00AA5893" w:rsidRDefault="00C10DC6" w:rsidP="00AA5893">
              <w:pPr>
                <w:pStyle w:val="Bibliografia"/>
                <w:spacing w:line="240" w:lineRule="auto"/>
                <w:rPr>
                  <w:rFonts w:ascii="Times New Roman" w:hAnsi="Times New Roman" w:cs="Times New Roman"/>
                  <w:noProof/>
                </w:rPr>
              </w:pPr>
              <w:r w:rsidRPr="00AA5893">
                <w:rPr>
                  <w:rFonts w:ascii="Times New Roman" w:hAnsi="Times New Roman" w:cs="Times New Roman"/>
                  <w:noProof/>
                </w:rPr>
                <w:t xml:space="preserve">Saraiva, E., Curia, L. R., Céspedes, L., &amp; Nicoletti, J. (2014). </w:t>
              </w:r>
              <w:r w:rsidR="00E30D1B">
                <w:rPr>
                  <w:rFonts w:ascii="Times New Roman" w:hAnsi="Times New Roman" w:cs="Times New Roman"/>
                  <w:b/>
                  <w:i/>
                  <w:iCs/>
                  <w:noProof/>
                </w:rPr>
                <w:t>0</w:t>
              </w:r>
              <w:r w:rsidRPr="00AA5893">
                <w:rPr>
                  <w:rFonts w:ascii="Times New Roman" w:hAnsi="Times New Roman" w:cs="Times New Roman"/>
                  <w:noProof/>
                </w:rPr>
                <w:t xml:space="preserve"> (17ª ed.). São Paulo: Saraiva.</w:t>
              </w:r>
            </w:p>
            <w:p w:rsidR="00C10DC6" w:rsidRPr="00AA5893" w:rsidRDefault="00C10DC6" w:rsidP="00AA5893">
              <w:pPr>
                <w:pStyle w:val="Bibliografia"/>
                <w:spacing w:line="240" w:lineRule="auto"/>
                <w:rPr>
                  <w:rFonts w:ascii="Times New Roman" w:hAnsi="Times New Roman" w:cs="Times New Roman"/>
                  <w:noProof/>
                </w:rPr>
              </w:pPr>
              <w:r w:rsidRPr="00AA5893">
                <w:rPr>
                  <w:rFonts w:ascii="Times New Roman" w:hAnsi="Times New Roman" w:cs="Times New Roman"/>
                  <w:noProof/>
                </w:rPr>
                <w:t xml:space="preserve">Tartuce, F. (2010). </w:t>
              </w:r>
              <w:r w:rsidRPr="00845137">
                <w:rPr>
                  <w:rFonts w:ascii="Times New Roman" w:hAnsi="Times New Roman" w:cs="Times New Roman"/>
                  <w:b/>
                  <w:i/>
                  <w:iCs/>
                  <w:noProof/>
                </w:rPr>
                <w:t>Direito Civil,Lei de Introdução e Parte Geral</w:t>
              </w:r>
              <w:r w:rsidRPr="00845137">
                <w:rPr>
                  <w:rFonts w:ascii="Times New Roman" w:hAnsi="Times New Roman" w:cs="Times New Roman"/>
                  <w:b/>
                  <w:noProof/>
                </w:rPr>
                <w:t xml:space="preserve"> </w:t>
              </w:r>
              <w:r w:rsidRPr="00AA5893">
                <w:rPr>
                  <w:rFonts w:ascii="Times New Roman" w:hAnsi="Times New Roman" w:cs="Times New Roman"/>
                  <w:noProof/>
                </w:rPr>
                <w:t>(6ª Edição ed.). São Paulo: Método.</w:t>
              </w:r>
            </w:p>
            <w:p w:rsidR="00C10DC6" w:rsidRPr="00AA5893" w:rsidRDefault="00142D57" w:rsidP="00AA5893">
              <w:pPr>
                <w:autoSpaceDE w:val="0"/>
                <w:autoSpaceDN w:val="0"/>
                <w:adjustRightInd w:val="0"/>
                <w:spacing w:after="0" w:line="240" w:lineRule="auto"/>
                <w:jc w:val="left"/>
                <w:rPr>
                  <w:rFonts w:ascii="Times New Roman" w:hAnsi="Times New Roman" w:cs="Times New Roman"/>
                  <w:color w:val="000000"/>
                  <w:sz w:val="20"/>
                  <w:szCs w:val="20"/>
                </w:rPr>
              </w:pPr>
              <w:r w:rsidRPr="00AA5893">
                <w:rPr>
                  <w:rFonts w:ascii="Times New Roman" w:hAnsi="Times New Roman" w:cs="Times New Roman"/>
                  <w:szCs w:val="24"/>
                </w:rPr>
                <w:fldChar w:fldCharType="end"/>
              </w:r>
              <w:r w:rsidR="00A641BC" w:rsidRPr="00AA5893">
                <w:rPr>
                  <w:rFonts w:ascii="Times New Roman" w:hAnsi="Times New Roman" w:cs="Times New Roman"/>
                  <w:color w:val="000000"/>
                  <w:szCs w:val="24"/>
                  <w:shd w:val="clear" w:color="auto" w:fill="FFFFFF"/>
                </w:rPr>
                <w:t>Venosa</w:t>
              </w:r>
              <w:r w:rsidR="003A4E39" w:rsidRPr="00AA5893">
                <w:rPr>
                  <w:rFonts w:ascii="Times New Roman" w:hAnsi="Times New Roman" w:cs="Times New Roman"/>
                  <w:color w:val="000000"/>
                  <w:szCs w:val="24"/>
                  <w:shd w:val="clear" w:color="auto" w:fill="FFFFFF"/>
                </w:rPr>
                <w:t xml:space="preserve">, Sílvio de Salvo. </w:t>
              </w:r>
              <w:r w:rsidR="003A4E39" w:rsidRPr="00AA5893">
                <w:rPr>
                  <w:rFonts w:ascii="Times New Roman" w:hAnsi="Times New Roman" w:cs="Times New Roman"/>
                  <w:b/>
                  <w:color w:val="000000"/>
                  <w:szCs w:val="24"/>
                  <w:shd w:val="clear" w:color="auto" w:fill="FFFFFF"/>
                </w:rPr>
                <w:t>Direito Civil: parte geral</w:t>
              </w:r>
              <w:r w:rsidR="003A4E39" w:rsidRPr="00AA5893">
                <w:rPr>
                  <w:rFonts w:ascii="Times New Roman" w:hAnsi="Times New Roman" w:cs="Times New Roman"/>
                  <w:color w:val="000000"/>
                  <w:szCs w:val="24"/>
                  <w:shd w:val="clear" w:color="auto" w:fill="FFFFFF"/>
                </w:rPr>
                <w:t xml:space="preserve">. Volume 1. 5. </w:t>
              </w:r>
              <w:r w:rsidR="007627BF" w:rsidRPr="00AA5893">
                <w:rPr>
                  <w:rFonts w:ascii="Times New Roman" w:hAnsi="Times New Roman" w:cs="Times New Roman"/>
                  <w:color w:val="000000"/>
                  <w:szCs w:val="24"/>
                  <w:shd w:val="clear" w:color="auto" w:fill="FFFFFF"/>
                </w:rPr>
                <w:t>Ed.</w:t>
              </w:r>
              <w:r w:rsidR="003A4E39" w:rsidRPr="00AA5893">
                <w:rPr>
                  <w:rFonts w:ascii="Times New Roman" w:hAnsi="Times New Roman" w:cs="Times New Roman"/>
                  <w:color w:val="000000"/>
                  <w:szCs w:val="24"/>
                  <w:shd w:val="clear" w:color="auto" w:fill="FFFFFF"/>
                </w:rPr>
                <w:t xml:space="preserve"> São Paulo: Atlas, 2005.</w:t>
              </w:r>
              <w:r w:rsidR="003A4E39" w:rsidRPr="00AA5893">
                <w:rPr>
                  <w:rFonts w:ascii="Times New Roman" w:hAnsi="Times New Roman" w:cs="Times New Roman"/>
                  <w:color w:val="000000"/>
                  <w:szCs w:val="24"/>
                </w:rPr>
                <w:br/>
              </w:r>
            </w:p>
            <w:p w:rsidR="008B1CCF" w:rsidRPr="00A641BC" w:rsidRDefault="003A4E39" w:rsidP="0008621E">
              <w:pPr>
                <w:autoSpaceDE w:val="0"/>
                <w:autoSpaceDN w:val="0"/>
                <w:adjustRightInd w:val="0"/>
                <w:spacing w:after="0" w:line="240" w:lineRule="auto"/>
                <w:jc w:val="left"/>
                <w:rPr>
                  <w:rFonts w:cs="Arial"/>
                  <w:sz w:val="20"/>
                  <w:szCs w:val="20"/>
                </w:rPr>
              </w:pPr>
              <w:r w:rsidRPr="0008621E">
                <w:rPr>
                  <w:rFonts w:ascii="Times New Roman" w:hAnsi="Times New Roman" w:cs="Times New Roman"/>
                  <w:color w:val="000000"/>
                  <w:sz w:val="20"/>
                  <w:szCs w:val="20"/>
                </w:rPr>
                <w:br/>
              </w:r>
            </w:p>
          </w:sdtContent>
        </w:sdt>
      </w:sdtContent>
    </w:sdt>
    <w:p w:rsidR="00C4295E" w:rsidRPr="005E76F2" w:rsidRDefault="00C4295E" w:rsidP="002F19D8">
      <w:pPr>
        <w:rPr>
          <w:rFonts w:cs="Arial"/>
          <w:szCs w:val="24"/>
        </w:rPr>
      </w:pPr>
    </w:p>
    <w:sectPr w:rsidR="00C4295E" w:rsidRPr="005E76F2" w:rsidSect="008E5507">
      <w:headerReference w:type="default" r:id="rId8"/>
      <w:footerReference w:type="default" r:id="rId9"/>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F9B" w:rsidRDefault="00C73F9B" w:rsidP="008919F2">
      <w:pPr>
        <w:spacing w:after="0" w:line="240" w:lineRule="auto"/>
      </w:pPr>
      <w:r>
        <w:separator/>
      </w:r>
    </w:p>
  </w:endnote>
  <w:endnote w:type="continuationSeparator" w:id="1">
    <w:p w:rsidR="00C73F9B" w:rsidRDefault="00C73F9B" w:rsidP="008919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4207"/>
      <w:docPartObj>
        <w:docPartGallery w:val="Page Numbers (Bottom of Page)"/>
        <w:docPartUnique/>
      </w:docPartObj>
    </w:sdtPr>
    <w:sdtContent>
      <w:p w:rsidR="008E5507" w:rsidRDefault="00142D57">
        <w:pPr>
          <w:pStyle w:val="Rodap"/>
          <w:jc w:val="right"/>
        </w:pPr>
        <w:fldSimple w:instr=" PAGE   \* MERGEFORMAT ">
          <w:r w:rsidR="00E30D1B">
            <w:rPr>
              <w:noProof/>
            </w:rPr>
            <w:t>1</w:t>
          </w:r>
        </w:fldSimple>
      </w:p>
    </w:sdtContent>
  </w:sdt>
  <w:p w:rsidR="00B7262A" w:rsidRDefault="00B7262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F9B" w:rsidRDefault="00C73F9B" w:rsidP="008919F2">
      <w:pPr>
        <w:spacing w:after="0" w:line="240" w:lineRule="auto"/>
      </w:pPr>
      <w:r>
        <w:separator/>
      </w:r>
    </w:p>
  </w:footnote>
  <w:footnote w:type="continuationSeparator" w:id="1">
    <w:p w:rsidR="00C73F9B" w:rsidRDefault="00C73F9B" w:rsidP="008919F2">
      <w:pPr>
        <w:spacing w:after="0" w:line="240" w:lineRule="auto"/>
      </w:pPr>
      <w:r>
        <w:continuationSeparator/>
      </w:r>
    </w:p>
  </w:footnote>
  <w:footnote w:id="2">
    <w:p w:rsidR="00B7262A" w:rsidRPr="005F2904" w:rsidRDefault="00B7262A" w:rsidP="008E5507">
      <w:pPr>
        <w:pStyle w:val="Textodenotaderodap"/>
        <w:rPr>
          <w:u w:val="single"/>
        </w:rPr>
      </w:pPr>
      <w:r>
        <w:rPr>
          <w:rStyle w:val="Refdenotaderodap"/>
        </w:rPr>
        <w:footnoteRef/>
      </w:r>
      <w:r>
        <w:t xml:space="preserve"> </w:t>
      </w:r>
      <w:r w:rsidRPr="002514E6">
        <w:rPr>
          <w:rFonts w:ascii="Times New Roman" w:hAnsi="Times New Roman" w:cs="Times New Roman"/>
        </w:rPr>
        <w:t>Acadêmico do Curso Bacharel em Direito pela Universidade Regional Integrada do Alto Uruguai e das Missões Campus Santiago</w:t>
      </w:r>
    </w:p>
  </w:footnote>
  <w:footnote w:id="3">
    <w:p w:rsidR="00B7262A" w:rsidRPr="002514E6" w:rsidRDefault="00B7262A" w:rsidP="00EF7201">
      <w:pPr>
        <w:pStyle w:val="Textodenotaderodap"/>
        <w:rPr>
          <w:rFonts w:ascii="Times New Roman" w:hAnsi="Times New Roman" w:cs="Times New Roman"/>
        </w:rPr>
      </w:pPr>
      <w:r w:rsidRPr="002514E6">
        <w:rPr>
          <w:rStyle w:val="Refdenotaderodap"/>
          <w:rFonts w:ascii="Times New Roman" w:hAnsi="Times New Roman" w:cs="Times New Roman"/>
        </w:rPr>
        <w:footnoteRef/>
      </w:r>
      <w:r w:rsidRPr="002514E6">
        <w:rPr>
          <w:rFonts w:ascii="Times New Roman" w:hAnsi="Times New Roman" w:cs="Times New Roman"/>
        </w:rPr>
        <w:t xml:space="preserve"> </w:t>
      </w:r>
      <w:r w:rsidRPr="002514E6">
        <w:rPr>
          <w:rStyle w:val="nfase"/>
          <w:rFonts w:ascii="Times New Roman" w:hAnsi="Times New Roman" w:cs="Times New Roman"/>
          <w:i w:val="0"/>
          <w:shd w:val="clear" w:color="auto" w:fill="FFFFFF"/>
        </w:rPr>
        <w:t>Art. 12 Quando o direito ao uso de um nome é contestado ao seu titular por uma outra pessoa, ou quando a interesse do titular é lesado pelo fato de uma outra pessoa tomar indevidamente o mesmo nome, pode o titular exigir uma reparação. Se outros prejuízos são de se temer, pode ele demandar a cessação desse estado</w:t>
      </w:r>
    </w:p>
  </w:footnote>
  <w:footnote w:id="4">
    <w:p w:rsidR="00B7262A" w:rsidRDefault="00B7262A" w:rsidP="00EF7201">
      <w:pPr>
        <w:pStyle w:val="Textodenotaderodap"/>
        <w:jc w:val="left"/>
      </w:pPr>
      <w:r w:rsidRPr="002514E6">
        <w:rPr>
          <w:rStyle w:val="Refdenotaderodap"/>
          <w:rFonts w:ascii="Times New Roman" w:hAnsi="Times New Roman" w:cs="Times New Roman"/>
        </w:rPr>
        <w:footnoteRef/>
      </w:r>
      <w:r w:rsidRPr="002514E6">
        <w:rPr>
          <w:rFonts w:ascii="Times New Roman" w:hAnsi="Times New Roman" w:cs="Times New Roman"/>
        </w:rPr>
        <w:t xml:space="preserve"> </w:t>
      </w:r>
      <w:r w:rsidRPr="002514E6">
        <w:rPr>
          <w:rFonts w:ascii="Times New Roman" w:hAnsi="Times New Roman" w:cs="Times New Roman"/>
          <w:color w:val="000000"/>
          <w:shd w:val="clear" w:color="auto" w:fill="FFFFFF"/>
        </w:rPr>
        <w:t>Sílvio de Salvo Venosa. Direito Civil: parte geral. Volume 1, 5 ed., p.210.</w:t>
      </w:r>
      <w:r>
        <w:rPr>
          <w:rFonts w:ascii="Helvetica" w:hAnsi="Helvetica" w:cs="Helvetica"/>
          <w:color w:val="000000"/>
        </w:rPr>
        <w:br/>
      </w:r>
      <w:r>
        <w:rPr>
          <w:rFonts w:ascii="Helvetica" w:hAnsi="Helvetica" w:cs="Helvetica"/>
          <w:color w:val="000000"/>
        </w:rPr>
        <w:br/>
      </w:r>
    </w:p>
  </w:footnote>
  <w:footnote w:id="5">
    <w:p w:rsidR="00B7262A" w:rsidRDefault="00B7262A" w:rsidP="008E5507">
      <w:pPr>
        <w:pStyle w:val="Textodenotaderodap"/>
        <w:spacing w:line="360" w:lineRule="auto"/>
      </w:pPr>
      <w:r w:rsidRPr="001443B2">
        <w:rPr>
          <w:rStyle w:val="Refdenotaderodap"/>
        </w:rPr>
        <w:footnoteRef/>
      </w:r>
      <w:r w:rsidRPr="001443B2">
        <w:t xml:space="preserve"> </w:t>
      </w:r>
      <w:r w:rsidR="001443B2" w:rsidRPr="005B4021">
        <w:rPr>
          <w:rFonts w:ascii="Times New Roman" w:hAnsi="Times New Roman" w:cs="Times New Roman"/>
        </w:rPr>
        <w:t>Jurisprudências ‘‘http://www.tjrs.jus.br/</w:t>
      </w:r>
      <w:r w:rsidR="00AA5893">
        <w:rPr>
          <w:rFonts w:ascii="Times New Roman" w:hAnsi="Times New Roman" w:cs="Times New Roman"/>
        </w:rPr>
        <w:t>site/</w:t>
      </w:r>
      <w:r w:rsidR="001443B2" w:rsidRPr="005B4021">
        <w:rPr>
          <w:rFonts w:ascii="Times New Roman" w:hAnsi="Times New Roman" w:cs="Times New Roman"/>
        </w:rPr>
        <w:t>”</w:t>
      </w:r>
      <w:r w:rsidRPr="005B4021">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62A" w:rsidRDefault="00B7262A">
    <w:pPr>
      <w:pStyle w:val="Cabealho"/>
    </w:pPr>
  </w:p>
  <w:p w:rsidR="00B7262A" w:rsidRDefault="00B7262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D5DB8"/>
    <w:multiLevelType w:val="hybridMultilevel"/>
    <w:tmpl w:val="FBB28E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B7A0998"/>
    <w:multiLevelType w:val="multilevel"/>
    <w:tmpl w:val="4ACE10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4B3306"/>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18F92DDD"/>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25D764A8"/>
    <w:multiLevelType w:val="multilevel"/>
    <w:tmpl w:val="26CCC0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8919F2"/>
    <w:rsid w:val="00023722"/>
    <w:rsid w:val="00041310"/>
    <w:rsid w:val="0006169D"/>
    <w:rsid w:val="00063127"/>
    <w:rsid w:val="0008621E"/>
    <w:rsid w:val="00086C6F"/>
    <w:rsid w:val="00095565"/>
    <w:rsid w:val="000D58DC"/>
    <w:rsid w:val="000E7F30"/>
    <w:rsid w:val="00117ACE"/>
    <w:rsid w:val="001229B4"/>
    <w:rsid w:val="00137F6A"/>
    <w:rsid w:val="00142D57"/>
    <w:rsid w:val="001443B2"/>
    <w:rsid w:val="00147F2A"/>
    <w:rsid w:val="00154F8D"/>
    <w:rsid w:val="00157CB8"/>
    <w:rsid w:val="00161A1A"/>
    <w:rsid w:val="001735E6"/>
    <w:rsid w:val="00181E88"/>
    <w:rsid w:val="001F19C7"/>
    <w:rsid w:val="001F4524"/>
    <w:rsid w:val="00221E45"/>
    <w:rsid w:val="00232395"/>
    <w:rsid w:val="002514E6"/>
    <w:rsid w:val="00252FFE"/>
    <w:rsid w:val="0026371C"/>
    <w:rsid w:val="002875D9"/>
    <w:rsid w:val="002A00FA"/>
    <w:rsid w:val="002A1EAB"/>
    <w:rsid w:val="002A496E"/>
    <w:rsid w:val="002B0FC8"/>
    <w:rsid w:val="002B63F5"/>
    <w:rsid w:val="002C646E"/>
    <w:rsid w:val="002F19D8"/>
    <w:rsid w:val="002F46BB"/>
    <w:rsid w:val="002F4B52"/>
    <w:rsid w:val="00301AD6"/>
    <w:rsid w:val="00316E8A"/>
    <w:rsid w:val="00325CA0"/>
    <w:rsid w:val="00327F26"/>
    <w:rsid w:val="0033548F"/>
    <w:rsid w:val="003430D1"/>
    <w:rsid w:val="003A046B"/>
    <w:rsid w:val="003A4E39"/>
    <w:rsid w:val="003A6039"/>
    <w:rsid w:val="003B6752"/>
    <w:rsid w:val="003C0CA0"/>
    <w:rsid w:val="003C5343"/>
    <w:rsid w:val="003E0C3A"/>
    <w:rsid w:val="00485119"/>
    <w:rsid w:val="00485DF6"/>
    <w:rsid w:val="0049340D"/>
    <w:rsid w:val="0049780E"/>
    <w:rsid w:val="004A26DE"/>
    <w:rsid w:val="004A7288"/>
    <w:rsid w:val="004B74AE"/>
    <w:rsid w:val="004C3231"/>
    <w:rsid w:val="004C7AF9"/>
    <w:rsid w:val="004D0AAE"/>
    <w:rsid w:val="004D7A26"/>
    <w:rsid w:val="004E05D1"/>
    <w:rsid w:val="004F26B6"/>
    <w:rsid w:val="004F3B7C"/>
    <w:rsid w:val="00533C6C"/>
    <w:rsid w:val="00536BEE"/>
    <w:rsid w:val="00553709"/>
    <w:rsid w:val="00570F3A"/>
    <w:rsid w:val="0057172C"/>
    <w:rsid w:val="00591047"/>
    <w:rsid w:val="005A11E4"/>
    <w:rsid w:val="005A29B4"/>
    <w:rsid w:val="005B4021"/>
    <w:rsid w:val="005B5586"/>
    <w:rsid w:val="005C3B57"/>
    <w:rsid w:val="005C6613"/>
    <w:rsid w:val="005E1126"/>
    <w:rsid w:val="005E76F2"/>
    <w:rsid w:val="005F2904"/>
    <w:rsid w:val="005F700E"/>
    <w:rsid w:val="006177A2"/>
    <w:rsid w:val="00670063"/>
    <w:rsid w:val="006A5700"/>
    <w:rsid w:val="006B1B75"/>
    <w:rsid w:val="006C1FB9"/>
    <w:rsid w:val="006C52BE"/>
    <w:rsid w:val="006E1026"/>
    <w:rsid w:val="006E718E"/>
    <w:rsid w:val="006F4522"/>
    <w:rsid w:val="00712024"/>
    <w:rsid w:val="00715D7F"/>
    <w:rsid w:val="00720A8B"/>
    <w:rsid w:val="007252BB"/>
    <w:rsid w:val="007627BF"/>
    <w:rsid w:val="007663CA"/>
    <w:rsid w:val="00792263"/>
    <w:rsid w:val="007A4CAA"/>
    <w:rsid w:val="007D1B14"/>
    <w:rsid w:val="007E577E"/>
    <w:rsid w:val="007E5D5F"/>
    <w:rsid w:val="00802C85"/>
    <w:rsid w:val="00804E43"/>
    <w:rsid w:val="00823300"/>
    <w:rsid w:val="008446E3"/>
    <w:rsid w:val="00845137"/>
    <w:rsid w:val="00857E75"/>
    <w:rsid w:val="0086659C"/>
    <w:rsid w:val="00867B0A"/>
    <w:rsid w:val="008919F2"/>
    <w:rsid w:val="00894A39"/>
    <w:rsid w:val="008A3FFC"/>
    <w:rsid w:val="008B0FB4"/>
    <w:rsid w:val="008B1CCF"/>
    <w:rsid w:val="008E5507"/>
    <w:rsid w:val="008F6C33"/>
    <w:rsid w:val="009044DC"/>
    <w:rsid w:val="009168AD"/>
    <w:rsid w:val="009207A5"/>
    <w:rsid w:val="00933EF6"/>
    <w:rsid w:val="00983C90"/>
    <w:rsid w:val="00997D97"/>
    <w:rsid w:val="009C5C9A"/>
    <w:rsid w:val="009C65A6"/>
    <w:rsid w:val="00A22D60"/>
    <w:rsid w:val="00A243C4"/>
    <w:rsid w:val="00A3392A"/>
    <w:rsid w:val="00A641BC"/>
    <w:rsid w:val="00A65D6B"/>
    <w:rsid w:val="00A67C8C"/>
    <w:rsid w:val="00A721FF"/>
    <w:rsid w:val="00A74F80"/>
    <w:rsid w:val="00A81E6E"/>
    <w:rsid w:val="00A85D9E"/>
    <w:rsid w:val="00AA12FF"/>
    <w:rsid w:val="00AA4FDE"/>
    <w:rsid w:val="00AA5893"/>
    <w:rsid w:val="00AB19D7"/>
    <w:rsid w:val="00AE2239"/>
    <w:rsid w:val="00AF39DF"/>
    <w:rsid w:val="00AF6F9E"/>
    <w:rsid w:val="00B1032F"/>
    <w:rsid w:val="00B349B8"/>
    <w:rsid w:val="00B7262A"/>
    <w:rsid w:val="00B82276"/>
    <w:rsid w:val="00BA4A90"/>
    <w:rsid w:val="00BC5DB7"/>
    <w:rsid w:val="00BF0317"/>
    <w:rsid w:val="00BF26B6"/>
    <w:rsid w:val="00BF6CFE"/>
    <w:rsid w:val="00C10DC6"/>
    <w:rsid w:val="00C13437"/>
    <w:rsid w:val="00C14EAB"/>
    <w:rsid w:val="00C20CFE"/>
    <w:rsid w:val="00C33A99"/>
    <w:rsid w:val="00C33AB1"/>
    <w:rsid w:val="00C40E7A"/>
    <w:rsid w:val="00C4295E"/>
    <w:rsid w:val="00C57C8C"/>
    <w:rsid w:val="00C614CB"/>
    <w:rsid w:val="00C73EC5"/>
    <w:rsid w:val="00C73F9B"/>
    <w:rsid w:val="00C7794F"/>
    <w:rsid w:val="00C93901"/>
    <w:rsid w:val="00C93F61"/>
    <w:rsid w:val="00C94D84"/>
    <w:rsid w:val="00CB5A23"/>
    <w:rsid w:val="00CD539C"/>
    <w:rsid w:val="00CE2974"/>
    <w:rsid w:val="00CF62C9"/>
    <w:rsid w:val="00D1350F"/>
    <w:rsid w:val="00D336BA"/>
    <w:rsid w:val="00D521F4"/>
    <w:rsid w:val="00D53066"/>
    <w:rsid w:val="00D902AC"/>
    <w:rsid w:val="00D9751D"/>
    <w:rsid w:val="00DB5876"/>
    <w:rsid w:val="00DC5FF9"/>
    <w:rsid w:val="00DC65EA"/>
    <w:rsid w:val="00DE6D7C"/>
    <w:rsid w:val="00DE7C5D"/>
    <w:rsid w:val="00DF1588"/>
    <w:rsid w:val="00E01E3C"/>
    <w:rsid w:val="00E30D1B"/>
    <w:rsid w:val="00E660D4"/>
    <w:rsid w:val="00E66DFA"/>
    <w:rsid w:val="00E670DB"/>
    <w:rsid w:val="00E70682"/>
    <w:rsid w:val="00E83597"/>
    <w:rsid w:val="00E84119"/>
    <w:rsid w:val="00E95C3B"/>
    <w:rsid w:val="00EA064B"/>
    <w:rsid w:val="00EB09E4"/>
    <w:rsid w:val="00ED15C2"/>
    <w:rsid w:val="00ED7F97"/>
    <w:rsid w:val="00EE1F4E"/>
    <w:rsid w:val="00EF3C7F"/>
    <w:rsid w:val="00EF7201"/>
    <w:rsid w:val="00F00C1D"/>
    <w:rsid w:val="00F24A90"/>
    <w:rsid w:val="00F30CEA"/>
    <w:rsid w:val="00F36812"/>
    <w:rsid w:val="00F91E4E"/>
    <w:rsid w:val="00FA7E5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5D9"/>
    <w:rPr>
      <w:rFonts w:ascii="Arial" w:hAnsi="Arial"/>
      <w:sz w:val="24"/>
    </w:rPr>
  </w:style>
  <w:style w:type="paragraph" w:styleId="Ttulo1">
    <w:name w:val="heading 1"/>
    <w:basedOn w:val="Normal"/>
    <w:next w:val="Normal"/>
    <w:link w:val="Ttulo1Char"/>
    <w:uiPriority w:val="9"/>
    <w:qFormat/>
    <w:rsid w:val="008B1CCF"/>
    <w:pPr>
      <w:numPr>
        <w:numId w:val="5"/>
      </w:numPr>
      <w:outlineLvl w:val="0"/>
    </w:pPr>
    <w:rPr>
      <w:rFonts w:cs="Arial"/>
      <w:sz w:val="28"/>
      <w:szCs w:val="28"/>
    </w:rPr>
  </w:style>
  <w:style w:type="paragraph" w:styleId="Ttulo2">
    <w:name w:val="heading 2"/>
    <w:basedOn w:val="Normal"/>
    <w:next w:val="Normal"/>
    <w:link w:val="Ttulo2Char"/>
    <w:uiPriority w:val="9"/>
    <w:unhideWhenUsed/>
    <w:qFormat/>
    <w:rsid w:val="00D902AC"/>
    <w:pPr>
      <w:keepNext/>
      <w:keepLines/>
      <w:numPr>
        <w:ilvl w:val="1"/>
        <w:numId w:val="5"/>
      </w:numPr>
      <w:spacing w:before="200" w:after="0"/>
      <w:outlineLvl w:val="1"/>
    </w:pPr>
    <w:rPr>
      <w:rFonts w:eastAsiaTheme="majorEastAsia" w:cstheme="majorBidi"/>
      <w:b/>
      <w:bCs/>
      <w:szCs w:val="26"/>
    </w:rPr>
  </w:style>
  <w:style w:type="paragraph" w:styleId="Ttulo3">
    <w:name w:val="heading 3"/>
    <w:basedOn w:val="Normal"/>
    <w:next w:val="Normal"/>
    <w:link w:val="Ttulo3Char"/>
    <w:uiPriority w:val="9"/>
    <w:semiHidden/>
    <w:unhideWhenUsed/>
    <w:qFormat/>
    <w:rsid w:val="00CD539C"/>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CD539C"/>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CD539C"/>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CD539C"/>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CD539C"/>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CD539C"/>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CD539C"/>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919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19F2"/>
  </w:style>
  <w:style w:type="paragraph" w:styleId="Rodap">
    <w:name w:val="footer"/>
    <w:basedOn w:val="Normal"/>
    <w:link w:val="RodapChar"/>
    <w:uiPriority w:val="99"/>
    <w:unhideWhenUsed/>
    <w:rsid w:val="008919F2"/>
    <w:pPr>
      <w:tabs>
        <w:tab w:val="center" w:pos="4252"/>
        <w:tab w:val="right" w:pos="8504"/>
      </w:tabs>
      <w:spacing w:after="0" w:line="240" w:lineRule="auto"/>
    </w:pPr>
  </w:style>
  <w:style w:type="character" w:customStyle="1" w:styleId="RodapChar">
    <w:name w:val="Rodapé Char"/>
    <w:basedOn w:val="Fontepargpadro"/>
    <w:link w:val="Rodap"/>
    <w:uiPriority w:val="99"/>
    <w:rsid w:val="008919F2"/>
  </w:style>
  <w:style w:type="paragraph" w:styleId="Textodebalo">
    <w:name w:val="Balloon Text"/>
    <w:basedOn w:val="Normal"/>
    <w:link w:val="TextodebaloChar"/>
    <w:uiPriority w:val="99"/>
    <w:semiHidden/>
    <w:unhideWhenUsed/>
    <w:rsid w:val="008919F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919F2"/>
    <w:rPr>
      <w:rFonts w:ascii="Tahoma" w:hAnsi="Tahoma" w:cs="Tahoma"/>
      <w:sz w:val="16"/>
      <w:szCs w:val="16"/>
    </w:rPr>
  </w:style>
  <w:style w:type="paragraph" w:styleId="PargrafodaLista">
    <w:name w:val="List Paragraph"/>
    <w:basedOn w:val="Normal"/>
    <w:uiPriority w:val="34"/>
    <w:qFormat/>
    <w:rsid w:val="00CD539C"/>
    <w:pPr>
      <w:ind w:left="720"/>
      <w:contextualSpacing/>
    </w:pPr>
  </w:style>
  <w:style w:type="character" w:customStyle="1" w:styleId="Ttulo1Char">
    <w:name w:val="Título 1 Char"/>
    <w:basedOn w:val="Fontepargpadro"/>
    <w:link w:val="Ttulo1"/>
    <w:uiPriority w:val="9"/>
    <w:rsid w:val="008B1CCF"/>
    <w:rPr>
      <w:rFonts w:ascii="Arial" w:hAnsi="Arial" w:cs="Arial"/>
      <w:sz w:val="28"/>
      <w:szCs w:val="28"/>
    </w:rPr>
  </w:style>
  <w:style w:type="character" w:customStyle="1" w:styleId="Ttulo2Char">
    <w:name w:val="Título 2 Char"/>
    <w:basedOn w:val="Fontepargpadro"/>
    <w:link w:val="Ttulo2"/>
    <w:uiPriority w:val="9"/>
    <w:rsid w:val="00D902AC"/>
    <w:rPr>
      <w:rFonts w:ascii="Arial" w:eastAsiaTheme="majorEastAsia" w:hAnsi="Arial" w:cstheme="majorBidi"/>
      <w:b/>
      <w:bCs/>
      <w:sz w:val="24"/>
      <w:szCs w:val="26"/>
    </w:rPr>
  </w:style>
  <w:style w:type="character" w:customStyle="1" w:styleId="Ttulo3Char">
    <w:name w:val="Título 3 Char"/>
    <w:basedOn w:val="Fontepargpadro"/>
    <w:link w:val="Ttulo3"/>
    <w:uiPriority w:val="9"/>
    <w:semiHidden/>
    <w:rsid w:val="00CD539C"/>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CD539C"/>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CD539C"/>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CD539C"/>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CD539C"/>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CD539C"/>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CD539C"/>
    <w:rPr>
      <w:rFonts w:asciiTheme="majorHAnsi" w:eastAsiaTheme="majorEastAsia" w:hAnsiTheme="majorHAnsi" w:cstheme="majorBidi"/>
      <w:i/>
      <w:iCs/>
      <w:color w:val="404040" w:themeColor="text1" w:themeTint="BF"/>
      <w:sz w:val="20"/>
      <w:szCs w:val="20"/>
    </w:rPr>
  </w:style>
  <w:style w:type="character" w:styleId="Hyperlink">
    <w:name w:val="Hyperlink"/>
    <w:basedOn w:val="Fontepargpadro"/>
    <w:uiPriority w:val="99"/>
    <w:unhideWhenUsed/>
    <w:rsid w:val="00C4295E"/>
    <w:rPr>
      <w:color w:val="0000FF" w:themeColor="hyperlink"/>
      <w:u w:val="single"/>
    </w:rPr>
  </w:style>
  <w:style w:type="character" w:customStyle="1" w:styleId="apple-converted-space">
    <w:name w:val="apple-converted-space"/>
    <w:basedOn w:val="Fontepargpadro"/>
    <w:rsid w:val="009C5C9A"/>
  </w:style>
  <w:style w:type="paragraph" w:styleId="SemEspaamento">
    <w:name w:val="No Spacing"/>
    <w:uiPriority w:val="1"/>
    <w:qFormat/>
    <w:rsid w:val="00F91E4E"/>
    <w:pPr>
      <w:spacing w:after="0" w:line="240" w:lineRule="auto"/>
    </w:pPr>
  </w:style>
  <w:style w:type="paragraph" w:styleId="Textodenotaderodap">
    <w:name w:val="footnote text"/>
    <w:basedOn w:val="Normal"/>
    <w:link w:val="TextodenotaderodapChar"/>
    <w:uiPriority w:val="99"/>
    <w:semiHidden/>
    <w:unhideWhenUsed/>
    <w:rsid w:val="00C7794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7794F"/>
    <w:rPr>
      <w:sz w:val="20"/>
      <w:szCs w:val="20"/>
    </w:rPr>
  </w:style>
  <w:style w:type="character" w:styleId="Refdenotaderodap">
    <w:name w:val="footnote reference"/>
    <w:basedOn w:val="Fontepargpadro"/>
    <w:uiPriority w:val="99"/>
    <w:semiHidden/>
    <w:unhideWhenUsed/>
    <w:rsid w:val="00C7794F"/>
    <w:rPr>
      <w:vertAlign w:val="superscript"/>
    </w:rPr>
  </w:style>
  <w:style w:type="paragraph" w:styleId="Bibliografia">
    <w:name w:val="Bibliography"/>
    <w:basedOn w:val="Normal"/>
    <w:next w:val="Normal"/>
    <w:uiPriority w:val="37"/>
    <w:unhideWhenUsed/>
    <w:rsid w:val="00C7794F"/>
  </w:style>
  <w:style w:type="character" w:styleId="Forte">
    <w:name w:val="Strong"/>
    <w:basedOn w:val="Fontepargpadro"/>
    <w:uiPriority w:val="22"/>
    <w:qFormat/>
    <w:rsid w:val="00EB09E4"/>
    <w:rPr>
      <w:b/>
      <w:bCs/>
    </w:rPr>
  </w:style>
  <w:style w:type="character" w:styleId="nfase">
    <w:name w:val="Emphasis"/>
    <w:basedOn w:val="Fontepargpadro"/>
    <w:uiPriority w:val="20"/>
    <w:qFormat/>
    <w:rsid w:val="00894A39"/>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Din09</b:Tag>
    <b:SourceType>Book</b:SourceType>
    <b:Guid>{183494F8-AC8D-4193-B754-9ABF88C84212}</b:Guid>
    <b:LCID>0</b:LCID>
    <b:Author>
      <b:Author>
        <b:NameList>
          <b:Person>
            <b:Last>Diniz</b:Last>
            <b:First>Maria</b:First>
            <b:Middle>Helena</b:Middle>
          </b:Person>
        </b:NameList>
      </b:Author>
    </b:Author>
    <b:Year>2009</b:Year>
    <b:RefOrder>3</b:RefOrder>
  </b:Source>
  <b:Source>
    <b:Tag>Coe12</b:Tag>
    <b:SourceType>Book</b:SourceType>
    <b:Guid>{859402A3-BF8F-4436-A41B-8FA1360249DE}</b:Guid>
    <b:LCID>0</b:LCID>
    <b:Author>
      <b:Author>
        <b:NameList>
          <b:Person>
            <b:Last>Coelho</b:Last>
            <b:First>Fabio</b:First>
            <b:Middle>Ulhoa</b:Middle>
          </b:Person>
        </b:NameList>
      </b:Author>
    </b:Author>
    <b:Year>2012</b:Year>
    <b:Title>Curso de Direito Civil-Parte Geral</b:Title>
    <b:City>São Paulo SP</b:City>
    <b:Publisher>Saraiva</b:Publisher>
    <b:RefOrder>1</b:RefOrder>
  </b:Source>
  <b:Source>
    <b:Tag>Gag13</b:Tag>
    <b:SourceType>Book</b:SourceType>
    <b:Guid>{77E26CA4-B8E1-4DB3-A688-BAC2B2F5E507}</b:Guid>
    <b:LCID>0</b:LCID>
    <b:Author>
      <b:Author>
        <b:NameList>
          <b:Person>
            <b:Last>Gagliano</b:Last>
            <b:First>Pablo</b:First>
            <b:Middle>Stolze</b:Middle>
          </b:Person>
          <b:Person>
            <b:Last>Filho</b:Last>
            <b:First>Rodolfo</b:First>
            <b:Middle>Pamplona</b:Middle>
          </b:Person>
        </b:NameList>
      </b:Author>
    </b:Author>
    <b:Year>2013</b:Year>
    <b:Title>Novo Curso de Direito Civil-Parte Geral 1</b:Title>
    <b:City>São Paulo SP</b:City>
    <b:Publisher>Saraiva</b:Publisher>
    <b:RefOrder>2</b:RefOrder>
  </b:Source>
  <b:Source>
    <b:Tag>Gon13</b:Tag>
    <b:SourceType>Book</b:SourceType>
    <b:Guid>{D497472D-7A2A-478D-9275-527343AEEF5D}</b:Guid>
    <b:LCID>0</b:LCID>
    <b:Author>
      <b:Author>
        <b:NameList>
          <b:Person>
            <b:Last>Gonçalves</b:Last>
            <b:First>Carlos</b:First>
            <b:Middle>Roberto</b:Middle>
          </b:Person>
        </b:NameList>
      </b:Author>
    </b:Author>
    <b:Title>Direito Civil 1 Esquematizado-Parte Geral e Obrigações</b:Title>
    <b:Year>2013</b:Year>
    <b:City>São Paulo SP</b:City>
    <b:Publisher>Saraiva</b:Publisher>
    <b:RefOrder>4</b:RefOrder>
  </b:Source>
  <b:Source>
    <b:Tag>Rea14</b:Tag>
    <b:SourceType>InternetSite</b:SourceType>
    <b:Guid>{13644CB8-C343-407C-86C0-BBEABA35A552}</b:Guid>
    <b:LCID>0</b:LCID>
    <b:Author>
      <b:Author>
        <b:NameList>
          <b:Person>
            <b:Last>Reale</b:Last>
            <b:First>Miguel</b:First>
          </b:Person>
        </b:NameList>
      </b:Author>
    </b:Author>
    <b:Title>Os direitos da Personalidade</b:Title>
    <b:YearAccessed>2014</b:YearAccessed>
    <b:MonthAccessed>março</b:MonthAccessed>
    <b:DayAccessed>15</b:DayAccessed>
    <b:URL>http://www.miguelreale.com.br/artigos/dirpers.htm</b:URL>
    <b:RefOrder>5</b:RefOrder>
  </b:Source>
  <b:Source>
    <b:Tag>Sar14</b:Tag>
    <b:SourceType>Book</b:SourceType>
    <b:Guid>{2312B23E-F1CE-4B37-A2A6-45BCEE6DE1A1}</b:Guid>
    <b:LCID>0</b:LCID>
    <b:Author>
      <b:Author>
        <b:NameList>
          <b:Person>
            <b:Last>Saraiva</b:Last>
            <b:First>Editora</b:First>
          </b:Person>
          <b:Person>
            <b:Last>Curia</b:Last>
            <b:First>Luis</b:First>
            <b:Middle>Roberto</b:Middle>
          </b:Person>
          <b:Person>
            <b:Last>Céspedes</b:Last>
            <b:First>Livia</b:First>
          </b:Person>
          <b:Person>
            <b:Last>Nicoletti</b:Last>
            <b:First>Julia</b:First>
          </b:Person>
        </b:NameList>
      </b:Author>
    </b:Author>
    <b:Title>Vade Mecum</b:Title>
    <b:Year>2014</b:Year>
    <b:City>São Paulo</b:City>
    <b:Publisher>Saraiva</b:Publisher>
    <b:Edition>17ª</b:Edition>
    <b:RefOrder>6</b:RefOrder>
  </b:Source>
  <b:Source>
    <b:Tag>Tar10</b:Tag>
    <b:SourceType>Book</b:SourceType>
    <b:Guid>{44D335E3-46DA-4652-9825-1161C209D2D5}</b:Guid>
    <b:LCID>0</b:LCID>
    <b:Author>
      <b:Author>
        <b:NameList>
          <b:Person>
            <b:Last>Tartuce</b:Last>
            <b:First>Flávio</b:First>
          </b:Person>
        </b:NameList>
      </b:Author>
    </b:Author>
    <b:Title>Direito Civil,Lei de Introdução e Parte Geral</b:Title>
    <b:Year>2010</b:Year>
    <b:Pages>196</b:Pages>
    <b:City>São Paulo</b:City>
    <b:Publisher>Método</b:Publisher>
    <b:Edition>6ª Edição</b:Edition>
    <b:RefOrder>7</b:RefOrder>
  </b:Source>
  <b:Source>
    <b:Tag>Jur14</b:Tag>
    <b:SourceType>InternetSite</b:SourceType>
    <b:Guid>{A1BA06F6-C669-4808-ABA8-CC6F953E40D9}</b:Guid>
    <b:LCID>0</b:LCID>
    <b:Title>Jurisprudências</b:Title>
    <b:InternetSiteTitle>Tribunal de Justiça do Estado do Rio Grande do Sul</b:InternetSiteTitle>
    <b:YearAccessed>2014</b:YearAccessed>
    <b:MonthAccessed>Junho</b:MonthAccessed>
    <b:DayAccessed>2</b:DayAccessed>
    <b:URL>http://www.tjrs.jus.br/site/</b:URL>
    <b:RefOrder>8</b:RefOrder>
  </b:Source>
</b:Sources>
</file>

<file path=customXml/itemProps1.xml><?xml version="1.0" encoding="utf-8"?>
<ds:datastoreItem xmlns:ds="http://schemas.openxmlformats.org/officeDocument/2006/customXml" ds:itemID="{8C71EFFA-F86D-42C4-84E2-15073EEBA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1512</TotalTime>
  <Pages>8</Pages>
  <Words>2671</Words>
  <Characters>14428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gcanto</dc:creator>
  <cp:keywords/>
  <dc:description/>
  <cp:lastModifiedBy>gcanto</cp:lastModifiedBy>
  <cp:revision>56</cp:revision>
  <dcterms:created xsi:type="dcterms:W3CDTF">2014-05-01T18:34:00Z</dcterms:created>
  <dcterms:modified xsi:type="dcterms:W3CDTF">2014-06-02T22:36:00Z</dcterms:modified>
</cp:coreProperties>
</file>