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0B" w:rsidRDefault="00CC180B" w:rsidP="003F26F5">
      <w:pPr>
        <w:jc w:val="both"/>
      </w:pPr>
      <w:r>
        <w:t xml:space="preserve">                                                                   José de Alencar</w:t>
      </w:r>
    </w:p>
    <w:p w:rsidR="00CC180B" w:rsidRDefault="00CC180B" w:rsidP="003F26F5">
      <w:pPr>
        <w:jc w:val="both"/>
        <w:rPr>
          <w:sz w:val="24"/>
        </w:rPr>
      </w:pPr>
      <w:r>
        <w:t>José Martiniano de Alencar nasceu em Mecejana, Ceará, em 1</w:t>
      </w:r>
      <w:r>
        <w:rPr>
          <w:sz w:val="24"/>
        </w:rPr>
        <w:t>º de Maio de 1829.</w:t>
      </w:r>
    </w:p>
    <w:p w:rsidR="00CC180B" w:rsidRDefault="00CC180B" w:rsidP="003F26F5">
      <w:pPr>
        <w:jc w:val="both"/>
        <w:rPr>
          <w:sz w:val="24"/>
        </w:rPr>
      </w:pPr>
      <w:r>
        <w:rPr>
          <w:sz w:val="24"/>
        </w:rPr>
        <w:t>Filho do sacerdote, deputado, senador e presidente da província do Ceará de igual nome, José de Alencar construiu sua carreira literária num momento em que o espírito brasileiro se concentrava na consolidação de uma autonomia político-intelectual.</w:t>
      </w:r>
    </w:p>
    <w:p w:rsidR="00CC180B" w:rsidRDefault="00CC180B" w:rsidP="003F26F5">
      <w:pPr>
        <w:jc w:val="both"/>
        <w:rPr>
          <w:sz w:val="24"/>
        </w:rPr>
      </w:pPr>
      <w:r>
        <w:rPr>
          <w:sz w:val="24"/>
        </w:rPr>
        <w:t>Uma viagem que fez para a Bahia, numa longa travessia pelo sertão, deixou vigorosas impressões em sua memória, e que influenciou todas as suas obras.</w:t>
      </w:r>
    </w:p>
    <w:p w:rsidR="00CC180B" w:rsidRDefault="00CC180B" w:rsidP="003F26F5">
      <w:pPr>
        <w:jc w:val="both"/>
        <w:rPr>
          <w:sz w:val="24"/>
        </w:rPr>
      </w:pPr>
      <w:r>
        <w:rPr>
          <w:sz w:val="24"/>
        </w:rPr>
        <w:t xml:space="preserve">Em São Paulo formou-se em Direito e começou ainda bem cedo a ler livros, jornais e novelas. Expandiu sua cultura literária, lendo grandes autores estrangeiros, como Balzac, Chateaubriand, Victor Hugo, Dumas e Byron, desenvolvendo em seu espírito a ideia </w:t>
      </w:r>
      <w:r w:rsidR="003F26F5">
        <w:rPr>
          <w:sz w:val="24"/>
        </w:rPr>
        <w:t>nacionalista, definindo os ru</w:t>
      </w:r>
      <w:r>
        <w:rPr>
          <w:sz w:val="24"/>
        </w:rPr>
        <w:t xml:space="preserve">mos da literatura brasileira. Dentre suas obras literárias pode-se distinguir três grandes </w:t>
      </w:r>
      <w:r w:rsidR="003F26F5">
        <w:rPr>
          <w:sz w:val="24"/>
        </w:rPr>
        <w:t>grupos: o dos romances urbanos(Lucíola), dos romances históricos e o dos romances regionalistas. Escreveu ainda crônicas, ensaios, estudos filosóficos, escritos políticos, poesias. Conta-se dezoito obras literárias, quatro peças de teatro, além de outros escritos políticos, poesias, etc.</w:t>
      </w:r>
    </w:p>
    <w:p w:rsidR="003F26F5" w:rsidRDefault="003F26F5" w:rsidP="003F26F5">
      <w:pPr>
        <w:jc w:val="both"/>
        <w:rPr>
          <w:sz w:val="24"/>
        </w:rPr>
      </w:pPr>
      <w:r>
        <w:rPr>
          <w:sz w:val="24"/>
        </w:rPr>
        <w:t>Projetou-se na política militando pelo Partido Conservador e defendendo a monarquia e a escravatura, travando inúmeras e célebres polêmicas.</w:t>
      </w:r>
    </w:p>
    <w:p w:rsidR="003F26F5" w:rsidRPr="00CC180B" w:rsidRDefault="003F26F5" w:rsidP="003F26F5">
      <w:pPr>
        <w:jc w:val="both"/>
        <w:rPr>
          <w:sz w:val="24"/>
        </w:rPr>
      </w:pPr>
      <w:r>
        <w:rPr>
          <w:sz w:val="24"/>
        </w:rPr>
        <w:t>José de Alencar é reconhecido por Machado de Assis como “o chefe aclamado da literatura nacional”.</w:t>
      </w:r>
    </w:p>
    <w:sectPr w:rsidR="003F26F5" w:rsidRPr="00CC1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80B"/>
    <w:rsid w:val="003F26F5"/>
    <w:rsid w:val="00CC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2013-12-10T19:28:00Z</dcterms:created>
  <dcterms:modified xsi:type="dcterms:W3CDTF">2013-12-10T19:49:00Z</dcterms:modified>
</cp:coreProperties>
</file>