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322F7A">
      <w:pPr>
        <w:rPr>
          <w:b/>
        </w:rPr>
      </w:pPr>
      <w:r w:rsidRPr="00322F7A">
        <w:rPr>
          <w:b/>
        </w:rPr>
        <w:t xml:space="preserve">Aposentadoria x Convênio médico </w:t>
      </w:r>
    </w:p>
    <w:p w:rsidR="00322F7A" w:rsidRDefault="00322F7A"/>
    <w:p w:rsidR="00322F7A" w:rsidRDefault="00322F7A">
      <w:r>
        <w:t>Muitas pessoas que sonham com a aposentadoria e conseguem depois de árduos anos de trabalho, se vêem entre a cruz e a espada no que concerne um grande vilão do orçamento, ainda mais se tratando de</w:t>
      </w:r>
      <w:r w:rsidR="00A77369">
        <w:t xml:space="preserve"> uma</w:t>
      </w:r>
      <w:r>
        <w:t xml:space="preserve"> aposentadoria; o convênio médico.</w:t>
      </w:r>
    </w:p>
    <w:p w:rsidR="00BC120F" w:rsidRDefault="00BC120F">
      <w:r>
        <w:t>Este gra</w:t>
      </w:r>
      <w:r w:rsidR="00E62D13">
        <w:t>nde</w:t>
      </w:r>
      <w:r w:rsidR="008C5DBB">
        <w:t xml:space="preserve"> vilão pesa e muito no bolso d</w:t>
      </w:r>
      <w:r w:rsidR="009B1CB8">
        <w:t>os aposentados</w:t>
      </w:r>
      <w:r w:rsidR="00A77369">
        <w:t xml:space="preserve">, </w:t>
      </w:r>
      <w:r w:rsidR="009B1CB8">
        <w:t>sendo assim muitas pessoas que já se aposentaram continuam a trabalhar por conta do convênio médico.</w:t>
      </w:r>
    </w:p>
    <w:p w:rsidR="009B1CB8" w:rsidRDefault="009B1CB8">
      <w:r>
        <w:t xml:space="preserve">O que muitos não sabem é que as operadoras muitas vezes podem manter </w:t>
      </w:r>
      <w:r w:rsidR="002D4834">
        <w:t>esse convênio e por muito tempo, ou seja, existe a possibilidade de se ter até o final da vida se assim o recém aposentado quiser.</w:t>
      </w:r>
    </w:p>
    <w:p w:rsidR="007A1695" w:rsidRDefault="007A1695">
      <w:r>
        <w:t>Esse direito é regulamentado pela lei n°9656-98, todavia só vale para contratos assinados após o dia 1° de janeiro de 1999.</w:t>
      </w:r>
    </w:p>
    <w:p w:rsidR="00065C1C" w:rsidRDefault="00065C1C">
      <w:r>
        <w:t>De forma resumida, os funcionários públicos e /ou privados que se aposentaram, têm direito de continuar com o convênio médico por um determinado período. Período este a ser verificado de acordo com o tempo de casa.</w:t>
      </w:r>
    </w:p>
    <w:p w:rsidR="00065C1C" w:rsidRDefault="00065C1C">
      <w:r>
        <w:t xml:space="preserve">Sendo assim uma pessoa que se aposentou e contribuía com o este convênio pela empresa, deverá </w:t>
      </w:r>
      <w:r w:rsidR="00332884">
        <w:t>continuar a efetuar o mesmo pagamento após o desligamento e/ou aposentadoria.</w:t>
      </w:r>
    </w:p>
    <w:p w:rsidR="00332884" w:rsidRDefault="00332884">
      <w:r>
        <w:t xml:space="preserve">Ressalto em dizer que no caso do aposentado, </w:t>
      </w:r>
      <w:r w:rsidR="00853AB8">
        <w:t>caso ele tenha ficado mais de dez</w:t>
      </w:r>
      <w:r>
        <w:t xml:space="preserve"> anos na empresa contribuindo, ele poderá continuar com o convênio pelo tempo que julgar necessário.</w:t>
      </w:r>
    </w:p>
    <w:p w:rsidR="00332884" w:rsidRDefault="00332884">
      <w:r>
        <w:t>Já no caso dos trabalhadores, que foram desligados sem justa causa, os mesmo terão um período de um terço do tempo que fora beneficiário</w:t>
      </w:r>
      <w:r w:rsidR="000A5614">
        <w:t xml:space="preserve"> </w:t>
      </w:r>
      <w:r>
        <w:t>deste plano, mas respeitando o prazo que varia de seis meses a dois anos.</w:t>
      </w:r>
    </w:p>
    <w:p w:rsidR="00853AB8" w:rsidRDefault="00853AB8">
      <w:r>
        <w:t>Quantos as características</w:t>
      </w:r>
      <w:r w:rsidR="004027BD">
        <w:t xml:space="preserve"> </w:t>
      </w:r>
      <w:r>
        <w:t>do plano, o mesmo que optar por continuar com o convênio</w:t>
      </w:r>
      <w:r w:rsidR="004027BD">
        <w:t xml:space="preserve"> deverá</w:t>
      </w:r>
      <w:r>
        <w:t xml:space="preserve"> assumir a integralidade do valor mensal, ou seja, ele deverá assumir o </w:t>
      </w:r>
      <w:r w:rsidR="004027BD">
        <w:t>custo,</w:t>
      </w:r>
      <w:r>
        <w:t xml:space="preserve"> que evidentemente</w:t>
      </w:r>
      <w:r w:rsidR="004027BD">
        <w:t xml:space="preserve"> </w:t>
      </w:r>
      <w:r>
        <w:t>mesmo sendo integral e bem mais baixo do que um contratado</w:t>
      </w:r>
      <w:r w:rsidR="00D70E41">
        <w:t xml:space="preserve"> recentemente na idade avançada, pois como é um plano empresarial, o valor </w:t>
      </w:r>
      <w:r w:rsidR="0081547B">
        <w:t>será</w:t>
      </w:r>
      <w:r w:rsidR="00D70E41">
        <w:t xml:space="preserve"> sempre menor</w:t>
      </w:r>
      <w:r w:rsidR="004027BD">
        <w:t>. S</w:t>
      </w:r>
      <w:r>
        <w:t xml:space="preserve">em contar com as inúmeras carências </w:t>
      </w:r>
      <w:r w:rsidR="004027BD">
        <w:t>que todos os planos carregam.</w:t>
      </w:r>
    </w:p>
    <w:p w:rsidR="009F6AF0" w:rsidRDefault="009F6AF0"/>
    <w:p w:rsidR="004027BD" w:rsidRDefault="004027BD"/>
    <w:p w:rsidR="004027BD" w:rsidRDefault="004027BD"/>
    <w:p w:rsidR="00853AB8" w:rsidRPr="00853AB8" w:rsidRDefault="00853AB8" w:rsidP="00853AB8"/>
    <w:p w:rsidR="00853AB8" w:rsidRDefault="00853AB8"/>
    <w:p w:rsidR="00853AB8" w:rsidRDefault="00853AB8"/>
    <w:p w:rsidR="000A5614" w:rsidRDefault="000A5614"/>
    <w:p w:rsidR="000A5614" w:rsidRDefault="000A5614"/>
    <w:p w:rsidR="00332884" w:rsidRDefault="00332884"/>
    <w:p w:rsidR="00065C1C" w:rsidRDefault="00065C1C"/>
    <w:p w:rsidR="00065C1C" w:rsidRDefault="00065C1C"/>
    <w:p w:rsidR="00065C1C" w:rsidRDefault="00065C1C"/>
    <w:p w:rsidR="007A1695" w:rsidRDefault="007A1695"/>
    <w:p w:rsidR="007A1695" w:rsidRDefault="007A1695"/>
    <w:p w:rsidR="002D4834" w:rsidRDefault="002D4834"/>
    <w:p w:rsidR="00322F7A" w:rsidRDefault="00322F7A"/>
    <w:p w:rsidR="00322F7A" w:rsidRDefault="00322F7A"/>
    <w:p w:rsidR="00322F7A" w:rsidRPr="00322F7A" w:rsidRDefault="00322F7A"/>
    <w:p w:rsidR="00322F7A" w:rsidRPr="00322F7A" w:rsidRDefault="00322F7A">
      <w:pPr>
        <w:rPr>
          <w:b/>
        </w:rPr>
      </w:pPr>
    </w:p>
    <w:p w:rsidR="00322F7A" w:rsidRDefault="00322F7A"/>
    <w:sectPr w:rsidR="00322F7A" w:rsidSect="00FC3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F7A"/>
    <w:rsid w:val="00065C1C"/>
    <w:rsid w:val="000A5614"/>
    <w:rsid w:val="002067DE"/>
    <w:rsid w:val="002D4834"/>
    <w:rsid w:val="003051C7"/>
    <w:rsid w:val="00322F7A"/>
    <w:rsid w:val="00332884"/>
    <w:rsid w:val="004027BD"/>
    <w:rsid w:val="005C6771"/>
    <w:rsid w:val="007437FA"/>
    <w:rsid w:val="007A1695"/>
    <w:rsid w:val="0081547B"/>
    <w:rsid w:val="00853AB8"/>
    <w:rsid w:val="008C5DBB"/>
    <w:rsid w:val="00923155"/>
    <w:rsid w:val="009B1CB8"/>
    <w:rsid w:val="009F6AF0"/>
    <w:rsid w:val="00A77369"/>
    <w:rsid w:val="00B76FE2"/>
    <w:rsid w:val="00BB067C"/>
    <w:rsid w:val="00BC120F"/>
    <w:rsid w:val="00C53BC5"/>
    <w:rsid w:val="00CD02BE"/>
    <w:rsid w:val="00D70E41"/>
    <w:rsid w:val="00E62D13"/>
    <w:rsid w:val="00F0689C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3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7</cp:revision>
  <dcterms:created xsi:type="dcterms:W3CDTF">2013-11-08T19:27:00Z</dcterms:created>
  <dcterms:modified xsi:type="dcterms:W3CDTF">2013-11-11T17:42:00Z</dcterms:modified>
</cp:coreProperties>
</file>