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64" w:rsidRDefault="00AE4838" w:rsidP="005E2554">
      <w:pPr>
        <w:pStyle w:val="Ttulo1"/>
        <w:jc w:val="center"/>
      </w:pPr>
      <w:r>
        <w:t>Segura</w:t>
      </w:r>
      <w:bookmarkStart w:id="0" w:name="_GoBack"/>
      <w:bookmarkEnd w:id="0"/>
      <w:r>
        <w:t>nça No Sugar CRM CE</w:t>
      </w:r>
    </w:p>
    <w:p w:rsidR="00AE4838" w:rsidRDefault="00AE4838" w:rsidP="00AE4838">
      <w:pPr>
        <w:jc w:val="center"/>
      </w:pPr>
    </w:p>
    <w:p w:rsidR="000E1566" w:rsidRPr="004835BE" w:rsidRDefault="00AE4838" w:rsidP="000E1566">
      <w:r w:rsidRPr="004835BE">
        <w:t>Quando falamos em software de CRM uma das principais tarefas para uma implementação de sucesso é o entendimento, organização e execução da segurança dos departamentos e hierarquias da empresa</w:t>
      </w:r>
      <w:r w:rsidR="000E1566" w:rsidRPr="004835BE">
        <w:t xml:space="preserve">. </w:t>
      </w:r>
    </w:p>
    <w:p w:rsidR="000E1566" w:rsidRPr="004835BE" w:rsidRDefault="000E1566" w:rsidP="000E1566">
      <w:r w:rsidRPr="004835BE">
        <w:t xml:space="preserve">O Sugar CRM CE possui Perfis e Grupos de segurança que se usados corretamente conseguem atingir quase que 100% de todas as exigências de segurança, independente do ramo e tamanho da empresa. </w:t>
      </w:r>
    </w:p>
    <w:p w:rsidR="004835BE" w:rsidRDefault="000E1566" w:rsidP="004835BE">
      <w:r w:rsidRPr="004835BE">
        <w:t>O perfil de segurança é indicado para separação das funções e níveis de acesso</w:t>
      </w:r>
      <w:r w:rsidR="004835BE" w:rsidRPr="004835BE">
        <w:t xml:space="preserve"> e o Grupo de segurança é </w:t>
      </w:r>
      <w:r w:rsidR="004835BE" w:rsidRPr="004835BE">
        <w:rPr>
          <w:rFonts w:cs="Arial"/>
          <w:color w:val="000000"/>
          <w:shd w:val="clear" w:color="auto" w:fill="FFFFFF"/>
        </w:rPr>
        <w:t>i</w:t>
      </w:r>
      <w:r w:rsidR="004835BE" w:rsidRPr="004835BE">
        <w:rPr>
          <w:rFonts w:cs="Arial"/>
          <w:color w:val="000000"/>
          <w:shd w:val="clear" w:color="auto" w:fill="FFFFFF"/>
        </w:rPr>
        <w:t>deal para quando se possui outras unidades de negócio independentes, filiais, ou divisões da mesma empresa</w:t>
      </w:r>
      <w:r w:rsidRPr="004835BE">
        <w:t>, por exemplo,</w:t>
      </w:r>
      <w:r w:rsidR="00627536" w:rsidRPr="004835BE">
        <w:t xml:space="preserve"> na </w:t>
      </w:r>
      <w:r w:rsidR="004835BE">
        <w:t>e</w:t>
      </w:r>
      <w:r w:rsidR="00627536" w:rsidRPr="004835BE">
        <w:t>mpresa X temos</w:t>
      </w:r>
      <w:r w:rsidR="004835BE">
        <w:t xml:space="preserve"> duas filiais e em cada uma temos um</w:t>
      </w:r>
      <w:r w:rsidR="00627536" w:rsidRPr="004835BE">
        <w:t xml:space="preserve"> departamento comercial </w:t>
      </w:r>
      <w:r w:rsidR="004835BE">
        <w:t xml:space="preserve">composto por </w:t>
      </w:r>
      <w:r w:rsidR="005E2554">
        <w:t>três</w:t>
      </w:r>
      <w:r w:rsidR="00627536" w:rsidRPr="004835BE">
        <w:t xml:space="preserve"> vendedores</w:t>
      </w:r>
      <w:r w:rsidR="004835BE">
        <w:t xml:space="preserve"> e </w:t>
      </w:r>
      <w:r w:rsidR="005E2554">
        <w:t>um e</w:t>
      </w:r>
      <w:r w:rsidR="004835BE">
        <w:t xml:space="preserve"> um diretor que responde pelas duas filiais</w:t>
      </w:r>
      <w:r w:rsidR="00627536" w:rsidRPr="004835BE">
        <w:t>.</w:t>
      </w:r>
      <w:r w:rsidR="004835BE">
        <w:t xml:space="preserve"> E a regra nesta empresa é que o</w:t>
      </w:r>
      <w:r w:rsidR="00627536" w:rsidRPr="004835BE">
        <w:t xml:space="preserve">s vendedores devem ver apenas os seus próprios clientes e oportunidades, deste modo </w:t>
      </w:r>
      <w:r w:rsidR="004835BE">
        <w:t xml:space="preserve">impedirá um </w:t>
      </w:r>
      <w:r w:rsidR="00627536" w:rsidRPr="004835BE">
        <w:t xml:space="preserve">atrito </w:t>
      </w:r>
      <w:r w:rsidR="004835BE">
        <w:t xml:space="preserve">entre vendedores devido </w:t>
      </w:r>
      <w:r w:rsidR="005E2554">
        <w:t>à</w:t>
      </w:r>
      <w:r w:rsidR="004835BE">
        <w:t xml:space="preserve"> exposição de números de faturamento e dados de Clientes</w:t>
      </w:r>
      <w:r w:rsidR="00627536" w:rsidRPr="004835BE">
        <w:t xml:space="preserve">. Os gerentes devem ver apenas os clientes e oportunidades dos vendedores </w:t>
      </w:r>
      <w:r w:rsidR="004835BE">
        <w:t>que estão dentro da sua filial, deixando a parte gerencial mais clara e facilitando a criação de relatórios. O diretor deve ver todos os clientes e oportunidades dos vendedores das duas filiais a qual administra.</w:t>
      </w:r>
      <w:r w:rsidR="004835BE" w:rsidRPr="004835BE">
        <w:t xml:space="preserve"> </w:t>
      </w:r>
      <w:r w:rsidR="004835BE">
        <w:t>Neste caso como devemos organizar a segurança no sugar?</w:t>
      </w:r>
    </w:p>
    <w:p w:rsidR="005E2554" w:rsidRDefault="004835BE" w:rsidP="004835BE">
      <w:r>
        <w:t xml:space="preserve">Primeiro, devemos criar </w:t>
      </w:r>
      <w:r w:rsidR="005E2554">
        <w:t>Três</w:t>
      </w:r>
      <w:r>
        <w:t xml:space="preserve"> perfis de segurança chamados Vendedor, Gerente e Diretor. Para o primeiro grupo devemo</w:t>
      </w:r>
      <w:r w:rsidR="00601295">
        <w:t>s colocar</w:t>
      </w:r>
      <w:r>
        <w:t xml:space="preserve"> </w:t>
      </w:r>
      <w:r w:rsidR="00601295">
        <w:t xml:space="preserve">nas ações que eles só devem </w:t>
      </w:r>
      <w:r w:rsidR="005E2554">
        <w:t>editar,</w:t>
      </w:r>
      <w:r w:rsidR="00601295">
        <w:t xml:space="preserve"> listar, excluir e exibir apenas “proprietário” e no segundo e terceiro perfil devemos colocar “grupo”. Mas pera, o perfil gerente e diretor estão idênticos, isso porque não criamos os grupo</w:t>
      </w:r>
      <w:r w:rsidR="005E2554">
        <w:t>s</w:t>
      </w:r>
      <w:r w:rsidR="00601295">
        <w:t xml:space="preserve"> de segurança. </w:t>
      </w:r>
    </w:p>
    <w:p w:rsidR="005E2554" w:rsidRDefault="00601295" w:rsidP="004835BE">
      <w:r>
        <w:t xml:space="preserve">No caso da empresa X devemos criar um grupo de segurança para cada filial e dentro de cada grupo devemos selecionar (criar um relacionamento) os </w:t>
      </w:r>
      <w:r w:rsidR="005E2554">
        <w:t>três</w:t>
      </w:r>
      <w:r>
        <w:t xml:space="preserve"> vendedores e o ge</w:t>
      </w:r>
      <w:r w:rsidR="005E2554">
        <w:t>re</w:t>
      </w:r>
      <w:r>
        <w:t xml:space="preserve">nte da filial mais o diretor.   </w:t>
      </w:r>
    </w:p>
    <w:p w:rsidR="00863804" w:rsidRDefault="00601295" w:rsidP="004835BE">
      <w:r>
        <w:t>No final perceberemos que o diretor está em ambos os grupos e como definimos que ele pode editar, listar, excluir e exibir “grupo” ele poderá todas as atividades dos “usuários” que estão dentro dos grupos a qual pertence, neste caso as duas filiais. O gerente por sua vez também tem suas ações definidas para “grupo”</w:t>
      </w:r>
      <w:r w:rsidR="005E2554">
        <w:t>, mas</w:t>
      </w:r>
      <w:r>
        <w:t xml:space="preserve"> como só está dentro de um grupo/filial só vê </w:t>
      </w:r>
      <w:r w:rsidR="00863804">
        <w:t xml:space="preserve">as atividades dos </w:t>
      </w:r>
      <w:r w:rsidR="005E2554">
        <w:t>três</w:t>
      </w:r>
      <w:r w:rsidR="00863804">
        <w:t xml:space="preserve"> vendedores relacionados.</w:t>
      </w:r>
    </w:p>
    <w:p w:rsidR="004835BE" w:rsidRPr="00863804" w:rsidRDefault="00863804" w:rsidP="004835BE">
      <w:r>
        <w:t xml:space="preserve">Esse exemplo citado é comum na maioria das empresas que utilizam o Sugar CRM CE, mas </w:t>
      </w:r>
      <w:r w:rsidRPr="00863804">
        <w:t>existem muitos casos aos quais devemos adaptar a ferramenta a um organograma mais complexo.</w:t>
      </w:r>
    </w:p>
    <w:p w:rsidR="00863804" w:rsidRPr="00863804" w:rsidRDefault="00863804" w:rsidP="004835BE">
      <w:r w:rsidRPr="00863804">
        <w:t>A ferramenta de grupos de segurança não é padrão na instalação do Sugar CRM CE</w:t>
      </w:r>
      <w:r w:rsidR="005E2554" w:rsidRPr="00863804">
        <w:t>, mas</w:t>
      </w:r>
      <w:r w:rsidRPr="00863804">
        <w:t xml:space="preserve"> pode ser adquirida gratuitamente e instalada separadamente como modulo.</w:t>
      </w:r>
    </w:p>
    <w:p w:rsidR="00863804" w:rsidRPr="00863804" w:rsidRDefault="00863804" w:rsidP="004835BE">
      <w:r w:rsidRPr="00863804">
        <w:lastRenderedPageBreak/>
        <w:t>A CBR Consultoria além de utilizar das ferramentas citadas, desenvolveu algumas outras funcionalidade</w:t>
      </w:r>
      <w:r w:rsidR="00D01503">
        <w:t>s</w:t>
      </w:r>
      <w:r w:rsidRPr="00863804">
        <w:t xml:space="preserve"> como a Segurança de acesso que </w:t>
      </w:r>
      <w:r w:rsidRPr="00863804">
        <w:rPr>
          <w:rFonts w:cs="Arial"/>
          <w:color w:val="000000"/>
          <w:shd w:val="clear" w:color="auto" w:fill="FFFFFF"/>
        </w:rPr>
        <w:t>Limit</w:t>
      </w:r>
      <w:r w:rsidRPr="00863804">
        <w:rPr>
          <w:rFonts w:cs="Arial"/>
          <w:color w:val="000000"/>
          <w:shd w:val="clear" w:color="auto" w:fill="FFFFFF"/>
        </w:rPr>
        <w:t>a</w:t>
      </w:r>
      <w:r w:rsidRPr="00863804">
        <w:rPr>
          <w:rFonts w:cs="Arial"/>
          <w:color w:val="000000"/>
          <w:shd w:val="clear" w:color="auto" w:fill="FFFFFF"/>
        </w:rPr>
        <w:t xml:space="preserve"> tentativas de logon por usuário e por endereço IP, evitando assim invasões ao sistema por usuários desconhecidos. Oferecemos também dentro desse módulo, relatórios sintéticos e detalhados sobre o uso que os usuários em geral estão fazendo do Sugar CRM CE</w:t>
      </w:r>
      <w:r w:rsidRPr="00863804">
        <w:rPr>
          <w:rFonts w:cs="Arial"/>
          <w:color w:val="000000"/>
          <w:shd w:val="clear" w:color="auto" w:fill="FFFFFF"/>
        </w:rPr>
        <w:t xml:space="preserve">. </w:t>
      </w:r>
      <w:r w:rsidR="00D01503">
        <w:rPr>
          <w:rFonts w:cs="Arial"/>
          <w:color w:val="000000"/>
          <w:shd w:val="clear" w:color="auto" w:fill="FFFFFF"/>
        </w:rPr>
        <w:t xml:space="preserve">Para maiores informações acesse: </w:t>
      </w:r>
      <w:hyperlink r:id="rId6" w:history="1">
        <w:r w:rsidR="00D01503" w:rsidRPr="005E2554">
          <w:rPr>
            <w:rStyle w:val="Hyperlink"/>
            <w:rFonts w:cs="Arial"/>
            <w:shd w:val="clear" w:color="auto" w:fill="FFFFFF"/>
          </w:rPr>
          <w:t>http://www.cbrconsultoriacom.br</w:t>
        </w:r>
      </w:hyperlink>
    </w:p>
    <w:p w:rsidR="000E1566" w:rsidRDefault="000E1566" w:rsidP="000E1566"/>
    <w:p w:rsidR="004835BE" w:rsidRPr="004835BE" w:rsidRDefault="004835BE" w:rsidP="000E1566"/>
    <w:sectPr w:rsidR="004835BE" w:rsidRPr="0048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321"/>
    <w:multiLevelType w:val="hybridMultilevel"/>
    <w:tmpl w:val="7F685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38"/>
    <w:rsid w:val="000E1566"/>
    <w:rsid w:val="004835BE"/>
    <w:rsid w:val="00505E14"/>
    <w:rsid w:val="005E2554"/>
    <w:rsid w:val="00601295"/>
    <w:rsid w:val="00627536"/>
    <w:rsid w:val="0074747F"/>
    <w:rsid w:val="00863804"/>
    <w:rsid w:val="00AE4838"/>
    <w:rsid w:val="00D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566"/>
    <w:pPr>
      <w:ind w:left="720"/>
      <w:contextualSpacing/>
    </w:pPr>
  </w:style>
  <w:style w:type="paragraph" w:styleId="Reviso">
    <w:name w:val="Revision"/>
    <w:hidden/>
    <w:uiPriority w:val="99"/>
    <w:semiHidden/>
    <w:rsid w:val="006275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5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255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E255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E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566"/>
    <w:pPr>
      <w:ind w:left="720"/>
      <w:contextualSpacing/>
    </w:pPr>
  </w:style>
  <w:style w:type="paragraph" w:styleId="Reviso">
    <w:name w:val="Revision"/>
    <w:hidden/>
    <w:uiPriority w:val="99"/>
    <w:semiHidden/>
    <w:rsid w:val="006275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5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255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E255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E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consultoria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2013-11-29T14:46:00Z</dcterms:created>
  <dcterms:modified xsi:type="dcterms:W3CDTF">2013-11-29T16:04:00Z</dcterms:modified>
</cp:coreProperties>
</file>