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As organizações não sobrevivem mais apenas com a INTELIGENCIA ANALÍTICA. Os testes de QI (anos 1960-70) são cada vez menos utilizados, e INTUIÇÃO e IMAGINAÇÃO (outrora proibitivos) estão em alta nos dias de hoje.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A inteligência analítica não foi descartada, mas agora inserida numa INTELIGÊNCIA SISTÊMICA. Quanto mais inteligências num ambiente de trabalho, maior e mais rápida a possibilidade de respostas aos desafios empresariais (efeito sinérgico), através do RESPEITO à divergência e VALORIZAÇÃO das diferenças.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Observando o mundo com um novo olhar:</w:t>
      </w:r>
    </w:p>
    <w:p w:rsidR="00A24585" w:rsidRPr="00A24585" w:rsidRDefault="00A24585" w:rsidP="00A24585">
      <w:pPr>
        <w:numPr>
          <w:ilvl w:val="0"/>
          <w:numId w:val="1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Se antes as pessoas se reuniam ao redor de máquinas, hoje se reúnem ao redor de </w:t>
      </w:r>
      <w:proofErr w:type="spellStart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idéias</w:t>
      </w:r>
      <w:proofErr w:type="spellEnd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;</w:t>
      </w:r>
    </w:p>
    <w:p w:rsidR="00A24585" w:rsidRPr="00A24585" w:rsidRDefault="00A24585" w:rsidP="00A24585">
      <w:pPr>
        <w:numPr>
          <w:ilvl w:val="0"/>
          <w:numId w:val="1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O poder agora está nas mãos de quem possui informações e conhecimento;</w:t>
      </w:r>
    </w:p>
    <w:p w:rsidR="00A24585" w:rsidRPr="00A24585" w:rsidRDefault="00A24585" w:rsidP="00A24585">
      <w:pPr>
        <w:numPr>
          <w:ilvl w:val="0"/>
          <w:numId w:val="1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Prosperidade, posse e cargo têm menos valor na Era do Conhecimento;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Estão em </w:t>
      </w:r>
      <w:proofErr w:type="gramStart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baixa gerentes</w:t>
      </w:r>
      <w:proofErr w:type="gramEnd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 de vendas que só pensam em cotas e comissões, gerentes de RH que não gostam de números ou gerentes de produção que só valorizam o conhecimento técnico em detrimento da natureza humana.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Tanto os indivíduos como as organizações possuem perspectivas e objetivos a alcançar. Mas falando das pessoas, estas têm suas perspectivas individuais que lutam para atingir e, muitas vezes, servem-se da organização como meio para consegui-las.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E para isso, é de extrema importância que as organizações que possuem uma visão diferenciada, trabalhem bem as perspectivas abaixo, proporcionando a seus colaboradores:</w:t>
      </w:r>
    </w:p>
    <w:p w:rsidR="00A24585" w:rsidRPr="00A24585" w:rsidRDefault="00A24585" w:rsidP="00A24585">
      <w:pPr>
        <w:numPr>
          <w:ilvl w:val="0"/>
          <w:numId w:val="2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Um excelente lugar para trabalhar;</w:t>
      </w:r>
    </w:p>
    <w:p w:rsidR="00A24585" w:rsidRPr="00A24585" w:rsidRDefault="00A24585" w:rsidP="00A24585">
      <w:pPr>
        <w:numPr>
          <w:ilvl w:val="0"/>
          <w:numId w:val="2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Oportunidade de crescimento;</w:t>
      </w:r>
    </w:p>
    <w:p w:rsidR="00A24585" w:rsidRPr="00A24585" w:rsidRDefault="00A24585" w:rsidP="00A24585">
      <w:pPr>
        <w:numPr>
          <w:ilvl w:val="0"/>
          <w:numId w:val="2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Reconhecimento e recompensas: salários, benefícios e recompensas;</w:t>
      </w:r>
    </w:p>
    <w:p w:rsidR="00A24585" w:rsidRPr="00A24585" w:rsidRDefault="00A24585" w:rsidP="00A24585">
      <w:pPr>
        <w:numPr>
          <w:ilvl w:val="0"/>
          <w:numId w:val="2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Liberdade e autonomia;</w:t>
      </w:r>
    </w:p>
    <w:p w:rsidR="00A24585" w:rsidRPr="00A24585" w:rsidRDefault="00A24585" w:rsidP="00A24585">
      <w:pPr>
        <w:numPr>
          <w:ilvl w:val="0"/>
          <w:numId w:val="2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Apoio e Suporte: liderança renovadora;</w:t>
      </w:r>
    </w:p>
    <w:p w:rsidR="00A24585" w:rsidRPr="00A24585" w:rsidRDefault="00A24585" w:rsidP="00A24585">
      <w:pPr>
        <w:numPr>
          <w:ilvl w:val="0"/>
          <w:numId w:val="2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Empregabilidade e </w:t>
      </w:r>
      <w:proofErr w:type="spellStart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ocupabilidade</w:t>
      </w:r>
      <w:proofErr w:type="spellEnd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;</w:t>
      </w:r>
    </w:p>
    <w:p w:rsidR="00A24585" w:rsidRPr="00A24585" w:rsidRDefault="00A24585" w:rsidP="00A24585">
      <w:pPr>
        <w:numPr>
          <w:ilvl w:val="0"/>
          <w:numId w:val="2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Qualidade de vida no trabalho;</w:t>
      </w:r>
    </w:p>
    <w:p w:rsidR="00A24585" w:rsidRPr="00A24585" w:rsidRDefault="00A24585" w:rsidP="00A24585">
      <w:pPr>
        <w:numPr>
          <w:ilvl w:val="0"/>
          <w:numId w:val="2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Participação nas decisões;</w:t>
      </w:r>
    </w:p>
    <w:p w:rsidR="00A24585" w:rsidRPr="00A24585" w:rsidRDefault="00A24585" w:rsidP="00A24585">
      <w:pPr>
        <w:numPr>
          <w:ilvl w:val="0"/>
          <w:numId w:val="2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Divertimento, alegria e </w:t>
      </w:r>
      <w:proofErr w:type="gramStart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satisfação</w:t>
      </w:r>
      <w:proofErr w:type="gramEnd"/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lastRenderedPageBreak/>
        <w:t>Estudos têm demonstrado que organizações que tenham um ambiente de trabalho mais informais tem maior retorno quanto aos processos criativos e inovadores, sobretudo as invocações mais radicais. O humor insere-se nesse parâmetro a partir do momento em que as que pessoas que trabalham alegres apresentam melhores resultados. Tal humor não deve ser pautado por um bom censo, nunca sendo exagerado ou agressivo.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Muitas inovações ou descobertas partem de momentos onde o humor está presente, pois este substitui a aflição, pressão, por gargalhadas um simples sorriso. Entende-se que organizações que tolerem o humor, tenham melhores analises criativas sob o mundo, concorrentes, processo produtivo e as necessidades dos clientes. 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Empresas que conseguem fazer seus funcionários se identificarem com elas através de um sentimento de orgulho, estimulam a inovação e aumentam a confiança dos funcionários com ela, tornando um ambiente mais cooperativo.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Sabe-se que uma vez que as pessoas possuam um sentimento de confiança dentro de um grupo, ela irá querer compartilhar com </w:t>
      </w:r>
      <w:proofErr w:type="gramStart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todos o</w:t>
      </w:r>
      <w:proofErr w:type="gramEnd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 conhecimento. E esse compartilhamento se dá de forma natural pelas pessoas, pois elas entendem que isso é extremamente útil a empresa, elevando assim sua própria imagem perante o grupo.  É importante destacar que a confiança não se refere apenas ao sentimento de amizade ou afinidade, mas sim pelo fato de que todos os assuntos são tratados com seriedade entre todos.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O compartilhamento de conhecimento para a organização é essencial uma vez que na prática influi setores de outras áreas atenderem demanda de outros setores com a mesma presteza de como se dá ao seu setor.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Algumas empresas adotam o compartilhamento como uma política onde as principais informações são compartilhadas entre os membros, ficando apenas as informações sigilosas </w:t>
      </w:r>
      <w:proofErr w:type="gramStart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sob responsabilidade</w:t>
      </w:r>
      <w:proofErr w:type="gramEnd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 de alguns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Essa política de partilhar conhecimento pode ser originada de diversas formas nas empresas, desde um incentivo da própria alta administração aos subordinados quanto a novas </w:t>
      </w:r>
      <w:proofErr w:type="spellStart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idéias</w:t>
      </w:r>
      <w:proofErr w:type="spellEnd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, inovações, reconhecimento de atitudes, etc. Fator crucial para esses fatos são investir em tecnologias de comunicação interna ou até contato pessoal entre indivíduos que não se encontram no dia-a-dia.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lastRenderedPageBreak/>
        <w:t>No contexto organizacional, existe uma grande disputa pelo espaço no topo das organizações, sendo esta meta almejada desde as pessoas com perfil colaborativo com as ambiciosas em demasia pelo poder.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Os indivíduos que estão no topo de uma organização, independente esta de sua razão e das pessoas em que nela estão inseridas, sempre almejam influenciar ou de se fazer obedecer. E esse “poder” só é atingido quando existem pessoas que aceitam a forma, métodos e valores que legitimam este poder.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É importante destacar dentro da gestão de conhecimento a relação entre compartilhamento de conhecimento e poder. Ao longo da historia, observa-se que a maioria das pessoas que atingiram o status de poder dentro da organização, não chegou lá através da política de partilhar o aprendizado. Contudo os capitalistas na gestão atual já perceberam que seu sucesso está atrelado ao conhecimento individual entre seus funcionários e na capacidade da organização de apreender e inovar coletivamente. 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Entre as práticas mais importantes do diálogo organizacional estão à honestidade e autenticidade. Culturas organizacionais que não sustentam tais valores estão minando a base fundamental do trabalho em equipe e do aprendizado coletivo. A aprendizagem depende também da maturidade pessoal e valores individuais construídos ao longo da vida, organizações voltadas para o conhecimento tentem a ser bastante exigentes quanto a comportamento. É </w:t>
      </w:r>
      <w:proofErr w:type="gramStart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investido tempo e recurso no treinamento de seus colaboradores, na prática do diálogo construtivo, feedbacks,</w:t>
      </w:r>
      <w:proofErr w:type="gramEnd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 </w:t>
      </w:r>
      <w:proofErr w:type="spellStart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debriefing</w:t>
      </w:r>
      <w:proofErr w:type="spellEnd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 e facilitação de trabalho em equipe.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Pensamento sistêmico, é fundamental para a criação do o conhecimento organizacional, requer uma análise simultânea do impacto das ações em vários processos organizacionais. Isso ocorre na medida em que as pessoas sejam estimuladas, induzidas e incentivadas a pensar além da própria área de trabalho. Organizações líderes em criação de conhecimento percebem a importância disto e promovem sistematicamente apresentações internas e fomentam ambiente de transparência e exposição.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Assim, é possível romper o paradigma da cultura organizacional predominante em nossa sociedade (Taylor – tempos e movimentos ou Fayol – gerencia e controle organizacional), fica claro que um estilo democrático sem preconceito sobre as </w:t>
      </w:r>
      <w:proofErr w:type="spellStart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idéias</w:t>
      </w:r>
      <w:proofErr w:type="spellEnd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, oportunidade para estas </w:t>
      </w:r>
      <w:proofErr w:type="spellStart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idéias</w:t>
      </w:r>
      <w:proofErr w:type="spellEnd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 serem </w:t>
      </w:r>
      <w:proofErr w:type="gramStart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implementadas</w:t>
      </w:r>
      <w:proofErr w:type="gramEnd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 e convivência com os erros, é essencial é a premissa para iniciarmos esta mudança.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proofErr w:type="gramStart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lastRenderedPageBreak/>
        <w:t>O novo gerente chamamos</w:t>
      </w:r>
      <w:proofErr w:type="gramEnd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 de líder, e esta liderança poderá ser repassada de acordo com a contingência, assim desenvolvendo a motivação em cada individuo.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O fato desta mudança já ter iniciado no Brasil a partir da década de 90, e que no Vale do Silício temos o maior número de organizações com esta cultura e valores, onde ele resume em quatro pontos fortes: informalidade, trabalho duro, empreendimento e agilidade.</w:t>
      </w:r>
    </w:p>
    <w:p w:rsidR="00A24585" w:rsidRPr="00A24585" w:rsidRDefault="00A24585" w:rsidP="00A24585">
      <w:pPr>
        <w:spacing w:before="100" w:beforeAutospacing="1" w:after="360" w:line="360" w:lineRule="atLeast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Veja sete ações e coerência no que deve um gestor considerar.</w:t>
      </w:r>
    </w:p>
    <w:p w:rsidR="00A24585" w:rsidRPr="00A24585" w:rsidRDefault="00A24585" w:rsidP="00A24585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Na atuação da liderança;</w:t>
      </w:r>
    </w:p>
    <w:p w:rsidR="00A24585" w:rsidRPr="00A24585" w:rsidRDefault="00A24585" w:rsidP="00A24585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Pessoas em posições de liderança totalmente identificadas com a nova cultura;</w:t>
      </w:r>
    </w:p>
    <w:p w:rsidR="00A24585" w:rsidRPr="00A24585" w:rsidRDefault="00A24585" w:rsidP="00A24585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A alta administração deve realocar seu tempo, com maior quantidade para atividades de acordo com a nova </w:t>
      </w:r>
      <w:proofErr w:type="gramStart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cultura</w:t>
      </w:r>
      <w:proofErr w:type="gramEnd"/>
    </w:p>
    <w:p w:rsidR="00A24585" w:rsidRPr="00A24585" w:rsidRDefault="00A24585" w:rsidP="00A24585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Atuação de um pequeno grupo altamente focado e comprometido com a nova cultura</w:t>
      </w:r>
    </w:p>
    <w:p w:rsidR="00A24585" w:rsidRPr="00A24585" w:rsidRDefault="00A24585" w:rsidP="00A24585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(valores), nos mitos, histórias, rituais, e atos simbólicos promovidos, (reforço cultura</w:t>
      </w:r>
      <w:proofErr w:type="gramStart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)</w:t>
      </w:r>
      <w:proofErr w:type="gramEnd"/>
    </w:p>
    <w:p w:rsidR="00A24585" w:rsidRPr="00A24585" w:rsidRDefault="00A24585" w:rsidP="00A24585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Escolha de heróis e </w:t>
      </w:r>
      <w:proofErr w:type="spellStart"/>
      <w:proofErr w:type="gramStart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anti</w:t>
      </w:r>
      <w:proofErr w:type="spellEnd"/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 heróis</w:t>
      </w:r>
      <w:proofErr w:type="gramEnd"/>
    </w:p>
    <w:p w:rsidR="00A24585" w:rsidRPr="00A24585" w:rsidRDefault="00A24585" w:rsidP="00A24585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Normas e políticas</w:t>
      </w:r>
    </w:p>
    <w:p w:rsidR="00A24585" w:rsidRPr="00A24585" w:rsidRDefault="00A24585" w:rsidP="00A24585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60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A2458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Sistema de reconhecimento e promoção.</w:t>
      </w:r>
    </w:p>
    <w:p w:rsidR="00554EF9" w:rsidRDefault="00A24585">
      <w:bookmarkStart w:id="0" w:name="_GoBack"/>
      <w:bookmarkEnd w:id="0"/>
    </w:p>
    <w:sectPr w:rsidR="00554E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4527"/>
    <w:multiLevelType w:val="multilevel"/>
    <w:tmpl w:val="35CE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67DCB"/>
    <w:multiLevelType w:val="multilevel"/>
    <w:tmpl w:val="5D1C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E96F3F"/>
    <w:multiLevelType w:val="multilevel"/>
    <w:tmpl w:val="02A4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85"/>
    <w:rsid w:val="00A24585"/>
    <w:rsid w:val="00C6254E"/>
    <w:rsid w:val="00FC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585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585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9258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note-amelors</dc:creator>
  <cp:lastModifiedBy>note-amelors</cp:lastModifiedBy>
  <cp:revision>1</cp:revision>
  <dcterms:created xsi:type="dcterms:W3CDTF">2013-10-21T01:25:00Z</dcterms:created>
  <dcterms:modified xsi:type="dcterms:W3CDTF">2013-10-21T01:26:00Z</dcterms:modified>
</cp:coreProperties>
</file>