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CB" w:rsidRPr="00B53AC7" w:rsidRDefault="00B53AC7" w:rsidP="00B53AC7">
      <w:pPr>
        <w:autoSpaceDE w:val="0"/>
        <w:autoSpaceDN w:val="0"/>
        <w:adjustRightInd w:val="0"/>
        <w:spacing w:before="100" w:beforeAutospacing="1" w:after="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Capítulo 6: </w:t>
      </w:r>
      <w:r w:rsidRPr="00B53AC7">
        <w:rPr>
          <w:rFonts w:ascii="Arial" w:hAnsi="Arial" w:cs="Arial"/>
          <w:b/>
          <w:sz w:val="32"/>
          <w:szCs w:val="32"/>
        </w:rPr>
        <w:t>Novos processos inovativos</w:t>
      </w:r>
    </w:p>
    <w:p w:rsidR="00B53AC7" w:rsidRPr="002520EA" w:rsidRDefault="00B53AC7" w:rsidP="00B53AC7">
      <w:pPr>
        <w:pStyle w:val="Paragrafomenor"/>
        <w:numPr>
          <w:ilvl w:val="0"/>
          <w:numId w:val="0"/>
        </w:numPr>
        <w:rPr>
          <w:iCs/>
        </w:rPr>
      </w:pPr>
      <w:bookmarkStart w:id="0" w:name="_Toc317968393"/>
      <w:r>
        <w:rPr>
          <w:iCs/>
        </w:rPr>
        <w:t xml:space="preserve">6.1 </w:t>
      </w:r>
      <w:bookmarkEnd w:id="0"/>
      <w:r>
        <w:rPr>
          <w:iCs/>
        </w:rPr>
        <w:t>Tecnologias sociais como processo inovativo para diminuir a desigualdade social</w:t>
      </w:r>
    </w:p>
    <w:p w:rsidR="00B53AC7" w:rsidRPr="00B53AC7" w:rsidRDefault="00B53AC7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b/>
          <w:sz w:val="28"/>
          <w:szCs w:val="28"/>
        </w:rPr>
      </w:pPr>
    </w:p>
    <w:p w:rsidR="00701B38" w:rsidRDefault="00550FD2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 sempre os grandes projetos implicam em soluções práticas</w:t>
      </w:r>
      <w:r w:rsidR="00A9269E">
        <w:rPr>
          <w:rFonts w:ascii="Arial" w:hAnsi="Arial" w:cs="Arial"/>
          <w:sz w:val="24"/>
          <w:szCs w:val="24"/>
        </w:rPr>
        <w:t xml:space="preserve"> e eficazes. A</w:t>
      </w:r>
      <w:r>
        <w:rPr>
          <w:rFonts w:ascii="Arial" w:hAnsi="Arial" w:cs="Arial"/>
          <w:sz w:val="24"/>
          <w:szCs w:val="24"/>
        </w:rPr>
        <w:t xml:space="preserve">s obras do Rio </w:t>
      </w:r>
      <w:r w:rsidR="00A53AE1">
        <w:rPr>
          <w:rFonts w:ascii="Arial" w:hAnsi="Arial" w:cs="Arial"/>
          <w:sz w:val="24"/>
          <w:szCs w:val="24"/>
        </w:rPr>
        <w:t>S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ão Francisco que tem como princípio levar água potável e de boa qualidade para região Nordeste do país que sofre com a falta d’água e a seca.</w:t>
      </w:r>
    </w:p>
    <w:p w:rsidR="00550FD2" w:rsidRDefault="00550FD2" w:rsidP="00D3710E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caso a tecnologia social deveria funcionar como agente integrador.</w:t>
      </w:r>
    </w:p>
    <w:p w:rsidR="00550FD2" w:rsidRDefault="00550FD2" w:rsidP="00550FD2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se pensa no termo tecnologia de forma separada do social, descobre-se que: Tecnologia é algo que segrega de acordo com a classe social de cada indivíduo. Quando se faz a integração dos termos tecnologia social passa-se a compreender a plenitude e a necessidade de cada vez mais entender o desejo de cada sociedade com objetividade e simplicidade</w:t>
      </w:r>
      <w:r w:rsidR="00F93534">
        <w:rPr>
          <w:rFonts w:ascii="Arial" w:hAnsi="Arial" w:cs="Arial"/>
          <w:sz w:val="24"/>
          <w:szCs w:val="24"/>
        </w:rPr>
        <w:t>.</w:t>
      </w:r>
    </w:p>
    <w:p w:rsidR="00F93534" w:rsidRDefault="00F93534" w:rsidP="00F93534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Bahia a tecnologia associada ao olhar particular e social tem resultado em desenvolvimento cultural e econômico para a população mais carente em um resgate das tradições e costumes local, despertando o olhar curioso do resto do mundo.</w:t>
      </w:r>
    </w:p>
    <w:p w:rsidR="00F93534" w:rsidRDefault="00F93534" w:rsidP="00F93534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Nunca se falou tanto em inclusão como agora. Isto se deve em parte por conta do crescimento das tecnologias digitais, que cada vez mais aproxima tudo de todos e todos de tudo. Abrindo assim as cortinas que antes jamais seriam abertas.</w:t>
      </w:r>
    </w:p>
    <w:p w:rsidR="00F93534" w:rsidRDefault="00F93534" w:rsidP="00F93534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 ver o mundo como um mundo sem romantismo, deve ser prático.</w:t>
      </w:r>
    </w:p>
    <w:p w:rsidR="00F93534" w:rsidRDefault="00F93534" w:rsidP="00F93534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Agregando tecnologia com bem estar social. Ações isoladas requer apenas princípios éticos e morais.</w:t>
      </w:r>
    </w:p>
    <w:p w:rsidR="00F93534" w:rsidRDefault="00F93534" w:rsidP="00F93534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Ações tecnológicas sociais requerem menos vaidades intelectuais, menos corrupções, mais comprometimento político e mais objetividade. </w:t>
      </w:r>
    </w:p>
    <w:p w:rsidR="00A9269E" w:rsidRDefault="00A9269E" w:rsidP="00F93534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acesso a informação é indiscutivelmente um agente integrador, sem deixar de ser uma via de duas mãos.</w:t>
      </w:r>
    </w:p>
    <w:p w:rsidR="00A9269E" w:rsidRDefault="00A9269E" w:rsidP="00F93534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da informação podemos mobilizar a sociedade em função de questões ora relevantes ora não. </w:t>
      </w:r>
    </w:p>
    <w:p w:rsidR="00A9269E" w:rsidRDefault="00A9269E" w:rsidP="00F93534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Recentemente viu-se uma grande mobilização, através das redes sociais onde se discutiu diversas questões importantes para a sociedade. Em contra partida, percebeu-se um grande descontrole desta mesma sociedade que passou a vandalizar tudo aquilo que fizesse alguma alusão ao seu desconforto social, diante de suas decepções em face ao desnível social, econômico e cultural.</w:t>
      </w:r>
    </w:p>
    <w:p w:rsidR="00A9269E" w:rsidRPr="00A9269E" w:rsidRDefault="00A9269E" w:rsidP="00A9269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T420O00" w:hAnsi="TT420O00" w:cs="TT420O00"/>
          <w:color w:val="231F20"/>
          <w:sz w:val="20"/>
          <w:szCs w:val="20"/>
        </w:rPr>
      </w:pPr>
      <w:r>
        <w:rPr>
          <w:rFonts w:ascii="TT420O00" w:hAnsi="TT420O00" w:cs="TT420O00"/>
          <w:color w:val="231F20"/>
          <w:sz w:val="20"/>
          <w:szCs w:val="20"/>
        </w:rPr>
        <w:t>“Em um ritmo de inovação constante, fatores desconhecidos não são</w:t>
      </w:r>
      <w:r>
        <w:rPr>
          <w:rFonts w:ascii="TT420O00" w:hAnsi="TT420O00" w:cs="TT420O00"/>
          <w:color w:val="231F20"/>
          <w:sz w:val="20"/>
          <w:szCs w:val="20"/>
        </w:rPr>
        <w:t xml:space="preserve"> </w:t>
      </w:r>
      <w:r>
        <w:rPr>
          <w:rFonts w:ascii="TT420O00" w:hAnsi="TT420O00" w:cs="TT420O00"/>
          <w:color w:val="231F20"/>
          <w:sz w:val="20"/>
          <w:szCs w:val="20"/>
        </w:rPr>
        <w:t>mais aceitáveis; o movimento deve ser controlado sob o</w:t>
      </w:r>
      <w:r>
        <w:rPr>
          <w:rFonts w:ascii="TT420O00" w:hAnsi="TT420O00" w:cs="TT420O00"/>
          <w:color w:val="231F20"/>
          <w:sz w:val="20"/>
          <w:szCs w:val="20"/>
        </w:rPr>
        <w:t xml:space="preserve"> risco de haver </w:t>
      </w:r>
      <w:r>
        <w:rPr>
          <w:rFonts w:ascii="TT420O00" w:hAnsi="TT420O00" w:cs="TT420O00"/>
          <w:color w:val="231F20"/>
          <w:sz w:val="20"/>
          <w:szCs w:val="20"/>
        </w:rPr>
        <w:t>um colapso na coerência global a parti</w:t>
      </w:r>
      <w:r>
        <w:rPr>
          <w:rFonts w:ascii="TT420O00" w:hAnsi="TT420O00" w:cs="TT420O00"/>
          <w:color w:val="231F20"/>
          <w:sz w:val="20"/>
          <w:szCs w:val="20"/>
        </w:rPr>
        <w:t xml:space="preserve">r de onde os sistemas operam de </w:t>
      </w:r>
      <w:r>
        <w:rPr>
          <w:rFonts w:ascii="TT420O00" w:hAnsi="TT420O00" w:cs="TT420O00"/>
          <w:color w:val="231F20"/>
          <w:sz w:val="20"/>
          <w:szCs w:val="20"/>
        </w:rPr>
        <w:t>forma complementar...” (STIEGLER, 1998: 42).</w:t>
      </w:r>
    </w:p>
    <w:p w:rsidR="00A9269E" w:rsidRDefault="005D1125" w:rsidP="00F93534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Não se pode negar a tecnologia</w:t>
      </w:r>
      <w:r w:rsidR="00A92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social hoje é um </w:t>
      </w:r>
      <w:proofErr w:type="spellStart"/>
      <w:r>
        <w:rPr>
          <w:rFonts w:ascii="Arial" w:hAnsi="Arial" w:cs="Arial"/>
          <w:sz w:val="24"/>
          <w:szCs w:val="24"/>
        </w:rPr>
        <w:t>potencializador</w:t>
      </w:r>
      <w:proofErr w:type="spellEnd"/>
      <w:r>
        <w:rPr>
          <w:rFonts w:ascii="Arial" w:hAnsi="Arial" w:cs="Arial"/>
          <w:sz w:val="24"/>
          <w:szCs w:val="24"/>
        </w:rPr>
        <w:t xml:space="preserve"> para países que querem se tornar desenvolvidos.</w:t>
      </w:r>
    </w:p>
    <w:p w:rsidR="005D1125" w:rsidRDefault="005D1125" w:rsidP="00F93534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nação que não cuida de seu povo o tem como agente negativo para o seu progresso.</w:t>
      </w:r>
    </w:p>
    <w:p w:rsidR="005D1125" w:rsidRDefault="005D1125" w:rsidP="00F93534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Países da Europa e da América Central enxerga em seu povo moedas de ouro, lhes dando suporte nas áreas da educação e da saúde. Não negando-lhes o direito à cidadania plena.</w:t>
      </w:r>
    </w:p>
    <w:p w:rsidR="005D1125" w:rsidRDefault="005D1125" w:rsidP="005D1125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Lhes garantindo a liberdade por meio da igualdade. Disponibilizando a eles o mínimo de inclusão através de Tecnologia Social.</w:t>
      </w:r>
    </w:p>
    <w:p w:rsidR="005D1125" w:rsidRDefault="005D1125" w:rsidP="005D1125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Acesso à Tecnologia Social não significa plugar ou </w:t>
      </w:r>
      <w:proofErr w:type="spellStart"/>
      <w:r>
        <w:rPr>
          <w:rFonts w:ascii="Arial" w:hAnsi="Arial" w:cs="Arial"/>
          <w:sz w:val="24"/>
          <w:szCs w:val="24"/>
        </w:rPr>
        <w:t>desplugar</w:t>
      </w:r>
      <w:proofErr w:type="spellEnd"/>
      <w:r>
        <w:rPr>
          <w:rFonts w:ascii="Arial" w:hAnsi="Arial" w:cs="Arial"/>
          <w:sz w:val="24"/>
          <w:szCs w:val="24"/>
        </w:rPr>
        <w:t xml:space="preserve"> uma tomada, mas significa minimamente ligar as classes monos providas à decência de viver com o mínimo de recursos básicos para sua existência.</w:t>
      </w:r>
    </w:p>
    <w:p w:rsidR="005D1125" w:rsidRDefault="005D1125" w:rsidP="005D1125">
      <w:pPr>
        <w:autoSpaceDE w:val="0"/>
        <w:autoSpaceDN w:val="0"/>
        <w:adjustRightInd w:val="0"/>
        <w:spacing w:before="100" w:beforeAutospacing="1"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 Tecnologia Social não servir para este propósito ela será dispensada. </w:t>
      </w:r>
    </w:p>
    <w:p w:rsidR="001266E4" w:rsidRPr="00701B38" w:rsidRDefault="001266E4" w:rsidP="00701B38">
      <w:pPr>
        <w:autoSpaceDE w:val="0"/>
        <w:autoSpaceDN w:val="0"/>
        <w:adjustRightInd w:val="0"/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</w:p>
    <w:p w:rsidR="00327B42" w:rsidRPr="00701B38" w:rsidRDefault="00327B42" w:rsidP="00701B38">
      <w:pPr>
        <w:spacing w:before="100" w:beforeAutospacing="1" w:line="360" w:lineRule="auto"/>
        <w:rPr>
          <w:rFonts w:ascii="Arial" w:hAnsi="Arial" w:cs="Arial"/>
          <w:i/>
          <w:iCs/>
          <w:sz w:val="24"/>
          <w:szCs w:val="24"/>
        </w:rPr>
      </w:pPr>
    </w:p>
    <w:p w:rsidR="00B53AC7" w:rsidRDefault="00B53AC7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B53AC7" w:rsidRDefault="00B53AC7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D1125" w:rsidRDefault="005D11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D4DEC" w:rsidRDefault="005E00D3" w:rsidP="00701B38">
      <w:pPr>
        <w:spacing w:before="100" w:beforeAutospacing="1" w:line="360" w:lineRule="auto"/>
        <w:rPr>
          <w:rFonts w:ascii="Arial" w:hAnsi="Arial" w:cs="Arial"/>
          <w:b/>
          <w:sz w:val="28"/>
          <w:szCs w:val="28"/>
        </w:rPr>
      </w:pPr>
      <w:r w:rsidRPr="005E00D3">
        <w:rPr>
          <w:rFonts w:ascii="Arial" w:hAnsi="Arial" w:cs="Arial"/>
          <w:b/>
          <w:sz w:val="28"/>
          <w:szCs w:val="28"/>
        </w:rPr>
        <w:lastRenderedPageBreak/>
        <w:t>Referências Bibliográficas</w:t>
      </w:r>
    </w:p>
    <w:p w:rsidR="002D4DEC" w:rsidRPr="00A9269E" w:rsidRDefault="002D4DEC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  <w:r w:rsidRPr="00A9269E">
        <w:rPr>
          <w:rFonts w:ascii="Arial" w:hAnsi="Arial" w:cs="Arial"/>
          <w:b/>
          <w:sz w:val="24"/>
          <w:szCs w:val="24"/>
        </w:rPr>
        <w:t xml:space="preserve"> </w:t>
      </w:r>
      <w:r w:rsidRPr="00A9269E">
        <w:rPr>
          <w:rFonts w:ascii="Arial" w:hAnsi="Arial" w:cs="Arial"/>
          <w:sz w:val="24"/>
          <w:szCs w:val="24"/>
        </w:rPr>
        <w:t>BEHRENS</w:t>
      </w:r>
      <w:r w:rsidRPr="00A9269E">
        <w:rPr>
          <w:rFonts w:ascii="Arial" w:hAnsi="Arial" w:cs="Arial"/>
          <w:b/>
          <w:sz w:val="24"/>
          <w:szCs w:val="24"/>
        </w:rPr>
        <w:t xml:space="preserve">, </w:t>
      </w:r>
      <w:r w:rsidRPr="00A9269E">
        <w:rPr>
          <w:rFonts w:ascii="Arial" w:hAnsi="Arial" w:cs="Arial"/>
          <w:sz w:val="24"/>
          <w:szCs w:val="24"/>
        </w:rPr>
        <w:t>F.</w:t>
      </w:r>
      <w:r w:rsidR="00A9269E">
        <w:rPr>
          <w:rFonts w:ascii="Arial" w:hAnsi="Arial" w:cs="Arial"/>
          <w:b/>
          <w:sz w:val="24"/>
          <w:szCs w:val="24"/>
        </w:rPr>
        <w:t xml:space="preserve"> </w:t>
      </w:r>
      <w:r w:rsidRPr="00A9269E">
        <w:rPr>
          <w:rFonts w:ascii="Arial" w:hAnsi="Arial" w:cs="Arial"/>
          <w:b/>
          <w:sz w:val="24"/>
          <w:szCs w:val="24"/>
        </w:rPr>
        <w:t xml:space="preserve"> A Assinatura Eletrônica como Requisito de Validade dos Negócios Jurídicos e a Inclusão Digital na Sociedade Brasileira – </w:t>
      </w:r>
      <w:r w:rsidRPr="00A9269E">
        <w:rPr>
          <w:rFonts w:ascii="Arial" w:hAnsi="Arial" w:cs="Arial"/>
          <w:sz w:val="24"/>
          <w:szCs w:val="24"/>
        </w:rPr>
        <w:t>Curitiba</w:t>
      </w:r>
      <w:r w:rsidRPr="00A9269E">
        <w:rPr>
          <w:rFonts w:ascii="Arial" w:hAnsi="Arial" w:cs="Arial"/>
          <w:b/>
          <w:sz w:val="24"/>
          <w:szCs w:val="24"/>
        </w:rPr>
        <w:t xml:space="preserve">, </w:t>
      </w:r>
      <w:r w:rsidRPr="00A9269E">
        <w:rPr>
          <w:rFonts w:ascii="Arial" w:hAnsi="Arial" w:cs="Arial"/>
          <w:sz w:val="24"/>
          <w:szCs w:val="24"/>
        </w:rPr>
        <w:t>2005.</w:t>
      </w:r>
    </w:p>
    <w:p w:rsidR="005E00D3" w:rsidRPr="00A9269E" w:rsidRDefault="00A9269E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  <w:r w:rsidRPr="00A9269E">
        <w:rPr>
          <w:rFonts w:ascii="Arial" w:hAnsi="Arial" w:cs="Arial"/>
          <w:sz w:val="24"/>
          <w:szCs w:val="24"/>
        </w:rPr>
        <w:t xml:space="preserve">SANTOS, E. S. </w:t>
      </w:r>
      <w:r w:rsidR="002D4DEC" w:rsidRPr="00A9269E">
        <w:rPr>
          <w:rFonts w:ascii="Arial" w:hAnsi="Arial" w:cs="Arial"/>
          <w:b/>
          <w:sz w:val="24"/>
          <w:szCs w:val="24"/>
        </w:rPr>
        <w:t xml:space="preserve">Desigualdade social e inclusão digital no Brasil </w:t>
      </w:r>
      <w:r w:rsidR="002D4DEC" w:rsidRPr="00A9269E">
        <w:rPr>
          <w:rFonts w:ascii="Arial" w:hAnsi="Arial" w:cs="Arial"/>
          <w:sz w:val="24"/>
          <w:szCs w:val="24"/>
        </w:rPr>
        <w:t>– Rio de Janeiro, 2006.</w:t>
      </w:r>
    </w:p>
    <w:p w:rsidR="00A9269E" w:rsidRPr="00A9269E" w:rsidRDefault="00A9269E" w:rsidP="00A9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A9269E" w:rsidRPr="00A9269E" w:rsidRDefault="00A9269E" w:rsidP="00A9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  <w:lang w:val="en-US"/>
        </w:rPr>
      </w:pPr>
      <w:r w:rsidRPr="00A9269E">
        <w:rPr>
          <w:rFonts w:ascii="Arial" w:hAnsi="Arial" w:cs="Arial"/>
          <w:color w:val="231F20"/>
          <w:sz w:val="24"/>
          <w:szCs w:val="24"/>
          <w:lang w:val="en-US"/>
        </w:rPr>
        <w:t xml:space="preserve">STIEGLER, B. </w:t>
      </w:r>
      <w:r w:rsidRPr="00A9269E">
        <w:rPr>
          <w:rFonts w:ascii="Arial" w:hAnsi="Arial" w:cs="Arial"/>
          <w:b/>
          <w:color w:val="231F20"/>
          <w:sz w:val="24"/>
          <w:szCs w:val="24"/>
          <w:lang w:val="en-US"/>
        </w:rPr>
        <w:t>Technics and time 1</w:t>
      </w:r>
      <w:r w:rsidRPr="00A9269E">
        <w:rPr>
          <w:rFonts w:ascii="Arial" w:hAnsi="Arial" w:cs="Arial"/>
          <w:color w:val="231F20"/>
          <w:sz w:val="24"/>
          <w:szCs w:val="24"/>
          <w:lang w:val="en-US"/>
        </w:rPr>
        <w:t>, Stanford, Stanford University Press, 1998.</w:t>
      </w:r>
    </w:p>
    <w:p w:rsidR="00A9269E" w:rsidRPr="00A9269E" w:rsidRDefault="00A9269E" w:rsidP="00A92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TRIGUEIRO, M.G. “</w:t>
      </w:r>
      <w:r w:rsidRPr="00A9269E">
        <w:rPr>
          <w:rFonts w:ascii="Arial" w:hAnsi="Arial" w:cs="Arial"/>
          <w:color w:val="231F20"/>
          <w:sz w:val="24"/>
          <w:szCs w:val="24"/>
        </w:rPr>
        <w:t>O que foi feito de Kuhn? O c</w:t>
      </w:r>
      <w:r>
        <w:rPr>
          <w:rFonts w:ascii="Arial" w:hAnsi="Arial" w:cs="Arial"/>
          <w:color w:val="231F20"/>
          <w:sz w:val="24"/>
          <w:szCs w:val="24"/>
        </w:rPr>
        <w:t xml:space="preserve">onstrutivismo na Sociologia da </w:t>
      </w:r>
      <w:r w:rsidRPr="00A9269E">
        <w:rPr>
          <w:rFonts w:ascii="Arial" w:hAnsi="Arial" w:cs="Arial"/>
          <w:color w:val="231F20"/>
          <w:sz w:val="24"/>
          <w:szCs w:val="24"/>
        </w:rPr>
        <w:t xml:space="preserve">Ciência” In: SOBRAL, Fernanda et al. (orgs.) </w:t>
      </w:r>
      <w:r w:rsidRPr="00A9269E">
        <w:rPr>
          <w:rFonts w:ascii="Arial" w:hAnsi="Arial" w:cs="Arial"/>
          <w:b/>
          <w:color w:val="231F20"/>
          <w:sz w:val="24"/>
          <w:szCs w:val="24"/>
        </w:rPr>
        <w:t>A a</w:t>
      </w:r>
      <w:r w:rsidRPr="00A9269E">
        <w:rPr>
          <w:rFonts w:ascii="Arial" w:hAnsi="Arial" w:cs="Arial"/>
          <w:b/>
          <w:color w:val="231F20"/>
          <w:sz w:val="24"/>
          <w:szCs w:val="24"/>
        </w:rPr>
        <w:t xml:space="preserve">lavanca de Arquimedes – ciência </w:t>
      </w:r>
      <w:r w:rsidRPr="00A9269E">
        <w:rPr>
          <w:rFonts w:ascii="Arial" w:hAnsi="Arial" w:cs="Arial"/>
          <w:b/>
          <w:color w:val="231F20"/>
          <w:sz w:val="24"/>
          <w:szCs w:val="24"/>
        </w:rPr>
        <w:t>e tecnologia na virada do século</w:t>
      </w:r>
      <w:r w:rsidRPr="00A9269E">
        <w:rPr>
          <w:rFonts w:ascii="Arial" w:hAnsi="Arial" w:cs="Arial"/>
          <w:color w:val="231F20"/>
          <w:sz w:val="24"/>
          <w:szCs w:val="24"/>
        </w:rPr>
        <w:t>, Brasília, Paralelo 15, 1997.</w:t>
      </w:r>
    </w:p>
    <w:p w:rsidR="00A9269E" w:rsidRPr="00A9269E" w:rsidRDefault="00A9269E" w:rsidP="00A9269E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72666C" w:rsidRDefault="0072666C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p w:rsidR="005E00D3" w:rsidRPr="00701B38" w:rsidRDefault="005E00D3" w:rsidP="00701B3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</w:p>
    <w:sectPr w:rsidR="005E00D3" w:rsidRPr="00701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42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C327C"/>
    <w:multiLevelType w:val="hybridMultilevel"/>
    <w:tmpl w:val="85AC90B8"/>
    <w:lvl w:ilvl="0" w:tplc="841CBBBA">
      <w:start w:val="1"/>
      <w:numFmt w:val="decimal"/>
      <w:pStyle w:val="Titulo2"/>
      <w:lvlText w:val="%1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EF"/>
    <w:rsid w:val="00002DCA"/>
    <w:rsid w:val="001266E4"/>
    <w:rsid w:val="002D4DEC"/>
    <w:rsid w:val="00327B42"/>
    <w:rsid w:val="00550FD2"/>
    <w:rsid w:val="005D1125"/>
    <w:rsid w:val="005E00D3"/>
    <w:rsid w:val="00701B38"/>
    <w:rsid w:val="0072666C"/>
    <w:rsid w:val="00A53AE1"/>
    <w:rsid w:val="00A620EE"/>
    <w:rsid w:val="00A9269E"/>
    <w:rsid w:val="00AA4CB6"/>
    <w:rsid w:val="00AC3377"/>
    <w:rsid w:val="00B53AC7"/>
    <w:rsid w:val="00BE729F"/>
    <w:rsid w:val="00C074E6"/>
    <w:rsid w:val="00D3710E"/>
    <w:rsid w:val="00D678CB"/>
    <w:rsid w:val="00DE76EF"/>
    <w:rsid w:val="00E34DDF"/>
    <w:rsid w:val="00F9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DB224-B3E6-4A29-A06D-83C030E8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2">
    <w:name w:val="Titulo 2"/>
    <w:basedOn w:val="Normal"/>
    <w:rsid w:val="00B53AC7"/>
    <w:pPr>
      <w:numPr>
        <w:numId w:val="1"/>
      </w:numPr>
      <w:spacing w:before="120" w:after="120" w:line="240" w:lineRule="auto"/>
      <w:ind w:left="0" w:firstLine="0"/>
      <w:jc w:val="both"/>
    </w:pPr>
    <w:rPr>
      <w:rFonts w:ascii="Arial" w:eastAsia="Times New Roman" w:hAnsi="Arial" w:cs="Times New Roman"/>
      <w:b/>
      <w:bCs/>
      <w:sz w:val="28"/>
      <w:szCs w:val="20"/>
      <w:lang w:eastAsia="pt-BR"/>
    </w:rPr>
  </w:style>
  <w:style w:type="paragraph" w:customStyle="1" w:styleId="Paragrafomenor">
    <w:name w:val="Paragrafo menor"/>
    <w:basedOn w:val="Titulo2"/>
    <w:rsid w:val="00B53AC7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D1A1-1888-4DD7-B164-294A4931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17</cp:revision>
  <dcterms:created xsi:type="dcterms:W3CDTF">2013-10-13T23:22:00Z</dcterms:created>
  <dcterms:modified xsi:type="dcterms:W3CDTF">2013-10-14T03:20:00Z</dcterms:modified>
</cp:coreProperties>
</file>