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CDB" w:rsidRDefault="0059699F" w:rsidP="005969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CUMPRIMENTO DE SENTENÇA: </w:t>
      </w:r>
      <w:r>
        <w:rPr>
          <w:rFonts w:ascii="Times New Roman" w:hAnsi="Times New Roman" w:cs="Times New Roman"/>
          <w:sz w:val="24"/>
          <w:szCs w:val="24"/>
        </w:rPr>
        <w:t>Penhora e Avaliação, mediante a observância do art. 475-J e Seguintes.</w:t>
      </w:r>
    </w:p>
    <w:p w:rsidR="003A3D8C" w:rsidRDefault="003A3D8C" w:rsidP="005969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699F" w:rsidRDefault="0059699F" w:rsidP="005969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Adriana </w:t>
      </w:r>
      <w:proofErr w:type="spellStart"/>
      <w:r>
        <w:rPr>
          <w:rFonts w:ascii="Times New Roman" w:hAnsi="Times New Roman" w:cs="Times New Roman"/>
          <w:sz w:val="24"/>
          <w:szCs w:val="24"/>
        </w:rPr>
        <w:t>P.Bosaipo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Guimarães</w:t>
      </w:r>
      <w:r w:rsidR="002139B3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9C0E92" w:rsidRDefault="009C0E92" w:rsidP="005969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3D8C" w:rsidRDefault="003A3D8C" w:rsidP="005969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0E92" w:rsidRDefault="009C0E92" w:rsidP="009C0E92">
      <w:pPr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9C0E92">
        <w:rPr>
          <w:rFonts w:ascii="Times New Roman" w:hAnsi="Times New Roman" w:cs="Times New Roman"/>
          <w:b/>
          <w:sz w:val="20"/>
          <w:szCs w:val="20"/>
        </w:rPr>
        <w:t>Sumário: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Resumo; Palavras-Chave; </w:t>
      </w:r>
      <w:proofErr w:type="gramStart"/>
      <w:r>
        <w:rPr>
          <w:rFonts w:ascii="Times New Roman" w:hAnsi="Times New Roman" w:cs="Times New Roman"/>
          <w:sz w:val="20"/>
          <w:szCs w:val="20"/>
        </w:rPr>
        <w:t>1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Introdução, 2 Penhora e Avaliação; Conclusão; Referências.</w:t>
      </w:r>
    </w:p>
    <w:p w:rsidR="003A3D8C" w:rsidRDefault="003A3D8C" w:rsidP="009C0E92">
      <w:pPr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9C0E92" w:rsidRPr="009C0E92" w:rsidRDefault="009C0E92" w:rsidP="009C0E92">
      <w:pPr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59699F" w:rsidRDefault="009C0E92" w:rsidP="0059699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E92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EF06AA" w:rsidRDefault="00EF06AA" w:rsidP="00EF06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presente trabalho visa analisar estudar o cumprimento da sentença analisando, de forma mais específica a penhora e a avaliação, com foco nos art.(s) 475-J e seguintes</w:t>
      </w:r>
      <w:r w:rsidR="00EF2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Código de Processo Civil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tendo como objetivo, analisar a penhora e a avaliação no processo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execução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sob o prisma de diversos doutrinadores,  bem como as divergências em torno da impugnação da sentença, vislumbrando se a penhora é ou não um pressuposto processual objetivo.</w:t>
      </w:r>
    </w:p>
    <w:p w:rsidR="003A3D8C" w:rsidRPr="003A3D8C" w:rsidRDefault="003A3D8C" w:rsidP="00EF06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A3D8C" w:rsidRDefault="003A3D8C" w:rsidP="0059699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PALAVRAS-CHAVE</w:t>
      </w:r>
    </w:p>
    <w:p w:rsidR="003A3D8C" w:rsidRPr="003A3D8C" w:rsidRDefault="00EF06AA" w:rsidP="0059699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Penhora/Avaliação/Processo de Execução/impugnação</w:t>
      </w:r>
    </w:p>
    <w:p w:rsidR="003A3D8C" w:rsidRPr="003A3D8C" w:rsidRDefault="003A3D8C" w:rsidP="0059699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7CDB" w:rsidRPr="009C0E92" w:rsidRDefault="0059699F" w:rsidP="00155F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C0E92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197CDB" w:rsidRPr="009C0E92">
        <w:rPr>
          <w:rFonts w:ascii="Times New Roman" w:hAnsi="Times New Roman" w:cs="Times New Roman"/>
          <w:b/>
          <w:sz w:val="24"/>
          <w:szCs w:val="24"/>
        </w:rPr>
        <w:t xml:space="preserve"> INTRODUÇÃO</w:t>
      </w:r>
    </w:p>
    <w:p w:rsidR="005E051E" w:rsidRDefault="00EF2ADA" w:rsidP="00155FB4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2ADA">
        <w:rPr>
          <w:rFonts w:ascii="Times New Roman" w:eastAsia="Times New Roman" w:hAnsi="Times New Roman" w:cs="Times New Roman"/>
          <w:sz w:val="24"/>
          <w:szCs w:val="24"/>
          <w:lang w:eastAsia="pt-BR"/>
        </w:rPr>
        <w:t>Diante das reformas que ocorreram no Código de Processo Civil, foram notadas algumas mudanças no processo executório.</w:t>
      </w:r>
    </w:p>
    <w:p w:rsidR="005E051E" w:rsidRDefault="00EF2ADA" w:rsidP="00155FB4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2ADA">
        <w:rPr>
          <w:rFonts w:ascii="Times New Roman" w:eastAsia="Times New Roman" w:hAnsi="Times New Roman" w:cs="Times New Roman"/>
          <w:sz w:val="24"/>
          <w:szCs w:val="24"/>
          <w:lang w:eastAsia="pt-BR"/>
        </w:rPr>
        <w:t>O advento da Lei 11.232/205 Modificou de forma considerável o processo de execução da sentença, de modo a envolver quantia certa versus o devedor solvente.</w:t>
      </w:r>
      <w:r w:rsidR="005E05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Ela facilitou </w:t>
      </w:r>
      <w:proofErr w:type="spellStart"/>
      <w:r w:rsidR="005E051E">
        <w:rPr>
          <w:rFonts w:ascii="Times New Roman" w:eastAsia="Times New Roman" w:hAnsi="Times New Roman" w:cs="Times New Roman"/>
          <w:sz w:val="24"/>
          <w:szCs w:val="24"/>
          <w:lang w:eastAsia="pt-BR"/>
        </w:rPr>
        <w:t>ocumprimento</w:t>
      </w:r>
      <w:proofErr w:type="spellEnd"/>
      <w:r w:rsidR="005E05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das sentenças, </w:t>
      </w:r>
      <w:proofErr w:type="gramStart"/>
      <w:r w:rsidR="005E051E">
        <w:rPr>
          <w:rFonts w:ascii="Times New Roman" w:eastAsia="Times New Roman" w:hAnsi="Times New Roman" w:cs="Times New Roman"/>
          <w:sz w:val="24"/>
          <w:szCs w:val="24"/>
          <w:lang w:eastAsia="pt-BR"/>
        </w:rPr>
        <w:t>afim de</w:t>
      </w:r>
      <w:proofErr w:type="gramEnd"/>
      <w:r w:rsidR="005E05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estabelecer  um novo modelo processual, que pudesse ser justo e coerente à Constituição Federal. Com esse intuito fora editada a Lei 11.382/2006.</w:t>
      </w:r>
    </w:p>
    <w:p w:rsidR="005E051E" w:rsidRDefault="005E051E" w:rsidP="00155FB4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Esta Lei versa sobre as garantias de efetivação e de economia processual.  Com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ela a execução de título extrajudicial torna-se a única capaz de explicar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essência do processo de execução autônomo, diante da atividade de cognição da jurisdição.</w:t>
      </w:r>
    </w:p>
    <w:p w:rsidR="005E051E" w:rsidRDefault="00122C10" w:rsidP="00155FB4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Os acrés</w:t>
      </w:r>
      <w:r w:rsidR="005E051E">
        <w:rPr>
          <w:rFonts w:ascii="Times New Roman" w:eastAsia="Times New Roman" w:hAnsi="Times New Roman" w:cs="Times New Roman"/>
          <w:sz w:val="24"/>
          <w:szCs w:val="24"/>
          <w:lang w:eastAsia="pt-BR"/>
        </w:rPr>
        <w:t>cimos feitos ao art. 652 foram com o fim de desenvolver procedimentos para o cumprimento de citação na ação de execução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de modo a diminuir as dúvidas</w:t>
      </w:r>
      <w:r w:rsidR="005E05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as diligências.</w:t>
      </w:r>
    </w:p>
    <w:p w:rsidR="005E051E" w:rsidRPr="00EF2ADA" w:rsidRDefault="005E051E" w:rsidP="00155FB4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um só mandado, o executado será citado, e assim realizará a penhora e a avaliação, de modo a facilitar, sendo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enviado em duas vias</w:t>
      </w:r>
      <w:proofErr w:type="gramEnd"/>
      <w:r w:rsidR="00122C10">
        <w:rPr>
          <w:rFonts w:ascii="Times New Roman" w:eastAsia="Times New Roman" w:hAnsi="Times New Roman" w:cs="Times New Roman"/>
          <w:sz w:val="24"/>
          <w:szCs w:val="24"/>
          <w:lang w:eastAsia="pt-BR"/>
        </w:rPr>
        <w:t>, uma representando a citação e a outra para a penhora e a avaliação.</w:t>
      </w:r>
    </w:p>
    <w:p w:rsidR="003A3D8C" w:rsidRDefault="003A3D8C" w:rsidP="00155F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13" w:rsidRPr="009C0E92" w:rsidRDefault="00E56613" w:rsidP="00155F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C0E92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9C0E92">
        <w:rPr>
          <w:rFonts w:ascii="Times New Roman" w:hAnsi="Times New Roman" w:cs="Times New Roman"/>
          <w:b/>
          <w:sz w:val="24"/>
          <w:szCs w:val="24"/>
        </w:rPr>
        <w:t xml:space="preserve"> PENHORA</w:t>
      </w:r>
      <w:r w:rsidR="0059699F" w:rsidRPr="009C0E92">
        <w:rPr>
          <w:rFonts w:ascii="Times New Roman" w:hAnsi="Times New Roman" w:cs="Times New Roman"/>
          <w:b/>
          <w:sz w:val="24"/>
          <w:szCs w:val="24"/>
        </w:rPr>
        <w:t xml:space="preserve"> E AVALIAÇÃO</w:t>
      </w:r>
    </w:p>
    <w:p w:rsidR="00BA797D" w:rsidRDefault="00BA797D" w:rsidP="00155F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5F0" w:rsidRDefault="00B32E6C" w:rsidP="00155FB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se tratando de execução por quantia certa que ser dá versus o devedor solvente, </w:t>
      </w:r>
      <w:proofErr w:type="gramStart"/>
      <w:r>
        <w:rPr>
          <w:rFonts w:ascii="Times New Roman" w:hAnsi="Times New Roman" w:cs="Times New Roman"/>
          <w:sz w:val="24"/>
          <w:szCs w:val="24"/>
        </w:rPr>
        <w:t>o primeiro passo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para a expropriação de bens é a penhora. Esta incide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percepção dos bens do devedor, pelo juiz, para serem utilizados na execução; devendo ser depositada, quando for coisa, para fins de efetivação. Conforme o art. 671, a penhora não poderá recair sobre créditos direitos patrimoniais do devedor, assim como, conforme art. 677, </w:t>
      </w:r>
      <w:r w:rsidR="001375F0">
        <w:rPr>
          <w:rFonts w:ascii="Times New Roman" w:hAnsi="Times New Roman" w:cs="Times New Roman"/>
          <w:sz w:val="24"/>
          <w:szCs w:val="24"/>
        </w:rPr>
        <w:t>estabelecimento comercial ou agrícola, semoventes ou edifício em construção, pois o depósito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75F0">
        <w:rPr>
          <w:rFonts w:ascii="Times New Roman" w:hAnsi="Times New Roman" w:cs="Times New Roman"/>
          <w:sz w:val="24"/>
          <w:szCs w:val="24"/>
        </w:rPr>
        <w:t>destes possuem</w:t>
      </w:r>
      <w:proofErr w:type="gramStart"/>
      <w:r w:rsidR="001375F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1375F0">
        <w:rPr>
          <w:rFonts w:ascii="Times New Roman" w:hAnsi="Times New Roman" w:cs="Times New Roman"/>
          <w:sz w:val="24"/>
          <w:szCs w:val="24"/>
        </w:rPr>
        <w:t>sua própria especialidade</w:t>
      </w:r>
      <w:r>
        <w:rPr>
          <w:rFonts w:ascii="Times New Roman" w:hAnsi="Times New Roman" w:cs="Times New Roman"/>
          <w:sz w:val="24"/>
          <w:szCs w:val="24"/>
        </w:rPr>
        <w:t xml:space="preserve"> (SANTOS, 2010, p.174</w:t>
      </w:r>
      <w:r w:rsidR="001375F0">
        <w:rPr>
          <w:rFonts w:ascii="Times New Roman" w:hAnsi="Times New Roman" w:cs="Times New Roman"/>
          <w:sz w:val="24"/>
          <w:szCs w:val="24"/>
        </w:rPr>
        <w:t>-175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E1F68" w:rsidRDefault="009C4AB0" w:rsidP="00155FB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característica mais relevante, no que tange ao cumprimento de</w:t>
      </w:r>
      <w:r w:rsidR="005F7A77">
        <w:rPr>
          <w:rFonts w:ascii="Times New Roman" w:hAnsi="Times New Roman" w:cs="Times New Roman"/>
          <w:sz w:val="24"/>
          <w:szCs w:val="24"/>
        </w:rPr>
        <w:t xml:space="preserve"> sentença</w:t>
      </w:r>
      <w:r>
        <w:rPr>
          <w:rFonts w:ascii="Times New Roman" w:hAnsi="Times New Roman" w:cs="Times New Roman"/>
          <w:sz w:val="24"/>
          <w:szCs w:val="24"/>
        </w:rPr>
        <w:t>, em se tratando se atos iniciais, encontra-se, não só por falta de nomeação de bens pelo devedor, mas também, por falta da realização de um convite para o pagamento espontâneo, pois o devedor não é informado para realizar o pagamento ou nomeação dos bens à penhora</w:t>
      </w:r>
      <w:r w:rsidR="005F7A77">
        <w:rPr>
          <w:rFonts w:ascii="Times New Roman" w:hAnsi="Times New Roman" w:cs="Times New Roman"/>
          <w:sz w:val="24"/>
          <w:szCs w:val="24"/>
        </w:rPr>
        <w:t xml:space="preserve">, somente após </w:t>
      </w:r>
      <w:proofErr w:type="gramStart"/>
      <w:r w:rsidR="005F7A77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5F7A77">
        <w:rPr>
          <w:rFonts w:ascii="Times New Roman" w:hAnsi="Times New Roman" w:cs="Times New Roman"/>
          <w:sz w:val="24"/>
          <w:szCs w:val="24"/>
        </w:rPr>
        <w:t xml:space="preserve"> penhora, que o devedor terá a sua primeira intimação, que nada mais é que uma intimação da própria penhora e da avaliação do bem penhorado</w:t>
      </w:r>
      <w:r w:rsidR="005F7A77" w:rsidRPr="00537ED0">
        <w:rPr>
          <w:rFonts w:ascii="Times New Roman" w:hAnsi="Times New Roman" w:cs="Times New Roman"/>
          <w:sz w:val="24"/>
          <w:szCs w:val="24"/>
        </w:rPr>
        <w:t>.</w:t>
      </w:r>
      <w:r w:rsidR="00537ED0">
        <w:rPr>
          <w:rFonts w:ascii="Times New Roman" w:hAnsi="Times New Roman" w:cs="Times New Roman"/>
          <w:sz w:val="24"/>
          <w:szCs w:val="24"/>
        </w:rPr>
        <w:t xml:space="preserve"> (W</w:t>
      </w:r>
      <w:r w:rsidR="00537ED0" w:rsidRPr="00537ED0">
        <w:rPr>
          <w:rFonts w:ascii="Times New Roman" w:hAnsi="Times New Roman" w:cs="Times New Roman"/>
          <w:sz w:val="24"/>
          <w:szCs w:val="24"/>
        </w:rPr>
        <w:t>AMBIER, 2007, p. 285</w:t>
      </w:r>
      <w:r w:rsidR="00537ED0">
        <w:rPr>
          <w:rFonts w:ascii="Times New Roman" w:hAnsi="Times New Roman" w:cs="Times New Roman"/>
          <w:sz w:val="24"/>
          <w:szCs w:val="24"/>
        </w:rPr>
        <w:t>).</w:t>
      </w:r>
      <w:r w:rsidR="005F7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5F0" w:rsidRDefault="001375F0" w:rsidP="00155FB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Quanto a isso esclarece</w:t>
      </w:r>
      <w:r w:rsidR="00BE4E9E">
        <w:rPr>
          <w:rFonts w:ascii="Times New Roman" w:hAnsi="Times New Roman" w:cs="Times New Roman"/>
          <w:sz w:val="24"/>
          <w:szCs w:val="24"/>
        </w:rPr>
        <w:t xml:space="preserve"> Humberto Theodoro Júnior, diante do acréscimo dado ao CPC, do art. 652,</w:t>
      </w:r>
      <w:r w:rsidR="002F2865">
        <w:rPr>
          <w:rFonts w:ascii="Times New Roman" w:hAnsi="Times New Roman" w:cs="Times New Roman"/>
          <w:sz w:val="24"/>
          <w:szCs w:val="24"/>
        </w:rPr>
        <w:t xml:space="preserve"> que teve como propósito de defini o procedimento com que se dá a citação no processo de execução,</w:t>
      </w:r>
      <w:r w:rsidR="00BE4E9E">
        <w:rPr>
          <w:rFonts w:ascii="Times New Roman" w:hAnsi="Times New Roman" w:cs="Times New Roman"/>
          <w:sz w:val="24"/>
          <w:szCs w:val="24"/>
        </w:rPr>
        <w:t xml:space="preserve"> com o advento da Lei 11.382/</w:t>
      </w:r>
      <w:proofErr w:type="gramStart"/>
      <w:r w:rsidR="00BE4E9E">
        <w:rPr>
          <w:rFonts w:ascii="Times New Roman" w:hAnsi="Times New Roman" w:cs="Times New Roman"/>
          <w:sz w:val="24"/>
          <w:szCs w:val="24"/>
        </w:rPr>
        <w:t xml:space="preserve">2006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5F0" w:rsidRDefault="001375F0" w:rsidP="00155FB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Num só mandado, o oficial receberá a incumbência de citar o executado e realizar a penhora e a avaliação. Para facilitar a tarefa, o mandado será expedido em duas vias: a primeira, para a citação, e a segunda para a penhora e avaliação (art. 652, §1º).” ( THEODORO JR., 2007, p. </w:t>
      </w:r>
      <w:r w:rsidR="00BE4E9E">
        <w:rPr>
          <w:rFonts w:ascii="Times New Roman" w:hAnsi="Times New Roman" w:cs="Times New Roman"/>
          <w:sz w:val="24"/>
          <w:szCs w:val="24"/>
        </w:rPr>
        <w:t>285)</w:t>
      </w:r>
    </w:p>
    <w:p w:rsidR="005F7A77" w:rsidRDefault="005F7A77" w:rsidP="00155FB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</w:t>
      </w:r>
      <w:r w:rsidR="00537ED0">
        <w:rPr>
          <w:rFonts w:ascii="Times New Roman" w:hAnsi="Times New Roman" w:cs="Times New Roman"/>
          <w:sz w:val="24"/>
          <w:szCs w:val="24"/>
        </w:rPr>
        <w:t xml:space="preserve">o ocorre porque o cumprimento da sentença depende da propositura de um processo independente. Assim, se a liquidação for necessária, </w:t>
      </w:r>
      <w:r w:rsidR="00BA797D">
        <w:rPr>
          <w:rFonts w:ascii="Times New Roman" w:hAnsi="Times New Roman" w:cs="Times New Roman"/>
          <w:sz w:val="24"/>
          <w:szCs w:val="24"/>
        </w:rPr>
        <w:t>o devedor será citado</w:t>
      </w:r>
      <w:r w:rsidR="00537ED0">
        <w:rPr>
          <w:rFonts w:ascii="Times New Roman" w:hAnsi="Times New Roman" w:cs="Times New Roman"/>
          <w:sz w:val="24"/>
          <w:szCs w:val="24"/>
        </w:rPr>
        <w:t xml:space="preserve"> paralelamente à sua intimação da penhora e avaliação; mas, se a liquidação ocorrer antes, tendo em vista que o devedor já fora citado para participar da liquidação, será posteriormente intimado, para realizar apenas a penhora e a avaliação.</w:t>
      </w:r>
      <w:r w:rsidR="00537ED0" w:rsidRPr="00537ED0">
        <w:rPr>
          <w:rFonts w:ascii="Times New Roman" w:hAnsi="Times New Roman" w:cs="Times New Roman"/>
          <w:sz w:val="24"/>
          <w:szCs w:val="24"/>
        </w:rPr>
        <w:t xml:space="preserve"> </w:t>
      </w:r>
      <w:r w:rsidR="00537ED0">
        <w:rPr>
          <w:rFonts w:ascii="Times New Roman" w:hAnsi="Times New Roman" w:cs="Times New Roman"/>
          <w:sz w:val="24"/>
          <w:szCs w:val="24"/>
        </w:rPr>
        <w:t>(W</w:t>
      </w:r>
      <w:r w:rsidR="00537ED0" w:rsidRPr="00537ED0">
        <w:rPr>
          <w:rFonts w:ascii="Times New Roman" w:hAnsi="Times New Roman" w:cs="Times New Roman"/>
          <w:sz w:val="24"/>
          <w:szCs w:val="24"/>
        </w:rPr>
        <w:t xml:space="preserve">AMBIER, </w:t>
      </w:r>
      <w:r w:rsidR="00537ED0">
        <w:rPr>
          <w:rFonts w:ascii="Times New Roman" w:hAnsi="Times New Roman" w:cs="Times New Roman"/>
          <w:sz w:val="24"/>
          <w:szCs w:val="24"/>
        </w:rPr>
        <w:t>2007, p. 286).</w:t>
      </w:r>
    </w:p>
    <w:p w:rsidR="007E1F68" w:rsidRDefault="007E1F68" w:rsidP="00155FB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Vale lembrar que isto não implica na não manifestação do devedor, sobre a legitimidade da penhora que fora realizada.</w:t>
      </w:r>
      <w:r w:rsidRPr="007E1F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“Ele poderá apontar, Por exemplo, excesso da penhora ou que ela foi realizada em desrespeito à ordem legal estabelecida no art. 655, o qual é </w:t>
      </w:r>
      <w:proofErr w:type="gramStart"/>
      <w:r>
        <w:rPr>
          <w:rFonts w:ascii="Times New Roman" w:hAnsi="Times New Roman" w:cs="Times New Roman"/>
          <w:sz w:val="24"/>
          <w:szCs w:val="24"/>
        </w:rPr>
        <w:t>apli</w:t>
      </w:r>
      <w:r w:rsidR="00290C8E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ável por força do art. 475-R, tais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efeitos podem ser argüidos na própria execução” (W</w:t>
      </w:r>
      <w:r w:rsidRPr="00537ED0">
        <w:rPr>
          <w:rFonts w:ascii="Times New Roman" w:hAnsi="Times New Roman" w:cs="Times New Roman"/>
          <w:sz w:val="24"/>
          <w:szCs w:val="24"/>
        </w:rPr>
        <w:t>AMB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ED0">
        <w:rPr>
          <w:rFonts w:ascii="Times New Roman" w:hAnsi="Times New Roman" w:cs="Times New Roman"/>
          <w:sz w:val="24"/>
          <w:szCs w:val="24"/>
        </w:rPr>
        <w:t xml:space="preserve">IER, </w:t>
      </w:r>
      <w:r>
        <w:rPr>
          <w:rFonts w:ascii="Times New Roman" w:hAnsi="Times New Roman" w:cs="Times New Roman"/>
          <w:sz w:val="24"/>
          <w:szCs w:val="24"/>
        </w:rPr>
        <w:t xml:space="preserve">2007, p. 286). </w:t>
      </w:r>
    </w:p>
    <w:p w:rsidR="002F2865" w:rsidRDefault="002F2865" w:rsidP="00155FB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F2865" w:rsidRPr="00590BC9" w:rsidRDefault="002F2865" w:rsidP="002F2865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“</w:t>
      </w:r>
      <w:r w:rsidRPr="00590BC9">
        <w:rPr>
          <w:rFonts w:ascii="Times New Roman" w:eastAsia="Times New Roman" w:hAnsi="Times New Roman" w:cs="Times New Roman"/>
          <w:sz w:val="20"/>
          <w:szCs w:val="20"/>
          <w:lang w:eastAsia="pt-BR"/>
        </w:rPr>
        <w:t>Citado o devedor, com as cautelas próprias do ato, o oficial devolverá a primeira via do mandado ao cartório, com a adequada certidão do ato praticado. Passado o prazo de três dias reservado ao pagamento voluntário, que se conta da juntada aos autos, verificará em juízo se o pagamento ocorreu ou não. Permanecendo o inadimplemento, servirá da segunda via do mandado, ainda em seu poder, para proceder à penhora, lavrando-se o respectivo auto, com imediata intimação do executado.</w:t>
      </w:r>
    </w:p>
    <w:p w:rsidR="002F2865" w:rsidRDefault="002F2865" w:rsidP="002F2865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590BC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Se o credor exerceu a faculdade de indicar na petição inicial os bens a </w:t>
      </w:r>
      <w:proofErr w:type="gramStart"/>
      <w:r w:rsidRPr="00590BC9">
        <w:rPr>
          <w:rFonts w:ascii="Times New Roman" w:eastAsia="Times New Roman" w:hAnsi="Times New Roman" w:cs="Times New Roman"/>
          <w:sz w:val="20"/>
          <w:szCs w:val="20"/>
          <w:lang w:eastAsia="pt-BR"/>
        </w:rPr>
        <w:t>serem</w:t>
      </w:r>
      <w:proofErr w:type="gramEnd"/>
      <w:r w:rsidRPr="00590BC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penhorados (art. 652, § 2º), o oficial de justiça fará com que a constrição recaia sobre ditos bens. Não havendo tal nomeação, penhorará </w:t>
      </w:r>
      <w:proofErr w:type="gramStart"/>
      <w:r w:rsidRPr="00590BC9">
        <w:rPr>
          <w:rFonts w:ascii="Times New Roman" w:eastAsia="Times New Roman" w:hAnsi="Times New Roman" w:cs="Times New Roman"/>
          <w:sz w:val="20"/>
          <w:szCs w:val="20"/>
          <w:lang w:eastAsia="pt-BR"/>
        </w:rPr>
        <w:t>os que encontrar</w:t>
      </w:r>
      <w:proofErr w:type="gramEnd"/>
      <w:r w:rsidRPr="00590BC9">
        <w:rPr>
          <w:rFonts w:ascii="Times New Roman" w:eastAsia="Times New Roman" w:hAnsi="Times New Roman" w:cs="Times New Roman"/>
          <w:sz w:val="20"/>
          <w:szCs w:val="20"/>
          <w:lang w:eastAsia="pt-BR"/>
        </w:rPr>
        <w:t>, em volume suficiente para garantir a satisfação do crédito e acessórios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.” (THEODORO JR., 2007, p. 286).</w:t>
      </w:r>
    </w:p>
    <w:p w:rsidR="002F2865" w:rsidRDefault="002F2865" w:rsidP="00BA797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E1F68" w:rsidRDefault="007E1F68" w:rsidP="00BA797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que se sabe, é que o devedor não tem direito à penhora recair, de forma preferencial, sobre os bens que ele sugerir.</w:t>
      </w:r>
      <w:r w:rsidR="00BA797D">
        <w:rPr>
          <w:rFonts w:ascii="Times New Roman" w:hAnsi="Times New Roman" w:cs="Times New Roman"/>
          <w:sz w:val="24"/>
          <w:szCs w:val="24"/>
        </w:rPr>
        <w:t xml:space="preserve"> Somente o credor tem </w:t>
      </w:r>
      <w:proofErr w:type="gramStart"/>
      <w:r w:rsidR="00BA797D">
        <w:rPr>
          <w:rFonts w:ascii="Times New Roman" w:hAnsi="Times New Roman" w:cs="Times New Roman"/>
          <w:sz w:val="24"/>
          <w:szCs w:val="24"/>
        </w:rPr>
        <w:t>esse prerrogativa</w:t>
      </w:r>
      <w:proofErr w:type="gramEnd"/>
      <w:r w:rsidR="00BA797D">
        <w:rPr>
          <w:rFonts w:ascii="Times New Roman" w:hAnsi="Times New Roman" w:cs="Times New Roman"/>
          <w:sz w:val="24"/>
          <w:szCs w:val="24"/>
        </w:rPr>
        <w:t xml:space="preserve"> de indicar os bens que serão remetidos à penhora, pelo seu requerimento de início de execução, conforme explica o art. 475-J, § 3º.</w:t>
      </w:r>
      <w:r w:rsidR="00BA797D" w:rsidRPr="00BA797D">
        <w:rPr>
          <w:rFonts w:ascii="Times New Roman" w:hAnsi="Times New Roman" w:cs="Times New Roman"/>
          <w:sz w:val="24"/>
          <w:szCs w:val="24"/>
        </w:rPr>
        <w:t xml:space="preserve"> </w:t>
      </w:r>
      <w:r w:rsidR="00BA797D">
        <w:rPr>
          <w:rFonts w:ascii="Times New Roman" w:hAnsi="Times New Roman" w:cs="Times New Roman"/>
          <w:sz w:val="24"/>
          <w:szCs w:val="24"/>
        </w:rPr>
        <w:t>(W</w:t>
      </w:r>
      <w:r w:rsidR="00BA797D" w:rsidRPr="00537ED0">
        <w:rPr>
          <w:rFonts w:ascii="Times New Roman" w:hAnsi="Times New Roman" w:cs="Times New Roman"/>
          <w:sz w:val="24"/>
          <w:szCs w:val="24"/>
        </w:rPr>
        <w:t xml:space="preserve">AMBIER, </w:t>
      </w:r>
      <w:r w:rsidR="00BA797D">
        <w:rPr>
          <w:rFonts w:ascii="Times New Roman" w:hAnsi="Times New Roman" w:cs="Times New Roman"/>
          <w:sz w:val="24"/>
          <w:szCs w:val="24"/>
        </w:rPr>
        <w:t>2007, p. 286).</w:t>
      </w:r>
    </w:p>
    <w:p w:rsidR="00290C8E" w:rsidRDefault="003A7C7A" w:rsidP="00290C8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Ficando como depositário, o devedor poderá assinar o termo de depósito, no mesmo momento em que for intimado para realizar a penhora.  Vale lembrar que, ao contrário do que ocorre com a intimação da penhora que pode ser realizada na pessoa do advogado, esta assinatura terá que ser feit</w:t>
      </w:r>
      <w:r w:rsidR="00290C8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pelo próprio devedor ou pelo seu representante, desde que o mesmo esteja possua todos os poderes específicos e necessários para capacitá-lo </w:t>
      </w:r>
      <w:proofErr w:type="gramStart"/>
      <w:r>
        <w:rPr>
          <w:rFonts w:ascii="Times New Roman" w:hAnsi="Times New Roman" w:cs="Times New Roman"/>
          <w:sz w:val="24"/>
          <w:szCs w:val="24"/>
        </w:rPr>
        <w:t>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depositar. (W</w:t>
      </w:r>
      <w:r w:rsidRPr="00537ED0">
        <w:rPr>
          <w:rFonts w:ascii="Times New Roman" w:hAnsi="Times New Roman" w:cs="Times New Roman"/>
          <w:sz w:val="24"/>
          <w:szCs w:val="24"/>
        </w:rPr>
        <w:t xml:space="preserve">AMBIER, </w:t>
      </w:r>
      <w:r>
        <w:rPr>
          <w:rFonts w:ascii="Times New Roman" w:hAnsi="Times New Roman" w:cs="Times New Roman"/>
          <w:sz w:val="24"/>
          <w:szCs w:val="24"/>
        </w:rPr>
        <w:t>2007, p. 286).</w:t>
      </w:r>
    </w:p>
    <w:p w:rsidR="007F656A" w:rsidRDefault="003A7C7A" w:rsidP="007F656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avaliação será cumprida p</w:t>
      </w:r>
      <w:r w:rsidR="00290C8E">
        <w:rPr>
          <w:rFonts w:ascii="Times New Roman" w:hAnsi="Times New Roman" w:cs="Times New Roman"/>
          <w:sz w:val="24"/>
          <w:szCs w:val="24"/>
        </w:rPr>
        <w:t>elo oficia</w:t>
      </w:r>
      <w:r>
        <w:rPr>
          <w:rFonts w:ascii="Times New Roman" w:hAnsi="Times New Roman" w:cs="Times New Roman"/>
          <w:sz w:val="24"/>
          <w:szCs w:val="24"/>
        </w:rPr>
        <w:t>l de justiça, concomitantemente à penhora. O perito avaliador</w:t>
      </w:r>
      <w:r w:rsidR="001A7B62">
        <w:rPr>
          <w:rFonts w:ascii="Times New Roman" w:hAnsi="Times New Roman" w:cs="Times New Roman"/>
          <w:sz w:val="24"/>
          <w:szCs w:val="24"/>
        </w:rPr>
        <w:t xml:space="preserve"> somente intervirá, quando não for possível avaliar o bem penhorado</w:t>
      </w:r>
      <w:r>
        <w:rPr>
          <w:rFonts w:ascii="Times New Roman" w:hAnsi="Times New Roman" w:cs="Times New Roman"/>
          <w:sz w:val="24"/>
          <w:szCs w:val="24"/>
        </w:rPr>
        <w:t>,</w:t>
      </w:r>
      <w:r w:rsidR="001A7B62">
        <w:rPr>
          <w:rFonts w:ascii="Times New Roman" w:hAnsi="Times New Roman" w:cs="Times New Roman"/>
          <w:sz w:val="24"/>
          <w:szCs w:val="24"/>
        </w:rPr>
        <w:t xml:space="preserve"> com a falta de conhecimento técnico especializado,</w:t>
      </w:r>
      <w:r>
        <w:rPr>
          <w:rFonts w:ascii="Times New Roman" w:hAnsi="Times New Roman" w:cs="Times New Roman"/>
          <w:sz w:val="24"/>
          <w:szCs w:val="24"/>
        </w:rPr>
        <w:t xml:space="preserve"> conforme art. 475-J </w:t>
      </w:r>
      <w:r w:rsidR="001A7B62">
        <w:rPr>
          <w:rFonts w:ascii="Times New Roman" w:hAnsi="Times New Roman" w:cs="Times New Roman"/>
          <w:sz w:val="24"/>
          <w:szCs w:val="24"/>
        </w:rPr>
        <w:t xml:space="preserve">§ 2º. Caso a avaliação seja considerada defasada, outra terá que ser feita; além disso, qualquer uma das partes poderá impugnar a avaliação feita pelo avaliador, bem como a realizada pelo oficial de justiça. Nesse caso, o juiz poderá questionar o avaliador, caso brote alguma dúvida quanto </w:t>
      </w:r>
      <w:proofErr w:type="gramStart"/>
      <w:r w:rsidR="001A7B6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1A7B62">
        <w:rPr>
          <w:rFonts w:ascii="Times New Roman" w:hAnsi="Times New Roman" w:cs="Times New Roman"/>
          <w:sz w:val="24"/>
          <w:szCs w:val="24"/>
        </w:rPr>
        <w:t xml:space="preserve"> correção da avaliação. (W</w:t>
      </w:r>
      <w:r w:rsidR="001A7B62" w:rsidRPr="00537ED0">
        <w:rPr>
          <w:rFonts w:ascii="Times New Roman" w:hAnsi="Times New Roman" w:cs="Times New Roman"/>
          <w:sz w:val="24"/>
          <w:szCs w:val="24"/>
        </w:rPr>
        <w:t xml:space="preserve">AMBIER, </w:t>
      </w:r>
      <w:r w:rsidR="001A7B62">
        <w:rPr>
          <w:rFonts w:ascii="Times New Roman" w:hAnsi="Times New Roman" w:cs="Times New Roman"/>
          <w:sz w:val="24"/>
          <w:szCs w:val="24"/>
        </w:rPr>
        <w:t>2007, p. 286-287).</w:t>
      </w:r>
      <w:r w:rsidR="007F656A" w:rsidRPr="007F65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56A" w:rsidRDefault="001A7B62" w:rsidP="00290C8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fora dito, a intimação da penhora poderá ocorre na figura do advogado do devedor, conforme explica o art. 475-J §1º</w:t>
      </w:r>
      <w:r w:rsidR="007F656A">
        <w:rPr>
          <w:rFonts w:ascii="Times New Roman" w:hAnsi="Times New Roman" w:cs="Times New Roman"/>
          <w:sz w:val="24"/>
          <w:szCs w:val="24"/>
        </w:rPr>
        <w:t>, ou pelo próprio devedor num prazo de 15 dais</w:t>
      </w:r>
      <w:r>
        <w:rPr>
          <w:rFonts w:ascii="Times New Roman" w:hAnsi="Times New Roman" w:cs="Times New Roman"/>
          <w:sz w:val="24"/>
          <w:szCs w:val="24"/>
        </w:rPr>
        <w:t>.</w:t>
      </w:r>
      <w:r w:rsidR="00B27096">
        <w:rPr>
          <w:rFonts w:ascii="Times New Roman" w:hAnsi="Times New Roman" w:cs="Times New Roman"/>
          <w:sz w:val="24"/>
          <w:szCs w:val="24"/>
        </w:rPr>
        <w:t xml:space="preserve"> Esta intimação se dará através do Diário de Justiça, mas caso a comarca não realize seus atos </w:t>
      </w:r>
      <w:r w:rsidR="00B27096">
        <w:rPr>
          <w:rFonts w:ascii="Times New Roman" w:hAnsi="Times New Roman" w:cs="Times New Roman"/>
          <w:sz w:val="24"/>
          <w:szCs w:val="24"/>
        </w:rPr>
        <w:lastRenderedPageBreak/>
        <w:t>por meio de publicação, a intimação será feita pelo oficial de justiça, e também por Aviso de Recebimento, caso o advogado reside em comarca diferente, conforme art.(s) 475-J, §1º, 236 e 237. Se a intimação for feita ao próprio devedor, ela será feita através de oficial de justiça ou</w:t>
      </w:r>
      <w:r w:rsidR="00290C8E">
        <w:rPr>
          <w:rFonts w:ascii="Times New Roman" w:hAnsi="Times New Roman" w:cs="Times New Roman"/>
          <w:sz w:val="24"/>
          <w:szCs w:val="24"/>
        </w:rPr>
        <w:t xml:space="preserve"> carta com Aviso de Recebimento</w:t>
      </w:r>
      <w:r w:rsidR="00B27096">
        <w:rPr>
          <w:rFonts w:ascii="Times New Roman" w:hAnsi="Times New Roman" w:cs="Times New Roman"/>
          <w:sz w:val="24"/>
          <w:szCs w:val="24"/>
        </w:rPr>
        <w:t>. (W</w:t>
      </w:r>
      <w:r w:rsidR="00B27096" w:rsidRPr="00537ED0">
        <w:rPr>
          <w:rFonts w:ascii="Times New Roman" w:hAnsi="Times New Roman" w:cs="Times New Roman"/>
          <w:sz w:val="24"/>
          <w:szCs w:val="24"/>
        </w:rPr>
        <w:t xml:space="preserve">AMBIER, </w:t>
      </w:r>
      <w:r w:rsidR="00B27096">
        <w:rPr>
          <w:rFonts w:ascii="Times New Roman" w:hAnsi="Times New Roman" w:cs="Times New Roman"/>
          <w:sz w:val="24"/>
          <w:szCs w:val="24"/>
        </w:rPr>
        <w:t>2007, p. 287).</w:t>
      </w:r>
      <w:r w:rsidR="007F656A" w:rsidRPr="007F65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56A" w:rsidRPr="0095110E" w:rsidRDefault="007F656A" w:rsidP="007F656A">
      <w:pPr>
        <w:shd w:val="clear" w:color="auto" w:fill="FFFFFF"/>
        <w:spacing w:before="100" w:beforeAutospacing="1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Com relação ao que fora supracitado, de acordo com </w:t>
      </w:r>
      <w:r w:rsidRPr="007F656A">
        <w:rPr>
          <w:rFonts w:ascii="Times New Roman" w:hAnsi="Times New Roman" w:cs="Times New Roman"/>
          <w:sz w:val="24"/>
          <w:szCs w:val="24"/>
        </w:rPr>
        <w:t>o §1 do art. 475-J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F656A">
        <w:rPr>
          <w:rFonts w:ascii="Times New Roman" w:hAnsi="Times New Roman" w:cs="Times New Roman"/>
          <w:sz w:val="24"/>
          <w:szCs w:val="24"/>
        </w:rPr>
        <w:t xml:space="preserve"> existe</w:t>
      </w:r>
      <w:r>
        <w:rPr>
          <w:rFonts w:ascii="Times New Roman" w:hAnsi="Times New Roman" w:cs="Times New Roman"/>
          <w:sz w:val="24"/>
          <w:szCs w:val="24"/>
        </w:rPr>
        <w:t xml:space="preserve">m divergências quanto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obrigatoriedade da garantia da execução para que seja realizada a impugnação. Quanto a isso, a primeira corrente defende que para que o prazo de 15 dias possa fluir, a penhora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e a avaliação dos bens devem ser realizadas, um exemplo disso é a posição de </w:t>
      </w:r>
      <w:r w:rsidRPr="007F656A">
        <w:rPr>
          <w:rFonts w:ascii="Times New Roman" w:eastAsia="Times New Roman" w:hAnsi="Times New Roman" w:cs="Times New Roman"/>
          <w:color w:val="666666"/>
          <w:sz w:val="24"/>
          <w:szCs w:val="24"/>
          <w:lang w:eastAsia="pt-BR"/>
        </w:rPr>
        <w:t xml:space="preserve"> </w:t>
      </w:r>
      <w:r w:rsidRPr="0095110E">
        <w:rPr>
          <w:rFonts w:ascii="Times New Roman" w:eastAsia="Times New Roman" w:hAnsi="Times New Roman" w:cs="Times New Roman"/>
          <w:sz w:val="24"/>
          <w:szCs w:val="24"/>
          <w:lang w:eastAsia="pt-BR"/>
        </w:rPr>
        <w:t>Nelson Nery Junior e Rosa Maria Nery:</w:t>
      </w:r>
    </w:p>
    <w:p w:rsidR="007F656A" w:rsidRDefault="007F656A" w:rsidP="007F656A">
      <w:pPr>
        <w:shd w:val="clear" w:color="auto" w:fill="FFFFFF"/>
        <w:spacing w:before="100" w:beforeAutospacing="1"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7F656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Impugnação e segurança do juízo. Na execução de sentença, que se faz pelo instituto do cumprimento de sentença, a segurança do juízo se dá pela penhora, de modo que o devedor só poderá valer-se da impugnação depois de realizada a penhora, pois o prazo para impugnação só  começa a </w:t>
      </w:r>
      <w:proofErr w:type="gramStart"/>
      <w:r w:rsidRPr="007F656A">
        <w:rPr>
          <w:rFonts w:ascii="Times New Roman" w:eastAsia="Times New Roman" w:hAnsi="Times New Roman" w:cs="Times New Roman"/>
          <w:sz w:val="20"/>
          <w:szCs w:val="20"/>
          <w:lang w:eastAsia="pt-BR"/>
        </w:rPr>
        <w:t>correr,</w:t>
      </w:r>
      <w:proofErr w:type="gramEnd"/>
      <w:r w:rsidRPr="007F656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depois de o devedor haver sido intimado da penhora. Como diz a norma comentada, o executado será intimado para oferecer impugnação, depois de haver sido realizada a penhora e a </w:t>
      </w:r>
      <w:proofErr w:type="gramStart"/>
      <w:r w:rsidRPr="007F656A">
        <w:rPr>
          <w:rFonts w:ascii="Times New Roman" w:eastAsia="Times New Roman" w:hAnsi="Times New Roman" w:cs="Times New Roman"/>
          <w:sz w:val="20"/>
          <w:szCs w:val="20"/>
          <w:lang w:eastAsia="pt-BR"/>
        </w:rPr>
        <w:t>avaliação.</w:t>
      </w:r>
      <w:proofErr w:type="gramEnd"/>
      <w:r w:rsidR="0095110E" w:rsidRPr="0095110E">
        <w:rPr>
          <w:rFonts w:ascii="Times New Roman" w:eastAsia="Times New Roman" w:hAnsi="Times New Roman" w:cs="Times New Roman"/>
          <w:sz w:val="20"/>
          <w:szCs w:val="20"/>
          <w:lang w:eastAsia="pt-BR"/>
        </w:rPr>
        <w:t>( NERY,</w:t>
      </w:r>
      <w:r w:rsidR="0095110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95110E">
        <w:rPr>
          <w:rFonts w:ascii="Times New Roman" w:eastAsia="Times New Roman" w:hAnsi="Times New Roman" w:cs="Times New Roman"/>
          <w:sz w:val="24"/>
          <w:szCs w:val="24"/>
          <w:lang w:eastAsia="pt-BR"/>
        </w:rPr>
        <w:t>2007, p.</w:t>
      </w:r>
      <w:r w:rsidR="0095110E" w:rsidRPr="009511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734</w:t>
      </w:r>
      <w:r w:rsidR="0095110E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95110E" w:rsidRPr="0095110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95110E">
        <w:rPr>
          <w:rFonts w:ascii="Times New Roman" w:eastAsia="Times New Roman" w:hAnsi="Times New Roman" w:cs="Times New Roman"/>
          <w:sz w:val="20"/>
          <w:szCs w:val="20"/>
          <w:lang w:eastAsia="pt-BR"/>
        </w:rPr>
        <w:t>.</w:t>
      </w:r>
    </w:p>
    <w:p w:rsidR="007F656A" w:rsidRDefault="007F656A" w:rsidP="00290C8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5110E" w:rsidRDefault="0095110E" w:rsidP="0095110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o mesmo posicionamento, permanece o Tribunal de Justiça do Rio de Janeiro:</w:t>
      </w:r>
    </w:p>
    <w:p w:rsidR="0095110E" w:rsidRPr="0095110E" w:rsidRDefault="0095110E" w:rsidP="0095110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5110E">
        <w:rPr>
          <w:rFonts w:ascii="Times New Roman" w:eastAsia="Times New Roman" w:hAnsi="Times New Roman" w:cs="Times New Roman"/>
          <w:color w:val="666666"/>
          <w:sz w:val="24"/>
          <w:szCs w:val="24"/>
          <w:lang w:eastAsia="pt-BR"/>
        </w:rPr>
        <w:t> </w:t>
      </w:r>
    </w:p>
    <w:p w:rsidR="0095110E" w:rsidRPr="0095110E" w:rsidRDefault="0095110E" w:rsidP="0095110E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95110E">
        <w:rPr>
          <w:rFonts w:ascii="Times New Roman" w:eastAsia="Times New Roman" w:hAnsi="Times New Roman" w:cs="Times New Roman"/>
          <w:sz w:val="20"/>
          <w:szCs w:val="20"/>
          <w:lang w:eastAsia="pt-BR"/>
        </w:rPr>
        <w:t>Agravo de Instrumento - Impugnação à Execução - Garantia do Juízo e Custas da Impugnação - Não Recolhimento - Correta a decisão que rejeita a impugnação à execução, em razão da falta de garantia do Juízo. Decisão confirmada. (TJRJ 2009.002.18681 - AGRAVO DE INSTRUMENTO - 1ª Ementa DES. JAIR PONTES DE ALMEIDA - Julgamento: 18/08/2009 - QUARTA CAMARA CIVEL</w:t>
      </w:r>
    </w:p>
    <w:p w:rsidR="0095110E" w:rsidRDefault="0095110E" w:rsidP="00290C8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C10D6" w:rsidRDefault="0095110E" w:rsidP="00BC10D6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Contudo, há outra corrente, que de forma contrária se posiciona com o entendimento d que não há necessidade de prévia penhora e garantia da execução para a exposição da impugnação para o cumprimento da sentença. Esta corrente funda-se na idéia de que a impugnação não tem o efeito suspensivo e para que se tenha garantia da execução, é necessário que o mesmo seja atribuído.</w:t>
      </w:r>
      <w:r w:rsidR="00BC10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Alegam</w:t>
      </w:r>
      <w:r w:rsidR="003A3D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também, que </w:t>
      </w:r>
      <w:r w:rsidR="00BC10D6">
        <w:rPr>
          <w:rFonts w:ascii="Times New Roman" w:eastAsia="Times New Roman" w:hAnsi="Times New Roman" w:cs="Times New Roman"/>
          <w:sz w:val="24"/>
          <w:szCs w:val="24"/>
          <w:lang w:eastAsia="pt-BR"/>
        </w:rPr>
        <w:t>a Lei não faz tal cobrança, de forma expressa, e defender o outro posicionamento, seria u</w:t>
      </w:r>
      <w:r w:rsidR="00122C10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="00BC10D6">
        <w:rPr>
          <w:rFonts w:ascii="Times New Roman" w:eastAsia="Times New Roman" w:hAnsi="Times New Roman" w:cs="Times New Roman"/>
          <w:sz w:val="24"/>
          <w:szCs w:val="24"/>
          <w:lang w:eastAsia="pt-BR"/>
        </w:rPr>
        <w:t>a afronta ao direito de defesa. A exemplo disso</w:t>
      </w:r>
      <w:proofErr w:type="gramStart"/>
      <w:r w:rsidR="00BC10D6">
        <w:rPr>
          <w:rFonts w:ascii="Times New Roman" w:eastAsia="Times New Roman" w:hAnsi="Times New Roman" w:cs="Times New Roman"/>
          <w:sz w:val="24"/>
          <w:szCs w:val="24"/>
          <w:lang w:eastAsia="pt-BR"/>
        </w:rPr>
        <w:t>, esclarece</w:t>
      </w:r>
      <w:proofErr w:type="gramEnd"/>
      <w:r w:rsidR="00BC10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C10D6" w:rsidRPr="009511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Luiz Guilherme </w:t>
      </w:r>
      <w:proofErr w:type="spellStart"/>
      <w:r w:rsidR="00BC10D6" w:rsidRPr="0095110E">
        <w:rPr>
          <w:rFonts w:ascii="Times New Roman" w:eastAsia="Times New Roman" w:hAnsi="Times New Roman" w:cs="Times New Roman"/>
          <w:sz w:val="24"/>
          <w:szCs w:val="24"/>
          <w:lang w:eastAsia="pt-BR"/>
        </w:rPr>
        <w:t>Marinoni</w:t>
      </w:r>
      <w:proofErr w:type="spellEnd"/>
      <w:r w:rsidR="00BC10D6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95110E" w:rsidRPr="0095110E" w:rsidRDefault="0095110E" w:rsidP="00BC10D6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5110E">
        <w:rPr>
          <w:rFonts w:ascii="Times New Roman" w:eastAsia="Times New Roman" w:hAnsi="Times New Roman" w:cs="Times New Roman"/>
          <w:color w:val="666666"/>
          <w:sz w:val="24"/>
          <w:szCs w:val="24"/>
          <w:lang w:eastAsia="pt-BR"/>
        </w:rPr>
        <w:t> </w:t>
      </w:r>
    </w:p>
    <w:p w:rsidR="00BC10D6" w:rsidRDefault="0095110E" w:rsidP="00BC10D6">
      <w:pPr>
        <w:spacing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5110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Para a apresentação de impugnação não se requer a prévia segurança do juízo. Não há regra específica sobre a questão e o art. 475-J, §1º, poderia insinuar outra resposta, já que diz que a intimação para o executado impugnar se dá depois de realizada a penhora. O art. 736 expressamente permite o oferecimento de embargos </w:t>
      </w:r>
      <w:r w:rsidRPr="0095110E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à execução de título extrajudicial, independentemente da prévia garantia de juízo. Observando-se o sistema </w:t>
      </w:r>
      <w:proofErr w:type="spellStart"/>
      <w:r w:rsidRPr="0095110E">
        <w:rPr>
          <w:rFonts w:ascii="Times New Roman" w:eastAsia="Times New Roman" w:hAnsi="Times New Roman" w:cs="Times New Roman"/>
          <w:sz w:val="20"/>
          <w:szCs w:val="20"/>
          <w:lang w:eastAsia="pt-BR"/>
        </w:rPr>
        <w:t>exeutivo</w:t>
      </w:r>
      <w:proofErr w:type="spellEnd"/>
      <w:r w:rsidRPr="0095110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nota-se que, diante da regra de </w:t>
      </w:r>
      <w:proofErr w:type="spellStart"/>
      <w:r w:rsidRPr="0095110E">
        <w:rPr>
          <w:rFonts w:ascii="Times New Roman" w:eastAsia="Times New Roman" w:hAnsi="Times New Roman" w:cs="Times New Roman"/>
          <w:sz w:val="20"/>
          <w:szCs w:val="20"/>
          <w:lang w:eastAsia="pt-BR"/>
        </w:rPr>
        <w:t>não-suspensividade</w:t>
      </w:r>
      <w:proofErr w:type="spellEnd"/>
      <w:r w:rsidRPr="0095110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(art. 475-M) e dos embargos de execução de título extrajudicial (art. 739-A), a prévia realização de penhora não é imprescindível para tornar o juízo seguro enquanto são processados a impugnação e os embargos. Antigamente, como os embargos tinham efeito suspensivo – podendo paralisar por anos a execuç</w:t>
      </w:r>
      <w:r w:rsidR="0059699F">
        <w:rPr>
          <w:rFonts w:ascii="Times New Roman" w:eastAsia="Times New Roman" w:hAnsi="Times New Roman" w:cs="Times New Roman"/>
          <w:sz w:val="20"/>
          <w:szCs w:val="20"/>
          <w:lang w:eastAsia="pt-BR"/>
        </w:rPr>
        <w:t>ão -, era preciso deixar o exeqü</w:t>
      </w:r>
      <w:r w:rsidRPr="0095110E">
        <w:rPr>
          <w:rFonts w:ascii="Times New Roman" w:eastAsia="Times New Roman" w:hAnsi="Times New Roman" w:cs="Times New Roman"/>
          <w:sz w:val="20"/>
          <w:szCs w:val="20"/>
          <w:lang w:eastAsia="pt-BR"/>
        </w:rPr>
        <w:t>ente seguro de que seu direito seria satisfeito no caso de improcedência dos embargos. Hoje, como a penhora pode ser feita no curso da impugnação e seu eventual efeito suspensivo, obviamente, não pode impedir a sua realização, já que a penhora, além de necessária para segurar o juízo, não pode causar grave dano de difícil reparação, a prévia segurança de juízo não constitui requisito de</w:t>
      </w:r>
      <w:r w:rsidR="00BC10D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admissibilidade de impugnação.</w:t>
      </w:r>
      <w:r w:rsidR="00BC10D6" w:rsidRPr="00BC10D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(MARINONI, 2007, p.290-291)</w:t>
      </w:r>
    </w:p>
    <w:p w:rsidR="0095110E" w:rsidRDefault="0095110E" w:rsidP="00290C8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C10D6" w:rsidRDefault="00BC10D6" w:rsidP="00290C8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Assim como o julgado do TJRJ:</w:t>
      </w:r>
    </w:p>
    <w:p w:rsidR="00BC10D6" w:rsidRDefault="00BC10D6" w:rsidP="00290C8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C10D6" w:rsidRPr="00BC10D6" w:rsidRDefault="00BC10D6" w:rsidP="00BC10D6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C10D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EXECUÇÃO DE TÍTULO EXECUTIVO JUDICIAL. IMPUGNAÇÃO DO EXECUTADO. DESNECESSIDADE DE GARANTIA DO JUÍZO. 1- A  REGRA ATUAL É A DE QUE IMPUGNAÇÃO NÃO SUSPENDE A EXECUÇÃO, POSSIBILITANDO O PROSSEGUIMENTO DOS ATOS EXECUTÓRIOS. 2- A PENHORA PODE SER REALIZADA NO CURSO DA IMPUGNAÇÃO. 3- MESMO QUE A ESTA TENHA SIDO </w:t>
      </w:r>
      <w:proofErr w:type="gramStart"/>
      <w:r w:rsidRPr="00BC10D6">
        <w:rPr>
          <w:rFonts w:ascii="Times New Roman" w:eastAsia="Times New Roman" w:hAnsi="Times New Roman" w:cs="Times New Roman"/>
          <w:sz w:val="20"/>
          <w:szCs w:val="20"/>
          <w:lang w:eastAsia="pt-BR"/>
        </w:rPr>
        <w:t>ATRIBUÍDO</w:t>
      </w:r>
      <w:proofErr w:type="gramEnd"/>
      <w:r w:rsidRPr="00BC10D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EFEITO SUSPENSIVO, É LÍCITO AO CREDOR PROSSEGUIR NA EXECUÇÃO. INTELIGÊNCIA DO ART. 475-M, CPC. PROVIMENTO DO RECURSO. </w:t>
      </w:r>
      <w:proofErr w:type="gramStart"/>
      <w:r w:rsidRPr="00BC10D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( </w:t>
      </w:r>
      <w:proofErr w:type="gramEnd"/>
      <w:r w:rsidRPr="00BC10D6">
        <w:rPr>
          <w:rFonts w:ascii="Times New Roman" w:eastAsia="Times New Roman" w:hAnsi="Times New Roman" w:cs="Times New Roman"/>
          <w:sz w:val="20"/>
          <w:szCs w:val="20"/>
          <w:lang w:eastAsia="pt-BR"/>
        </w:rPr>
        <w:t>TJRJ – AI 2008.002.02871,  DES. ANTONIO SALDANHA PALHEIRO - Julgamento: 01/04/2008 - QUINTA CAMARA CIVEL)  </w:t>
      </w:r>
    </w:p>
    <w:p w:rsidR="00BC10D6" w:rsidRDefault="00BC10D6" w:rsidP="00290C8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C4154" w:rsidRPr="00155FB4" w:rsidRDefault="005C4154" w:rsidP="00155FB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55FB4">
        <w:rPr>
          <w:rFonts w:ascii="Times New Roman" w:hAnsi="Times New Roman" w:cs="Times New Roman"/>
          <w:sz w:val="24"/>
          <w:szCs w:val="24"/>
        </w:rPr>
        <w:t xml:space="preserve">Antes da Lei 11.382/2006, nos casos de suspensão, os embargos de executado tinham efeito suspensivo </w:t>
      </w:r>
      <w:proofErr w:type="gramStart"/>
      <w:r w:rsidRPr="00155FB4">
        <w:rPr>
          <w:rFonts w:ascii="Times New Roman" w:hAnsi="Times New Roman" w:cs="Times New Roman"/>
          <w:sz w:val="24"/>
          <w:szCs w:val="24"/>
        </w:rPr>
        <w:t>automático,</w:t>
      </w:r>
      <w:proofErr w:type="gramEnd"/>
      <w:r w:rsidRPr="00155FB4">
        <w:rPr>
          <w:rFonts w:ascii="Times New Roman" w:hAnsi="Times New Roman" w:cs="Times New Roman"/>
          <w:sz w:val="24"/>
          <w:szCs w:val="24"/>
        </w:rPr>
        <w:t>ou seja, sempre suspendiam o processo embora a impugnação não tivesse a mesma eficácia suspensiva; assim, a lei 11.382/2006 definiu que será suspensa a execução, no todo ou em parte</w:t>
      </w:r>
      <w:r w:rsidR="00B32E6C" w:rsidRPr="00155FB4">
        <w:rPr>
          <w:rFonts w:ascii="Times New Roman" w:hAnsi="Times New Roman" w:cs="Times New Roman"/>
          <w:sz w:val="24"/>
          <w:szCs w:val="24"/>
        </w:rPr>
        <w:t>, quando recebidos com efeito suspensivo os embargos à execução. (WAMBIER, 2007, p. 268 e 288)</w:t>
      </w:r>
      <w:r w:rsidR="00D21137" w:rsidRPr="00155FB4">
        <w:rPr>
          <w:rFonts w:ascii="Times New Roman" w:hAnsi="Times New Roman" w:cs="Times New Roman"/>
          <w:sz w:val="24"/>
          <w:szCs w:val="24"/>
        </w:rPr>
        <w:t>.</w:t>
      </w:r>
    </w:p>
    <w:p w:rsidR="00D21137" w:rsidRPr="00155FB4" w:rsidRDefault="00D21137" w:rsidP="00155FB4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5FB4">
        <w:rPr>
          <w:rFonts w:ascii="Times New Roman" w:hAnsi="Times New Roman" w:cs="Times New Roman"/>
          <w:sz w:val="24"/>
          <w:szCs w:val="24"/>
        </w:rPr>
        <w:t xml:space="preserve">A matéria também pode ser associada à impugnação, quanto a isso Leciona </w:t>
      </w:r>
      <w:proofErr w:type="spellStart"/>
      <w:r w:rsidRPr="00155FB4">
        <w:rPr>
          <w:rFonts w:ascii="Times New Roman" w:hAnsi="Times New Roman" w:cs="Times New Roman"/>
          <w:sz w:val="24"/>
          <w:szCs w:val="24"/>
        </w:rPr>
        <w:t>Araken</w:t>
      </w:r>
      <w:proofErr w:type="spellEnd"/>
      <w:r w:rsidRPr="00155FB4">
        <w:rPr>
          <w:rFonts w:ascii="Times New Roman" w:hAnsi="Times New Roman" w:cs="Times New Roman"/>
          <w:sz w:val="24"/>
          <w:szCs w:val="24"/>
        </w:rPr>
        <w:t xml:space="preserve"> de Assis: “</w:t>
      </w:r>
      <w:r w:rsidRPr="00155FB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Na hipótese de alegar matéria estranha ao catálogo legal, a exemplo da prescrição anterior a sentença, o juiz rejeitará a impugnação, socorrendo-se do art. 739, III, aplicável subsidiariamente, nos termos do art. 475-R.” (ASSIS, 2007,</w:t>
      </w:r>
      <w:r w:rsidRPr="00155F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p. 1178)</w:t>
      </w:r>
      <w:r w:rsidR="009C0E92" w:rsidRPr="00155FB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22C10" w:rsidRPr="00155FB4" w:rsidRDefault="00122C10" w:rsidP="00155FB4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5F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reforma que a Lei </w:t>
      </w:r>
      <w:r w:rsidRPr="00155FB4">
        <w:rPr>
          <w:rFonts w:ascii="Times New Roman" w:hAnsi="Times New Roman" w:cs="Times New Roman"/>
          <w:sz w:val="24"/>
          <w:szCs w:val="24"/>
        </w:rPr>
        <w:t xml:space="preserve">11.382/2006, pode denominar a penhora </w:t>
      </w:r>
      <w:proofErr w:type="spellStart"/>
      <w:r w:rsidRPr="00155FB4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155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FB4">
        <w:rPr>
          <w:rFonts w:ascii="Times New Roman" w:hAnsi="Times New Roman" w:cs="Times New Roman"/>
          <w:sz w:val="24"/>
          <w:szCs w:val="24"/>
        </w:rPr>
        <w:t>li</w:t>
      </w:r>
      <w:r w:rsidR="00155FB4" w:rsidRPr="00155FB4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="00155FB4" w:rsidRPr="00155FB4">
        <w:rPr>
          <w:rFonts w:ascii="Times New Roman" w:hAnsi="Times New Roman" w:cs="Times New Roman"/>
          <w:sz w:val="24"/>
          <w:szCs w:val="24"/>
        </w:rPr>
        <w:t xml:space="preserve">. Nela, o juiz terá, via </w:t>
      </w:r>
      <w:proofErr w:type="gramStart"/>
      <w:r w:rsidR="00155FB4" w:rsidRPr="00155FB4">
        <w:rPr>
          <w:rFonts w:ascii="Times New Roman" w:hAnsi="Times New Roman" w:cs="Times New Roman"/>
          <w:sz w:val="24"/>
          <w:szCs w:val="24"/>
        </w:rPr>
        <w:t>eletrô</w:t>
      </w:r>
      <w:r w:rsidRPr="00155FB4">
        <w:rPr>
          <w:rFonts w:ascii="Times New Roman" w:hAnsi="Times New Roman" w:cs="Times New Roman"/>
          <w:sz w:val="24"/>
          <w:szCs w:val="24"/>
        </w:rPr>
        <w:t>nica, o bloqueio de depósitos bancários e de aplicações financeiras, que o executado mantinha, mediante o Banco Central</w:t>
      </w:r>
      <w:proofErr w:type="gramEnd"/>
      <w:r w:rsidRPr="00155FB4">
        <w:rPr>
          <w:rFonts w:ascii="Times New Roman" w:hAnsi="Times New Roman" w:cs="Times New Roman"/>
          <w:sz w:val="24"/>
          <w:szCs w:val="24"/>
        </w:rPr>
        <w:t>. A priori, não será realizada a penhora, sem antes o juízo conhecer o numerário; será, portanto requisitado informações sobre o executado, à autoridade do Banco. Junto com as demais informações, virá o montante</w:t>
      </w:r>
      <w:r w:rsidR="00155FB4" w:rsidRPr="00155FB4">
        <w:rPr>
          <w:rFonts w:ascii="Times New Roman" w:hAnsi="Times New Roman" w:cs="Times New Roman"/>
          <w:sz w:val="24"/>
          <w:szCs w:val="24"/>
        </w:rPr>
        <w:t xml:space="preserve"> cobrir o débito, conforme </w:t>
      </w:r>
      <w:proofErr w:type="spellStart"/>
      <w:proofErr w:type="gramStart"/>
      <w:r w:rsidR="00155FB4" w:rsidRPr="00155FB4">
        <w:rPr>
          <w:rFonts w:ascii="Times New Roman" w:hAnsi="Times New Roman" w:cs="Times New Roman"/>
          <w:sz w:val="24"/>
          <w:szCs w:val="24"/>
        </w:rPr>
        <w:t>atr</w:t>
      </w:r>
      <w:proofErr w:type="spellEnd"/>
      <w:r w:rsidR="00155FB4" w:rsidRPr="00155FB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55FB4" w:rsidRPr="00155FB4">
        <w:rPr>
          <w:rFonts w:ascii="Times New Roman" w:hAnsi="Times New Roman" w:cs="Times New Roman"/>
          <w:sz w:val="24"/>
          <w:szCs w:val="24"/>
        </w:rPr>
        <w:t>659 do CPC. Nesses casos, os encargos financeiros são obrigatórios e automáticos no depósito judicial.</w:t>
      </w:r>
    </w:p>
    <w:p w:rsidR="009C0E92" w:rsidRDefault="009C0E92" w:rsidP="00155F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139B3" w:rsidRDefault="002139B3" w:rsidP="00155F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139B3" w:rsidRPr="00155FB4" w:rsidRDefault="002139B3" w:rsidP="00155F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21137" w:rsidRPr="00155FB4" w:rsidRDefault="009C0E92" w:rsidP="00155F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F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CONCLUSÃO:</w:t>
      </w:r>
    </w:p>
    <w:p w:rsidR="00EF06AA" w:rsidRPr="00155FB4" w:rsidRDefault="00EF06AA" w:rsidP="00155F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3D8C" w:rsidRPr="00D21137" w:rsidRDefault="003A3D8C" w:rsidP="00155FB4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5F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Diante das mudanças ocorridas com o advento das </w:t>
      </w:r>
      <w:proofErr w:type="gramStart"/>
      <w:r w:rsidRPr="00155FB4">
        <w:rPr>
          <w:rFonts w:ascii="Times New Roman" w:eastAsia="Times New Roman" w:hAnsi="Times New Roman" w:cs="Times New Roman"/>
          <w:sz w:val="24"/>
          <w:szCs w:val="24"/>
          <w:lang w:eastAsia="pt-BR"/>
        </w:rPr>
        <w:t>Leis11.</w:t>
      </w:r>
      <w:proofErr w:type="gramEnd"/>
      <w:r w:rsidRPr="00155FB4">
        <w:rPr>
          <w:rFonts w:ascii="Times New Roman" w:eastAsia="Times New Roman" w:hAnsi="Times New Roman" w:cs="Times New Roman"/>
          <w:sz w:val="24"/>
          <w:szCs w:val="24"/>
          <w:lang w:eastAsia="pt-BR"/>
        </w:rPr>
        <w:t>232/2005 e da Lei  11.382/2006, viu-se divergência em relação à impugnação ao cumprimento de sentença, se, se dá ou não ap</w:t>
      </w:r>
      <w:r w:rsidR="00EF06AA" w:rsidRPr="00155F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ós a penhora. Embora haja distintos posicionamentos, creio que o mais seja a de ter como garantia da execução, a apresentação da impugnação ao cumprimento de sentença, tendo em vista que o art. </w:t>
      </w:r>
      <w:r w:rsidR="00EF06AA" w:rsidRPr="003A3D8C">
        <w:rPr>
          <w:rFonts w:ascii="Times New Roman" w:eastAsia="Times New Roman" w:hAnsi="Times New Roman" w:cs="Times New Roman"/>
          <w:sz w:val="24"/>
          <w:szCs w:val="24"/>
          <w:lang w:eastAsia="pt-BR"/>
        </w:rPr>
        <w:t>475-J, §1</w:t>
      </w:r>
      <w:r w:rsidR="00EF06AA" w:rsidRPr="00155FB4">
        <w:rPr>
          <w:rFonts w:ascii="Times New Roman" w:eastAsia="Times New Roman" w:hAnsi="Times New Roman" w:cs="Times New Roman"/>
          <w:sz w:val="24"/>
          <w:szCs w:val="24"/>
          <w:lang w:eastAsia="pt-BR"/>
        </w:rPr>
        <w:t>, deixa claro que só haverá intimação após a penhora, ou seja, a penhora cumpre o seu papel que é dar garantia como condição de impugnação.</w:t>
      </w:r>
    </w:p>
    <w:p w:rsidR="00E56613" w:rsidRPr="00155FB4" w:rsidRDefault="00E56613" w:rsidP="00155F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6AA" w:rsidRPr="00155FB4" w:rsidRDefault="00EF06AA" w:rsidP="00155F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6AA" w:rsidRPr="00155FB4" w:rsidRDefault="00EF06AA" w:rsidP="00155F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6AA" w:rsidRPr="00155FB4" w:rsidRDefault="00EF06AA" w:rsidP="00155F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6AA" w:rsidRPr="00155FB4" w:rsidRDefault="00EF06AA" w:rsidP="00155F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6AA" w:rsidRDefault="00EF06AA"/>
    <w:p w:rsidR="00EF06AA" w:rsidRDefault="00EF06AA"/>
    <w:p w:rsidR="00EF06AA" w:rsidRDefault="00EF06AA"/>
    <w:p w:rsidR="00EF06AA" w:rsidRDefault="00EF06AA"/>
    <w:p w:rsidR="00155FB4" w:rsidRDefault="00155FB4"/>
    <w:p w:rsidR="00155FB4" w:rsidRDefault="00155FB4" w:rsidP="00537ED0">
      <w:pPr>
        <w:jc w:val="center"/>
      </w:pPr>
    </w:p>
    <w:p w:rsidR="00155FB4" w:rsidRDefault="00155FB4" w:rsidP="00537ED0">
      <w:pPr>
        <w:jc w:val="center"/>
      </w:pPr>
    </w:p>
    <w:p w:rsidR="00155FB4" w:rsidRDefault="00155FB4" w:rsidP="00537ED0">
      <w:pPr>
        <w:jc w:val="center"/>
      </w:pPr>
    </w:p>
    <w:p w:rsidR="00155FB4" w:rsidRDefault="00155FB4" w:rsidP="00537ED0">
      <w:pPr>
        <w:jc w:val="center"/>
      </w:pPr>
    </w:p>
    <w:p w:rsidR="00155FB4" w:rsidRDefault="00155FB4" w:rsidP="00537ED0">
      <w:pPr>
        <w:jc w:val="center"/>
      </w:pPr>
    </w:p>
    <w:p w:rsidR="00155FB4" w:rsidRDefault="00155FB4" w:rsidP="00537ED0">
      <w:pPr>
        <w:jc w:val="center"/>
      </w:pPr>
    </w:p>
    <w:p w:rsidR="00155FB4" w:rsidRDefault="00155FB4" w:rsidP="00537ED0">
      <w:pPr>
        <w:jc w:val="center"/>
      </w:pPr>
    </w:p>
    <w:p w:rsidR="00155FB4" w:rsidRDefault="00155FB4" w:rsidP="00537ED0">
      <w:pPr>
        <w:jc w:val="center"/>
      </w:pPr>
    </w:p>
    <w:p w:rsidR="00155FB4" w:rsidRDefault="00155FB4" w:rsidP="00537ED0">
      <w:pPr>
        <w:jc w:val="center"/>
      </w:pPr>
    </w:p>
    <w:p w:rsidR="00155FB4" w:rsidRDefault="00155FB4" w:rsidP="00537ED0">
      <w:pPr>
        <w:jc w:val="center"/>
      </w:pPr>
    </w:p>
    <w:p w:rsidR="002139B3" w:rsidRDefault="002139B3" w:rsidP="00537E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9B3" w:rsidRDefault="002139B3" w:rsidP="00537E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ED0" w:rsidRDefault="00537ED0" w:rsidP="00537E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537ED0" w:rsidRDefault="00537ED0" w:rsidP="00537E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1137" w:rsidRDefault="00D21137" w:rsidP="00537ED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137">
        <w:rPr>
          <w:rFonts w:ascii="Times New Roman" w:eastAsia="Times New Roman" w:hAnsi="Times New Roman" w:cs="Times New Roman"/>
          <w:sz w:val="24"/>
          <w:szCs w:val="24"/>
          <w:lang w:eastAsia="pt-BR"/>
        </w:rPr>
        <w:t>ASSI</w:t>
      </w:r>
      <w:r w:rsidR="005969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S, </w:t>
      </w:r>
      <w:proofErr w:type="spellStart"/>
      <w:r w:rsidR="0059699F">
        <w:rPr>
          <w:rFonts w:ascii="Times New Roman" w:eastAsia="Times New Roman" w:hAnsi="Times New Roman" w:cs="Times New Roman"/>
          <w:sz w:val="24"/>
          <w:szCs w:val="24"/>
          <w:lang w:eastAsia="pt-BR"/>
        </w:rPr>
        <w:t>Araken</w:t>
      </w:r>
      <w:proofErr w:type="spellEnd"/>
      <w:r w:rsidR="005969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59699F" w:rsidRPr="005969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Manual da Execução</w:t>
      </w:r>
      <w:r w:rsidR="005969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D21137">
        <w:rPr>
          <w:rFonts w:ascii="Times New Roman" w:eastAsia="Times New Roman" w:hAnsi="Times New Roman" w:cs="Times New Roman"/>
          <w:sz w:val="24"/>
          <w:szCs w:val="24"/>
          <w:lang w:eastAsia="pt-BR"/>
        </w:rPr>
        <w:t>11 ed.</w:t>
      </w:r>
      <w:r w:rsidR="0059699F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D211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São Paulo: Edit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ora Revista dos Tribunais, 2008.</w:t>
      </w:r>
    </w:p>
    <w:p w:rsidR="00BC10D6" w:rsidRPr="00155FB4" w:rsidRDefault="00BC10D6" w:rsidP="00537ED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10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MARINONI, Luiz Guilherme. </w:t>
      </w:r>
      <w:r w:rsidRPr="005969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Curso de Processo Civil, Vol. 3</w:t>
      </w:r>
      <w:r w:rsidRPr="00BC10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execução. São Paulo: </w:t>
      </w:r>
      <w:r w:rsidRPr="00155F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Revistas dos </w:t>
      </w:r>
      <w:proofErr w:type="spellStart"/>
      <w:proofErr w:type="gramStart"/>
      <w:r w:rsidRPr="00155FB4">
        <w:rPr>
          <w:rFonts w:ascii="Times New Roman" w:eastAsia="Times New Roman" w:hAnsi="Times New Roman" w:cs="Times New Roman"/>
          <w:sz w:val="24"/>
          <w:szCs w:val="24"/>
          <w:lang w:eastAsia="pt-BR"/>
        </w:rPr>
        <w:t>TribunaisT</w:t>
      </w:r>
      <w:proofErr w:type="spellEnd"/>
      <w:proofErr w:type="gramEnd"/>
      <w:r w:rsidRPr="00155FB4">
        <w:rPr>
          <w:rFonts w:ascii="Times New Roman" w:eastAsia="Times New Roman" w:hAnsi="Times New Roman" w:cs="Times New Roman"/>
          <w:sz w:val="24"/>
          <w:szCs w:val="24"/>
          <w:lang w:eastAsia="pt-BR"/>
        </w:rPr>
        <w:t>, 2007</w:t>
      </w:r>
      <w:r w:rsidR="0059699F" w:rsidRPr="00155FB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5110E" w:rsidRPr="00155FB4" w:rsidRDefault="0095110E" w:rsidP="00537ED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5F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NERY Junior, Nelson Nery e  NERY, Rosa Maria de Andrade. </w:t>
      </w:r>
      <w:r w:rsidRPr="00155F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Código de Processo Civil Comentado e Legislação Extravagante</w:t>
      </w:r>
      <w:r w:rsidRPr="00155FB4">
        <w:rPr>
          <w:rFonts w:ascii="Times New Roman" w:eastAsia="Times New Roman" w:hAnsi="Times New Roman" w:cs="Times New Roman"/>
          <w:sz w:val="24"/>
          <w:szCs w:val="24"/>
          <w:lang w:eastAsia="pt-BR"/>
        </w:rPr>
        <w:t>. 10ª Ed. São Paulo: Editora Revista dos Tribunais, 2007.</w:t>
      </w:r>
    </w:p>
    <w:p w:rsidR="00BC10D6" w:rsidRPr="00155FB4" w:rsidRDefault="00BC10D6" w:rsidP="00537E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F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THEODORO JR., Humberto. </w:t>
      </w:r>
      <w:r w:rsidRPr="00155F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Curso de Direito Processual Civil:</w:t>
      </w:r>
      <w:r w:rsidRPr="00155F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Processo de Execução e Cumprimento de Sentença</w:t>
      </w:r>
      <w:r w:rsidR="0059699F" w:rsidRPr="00155F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Processo Cautelar e Tutela de Urgência. </w:t>
      </w:r>
      <w:proofErr w:type="gramStart"/>
      <w:r w:rsidR="0059699F" w:rsidRPr="00155FB4">
        <w:rPr>
          <w:rFonts w:ascii="Times New Roman" w:eastAsia="Times New Roman" w:hAnsi="Times New Roman" w:cs="Times New Roman"/>
          <w:sz w:val="24"/>
          <w:szCs w:val="24"/>
          <w:lang w:eastAsia="pt-BR"/>
        </w:rPr>
        <w:t>vol.</w:t>
      </w:r>
      <w:proofErr w:type="gramEnd"/>
      <w:r w:rsidR="0059699F" w:rsidRPr="00155F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2, 41 ed., Rio de Janeiro: Forense, 2007.</w:t>
      </w:r>
    </w:p>
    <w:p w:rsidR="00155FB4" w:rsidRPr="00155FB4" w:rsidRDefault="00155FB4" w:rsidP="00155F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FB4">
        <w:rPr>
          <w:rStyle w:val="Forte"/>
          <w:rFonts w:ascii="Times New Roman" w:hAnsi="Times New Roman" w:cs="Times New Roman"/>
          <w:b w:val="0"/>
          <w:caps/>
          <w:sz w:val="24"/>
          <w:szCs w:val="24"/>
        </w:rPr>
        <w:t xml:space="preserve">Theodoro jr, </w:t>
      </w:r>
      <w:r w:rsidRPr="00155FB4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Humberto. </w:t>
      </w:r>
      <w:hyperlink r:id="rId7" w:history="1">
        <w:r w:rsidRPr="00155FB4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</w:rPr>
          <w:t>Visão Geral da Execução dos Títulos Executivos Extrajudiciais Segundo a Lei nº 11.382</w:t>
        </w:r>
      </w:hyperlink>
      <w:r w:rsidRPr="00155FB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55FB4">
        <w:rPr>
          <w:rFonts w:ascii="Times New Roman" w:hAnsi="Times New Roman" w:cs="Times New Roman"/>
          <w:bCs/>
          <w:sz w:val="24"/>
          <w:szCs w:val="24"/>
        </w:rPr>
        <w:t xml:space="preserve"> Disponível em: </w:t>
      </w:r>
      <w:hyperlink r:id="rId8" w:history="1">
        <w:r w:rsidRPr="00155FB4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</w:rPr>
          <w:t>http://tex.pro.br/tex/listagem-de-artigos/196-artigos-mar-2008/5922-visao-geral-da-execucao-dos-titulos-executivos-extrajudiciais-segundo-a-lei-no-11382</w:t>
        </w:r>
      </w:hyperlink>
      <w:r w:rsidRPr="00155FB4">
        <w:rPr>
          <w:rFonts w:ascii="Times New Roman" w:hAnsi="Times New Roman" w:cs="Times New Roman"/>
          <w:sz w:val="24"/>
          <w:szCs w:val="24"/>
        </w:rPr>
        <w:t xml:space="preserve">, acessado em </w:t>
      </w:r>
      <w:proofErr w:type="gramStart"/>
      <w:r w:rsidRPr="00155FB4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155FB4">
        <w:rPr>
          <w:rFonts w:ascii="Times New Roman" w:hAnsi="Times New Roman" w:cs="Times New Roman"/>
          <w:sz w:val="24"/>
          <w:szCs w:val="24"/>
        </w:rPr>
        <w:t xml:space="preserve">, de Novembro , 2011, às 13 </w:t>
      </w:r>
      <w:proofErr w:type="spellStart"/>
      <w:r w:rsidRPr="00155FB4">
        <w:rPr>
          <w:rFonts w:ascii="Times New Roman" w:hAnsi="Times New Roman" w:cs="Times New Roman"/>
          <w:sz w:val="24"/>
          <w:szCs w:val="24"/>
        </w:rPr>
        <w:t>hs</w:t>
      </w:r>
      <w:proofErr w:type="spellEnd"/>
      <w:r w:rsidRPr="00155FB4">
        <w:rPr>
          <w:rFonts w:ascii="Times New Roman" w:hAnsi="Times New Roman" w:cs="Times New Roman"/>
          <w:sz w:val="24"/>
          <w:szCs w:val="24"/>
        </w:rPr>
        <w:t>.</w:t>
      </w:r>
    </w:p>
    <w:p w:rsidR="00537ED0" w:rsidRPr="00155FB4" w:rsidRDefault="00537ED0" w:rsidP="00537E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FB4">
        <w:rPr>
          <w:rFonts w:ascii="Times New Roman" w:hAnsi="Times New Roman" w:cs="Times New Roman"/>
          <w:sz w:val="24"/>
          <w:szCs w:val="24"/>
        </w:rPr>
        <w:t xml:space="preserve">WAMBIER, Luiz Rodrigues; ALMEIDA, Flávio Renato Correia; TALAMINI, Eduardo. </w:t>
      </w:r>
      <w:r w:rsidRPr="00155FB4">
        <w:rPr>
          <w:rFonts w:ascii="Times New Roman" w:hAnsi="Times New Roman" w:cs="Times New Roman"/>
          <w:b/>
          <w:sz w:val="24"/>
          <w:szCs w:val="24"/>
        </w:rPr>
        <w:t>Curso Avançado de Processo Civil:</w:t>
      </w:r>
      <w:r w:rsidRPr="00155FB4">
        <w:rPr>
          <w:rFonts w:ascii="Times New Roman" w:hAnsi="Times New Roman" w:cs="Times New Roman"/>
          <w:sz w:val="24"/>
          <w:szCs w:val="24"/>
        </w:rPr>
        <w:t xml:space="preserve"> Execução. </w:t>
      </w:r>
      <w:proofErr w:type="gramStart"/>
      <w:r w:rsidRPr="00155FB4">
        <w:rPr>
          <w:rFonts w:ascii="Times New Roman" w:hAnsi="Times New Roman" w:cs="Times New Roman"/>
          <w:sz w:val="24"/>
          <w:szCs w:val="24"/>
        </w:rPr>
        <w:t>vol.</w:t>
      </w:r>
      <w:proofErr w:type="gramEnd"/>
      <w:r w:rsidRPr="00155FB4">
        <w:rPr>
          <w:rFonts w:ascii="Times New Roman" w:hAnsi="Times New Roman" w:cs="Times New Roman"/>
          <w:sz w:val="24"/>
          <w:szCs w:val="24"/>
        </w:rPr>
        <w:t xml:space="preserve"> 2, 9 ed., rev., atual, e </w:t>
      </w:r>
      <w:proofErr w:type="spellStart"/>
      <w:r w:rsidRPr="00155FB4">
        <w:rPr>
          <w:rFonts w:ascii="Times New Roman" w:hAnsi="Times New Roman" w:cs="Times New Roman"/>
          <w:sz w:val="24"/>
          <w:szCs w:val="24"/>
        </w:rPr>
        <w:t>ampl</w:t>
      </w:r>
      <w:proofErr w:type="spellEnd"/>
      <w:r w:rsidRPr="00155FB4">
        <w:rPr>
          <w:rFonts w:ascii="Times New Roman" w:hAnsi="Times New Roman" w:cs="Times New Roman"/>
          <w:sz w:val="24"/>
          <w:szCs w:val="24"/>
        </w:rPr>
        <w:t>., São Paulo: Revista dos Tribunais, 2007</w:t>
      </w:r>
      <w:r w:rsidR="00D21137" w:rsidRPr="00155FB4">
        <w:rPr>
          <w:rFonts w:ascii="Times New Roman" w:hAnsi="Times New Roman" w:cs="Times New Roman"/>
          <w:sz w:val="24"/>
          <w:szCs w:val="24"/>
        </w:rPr>
        <w:t>.</w:t>
      </w:r>
    </w:p>
    <w:p w:rsidR="00155FB4" w:rsidRPr="00155FB4" w:rsidRDefault="00155F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5FB4" w:rsidRPr="00155FB4" w:rsidSect="00155FB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A77" w:rsidRDefault="005F7A77" w:rsidP="005F7A77">
      <w:pPr>
        <w:spacing w:after="0" w:line="240" w:lineRule="auto"/>
      </w:pPr>
      <w:r>
        <w:separator/>
      </w:r>
    </w:p>
  </w:endnote>
  <w:endnote w:type="continuationSeparator" w:id="1">
    <w:p w:rsidR="005F7A77" w:rsidRDefault="005F7A77" w:rsidP="005F7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A77" w:rsidRDefault="005F7A77" w:rsidP="005F7A77">
      <w:pPr>
        <w:spacing w:after="0" w:line="240" w:lineRule="auto"/>
      </w:pPr>
      <w:r>
        <w:separator/>
      </w:r>
    </w:p>
  </w:footnote>
  <w:footnote w:type="continuationSeparator" w:id="1">
    <w:p w:rsidR="005F7A77" w:rsidRDefault="005F7A77" w:rsidP="005F7A77">
      <w:pPr>
        <w:spacing w:after="0" w:line="240" w:lineRule="auto"/>
      </w:pPr>
      <w:r>
        <w:continuationSeparator/>
      </w:r>
    </w:p>
  </w:footnote>
  <w:footnote w:id="2">
    <w:p w:rsidR="002139B3" w:rsidRDefault="002139B3">
      <w:pPr>
        <w:pStyle w:val="Textodenotaderodap"/>
      </w:pPr>
      <w:r>
        <w:rPr>
          <w:rStyle w:val="Refdenotaderodap"/>
        </w:rPr>
        <w:footnoteRef/>
      </w:r>
      <w:r>
        <w:t xml:space="preserve"> Aluna da Cadeira de Execução do Curso de Direito da UNDB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6613"/>
    <w:rsid w:val="00020A11"/>
    <w:rsid w:val="00076460"/>
    <w:rsid w:val="00084E40"/>
    <w:rsid w:val="000A7A58"/>
    <w:rsid w:val="00122C10"/>
    <w:rsid w:val="001375F0"/>
    <w:rsid w:val="00155FB4"/>
    <w:rsid w:val="001622F4"/>
    <w:rsid w:val="00177715"/>
    <w:rsid w:val="00197CDB"/>
    <w:rsid w:val="001A312A"/>
    <w:rsid w:val="001A7B62"/>
    <w:rsid w:val="00210C00"/>
    <w:rsid w:val="002139B3"/>
    <w:rsid w:val="00213A01"/>
    <w:rsid w:val="00231962"/>
    <w:rsid w:val="00257775"/>
    <w:rsid w:val="00290C8E"/>
    <w:rsid w:val="002C0D20"/>
    <w:rsid w:val="002D1DDD"/>
    <w:rsid w:val="002F2865"/>
    <w:rsid w:val="002F6839"/>
    <w:rsid w:val="00327881"/>
    <w:rsid w:val="00355261"/>
    <w:rsid w:val="0036630B"/>
    <w:rsid w:val="00391B5F"/>
    <w:rsid w:val="00392615"/>
    <w:rsid w:val="003926E8"/>
    <w:rsid w:val="003A3D8C"/>
    <w:rsid w:val="003A7C7A"/>
    <w:rsid w:val="003E28BF"/>
    <w:rsid w:val="00406362"/>
    <w:rsid w:val="00431C56"/>
    <w:rsid w:val="00435F47"/>
    <w:rsid w:val="004449EF"/>
    <w:rsid w:val="004500B3"/>
    <w:rsid w:val="0047734A"/>
    <w:rsid w:val="00493E22"/>
    <w:rsid w:val="004D3397"/>
    <w:rsid w:val="004D4DDE"/>
    <w:rsid w:val="004E459E"/>
    <w:rsid w:val="004F14B9"/>
    <w:rsid w:val="00527BB7"/>
    <w:rsid w:val="00537ED0"/>
    <w:rsid w:val="005578C1"/>
    <w:rsid w:val="005800FF"/>
    <w:rsid w:val="00582E38"/>
    <w:rsid w:val="0059699F"/>
    <w:rsid w:val="005C4154"/>
    <w:rsid w:val="005C5F18"/>
    <w:rsid w:val="005E051E"/>
    <w:rsid w:val="005E1DD4"/>
    <w:rsid w:val="005F7A77"/>
    <w:rsid w:val="00612F81"/>
    <w:rsid w:val="00613739"/>
    <w:rsid w:val="00671F54"/>
    <w:rsid w:val="006A371D"/>
    <w:rsid w:val="006B2E95"/>
    <w:rsid w:val="00741E5E"/>
    <w:rsid w:val="0074473E"/>
    <w:rsid w:val="0075110F"/>
    <w:rsid w:val="007B0BCA"/>
    <w:rsid w:val="007C6C3C"/>
    <w:rsid w:val="007E1F68"/>
    <w:rsid w:val="007F203D"/>
    <w:rsid w:val="007F4DE6"/>
    <w:rsid w:val="007F656A"/>
    <w:rsid w:val="0086213C"/>
    <w:rsid w:val="008E67E9"/>
    <w:rsid w:val="00902EF9"/>
    <w:rsid w:val="00937A5D"/>
    <w:rsid w:val="0095110E"/>
    <w:rsid w:val="009C0E92"/>
    <w:rsid w:val="009C4AB0"/>
    <w:rsid w:val="009D3FC8"/>
    <w:rsid w:val="009E7FCB"/>
    <w:rsid w:val="009F08D0"/>
    <w:rsid w:val="00A66584"/>
    <w:rsid w:val="00AF571F"/>
    <w:rsid w:val="00AF6CB3"/>
    <w:rsid w:val="00B20712"/>
    <w:rsid w:val="00B27096"/>
    <w:rsid w:val="00B32E6C"/>
    <w:rsid w:val="00B85CBF"/>
    <w:rsid w:val="00BA797D"/>
    <w:rsid w:val="00BC10D6"/>
    <w:rsid w:val="00BD7C9D"/>
    <w:rsid w:val="00BE4E9E"/>
    <w:rsid w:val="00C63526"/>
    <w:rsid w:val="00C7713C"/>
    <w:rsid w:val="00C97E18"/>
    <w:rsid w:val="00CB2C8A"/>
    <w:rsid w:val="00D10F28"/>
    <w:rsid w:val="00D21137"/>
    <w:rsid w:val="00D30388"/>
    <w:rsid w:val="00D6004B"/>
    <w:rsid w:val="00D61716"/>
    <w:rsid w:val="00D76A14"/>
    <w:rsid w:val="00DA4034"/>
    <w:rsid w:val="00DE5E6C"/>
    <w:rsid w:val="00E079B6"/>
    <w:rsid w:val="00E538C4"/>
    <w:rsid w:val="00E56613"/>
    <w:rsid w:val="00EC062E"/>
    <w:rsid w:val="00EF06AA"/>
    <w:rsid w:val="00EF2ADA"/>
    <w:rsid w:val="00F1044C"/>
    <w:rsid w:val="00F42CD3"/>
    <w:rsid w:val="00FA7051"/>
    <w:rsid w:val="00FC1463"/>
    <w:rsid w:val="00FD0F16"/>
    <w:rsid w:val="00FD132E"/>
    <w:rsid w:val="00FF6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F47"/>
  </w:style>
  <w:style w:type="paragraph" w:styleId="Ttulo1">
    <w:name w:val="heading 1"/>
    <w:basedOn w:val="Normal"/>
    <w:link w:val="Ttulo1Char"/>
    <w:uiPriority w:val="9"/>
    <w:qFormat/>
    <w:rsid w:val="00155F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F14B9"/>
    <w:rPr>
      <w:strike w:val="0"/>
      <w:dstrike w:val="0"/>
      <w:color w:val="2859A5"/>
      <w:u w:val="none"/>
      <w:effect w:val="none"/>
    </w:rPr>
  </w:style>
  <w:style w:type="character" w:styleId="Refdenotaderodap">
    <w:name w:val="footnote reference"/>
    <w:basedOn w:val="Fontepargpadro"/>
    <w:uiPriority w:val="99"/>
    <w:semiHidden/>
    <w:unhideWhenUsed/>
    <w:rsid w:val="004F14B9"/>
  </w:style>
  <w:style w:type="character" w:styleId="nfase">
    <w:name w:val="Emphasis"/>
    <w:basedOn w:val="Fontepargpadro"/>
    <w:uiPriority w:val="20"/>
    <w:qFormat/>
    <w:rsid w:val="004F14B9"/>
    <w:rPr>
      <w:i/>
      <w:iCs/>
    </w:rPr>
  </w:style>
  <w:style w:type="character" w:styleId="Forte">
    <w:name w:val="Strong"/>
    <w:basedOn w:val="Fontepargpadro"/>
    <w:uiPriority w:val="22"/>
    <w:qFormat/>
    <w:rsid w:val="004F14B9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F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F14B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9699F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9699F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59699F"/>
    <w:rPr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A3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A3D8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F2ADA"/>
    <w:pPr>
      <w:spacing w:after="56" w:line="240" w:lineRule="auto"/>
      <w:ind w:right="374"/>
    </w:pPr>
    <w:rPr>
      <w:rFonts w:ascii="Times New Roman" w:eastAsia="Times New Roman" w:hAnsi="Times New Roman" w:cs="Times New Roman"/>
      <w:color w:val="7F7F7F"/>
      <w:sz w:val="21"/>
      <w:szCs w:val="21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55FB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2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03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0" w:color="008000"/>
                            <w:bottom w:val="single" w:sz="2" w:space="0" w:color="008000"/>
                            <w:right w:val="single" w:sz="2" w:space="0" w:color="008000"/>
                          </w:divBdr>
                          <w:divsChild>
                            <w:div w:id="166824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4" w:color="008000"/>
                                <w:left w:val="single" w:sz="2" w:space="5" w:color="008000"/>
                                <w:bottom w:val="single" w:sz="2" w:space="0" w:color="008000"/>
                                <w:right w:val="single" w:sz="2" w:space="0" w:color="008000"/>
                              </w:divBdr>
                              <w:divsChild>
                                <w:div w:id="40326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29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44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79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8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3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9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0" w:color="008000"/>
                            <w:bottom w:val="single" w:sz="2" w:space="0" w:color="008000"/>
                            <w:right w:val="single" w:sz="2" w:space="0" w:color="008000"/>
                          </w:divBdr>
                          <w:divsChild>
                            <w:div w:id="76843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4" w:color="008000"/>
                                <w:left w:val="single" w:sz="2" w:space="5" w:color="008000"/>
                                <w:bottom w:val="single" w:sz="2" w:space="0" w:color="008000"/>
                                <w:right w:val="single" w:sz="2" w:space="0" w:color="008000"/>
                              </w:divBdr>
                              <w:divsChild>
                                <w:div w:id="47383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06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39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526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5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1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4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53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0" w:color="008000"/>
                            <w:bottom w:val="single" w:sz="2" w:space="0" w:color="008000"/>
                            <w:right w:val="single" w:sz="2" w:space="0" w:color="008000"/>
                          </w:divBdr>
                          <w:divsChild>
                            <w:div w:id="88560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4" w:color="008000"/>
                                <w:left w:val="single" w:sz="2" w:space="5" w:color="008000"/>
                                <w:bottom w:val="single" w:sz="2" w:space="0" w:color="008000"/>
                                <w:right w:val="single" w:sz="2" w:space="0" w:color="008000"/>
                              </w:divBdr>
                              <w:divsChild>
                                <w:div w:id="107180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811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562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74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4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63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0" w:color="008000"/>
                            <w:bottom w:val="single" w:sz="2" w:space="0" w:color="008000"/>
                            <w:right w:val="single" w:sz="2" w:space="0" w:color="008000"/>
                          </w:divBdr>
                          <w:divsChild>
                            <w:div w:id="161948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4" w:color="008000"/>
                                <w:left w:val="single" w:sz="2" w:space="5" w:color="008000"/>
                                <w:bottom w:val="single" w:sz="2" w:space="0" w:color="008000"/>
                                <w:right w:val="single" w:sz="2" w:space="0" w:color="008000"/>
                              </w:divBdr>
                              <w:divsChild>
                                <w:div w:id="165290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49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83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249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5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04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0" w:color="008000"/>
                            <w:bottom w:val="single" w:sz="2" w:space="0" w:color="008000"/>
                            <w:right w:val="single" w:sz="2" w:space="0" w:color="008000"/>
                          </w:divBdr>
                          <w:divsChild>
                            <w:div w:id="197047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4" w:color="008000"/>
                                <w:left w:val="single" w:sz="2" w:space="5" w:color="008000"/>
                                <w:bottom w:val="single" w:sz="2" w:space="0" w:color="008000"/>
                                <w:right w:val="single" w:sz="2" w:space="0" w:color="008000"/>
                              </w:divBdr>
                              <w:divsChild>
                                <w:div w:id="43898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2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421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827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9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9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0" w:color="008000"/>
                            <w:bottom w:val="single" w:sz="2" w:space="0" w:color="008000"/>
                            <w:right w:val="single" w:sz="2" w:space="0" w:color="008000"/>
                          </w:divBdr>
                          <w:divsChild>
                            <w:div w:id="105107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4" w:color="008000"/>
                                <w:left w:val="single" w:sz="2" w:space="5" w:color="008000"/>
                                <w:bottom w:val="single" w:sz="2" w:space="0" w:color="008000"/>
                                <w:right w:val="single" w:sz="2" w:space="0" w:color="008000"/>
                              </w:divBdr>
                              <w:divsChild>
                                <w:div w:id="153434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2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77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575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379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547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0703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1079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2824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1335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5469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441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1619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266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229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166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572494">
                                      <w:marLeft w:val="374"/>
                                      <w:marRight w:val="56"/>
                                      <w:marTop w:val="56"/>
                                      <w:marBottom w:val="56"/>
                                      <w:divBdr>
                                        <w:top w:val="single" w:sz="8" w:space="8" w:color="D6D6DA"/>
                                        <w:left w:val="single" w:sz="8" w:space="8" w:color="D6D6DA"/>
                                        <w:bottom w:val="single" w:sz="8" w:space="8" w:color="D6D6DA"/>
                                        <w:right w:val="single" w:sz="8" w:space="8" w:color="D6D6D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3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0" w:color="008000"/>
                            <w:bottom w:val="single" w:sz="2" w:space="0" w:color="008000"/>
                            <w:right w:val="single" w:sz="2" w:space="0" w:color="008000"/>
                          </w:divBdr>
                          <w:divsChild>
                            <w:div w:id="184759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4" w:color="008000"/>
                                <w:left w:val="single" w:sz="2" w:space="5" w:color="008000"/>
                                <w:bottom w:val="single" w:sz="2" w:space="0" w:color="008000"/>
                                <w:right w:val="single" w:sz="2" w:space="0" w:color="008000"/>
                              </w:divBdr>
                              <w:divsChild>
                                <w:div w:id="182068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22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432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85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7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0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7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0" w:color="008000"/>
                            <w:bottom w:val="single" w:sz="2" w:space="0" w:color="008000"/>
                            <w:right w:val="single" w:sz="2" w:space="0" w:color="008000"/>
                          </w:divBdr>
                          <w:divsChild>
                            <w:div w:id="162630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4" w:color="008000"/>
                                <w:left w:val="single" w:sz="2" w:space="5" w:color="008000"/>
                                <w:bottom w:val="single" w:sz="2" w:space="0" w:color="008000"/>
                                <w:right w:val="single" w:sz="2" w:space="0" w:color="008000"/>
                              </w:divBdr>
                              <w:divsChild>
                                <w:div w:id="26450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09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05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261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5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5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6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08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0" w:color="008000"/>
                            <w:bottom w:val="single" w:sz="2" w:space="0" w:color="008000"/>
                            <w:right w:val="single" w:sz="2" w:space="0" w:color="008000"/>
                          </w:divBdr>
                          <w:divsChild>
                            <w:div w:id="14916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4" w:color="008000"/>
                                <w:left w:val="single" w:sz="2" w:space="5" w:color="008000"/>
                                <w:bottom w:val="single" w:sz="2" w:space="0" w:color="008000"/>
                                <w:right w:val="single" w:sz="2" w:space="0" w:color="008000"/>
                              </w:divBdr>
                              <w:divsChild>
                                <w:div w:id="39120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15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466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35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7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03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0" w:color="008000"/>
                            <w:bottom w:val="single" w:sz="2" w:space="0" w:color="008000"/>
                            <w:right w:val="single" w:sz="2" w:space="0" w:color="008000"/>
                          </w:divBdr>
                          <w:divsChild>
                            <w:div w:id="160140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4" w:color="008000"/>
                                <w:left w:val="single" w:sz="2" w:space="5" w:color="008000"/>
                                <w:bottom w:val="single" w:sz="2" w:space="0" w:color="008000"/>
                                <w:right w:val="single" w:sz="2" w:space="0" w:color="008000"/>
                              </w:divBdr>
                              <w:divsChild>
                                <w:div w:id="8704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139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20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40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8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2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68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0" w:color="008000"/>
                            <w:bottom w:val="single" w:sz="2" w:space="0" w:color="008000"/>
                            <w:right w:val="single" w:sz="2" w:space="0" w:color="008000"/>
                          </w:divBdr>
                          <w:divsChild>
                            <w:div w:id="62739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4" w:color="008000"/>
                                <w:left w:val="single" w:sz="2" w:space="5" w:color="008000"/>
                                <w:bottom w:val="single" w:sz="2" w:space="0" w:color="008000"/>
                                <w:right w:val="single" w:sz="2" w:space="0" w:color="008000"/>
                              </w:divBdr>
                              <w:divsChild>
                                <w:div w:id="72746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85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947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800080"/>
                                            <w:left w:val="single" w:sz="2" w:space="0" w:color="800080"/>
                                            <w:bottom w:val="single" w:sz="2" w:space="0" w:color="800080"/>
                                            <w:right w:val="single" w:sz="2" w:space="0" w:color="80008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.pro.br/tex/listagem-de-artigos/196-artigos-mar-2008/5922-visao-geral-da-execucao-dos-titulos-executivos-extrajudiciais-segundo-a-lei-no-1138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x.pro.br/tex/listagem-de-artigos/196-artigos-mar-2008/5922-visao-geral-da-execucao-dos-titulos-executivos-extrajudiciais-segundo-a-lei-no-1138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04CB8-ABD6-459D-B40B-253453AAD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2208</Words>
  <Characters>11928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Particular</cp:lastModifiedBy>
  <cp:revision>3</cp:revision>
  <dcterms:created xsi:type="dcterms:W3CDTF">2011-11-07T16:48:00Z</dcterms:created>
  <dcterms:modified xsi:type="dcterms:W3CDTF">2013-08-14T12:27:00Z</dcterms:modified>
</cp:coreProperties>
</file>