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0B" w:rsidRDefault="00F76D0B" w:rsidP="00D55D51">
      <w:pPr>
        <w:pStyle w:val="Ttulo"/>
        <w:rPr>
          <w:rFonts w:cs="Arial"/>
          <w:szCs w:val="24"/>
        </w:rPr>
      </w:pPr>
      <w:bookmarkStart w:id="0" w:name="_Toc277268959"/>
      <w:bookmarkStart w:id="1" w:name="_Toc278392909"/>
      <w:bookmarkStart w:id="2" w:name="_Toc339707600"/>
      <w:bookmarkStart w:id="3" w:name="_Toc278392914"/>
      <w:bookmarkStart w:id="4" w:name="_Toc339707606"/>
      <w:bookmarkStart w:id="5" w:name="_Toc277268967"/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17F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-603885</wp:posOffset>
            </wp:positionV>
            <wp:extent cx="806450" cy="836295"/>
            <wp:effectExtent l="19050" t="0" r="0" b="0"/>
            <wp:wrapTight wrapText="bothSides">
              <wp:wrapPolygon edited="0">
                <wp:start x="-510" y="0"/>
                <wp:lineTo x="-510" y="21157"/>
                <wp:lineTo x="21430" y="21157"/>
                <wp:lineTo x="21430" y="0"/>
                <wp:lineTo x="-510" y="0"/>
              </wp:wrapPolygon>
            </wp:wrapTight>
            <wp:docPr id="2" name="Imagem 5" descr="Logo Univ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 Univer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50E03">
        <w:rPr>
          <w:rFonts w:ascii="Arial" w:hAnsi="Arial" w:cs="Arial"/>
          <w:sz w:val="24"/>
          <w:szCs w:val="24"/>
        </w:rPr>
        <w:t>UNIVERSIDADE SALGADO DE OLIVEIRA</w:t>
      </w: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50E03">
        <w:rPr>
          <w:rFonts w:ascii="Arial" w:hAnsi="Arial" w:cs="Arial"/>
          <w:sz w:val="24"/>
          <w:szCs w:val="24"/>
        </w:rPr>
        <w:t>PRÓ - REITORIA ACADÊMICA</w:t>
      </w: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50E03">
        <w:rPr>
          <w:rFonts w:ascii="Arial" w:hAnsi="Arial" w:cs="Arial"/>
          <w:sz w:val="24"/>
          <w:szCs w:val="24"/>
        </w:rPr>
        <w:t>CURSO DE ENFERMAGEM</w:t>
      </w: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50E03">
        <w:rPr>
          <w:rFonts w:ascii="Arial" w:hAnsi="Arial" w:cs="Arial"/>
          <w:sz w:val="24"/>
          <w:szCs w:val="24"/>
        </w:rPr>
        <w:t>CARLA ARAUJO DE MELLO</w:t>
      </w: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Pr="00B716D4" w:rsidRDefault="00F76D0B" w:rsidP="00F76D0B">
      <w:pPr>
        <w:ind w:right="-1"/>
        <w:jc w:val="center"/>
        <w:rPr>
          <w:rFonts w:ascii="Arial" w:eastAsia="Calibri" w:hAnsi="Arial" w:cs="Arial"/>
          <w:b/>
          <w:sz w:val="28"/>
          <w:szCs w:val="28"/>
        </w:rPr>
      </w:pPr>
      <w:r w:rsidRPr="00B716D4">
        <w:rPr>
          <w:rFonts w:ascii="Arial" w:eastAsia="Calibri" w:hAnsi="Arial" w:cs="Arial"/>
          <w:b/>
          <w:sz w:val="28"/>
          <w:szCs w:val="28"/>
        </w:rPr>
        <w:t xml:space="preserve">ESTUDO DE CASO REALIZADO </w:t>
      </w:r>
      <w:smartTag w:uri="urn:schemas-microsoft-com:office:smarttags" w:element="PersonName">
        <w:smartTagPr>
          <w:attr w:name="ProductID" w:val="EM UM PACIENTE"/>
        </w:smartTagPr>
        <w:r w:rsidRPr="00B716D4">
          <w:rPr>
            <w:rFonts w:ascii="Arial" w:eastAsia="Calibri" w:hAnsi="Arial" w:cs="Arial"/>
            <w:b/>
            <w:sz w:val="28"/>
            <w:szCs w:val="28"/>
          </w:rPr>
          <w:t>EM UM PACIENTE</w:t>
        </w:r>
      </w:smartTag>
    </w:p>
    <w:p w:rsidR="00F76D0B" w:rsidRPr="00B716D4" w:rsidRDefault="00F76D0B" w:rsidP="00F76D0B">
      <w:pPr>
        <w:ind w:right="-1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PORTADOR DE MIOMA</w:t>
      </w: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17F6">
        <w:rPr>
          <w:rFonts w:ascii="Arial" w:hAnsi="Arial" w:cs="Arial"/>
          <w:sz w:val="24"/>
          <w:szCs w:val="24"/>
        </w:rPr>
        <w:t>NITERÓI</w:t>
      </w: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17F6">
        <w:rPr>
          <w:rFonts w:ascii="Arial" w:hAnsi="Arial" w:cs="Arial"/>
          <w:sz w:val="24"/>
          <w:szCs w:val="24"/>
        </w:rPr>
        <w:t>2012</w:t>
      </w: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jc w:val="both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pStyle w:val="Ttulo"/>
        <w:rPr>
          <w:rFonts w:cs="Arial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17F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-603885</wp:posOffset>
            </wp:positionV>
            <wp:extent cx="806450" cy="836295"/>
            <wp:effectExtent l="19050" t="0" r="0" b="0"/>
            <wp:wrapTight wrapText="bothSides">
              <wp:wrapPolygon edited="0">
                <wp:start x="-510" y="0"/>
                <wp:lineTo x="-510" y="21157"/>
                <wp:lineTo x="21430" y="21157"/>
                <wp:lineTo x="21430" y="0"/>
                <wp:lineTo x="-510" y="0"/>
              </wp:wrapPolygon>
            </wp:wrapTight>
            <wp:docPr id="1" name="Imagem 5" descr="Logo Univ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 Univer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50E03">
        <w:rPr>
          <w:rFonts w:ascii="Arial" w:hAnsi="Arial" w:cs="Arial"/>
          <w:sz w:val="24"/>
          <w:szCs w:val="24"/>
        </w:rPr>
        <w:t>UNIVERSIDADE SALGADO DE OLIVEIRA</w:t>
      </w: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50E03">
        <w:rPr>
          <w:rFonts w:ascii="Arial" w:hAnsi="Arial" w:cs="Arial"/>
          <w:sz w:val="24"/>
          <w:szCs w:val="24"/>
        </w:rPr>
        <w:t>PRÓ - REITORIA ACADÊMICA</w:t>
      </w: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50E03">
        <w:rPr>
          <w:rFonts w:ascii="Arial" w:hAnsi="Arial" w:cs="Arial"/>
          <w:sz w:val="24"/>
          <w:szCs w:val="24"/>
        </w:rPr>
        <w:t>CURSO DE ENFERMAGEM</w:t>
      </w: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jc w:val="both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jc w:val="both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17F6">
        <w:rPr>
          <w:rFonts w:ascii="Arial" w:hAnsi="Arial" w:cs="Arial"/>
          <w:sz w:val="24"/>
          <w:szCs w:val="24"/>
        </w:rPr>
        <w:t>CARLA ARAUJO DE MELLO</w:t>
      </w: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Pr="00B716D4" w:rsidRDefault="00F76D0B" w:rsidP="00F76D0B">
      <w:pPr>
        <w:ind w:right="-1"/>
        <w:jc w:val="center"/>
        <w:rPr>
          <w:rFonts w:ascii="Arial" w:eastAsia="Calibri" w:hAnsi="Arial" w:cs="Arial"/>
          <w:b/>
          <w:sz w:val="28"/>
          <w:szCs w:val="28"/>
        </w:rPr>
      </w:pPr>
      <w:r w:rsidRPr="00B716D4">
        <w:rPr>
          <w:rFonts w:ascii="Arial" w:eastAsia="Calibri" w:hAnsi="Arial" w:cs="Arial"/>
          <w:b/>
          <w:sz w:val="28"/>
          <w:szCs w:val="28"/>
        </w:rPr>
        <w:t xml:space="preserve">ESTUDO DE CASO REALIZADO </w:t>
      </w:r>
      <w:smartTag w:uri="urn:schemas-microsoft-com:office:smarttags" w:element="PersonName">
        <w:smartTagPr>
          <w:attr w:name="ProductID" w:val="EM UM PACIENTE"/>
        </w:smartTagPr>
        <w:r w:rsidRPr="00B716D4">
          <w:rPr>
            <w:rFonts w:ascii="Arial" w:eastAsia="Calibri" w:hAnsi="Arial" w:cs="Arial"/>
            <w:b/>
            <w:sz w:val="28"/>
            <w:szCs w:val="28"/>
          </w:rPr>
          <w:t>EM UM PACIENTE</w:t>
        </w:r>
      </w:smartTag>
    </w:p>
    <w:p w:rsidR="00F76D0B" w:rsidRPr="00B716D4" w:rsidRDefault="00F76D0B" w:rsidP="00F76D0B">
      <w:pPr>
        <w:ind w:right="-1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PORTADOR DE MIOMA</w:t>
      </w:r>
    </w:p>
    <w:p w:rsidR="00F76D0B" w:rsidRDefault="00F76D0B" w:rsidP="00F76D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pStyle w:val="SemEspaamento"/>
        <w:jc w:val="right"/>
      </w:pPr>
    </w:p>
    <w:p w:rsidR="00F76D0B" w:rsidRDefault="00F76D0B" w:rsidP="00F76D0B">
      <w:pPr>
        <w:pStyle w:val="SemEspaamento"/>
        <w:jc w:val="right"/>
      </w:pPr>
      <w:r w:rsidRPr="00150E03">
        <w:t>Projeto apresentado á Curso de Enfermagem da Universidade</w:t>
      </w:r>
    </w:p>
    <w:p w:rsidR="00F76D0B" w:rsidRDefault="00F76D0B" w:rsidP="00F76D0B">
      <w:pPr>
        <w:pStyle w:val="SemEspaamento"/>
        <w:jc w:val="right"/>
      </w:pPr>
      <w:r w:rsidRPr="00150E03">
        <w:t xml:space="preserve"> Salgado de Oliveira– UNIVERSO, como parte dos requisitos </w:t>
      </w:r>
      <w:proofErr w:type="gramStart"/>
      <w:r w:rsidRPr="00150E03">
        <w:t>para</w:t>
      </w:r>
      <w:proofErr w:type="gramEnd"/>
    </w:p>
    <w:p w:rsidR="00F76D0B" w:rsidRPr="00150E03" w:rsidRDefault="00F76D0B" w:rsidP="00F76D0B">
      <w:pPr>
        <w:pStyle w:val="SemEspaamento"/>
        <w:jc w:val="right"/>
      </w:pPr>
      <w:r w:rsidRPr="00150E03">
        <w:t xml:space="preserve"> Conclusão do curso. </w:t>
      </w: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150E03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76D0B" w:rsidRPr="005D17F6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17F6">
        <w:rPr>
          <w:rFonts w:ascii="Arial" w:hAnsi="Arial" w:cs="Arial"/>
          <w:sz w:val="24"/>
          <w:szCs w:val="24"/>
        </w:rPr>
        <w:t>NITERÓI</w:t>
      </w:r>
      <w:bookmarkStart w:id="6" w:name="_Toc320041948"/>
    </w:p>
    <w:p w:rsidR="00F76D0B" w:rsidRPr="00F76D0B" w:rsidRDefault="00F76D0B" w:rsidP="00F76D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17F6">
        <w:rPr>
          <w:rFonts w:ascii="Arial" w:hAnsi="Arial" w:cs="Arial"/>
          <w:sz w:val="24"/>
          <w:szCs w:val="24"/>
        </w:rPr>
        <w:t>201</w:t>
      </w:r>
      <w:bookmarkEnd w:id="6"/>
      <w:r>
        <w:rPr>
          <w:rFonts w:ascii="Arial" w:hAnsi="Arial" w:cs="Arial"/>
          <w:sz w:val="24"/>
          <w:szCs w:val="24"/>
        </w:rPr>
        <w:t>2</w:t>
      </w:r>
    </w:p>
    <w:p w:rsidR="00F76D0B" w:rsidRDefault="00F76D0B" w:rsidP="00D55D51">
      <w:pPr>
        <w:pStyle w:val="Ttulo"/>
        <w:rPr>
          <w:rFonts w:cs="Arial"/>
          <w:szCs w:val="24"/>
        </w:rPr>
      </w:pPr>
    </w:p>
    <w:p w:rsidR="00D55D51" w:rsidRPr="00D55D51" w:rsidRDefault="00D55D51" w:rsidP="00D55D51">
      <w:pPr>
        <w:pStyle w:val="Ttulo"/>
        <w:rPr>
          <w:rFonts w:cs="Arial"/>
          <w:szCs w:val="24"/>
        </w:rPr>
      </w:pPr>
      <w:r w:rsidRPr="00D55D51">
        <w:rPr>
          <w:rFonts w:cs="Arial"/>
          <w:szCs w:val="24"/>
        </w:rPr>
        <w:t>INTRODU</w:t>
      </w:r>
      <w:bookmarkEnd w:id="0"/>
      <w:r w:rsidRPr="00D55D51">
        <w:rPr>
          <w:rFonts w:cs="Arial"/>
          <w:szCs w:val="24"/>
        </w:rPr>
        <w:t>ÇÃO</w:t>
      </w:r>
      <w:bookmarkEnd w:id="1"/>
      <w:bookmarkEnd w:id="2"/>
      <w:r w:rsidR="00F76D0B">
        <w:rPr>
          <w:rFonts w:cs="Arial"/>
          <w:szCs w:val="24"/>
        </w:rPr>
        <w:t>:</w:t>
      </w:r>
    </w:p>
    <w:p w:rsidR="00D55D51" w:rsidRPr="00D55D51" w:rsidRDefault="00D55D51" w:rsidP="00D55D51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D55D51" w:rsidRPr="00D55D51" w:rsidRDefault="00D55D51" w:rsidP="00D55D5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55D51">
        <w:rPr>
          <w:rFonts w:ascii="Arial" w:hAnsi="Arial" w:cs="Arial"/>
          <w:sz w:val="24"/>
          <w:szCs w:val="24"/>
        </w:rPr>
        <w:t>O presente estudo foi baseado no caso de um paciente interno na sala amarela do Hospital e Pronto Socorro Azevedo Lima entre os dias 22/08/2012 a 05/09/2012, período em que se desenvolveu a aplicação de teoria e prática de conhecimentos adquiridos durante o decorrer da disciplina. Bem como a elaboração de um plano assistencial a ser colocado em prática, diante da integridade do processo de enfermagem que será apresentado neste estudo de caso, com objetivo de enriquecer o trabalho, realizando pesquisas bibliográficas.</w:t>
      </w:r>
    </w:p>
    <w:p w:rsidR="00D55D51" w:rsidRPr="00D55D51" w:rsidRDefault="00D55D51" w:rsidP="00D55D51">
      <w:pPr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ind w:firstLine="851"/>
        <w:rPr>
          <w:rFonts w:ascii="Arial" w:hAnsi="Arial" w:cs="Arial"/>
          <w:sz w:val="24"/>
          <w:szCs w:val="24"/>
        </w:rPr>
      </w:pPr>
      <w:r w:rsidRPr="00D55D51">
        <w:rPr>
          <w:rFonts w:ascii="Arial" w:hAnsi="Arial" w:cs="Arial"/>
          <w:sz w:val="24"/>
          <w:szCs w:val="24"/>
        </w:rPr>
        <w:t>O cliente em questão encontrava-se acometido por</w:t>
      </w:r>
      <w:proofErr w:type="gramStart"/>
      <w:r w:rsidRPr="00D55D5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55D51">
        <w:rPr>
          <w:rFonts w:ascii="Arial" w:hAnsi="Arial" w:cs="Arial"/>
          <w:sz w:val="24"/>
          <w:szCs w:val="24"/>
        </w:rPr>
        <w:t>Metrorragia devido a um Mioma ,patologia esta  que será apresentada no desenvolvimento do estudo .</w:t>
      </w: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rPr>
          <w:rFonts w:ascii="Arial" w:hAnsi="Arial" w:cs="Arial"/>
          <w:sz w:val="24"/>
          <w:szCs w:val="24"/>
          <w:lang w:val="pt-PT"/>
        </w:rPr>
      </w:pPr>
      <w:r w:rsidRPr="00D55D51">
        <w:rPr>
          <w:rFonts w:ascii="Arial" w:hAnsi="Arial" w:cs="Arial"/>
          <w:sz w:val="24"/>
          <w:szCs w:val="24"/>
        </w:rPr>
        <w:t xml:space="preserve"> </w:t>
      </w:r>
    </w:p>
    <w:p w:rsidR="00D55D51" w:rsidRPr="00D55D51" w:rsidRDefault="00D55D51" w:rsidP="00D55D51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D55D51" w:rsidRPr="00D55D51" w:rsidRDefault="00D55D51" w:rsidP="00D55D51">
      <w:pPr>
        <w:pStyle w:val="Ttulo"/>
        <w:rPr>
          <w:rFonts w:cs="Arial"/>
          <w:szCs w:val="24"/>
        </w:rPr>
      </w:pPr>
      <w:bookmarkStart w:id="7" w:name="_Toc277268960"/>
      <w:bookmarkStart w:id="8" w:name="_Toc278392910"/>
      <w:bookmarkStart w:id="9" w:name="_Toc339707602"/>
      <w:r w:rsidRPr="00D55D51">
        <w:rPr>
          <w:rFonts w:cs="Arial"/>
          <w:szCs w:val="24"/>
        </w:rPr>
        <w:t>1. OBJETIVOS</w:t>
      </w:r>
      <w:bookmarkEnd w:id="7"/>
      <w:bookmarkEnd w:id="8"/>
      <w:bookmarkEnd w:id="9"/>
    </w:p>
    <w:p w:rsidR="00D55D51" w:rsidRPr="00D55D51" w:rsidRDefault="00D55D51" w:rsidP="00D55D51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10" w:name="_Toc277268961"/>
      <w:bookmarkStart w:id="11" w:name="_Toc278392911"/>
      <w:bookmarkStart w:id="12" w:name="_Toc339707603"/>
      <w:r w:rsidRPr="00D55D51">
        <w:rPr>
          <w:rFonts w:ascii="Arial" w:hAnsi="Arial" w:cs="Arial"/>
          <w:color w:val="auto"/>
          <w:sz w:val="24"/>
          <w:szCs w:val="24"/>
        </w:rPr>
        <w:t>1.1 Geral</w:t>
      </w:r>
      <w:bookmarkEnd w:id="10"/>
      <w:bookmarkEnd w:id="11"/>
      <w:bookmarkEnd w:id="12"/>
    </w:p>
    <w:p w:rsidR="00D55D51" w:rsidRPr="00D55D51" w:rsidRDefault="00D55D51" w:rsidP="00D55D51">
      <w:pPr>
        <w:rPr>
          <w:rFonts w:ascii="Arial" w:hAnsi="Arial" w:cs="Arial"/>
          <w:sz w:val="24"/>
          <w:szCs w:val="24"/>
        </w:rPr>
      </w:pPr>
    </w:p>
    <w:p w:rsidR="00D55D51" w:rsidRPr="00D55D51" w:rsidRDefault="00D55D51" w:rsidP="00D55D51">
      <w:pPr>
        <w:spacing w:line="360" w:lineRule="auto"/>
        <w:ind w:right="-81" w:firstLine="708"/>
        <w:jc w:val="both"/>
        <w:rPr>
          <w:rFonts w:ascii="Arial" w:hAnsi="Arial" w:cs="Arial"/>
          <w:sz w:val="24"/>
          <w:szCs w:val="24"/>
        </w:rPr>
      </w:pPr>
      <w:r w:rsidRPr="00D55D51">
        <w:rPr>
          <w:rFonts w:ascii="Arial" w:hAnsi="Arial" w:cs="Arial"/>
          <w:sz w:val="24"/>
          <w:szCs w:val="24"/>
        </w:rPr>
        <w:t>Programar a sistematização da assistência em enfermagem (SAE) em paciente portador de Metrorragia, Mioma.</w:t>
      </w:r>
    </w:p>
    <w:p w:rsidR="00D55D51" w:rsidRPr="00D55D51" w:rsidRDefault="00D55D51" w:rsidP="00D55D51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13" w:name="_Toc277268962"/>
      <w:bookmarkStart w:id="14" w:name="_Toc278392912"/>
    </w:p>
    <w:p w:rsidR="00D55D51" w:rsidRDefault="00D55D51" w:rsidP="00D55D51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15" w:name="_Toc339707604"/>
      <w:r w:rsidRPr="00D55D51">
        <w:rPr>
          <w:rFonts w:ascii="Arial" w:hAnsi="Arial" w:cs="Arial"/>
          <w:color w:val="auto"/>
          <w:sz w:val="24"/>
          <w:szCs w:val="24"/>
        </w:rPr>
        <w:t>1.2. Específicos</w:t>
      </w:r>
      <w:bookmarkEnd w:id="13"/>
      <w:bookmarkEnd w:id="14"/>
      <w:bookmarkEnd w:id="15"/>
      <w:r w:rsidR="001C31EB">
        <w:rPr>
          <w:rFonts w:ascii="Arial" w:hAnsi="Arial" w:cs="Arial"/>
          <w:color w:val="auto"/>
          <w:sz w:val="24"/>
          <w:szCs w:val="24"/>
        </w:rPr>
        <w:t>:</w:t>
      </w:r>
    </w:p>
    <w:p w:rsidR="001C31EB" w:rsidRPr="001C31EB" w:rsidRDefault="001C31EB" w:rsidP="001C31EB"/>
    <w:p w:rsidR="00D55D51" w:rsidRPr="00D55D51" w:rsidRDefault="00D55D51" w:rsidP="00D55D51">
      <w:pPr>
        <w:rPr>
          <w:rFonts w:ascii="Arial" w:hAnsi="Arial" w:cs="Arial"/>
          <w:sz w:val="24"/>
          <w:szCs w:val="24"/>
        </w:rPr>
      </w:pPr>
    </w:p>
    <w:p w:rsidR="00B43361" w:rsidRDefault="00B43361" w:rsidP="00B43361">
      <w:pPr>
        <w:spacing w:line="360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55D51" w:rsidRPr="00D55D51">
        <w:rPr>
          <w:rFonts w:ascii="Arial" w:hAnsi="Arial" w:cs="Arial"/>
          <w:sz w:val="24"/>
          <w:szCs w:val="24"/>
        </w:rPr>
        <w:t xml:space="preserve">Conhecer os aspectos fisiopatológicos da Metrorragia e do Mioma as alterações provocadas pela </w:t>
      </w:r>
      <w:proofErr w:type="gramStart"/>
      <w:r w:rsidR="00D55D51" w:rsidRPr="00D55D51">
        <w:rPr>
          <w:rFonts w:ascii="Arial" w:hAnsi="Arial" w:cs="Arial"/>
          <w:sz w:val="24"/>
          <w:szCs w:val="24"/>
        </w:rPr>
        <w:t>mesma.</w:t>
      </w:r>
      <w:proofErr w:type="gramEnd"/>
      <w:r w:rsidR="00D55D51" w:rsidRPr="00D55D51">
        <w:rPr>
          <w:rFonts w:ascii="Arial" w:hAnsi="Arial" w:cs="Arial"/>
          <w:sz w:val="24"/>
          <w:szCs w:val="24"/>
        </w:rPr>
        <w:t>Promover práticas assistenciais com base no processo em enfermagem</w:t>
      </w:r>
      <w:r>
        <w:rPr>
          <w:rFonts w:ascii="Arial" w:hAnsi="Arial" w:cs="Arial"/>
          <w:sz w:val="24"/>
          <w:szCs w:val="24"/>
        </w:rPr>
        <w:t>.</w:t>
      </w:r>
    </w:p>
    <w:p w:rsidR="00D55D51" w:rsidRPr="00D55D51" w:rsidRDefault="00B43361" w:rsidP="00B43361">
      <w:pPr>
        <w:spacing w:line="360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55D51" w:rsidRPr="00D55D51">
        <w:rPr>
          <w:rFonts w:ascii="Arial" w:hAnsi="Arial" w:cs="Arial"/>
          <w:sz w:val="24"/>
          <w:szCs w:val="24"/>
        </w:rPr>
        <w:t>Realizar medidas preventivas através do processo de enfermagem.</w:t>
      </w: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ind w:firstLine="851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D55D51">
      <w:pPr>
        <w:pStyle w:val="Ttulo"/>
        <w:rPr>
          <w:rFonts w:cs="Arial"/>
          <w:szCs w:val="24"/>
        </w:rPr>
      </w:pPr>
      <w:bookmarkStart w:id="16" w:name="_Toc277268963"/>
      <w:bookmarkStart w:id="17" w:name="_Toc278392913"/>
      <w:bookmarkStart w:id="18" w:name="_Toc339707605"/>
      <w:r w:rsidRPr="00D55D51">
        <w:rPr>
          <w:rFonts w:cs="Arial"/>
          <w:szCs w:val="24"/>
        </w:rPr>
        <w:t>2. METODOLOGIA</w:t>
      </w:r>
      <w:bookmarkEnd w:id="16"/>
      <w:bookmarkEnd w:id="17"/>
      <w:bookmarkEnd w:id="18"/>
    </w:p>
    <w:p w:rsidR="00D55D51" w:rsidRPr="00D55D51" w:rsidRDefault="00D55D51" w:rsidP="00D55D51">
      <w:pPr>
        <w:rPr>
          <w:rFonts w:ascii="Arial" w:hAnsi="Arial" w:cs="Arial"/>
          <w:sz w:val="24"/>
          <w:szCs w:val="24"/>
        </w:rPr>
      </w:pPr>
    </w:p>
    <w:p w:rsidR="00D55D51" w:rsidRPr="00D55D51" w:rsidRDefault="00D55D51" w:rsidP="00D55D51">
      <w:pPr>
        <w:rPr>
          <w:rFonts w:ascii="Arial" w:hAnsi="Arial" w:cs="Arial"/>
          <w:sz w:val="24"/>
          <w:szCs w:val="24"/>
        </w:rPr>
      </w:pPr>
    </w:p>
    <w:p w:rsidR="00D55D51" w:rsidRPr="00D55D51" w:rsidRDefault="00D55D51" w:rsidP="00B43361">
      <w:pPr>
        <w:spacing w:line="360" w:lineRule="auto"/>
        <w:ind w:right="-81" w:firstLine="708"/>
        <w:jc w:val="both"/>
        <w:rPr>
          <w:rFonts w:ascii="Arial" w:hAnsi="Arial" w:cs="Arial"/>
          <w:sz w:val="24"/>
          <w:szCs w:val="24"/>
        </w:rPr>
      </w:pPr>
      <w:r w:rsidRPr="00D55D51">
        <w:rPr>
          <w:rFonts w:ascii="Arial" w:hAnsi="Arial" w:cs="Arial"/>
          <w:sz w:val="24"/>
          <w:szCs w:val="24"/>
        </w:rPr>
        <w:t>As técnicas da coleta de dados utilizados para o desenvolvimento do estudo foram de pesquisas bibliográficas. Pesquisa é um conjunto de ações, propostas para encontrar a solução para um problema, que tem por base procedimentos racionais e sistemáticos. A pesquisa é realizada quando se tem um problema e não se tem informações para solucioná-lo (Silva, 2001).</w:t>
      </w:r>
    </w:p>
    <w:p w:rsidR="00D55D51" w:rsidRPr="00D55D51" w:rsidRDefault="00D55D51" w:rsidP="00B43361">
      <w:pPr>
        <w:spacing w:line="360" w:lineRule="auto"/>
        <w:ind w:right="-81" w:firstLine="708"/>
        <w:jc w:val="both"/>
        <w:rPr>
          <w:rFonts w:ascii="Arial" w:hAnsi="Arial" w:cs="Arial"/>
          <w:sz w:val="24"/>
          <w:szCs w:val="24"/>
        </w:rPr>
      </w:pPr>
    </w:p>
    <w:p w:rsidR="00D55D51" w:rsidRPr="00D55D51" w:rsidRDefault="00D55D51" w:rsidP="00B43361">
      <w:pPr>
        <w:spacing w:line="360" w:lineRule="auto"/>
        <w:ind w:right="-81" w:firstLine="708"/>
        <w:jc w:val="both"/>
        <w:rPr>
          <w:rFonts w:ascii="Arial" w:hAnsi="Arial" w:cs="Arial"/>
          <w:sz w:val="24"/>
          <w:szCs w:val="24"/>
        </w:rPr>
      </w:pPr>
      <w:r w:rsidRPr="00D55D51">
        <w:rPr>
          <w:rFonts w:ascii="Arial" w:hAnsi="Arial" w:cs="Arial"/>
          <w:sz w:val="24"/>
          <w:szCs w:val="24"/>
        </w:rPr>
        <w:t xml:space="preserve">Este estudo foi realizado </w:t>
      </w:r>
      <w:proofErr w:type="gramStart"/>
      <w:r w:rsidRPr="00D55D51">
        <w:rPr>
          <w:rFonts w:ascii="Arial" w:hAnsi="Arial" w:cs="Arial"/>
          <w:sz w:val="24"/>
          <w:szCs w:val="24"/>
        </w:rPr>
        <w:t>pelos discente</w:t>
      </w:r>
      <w:proofErr w:type="gramEnd"/>
      <w:r w:rsidRPr="00D55D51">
        <w:rPr>
          <w:rFonts w:ascii="Arial" w:hAnsi="Arial" w:cs="Arial"/>
          <w:sz w:val="24"/>
          <w:szCs w:val="24"/>
        </w:rPr>
        <w:t xml:space="preserve"> do 7º período de Enfermagem da Universidade Salgado de Oliveira – UNIVERSO em 2012 no município de Niterói – RJ.</w:t>
      </w:r>
    </w:p>
    <w:p w:rsidR="00D55D51" w:rsidRPr="00D55D51" w:rsidRDefault="00D55D51" w:rsidP="00B43361">
      <w:pPr>
        <w:ind w:firstLine="708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B43361">
      <w:pPr>
        <w:ind w:firstLine="708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B43361">
      <w:pPr>
        <w:ind w:firstLine="708"/>
        <w:rPr>
          <w:rFonts w:ascii="Arial" w:hAnsi="Arial" w:cs="Arial"/>
          <w:b/>
          <w:sz w:val="24"/>
          <w:szCs w:val="24"/>
        </w:rPr>
      </w:pPr>
    </w:p>
    <w:p w:rsidR="00D55D51" w:rsidRPr="00D55D51" w:rsidRDefault="00D55D51" w:rsidP="00B43361">
      <w:pPr>
        <w:pStyle w:val="Ttulo"/>
        <w:ind w:firstLine="708"/>
        <w:rPr>
          <w:rFonts w:cs="Arial"/>
          <w:szCs w:val="24"/>
        </w:rPr>
      </w:pPr>
    </w:p>
    <w:p w:rsidR="00454FEA" w:rsidRPr="00D55D51" w:rsidRDefault="00454FEA" w:rsidP="00B43361">
      <w:pPr>
        <w:pStyle w:val="Ttulo"/>
        <w:rPr>
          <w:rFonts w:cs="Arial"/>
          <w:szCs w:val="24"/>
        </w:rPr>
      </w:pPr>
      <w:r w:rsidRPr="00D55D51">
        <w:rPr>
          <w:rFonts w:cs="Arial"/>
          <w:szCs w:val="24"/>
        </w:rPr>
        <w:t>3. REFERÊNCIAL TEÓRICO</w:t>
      </w:r>
      <w:bookmarkEnd w:id="3"/>
      <w:bookmarkEnd w:id="4"/>
    </w:p>
    <w:p w:rsidR="00454FEA" w:rsidRPr="00D55D51" w:rsidRDefault="00454FEA" w:rsidP="00B43361">
      <w:pPr>
        <w:ind w:firstLine="708"/>
        <w:rPr>
          <w:rFonts w:ascii="Arial" w:hAnsi="Arial" w:cs="Arial"/>
          <w:sz w:val="24"/>
          <w:szCs w:val="24"/>
        </w:rPr>
      </w:pPr>
    </w:p>
    <w:p w:rsidR="00D55D51" w:rsidRPr="00D55D51" w:rsidRDefault="00D55D51" w:rsidP="00B43361">
      <w:pPr>
        <w:ind w:firstLine="708"/>
        <w:rPr>
          <w:rFonts w:ascii="Arial" w:hAnsi="Arial" w:cs="Arial"/>
          <w:sz w:val="24"/>
          <w:szCs w:val="24"/>
        </w:rPr>
      </w:pPr>
    </w:p>
    <w:p w:rsidR="00454FEA" w:rsidRPr="00D55D51" w:rsidRDefault="00454FEA" w:rsidP="00B43361">
      <w:pPr>
        <w:pStyle w:val="Ttulo"/>
        <w:rPr>
          <w:rFonts w:cs="Arial"/>
          <w:szCs w:val="24"/>
        </w:rPr>
      </w:pPr>
      <w:bookmarkStart w:id="19" w:name="_Toc278392915"/>
      <w:bookmarkStart w:id="20" w:name="_Toc339707607"/>
      <w:r w:rsidRPr="00D55D51">
        <w:rPr>
          <w:rFonts w:cs="Arial"/>
          <w:szCs w:val="24"/>
        </w:rPr>
        <w:t>3.1. ETIOLOGIA</w:t>
      </w:r>
      <w:bookmarkEnd w:id="5"/>
      <w:bookmarkEnd w:id="19"/>
      <w:bookmarkEnd w:id="20"/>
      <w:r w:rsidR="001C31EB">
        <w:rPr>
          <w:rFonts w:cs="Arial"/>
          <w:szCs w:val="24"/>
        </w:rPr>
        <w:t>:</w:t>
      </w:r>
    </w:p>
    <w:p w:rsidR="00454FEA" w:rsidRPr="00D55D51" w:rsidRDefault="00454FEA" w:rsidP="00B43361">
      <w:pPr>
        <w:ind w:firstLine="708"/>
        <w:rPr>
          <w:rFonts w:ascii="Arial" w:hAnsi="Arial" w:cs="Arial"/>
          <w:b/>
          <w:sz w:val="24"/>
          <w:szCs w:val="24"/>
        </w:rPr>
      </w:pPr>
    </w:p>
    <w:p w:rsidR="00454FEA" w:rsidRPr="00D55D51" w:rsidRDefault="00454FEA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54FEA" w:rsidRPr="00D55D51" w:rsidRDefault="00454FEA" w:rsidP="00B433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5D51">
        <w:rPr>
          <w:rFonts w:ascii="Arial" w:eastAsia="Times New Roman" w:hAnsi="Arial" w:cs="Arial"/>
          <w:sz w:val="24"/>
          <w:szCs w:val="24"/>
          <w:lang w:eastAsia="pt-BR"/>
        </w:rPr>
        <w:t xml:space="preserve">    O mioma uterino, também denominado fibroma, é um tumor benigno de evolução lenta, que se desenvolve no miométrio, constituído de fibras musculares lisas e tecido conjuntivo pobre de vasos, crescendo em forma de nódulos. O mioma do útero é a mais frequente das neoplasias benignas do aparelho genital e incide, de preferência, entre 30 a 45 anos de idade, mais nas mulheres negras do que nas brancas. O mioma do corpo do útero pode se classificar em: subseroso, submucoso e intramural. O mioma submucoso cresce para a cavidade do útero, recoberto pelo endométrio, ocupando dita cavidade sob a forma de um ou mais nódulos. As manifestações clínicas do mioma dependem da localização, do volume e de eventuais alterações secundárias do tumor. Os miomas submucosos causam metrorragia </w:t>
      </w:r>
      <w:proofErr w:type="gramStart"/>
      <w:r w:rsidRPr="00D55D51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Pr="00D55D51">
        <w:rPr>
          <w:rFonts w:ascii="Arial" w:eastAsia="Times New Roman" w:hAnsi="Arial" w:cs="Arial"/>
          <w:sz w:val="24"/>
          <w:szCs w:val="24"/>
          <w:lang w:eastAsia="pt-BR"/>
        </w:rPr>
        <w:t>ARRAIS,2005)</w:t>
      </w:r>
    </w:p>
    <w:p w:rsidR="00454FEA" w:rsidRDefault="00454FEA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43361" w:rsidRDefault="00B43361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43361" w:rsidRDefault="00B43361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43361" w:rsidRDefault="00B43361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43361" w:rsidRDefault="00B43361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43361" w:rsidRPr="00D55D51" w:rsidRDefault="00B43361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54FEA" w:rsidRDefault="00454FEA" w:rsidP="00B43361">
      <w:pPr>
        <w:pStyle w:val="Ttulo"/>
        <w:ind w:firstLine="708"/>
        <w:rPr>
          <w:rFonts w:cs="Arial"/>
          <w:szCs w:val="24"/>
          <w:lang w:val="pt-PT"/>
        </w:rPr>
      </w:pPr>
      <w:bookmarkStart w:id="21" w:name="_Toc278392916"/>
      <w:bookmarkStart w:id="22" w:name="_Toc339707608"/>
      <w:r w:rsidRPr="00D55D51">
        <w:rPr>
          <w:rFonts w:cs="Arial"/>
          <w:szCs w:val="24"/>
          <w:lang w:val="pt-PT"/>
        </w:rPr>
        <w:t>3.2 FISIOPATOLOGIA</w:t>
      </w:r>
      <w:bookmarkEnd w:id="21"/>
      <w:bookmarkEnd w:id="22"/>
      <w:r w:rsidRPr="00D55D51">
        <w:rPr>
          <w:rFonts w:cs="Arial"/>
          <w:szCs w:val="24"/>
          <w:lang w:val="pt-PT"/>
        </w:rPr>
        <w:t>:</w:t>
      </w:r>
    </w:p>
    <w:p w:rsidR="00B43361" w:rsidRPr="00B43361" w:rsidRDefault="00B43361" w:rsidP="00B43361">
      <w:pPr>
        <w:rPr>
          <w:lang w:val="pt-PT" w:eastAsia="pt-BR"/>
        </w:rPr>
      </w:pPr>
    </w:p>
    <w:p w:rsidR="00454FEA" w:rsidRPr="00D55D51" w:rsidRDefault="00454FEA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C514D" w:rsidRPr="00D55D51" w:rsidRDefault="00454FEA" w:rsidP="00B43361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5D51">
        <w:rPr>
          <w:rFonts w:ascii="Arial" w:hAnsi="Arial" w:cs="Arial"/>
          <w:sz w:val="24"/>
          <w:szCs w:val="24"/>
        </w:rPr>
        <w:t xml:space="preserve">    Segundo Zelaquett, 2007 </w:t>
      </w:r>
      <w:r w:rsidR="009C514D" w:rsidRPr="00D55D51">
        <w:rPr>
          <w:rFonts w:ascii="Arial" w:hAnsi="Arial" w:cs="Arial"/>
          <w:sz w:val="24"/>
          <w:szCs w:val="24"/>
        </w:rPr>
        <w:t xml:space="preserve">os miomas 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tumores benignos. Eles surgem no miométrio e contêm quantidade variável de tecido conjuntivo fibroso. </w:t>
      </w:r>
      <w:proofErr w:type="gram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Cerca de 75</w:t>
      </w:r>
      <w:proofErr w:type="gram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 dos casos são assintomáticos, encontrados ocasionalmente durante exame abdominal, pélvico bimanual ou ultra-sonografia. O sangramento uterino aumentado é a queixa mais comum, podendo levar a anemia.</w:t>
      </w:r>
    </w:p>
    <w:p w:rsidR="009C514D" w:rsidRPr="00D55D51" w:rsidRDefault="009C514D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C514D" w:rsidRPr="00D55D51" w:rsidRDefault="009C514D" w:rsidP="00B43361">
      <w:pPr>
        <w:pStyle w:val="Ttulo"/>
        <w:ind w:firstLine="708"/>
        <w:rPr>
          <w:rFonts w:cs="Arial"/>
          <w:szCs w:val="24"/>
        </w:rPr>
      </w:pPr>
      <w:bookmarkStart w:id="23" w:name="_Toc277268969"/>
      <w:bookmarkStart w:id="24" w:name="_Toc278392917"/>
      <w:bookmarkStart w:id="25" w:name="_Toc339707609"/>
      <w:r w:rsidRPr="00D55D51">
        <w:rPr>
          <w:rFonts w:cs="Arial"/>
          <w:szCs w:val="24"/>
        </w:rPr>
        <w:t>3.3 DIAGNÓSTICOS CLÍNICOS</w:t>
      </w:r>
      <w:bookmarkEnd w:id="23"/>
      <w:bookmarkEnd w:id="24"/>
      <w:bookmarkEnd w:id="25"/>
      <w:r w:rsidR="00B43361">
        <w:rPr>
          <w:rFonts w:cs="Arial"/>
          <w:szCs w:val="24"/>
        </w:rPr>
        <w:t>:</w:t>
      </w:r>
    </w:p>
    <w:p w:rsidR="009C514D" w:rsidRPr="00D55D51" w:rsidRDefault="009C514D" w:rsidP="00B43361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514D" w:rsidRPr="00D55D51" w:rsidRDefault="00D55D51" w:rsidP="00B433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diagnóstico é baseado na história clínica (sinais e sintomas), no toque vaginal bimanual e na ultra-sonografia. A miomatose uterina é a causa mais comum de laparotomia em mulheres americanas, sendo responsável por 175.000 histerectomias e 20.000 miomectomias anualmente. As abordagens terapêuticas podem ser clínicas (anticoncepcionais orais, </w:t>
      </w:r>
      <w:proofErr w:type="spell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progestágenos</w:t>
      </w:r>
      <w:proofErr w:type="spell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antiprogestágenos</w:t>
      </w:r>
      <w:proofErr w:type="spell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análogos do hormônio liberador das gonadotrofinas (</w:t>
      </w:r>
      <w:proofErr w:type="spellStart"/>
      <w:proofErr w:type="gram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GnRH</w:t>
      </w:r>
      <w:proofErr w:type="spellEnd"/>
      <w:proofErr w:type="gram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e </w:t>
      </w:r>
      <w:proofErr w:type="spell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antiinflamatórios</w:t>
      </w:r>
      <w:proofErr w:type="spell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</w:t>
      </w:r>
      <w:proofErr w:type="spell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esteróides</w:t>
      </w:r>
      <w:proofErr w:type="spell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cirúrgicas (histerectomia, miomectomia e embolização)</w:t>
      </w:r>
      <w:r w:rsidR="009C514D" w:rsidRPr="00D55D51">
        <w:rPr>
          <w:rFonts w:ascii="Arial" w:hAnsi="Arial" w:cs="Arial"/>
          <w:color w:val="000000"/>
          <w:sz w:val="24"/>
          <w:szCs w:val="24"/>
        </w:rPr>
        <w:t xml:space="preserve"> CORLETA,2007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C514D" w:rsidRPr="00D55D51" w:rsidRDefault="00D55D51" w:rsidP="00B433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sintomas são relacionados diretamente ao tamanho, ao número e à localização dos miomas. Os subserosos tendem a causar sintomas compressivos e distorção anatômica de órgãos adjacentes, os intramurais causam sangramento e </w:t>
      </w:r>
      <w:proofErr w:type="spell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dismenorréia</w:t>
      </w:r>
      <w:proofErr w:type="spell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enquanto que os submucosos produzem sangramentos irregulares com maior </w:t>
      </w:r>
      <w:proofErr w:type="spell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freqüência</w:t>
      </w:r>
      <w:proofErr w:type="spell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Além disso, observou-se que esses últimos estão mais associados à disfunção reprodutiva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1-3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Extensa e recente revisão da literatura sugere que o leiomiossarcoma é uma lesão isolada; a transformação maligna dos miomas, se houver, é evento extremamente raro</w:t>
      </w:r>
      <w:r w:rsidR="009C514D" w:rsidRPr="00D55D51">
        <w:rPr>
          <w:rFonts w:ascii="Arial" w:hAnsi="Arial" w:cs="Arial"/>
          <w:sz w:val="24"/>
          <w:szCs w:val="24"/>
        </w:rPr>
        <w:t xml:space="preserve"> (ZELAQUETT, 2007)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C514D" w:rsidRPr="00D55D51" w:rsidRDefault="009C514D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C514D" w:rsidRPr="00D55D51" w:rsidRDefault="009C514D" w:rsidP="00B433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C514D" w:rsidRPr="00D55D51" w:rsidRDefault="009C514D" w:rsidP="00B43361">
      <w:pPr>
        <w:pStyle w:val="Ttulo1"/>
        <w:ind w:firstLine="708"/>
        <w:rPr>
          <w:rFonts w:ascii="Arial" w:hAnsi="Arial" w:cs="Arial"/>
          <w:color w:val="auto"/>
          <w:sz w:val="24"/>
          <w:szCs w:val="24"/>
        </w:rPr>
      </w:pPr>
      <w:bookmarkStart w:id="26" w:name="_Toc277268971"/>
      <w:bookmarkStart w:id="27" w:name="_Toc278392919"/>
      <w:bookmarkStart w:id="28" w:name="_Toc339707610"/>
      <w:r w:rsidRPr="00D55D51">
        <w:rPr>
          <w:rFonts w:ascii="Arial" w:hAnsi="Arial" w:cs="Arial"/>
          <w:color w:val="auto"/>
          <w:sz w:val="24"/>
          <w:szCs w:val="24"/>
        </w:rPr>
        <w:t xml:space="preserve">3.4 </w:t>
      </w:r>
      <w:bookmarkEnd w:id="26"/>
      <w:bookmarkEnd w:id="27"/>
      <w:bookmarkEnd w:id="28"/>
      <w:r w:rsidR="001C31EB" w:rsidRPr="00D55D51">
        <w:rPr>
          <w:rFonts w:ascii="Arial" w:hAnsi="Arial" w:cs="Arial"/>
          <w:color w:val="auto"/>
          <w:sz w:val="24"/>
          <w:szCs w:val="24"/>
        </w:rPr>
        <w:t>TRATAMENTO:</w:t>
      </w:r>
    </w:p>
    <w:p w:rsidR="000B12DB" w:rsidRPr="00D55D51" w:rsidRDefault="000B12DB" w:rsidP="00B43361">
      <w:pPr>
        <w:ind w:firstLine="708"/>
        <w:rPr>
          <w:rFonts w:ascii="Arial" w:hAnsi="Arial" w:cs="Arial"/>
          <w:sz w:val="24"/>
          <w:szCs w:val="24"/>
        </w:rPr>
      </w:pPr>
    </w:p>
    <w:p w:rsidR="009C514D" w:rsidRPr="00D55D51" w:rsidRDefault="009C514D" w:rsidP="00B43361">
      <w:pPr>
        <w:ind w:firstLine="708"/>
        <w:rPr>
          <w:rFonts w:ascii="Arial" w:hAnsi="Arial" w:cs="Arial"/>
          <w:sz w:val="24"/>
          <w:szCs w:val="24"/>
        </w:rPr>
      </w:pPr>
    </w:p>
    <w:p w:rsidR="009C514D" w:rsidRDefault="009C514D" w:rsidP="00B43361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55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Anticoncepcionais orais</w:t>
      </w:r>
      <w:r w:rsidR="00D55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D55D51" w:rsidRPr="00D55D51" w:rsidRDefault="00D55D51" w:rsidP="00B43361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514D" w:rsidRPr="00D55D51" w:rsidRDefault="00033201" w:rsidP="00B433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Quanto aos contraceptivos orais, não há evidência de que sejam efetivos no tratamento de miomas; no entanto, são eficazes para correção do 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sangramento uterino disfuncional</w:t>
      </w:r>
      <w:r w:rsidR="000B12DB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devem ser usados por mais de seis meses. Caso não seja realizada a cirurgia, a interrupção do tratamento com análogos leva ao reaparecimento da doença; por isto, os análogos do </w:t>
      </w:r>
      <w:proofErr w:type="spellStart"/>
      <w:proofErr w:type="gram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GnRH</w:t>
      </w:r>
      <w:proofErr w:type="spellEnd"/>
      <w:proofErr w:type="gram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utilizados primariamente para contemporizar e permitir a recuperação do hematócrito antes da cirurgia. Entretanto, como a suplementação de ferro isolado traz beneficio para um número significativo de pacientes, os custos, os efeitos adversos e a eficácia devem ser avaliados quando se propõe o uso do </w:t>
      </w:r>
      <w:proofErr w:type="spellStart"/>
      <w:proofErr w:type="gramStart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GnRH</w:t>
      </w:r>
      <w:proofErr w:type="spellEnd"/>
      <w:proofErr w:type="gramEnd"/>
      <w:r w:rsidR="009C514D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pré-operatório.</w:t>
      </w:r>
      <w:r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gramStart"/>
      <w:r w:rsidRPr="00D55D51">
        <w:rPr>
          <w:rFonts w:ascii="Arial" w:hAnsi="Arial" w:cs="Arial"/>
          <w:color w:val="000000"/>
          <w:sz w:val="24"/>
          <w:szCs w:val="24"/>
        </w:rPr>
        <w:t>CORLETA,</w:t>
      </w:r>
      <w:proofErr w:type="gramEnd"/>
      <w:r w:rsidRPr="00D55D51">
        <w:rPr>
          <w:rFonts w:ascii="Arial" w:hAnsi="Arial" w:cs="Arial"/>
          <w:color w:val="000000"/>
          <w:sz w:val="24"/>
          <w:szCs w:val="24"/>
        </w:rPr>
        <w:t>2007)</w:t>
      </w:r>
      <w:r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55D51" w:rsidRPr="00D55D51" w:rsidRDefault="00D55D51" w:rsidP="00B433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</w:pPr>
    </w:p>
    <w:p w:rsidR="000B12DB" w:rsidRPr="00D55D51" w:rsidRDefault="000B12DB" w:rsidP="00B4336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55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Embolização</w:t>
      </w:r>
      <w:r w:rsidR="00B43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D55D51" w:rsidRPr="00D55D51" w:rsidRDefault="00D55D51" w:rsidP="00B43361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33201" w:rsidRPr="00D55D51" w:rsidRDefault="000B12DB" w:rsidP="00B433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5D51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385A34">
        <w:rPr>
          <w:rFonts w:ascii="Arial" w:eastAsia="Times New Roman" w:hAnsi="Arial" w:cs="Arial"/>
          <w:sz w:val="24"/>
          <w:szCs w:val="24"/>
          <w:lang w:eastAsia="pt-BR"/>
        </w:rPr>
        <w:t xml:space="preserve">A técnica da embolização em si, comparada </w:t>
      </w:r>
      <w:proofErr w:type="gramStart"/>
      <w:r w:rsidRPr="00385A34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385A34">
        <w:rPr>
          <w:rFonts w:ascii="Arial" w:eastAsia="Times New Roman" w:hAnsi="Arial" w:cs="Arial"/>
          <w:sz w:val="24"/>
          <w:szCs w:val="24"/>
          <w:lang w:eastAsia="pt-BR"/>
        </w:rPr>
        <w:t xml:space="preserve"> cirurgia, é muito mais simples e seus riscos bem melhores; após anestesia local, ou bloqueioperidural, um pequeno furo é feito na virilha da paciente (por agulha especial) e por ele é introduzido um fino tubo (cateter) que é conduzido até a artéria uterina distal; estando o cateter lá posicionado, o médico (angioradiologista) injeta por este tubo m</w:t>
      </w:r>
      <w:r w:rsidR="00033201" w:rsidRPr="00D55D51">
        <w:rPr>
          <w:rFonts w:ascii="Arial" w:eastAsia="Times New Roman" w:hAnsi="Arial" w:cs="Arial"/>
          <w:sz w:val="24"/>
          <w:szCs w:val="24"/>
          <w:lang w:eastAsia="pt-BR"/>
        </w:rPr>
        <w:t>icro</w:t>
      </w:r>
      <w:r w:rsidRPr="00385A34">
        <w:rPr>
          <w:rFonts w:ascii="Arial" w:eastAsia="Times New Roman" w:hAnsi="Arial" w:cs="Arial"/>
          <w:sz w:val="24"/>
          <w:szCs w:val="24"/>
          <w:lang w:eastAsia="pt-BR"/>
        </w:rPr>
        <w:t>partículas (PVA ou Embosferas) que irão provocar a oclusão parcial dos vasos distais que nutrem a região do útero onde está o mioma e, com isso, o aporte de sangue diminui ocorrendo uma redução consideráve</w:t>
      </w:r>
      <w:r w:rsidR="00033201" w:rsidRPr="00D55D51">
        <w:rPr>
          <w:rFonts w:ascii="Arial" w:eastAsia="Times New Roman" w:hAnsi="Arial" w:cs="Arial"/>
          <w:sz w:val="24"/>
          <w:szCs w:val="24"/>
          <w:lang w:eastAsia="pt-BR"/>
        </w:rPr>
        <w:t>l do tamanho do útero e, consequ</w:t>
      </w:r>
      <w:r w:rsidRPr="00385A34">
        <w:rPr>
          <w:rFonts w:ascii="Arial" w:eastAsia="Times New Roman" w:hAnsi="Arial" w:cs="Arial"/>
          <w:sz w:val="24"/>
          <w:szCs w:val="24"/>
          <w:lang w:eastAsia="pt-BR"/>
        </w:rPr>
        <w:t>entemente, do mioma. Todo o procedimento leva, em média, de 30 a 50 minutos de duração com internação de</w:t>
      </w:r>
      <w:proofErr w:type="gramStart"/>
      <w:r w:rsidRPr="00385A3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33201" w:rsidRPr="00D55D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385A34">
        <w:rPr>
          <w:rFonts w:ascii="Arial" w:eastAsia="Times New Roman" w:hAnsi="Arial" w:cs="Arial"/>
          <w:sz w:val="24"/>
          <w:szCs w:val="24"/>
          <w:lang w:eastAsia="pt-BR"/>
        </w:rPr>
        <w:t xml:space="preserve">24 a 48 horas, sendo que a mulher estará apta a retornar às suas atividades profissionais em 05 a 07 dias, deixando o hospital somente com um pequeno furo na </w:t>
      </w:r>
      <w:r w:rsidR="00033201" w:rsidRPr="00D55D51">
        <w:rPr>
          <w:rFonts w:ascii="Arial" w:eastAsia="Times New Roman" w:hAnsi="Arial" w:cs="Arial"/>
          <w:sz w:val="24"/>
          <w:szCs w:val="24"/>
          <w:lang w:eastAsia="pt-BR"/>
        </w:rPr>
        <w:t xml:space="preserve">virilha </w:t>
      </w:r>
      <w:r w:rsidR="00033201" w:rsidRPr="00D55D51">
        <w:rPr>
          <w:rFonts w:ascii="Arial" w:hAnsi="Arial" w:cs="Arial"/>
          <w:sz w:val="24"/>
          <w:szCs w:val="24"/>
        </w:rPr>
        <w:t>Tokoyama, ( 2008).</w:t>
      </w:r>
    </w:p>
    <w:p w:rsidR="00D55D51" w:rsidRDefault="00D55D51" w:rsidP="00033201">
      <w:pPr>
        <w:jc w:val="both"/>
        <w:rPr>
          <w:rFonts w:ascii="Arial" w:hAnsi="Arial" w:cs="Arial"/>
          <w:sz w:val="24"/>
          <w:szCs w:val="24"/>
        </w:rPr>
      </w:pPr>
    </w:p>
    <w:p w:rsidR="00D55D51" w:rsidRDefault="00D55D51" w:rsidP="00033201">
      <w:pPr>
        <w:jc w:val="both"/>
        <w:rPr>
          <w:rFonts w:ascii="Arial" w:hAnsi="Arial" w:cs="Arial"/>
          <w:sz w:val="24"/>
          <w:szCs w:val="24"/>
        </w:rPr>
      </w:pPr>
    </w:p>
    <w:p w:rsidR="00D55D51" w:rsidRPr="00D55D51" w:rsidRDefault="00D55D51" w:rsidP="00033201">
      <w:pPr>
        <w:jc w:val="both"/>
        <w:rPr>
          <w:rFonts w:ascii="Arial" w:hAnsi="Arial" w:cs="Arial"/>
          <w:sz w:val="24"/>
          <w:szCs w:val="24"/>
        </w:rPr>
      </w:pPr>
    </w:p>
    <w:p w:rsidR="00D55D51" w:rsidRDefault="001C31EB" w:rsidP="00D55D5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55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Cirurgia:</w:t>
      </w:r>
    </w:p>
    <w:p w:rsidR="00D55D51" w:rsidRPr="00D55D51" w:rsidRDefault="00D55D51" w:rsidP="00D55D5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55D51" w:rsidRDefault="00D55D51" w:rsidP="00D55D5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55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Histerectomia</w:t>
      </w:r>
      <w:r w:rsidR="00B433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D55D51" w:rsidRPr="00D55D51" w:rsidRDefault="00D55D51" w:rsidP="00D55D5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55D51" w:rsidRPr="00D55D51" w:rsidRDefault="00B43361" w:rsidP="00D55D5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</w:t>
      </w:r>
      <w:r w:rsidR="00D55D51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tratamento definitivo da miomatose sintomática é cirúrgico. São indicações de </w:t>
      </w:r>
      <w:proofErr w:type="gramStart"/>
      <w:r w:rsidR="00D55D51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histerectomia :</w:t>
      </w:r>
      <w:proofErr w:type="gramEnd"/>
      <w:r w:rsidR="00D55D51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presença de sintomas; falha no tratamento clínico associado a sangramento uterino anormal, com prole constituída ou sem desejo de gestação.Miomas grandes assintomáticos provavelmente podem ficar sem tratamento, pois o risco do tratamento de um leiomiossarcoma é menor do que a mortalidade pela histerectomia</w:t>
      </w:r>
      <w:r w:rsidR="00D55D51" w:rsidRPr="00D55D5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 xml:space="preserve"> (</w:t>
      </w:r>
      <w:r w:rsidR="00D55D51" w:rsidRPr="00D55D51">
        <w:rPr>
          <w:rFonts w:ascii="Arial" w:hAnsi="Arial" w:cs="Arial"/>
          <w:color w:val="000000"/>
          <w:sz w:val="24"/>
          <w:szCs w:val="24"/>
        </w:rPr>
        <w:t>SILVA,2005)</w:t>
      </w:r>
      <w:r w:rsidR="00D55D51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55D51" w:rsidRDefault="00D55D51" w:rsidP="00D55D5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3361" w:rsidRDefault="00B43361" w:rsidP="00D55D5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3361" w:rsidRPr="00D55D51" w:rsidRDefault="00B43361" w:rsidP="00D55D5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 </w:t>
      </w:r>
    </w:p>
    <w:p w:rsidR="00D55D51" w:rsidRDefault="00B43361" w:rsidP="00D55D5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</w:t>
      </w:r>
      <w:r w:rsidR="00D55D51" w:rsidRPr="00D55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Miomectomia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D55D51" w:rsidRPr="00D55D51" w:rsidRDefault="00D55D51" w:rsidP="00B4336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55D51" w:rsidRPr="00D55D51" w:rsidRDefault="00B43361" w:rsidP="00B4336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="00D55D51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indicação de miomectomia dependerá do desejo da paciente de manter a fertilidade e o útero. É importante ressaltar que a recorrência de miomas é estimada entre 15-30%, sendo que 10% das mulheres necessitam uma nova intervenção. A miomectomia pode ser laparotômica, por via vaginal, laparoscópica ou estereoscópica, dependendo da localização, do tamanho e do número de miomas a serem retirados. As complicações relacionadas ao procedimento aumentam com o número de miomas. O risco de recorrência é menor quando apenas um mioma está presente e é retirado. Miomas protruindo pelo orifício cervical externo são retirados por via </w:t>
      </w:r>
      <w:proofErr w:type="gramStart"/>
      <w:r w:rsidR="00D55D51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vaginal(</w:t>
      </w:r>
      <w:proofErr w:type="gramEnd"/>
      <w:r w:rsidR="00D55D51" w:rsidRPr="00D55D51">
        <w:rPr>
          <w:rFonts w:ascii="Arial" w:hAnsi="Arial" w:cs="Arial"/>
          <w:color w:val="000000"/>
          <w:sz w:val="24"/>
          <w:szCs w:val="24"/>
        </w:rPr>
        <w:t xml:space="preserve"> LEITE,2010)</w:t>
      </w:r>
      <w:r w:rsidR="00D55D51" w:rsidRPr="00D55D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55D51" w:rsidRPr="00D55D51" w:rsidRDefault="00D55D51" w:rsidP="00B4336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3361" w:rsidRPr="001F1B46" w:rsidRDefault="00B43361" w:rsidP="00B43361">
      <w:pPr>
        <w:pStyle w:val="Ttulo2"/>
        <w:ind w:firstLine="709"/>
        <w:rPr>
          <w:rFonts w:ascii="Arial" w:hAnsi="Arial" w:cs="Arial"/>
          <w:color w:val="auto"/>
          <w:sz w:val="24"/>
          <w:szCs w:val="24"/>
        </w:rPr>
      </w:pPr>
      <w:bookmarkStart w:id="29" w:name="_Toc339707611"/>
      <w:r w:rsidRPr="001F1B46">
        <w:rPr>
          <w:rFonts w:ascii="Arial" w:hAnsi="Arial" w:cs="Arial"/>
          <w:color w:val="auto"/>
          <w:sz w:val="24"/>
          <w:szCs w:val="24"/>
        </w:rPr>
        <w:t>3.6- SINAIS E SINTOMAS</w:t>
      </w:r>
      <w:bookmarkEnd w:id="29"/>
    </w:p>
    <w:p w:rsidR="00B43361" w:rsidRDefault="00B43361" w:rsidP="00B43361">
      <w:pPr>
        <w:ind w:firstLine="709"/>
        <w:rPr>
          <w:rFonts w:ascii="Arial" w:hAnsi="Arial" w:cs="Arial"/>
        </w:rPr>
      </w:pPr>
    </w:p>
    <w:p w:rsidR="000B12DB" w:rsidRPr="00B43361" w:rsidRDefault="00B43361" w:rsidP="0003320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3361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   O sintoma mais comum é o sangramento vaginal excessivo, principalmente durante a menstruação (hiperfluxo menstrual) e, em geral, com saída de coágulos, associados ou não às cólicas. Este sangramento pode ocorrer também fora da menstruação e por períodos prolongados (metrorragia), podendo levar a anemia </w:t>
      </w:r>
      <w:proofErr w:type="gramStart"/>
      <w:r w:rsidRPr="00B43361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Zelaquett,</w:t>
      </w:r>
      <w:proofErr w:type="gramEnd"/>
      <w:r w:rsidRPr="00B43361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(2007).</w:t>
      </w:r>
    </w:p>
    <w:p w:rsidR="000B12DB" w:rsidRPr="00D55D51" w:rsidRDefault="000B12DB" w:rsidP="009C514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3361" w:rsidRPr="001F1B46" w:rsidRDefault="00B43361" w:rsidP="00B43361">
      <w:pPr>
        <w:pStyle w:val="NormalWeb"/>
        <w:ind w:firstLine="709"/>
        <w:jc w:val="both"/>
        <w:rPr>
          <w:rStyle w:val="Forte"/>
          <w:rFonts w:ascii="Arial" w:eastAsiaTheme="majorEastAsia" w:hAnsi="Arial" w:cs="Arial"/>
        </w:rPr>
      </w:pPr>
      <w:r w:rsidRPr="001F1B46">
        <w:rPr>
          <w:rStyle w:val="Forte"/>
          <w:rFonts w:ascii="Arial" w:eastAsiaTheme="majorEastAsia" w:hAnsi="Arial" w:cs="Arial"/>
        </w:rPr>
        <w:t>Riscos</w:t>
      </w:r>
    </w:p>
    <w:p w:rsidR="00B43361" w:rsidRDefault="00B43361" w:rsidP="00B43361">
      <w:pPr>
        <w:rPr>
          <w:rFonts w:ascii="Arial" w:hAnsi="Arial" w:cs="Arial"/>
        </w:rPr>
      </w:pPr>
      <w:r w:rsidRPr="00B4336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Pr="00B43361">
        <w:rPr>
          <w:rFonts w:ascii="Arial" w:hAnsi="Arial" w:cs="Arial"/>
        </w:rPr>
        <w:t>Além de indicar a presença de algum problema sério de saúde, pode causar anemia grave.</w:t>
      </w:r>
      <w:r w:rsidR="001C31EB" w:rsidRPr="00B43361">
        <w:rPr>
          <w:rFonts w:ascii="Arial" w:hAnsi="Arial" w:cs="Arial"/>
        </w:rPr>
        <w:t>·.</w:t>
      </w: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1C31EB" w:rsidRDefault="001C31EB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B43361" w:rsidRDefault="00B43361" w:rsidP="00B43361">
      <w:pPr>
        <w:rPr>
          <w:rFonts w:ascii="Arial" w:hAnsi="Arial" w:cs="Arial"/>
        </w:rPr>
      </w:pPr>
    </w:p>
    <w:p w:rsidR="00B43361" w:rsidRDefault="00B43361" w:rsidP="00B43361">
      <w:pPr>
        <w:rPr>
          <w:rFonts w:ascii="Arial" w:hAnsi="Arial" w:cs="Arial"/>
        </w:rPr>
      </w:pPr>
    </w:p>
    <w:p w:rsidR="00B43361" w:rsidRDefault="00B43361" w:rsidP="00B43361">
      <w:pPr>
        <w:tabs>
          <w:tab w:val="left" w:pos="851"/>
        </w:tabs>
        <w:ind w:firstLine="709"/>
        <w:rPr>
          <w:rFonts w:ascii="Arial" w:hAnsi="Arial" w:cs="Arial"/>
          <w:b/>
        </w:rPr>
      </w:pPr>
      <w:bookmarkStart w:id="30" w:name="_Toc277268966"/>
      <w:bookmarkStart w:id="31" w:name="_Toc278392922"/>
      <w:r w:rsidRPr="001F1B46">
        <w:rPr>
          <w:rFonts w:ascii="Arial" w:hAnsi="Arial" w:cs="Arial"/>
          <w:b/>
        </w:rPr>
        <w:t>4.1. Medicações Prescritas</w:t>
      </w:r>
      <w:bookmarkEnd w:id="30"/>
      <w:r w:rsidRPr="001F1B46">
        <w:rPr>
          <w:rFonts w:ascii="Arial" w:hAnsi="Arial" w:cs="Arial"/>
          <w:b/>
        </w:rPr>
        <w:t>:</w:t>
      </w:r>
      <w:bookmarkEnd w:id="31"/>
    </w:p>
    <w:p w:rsidR="001C31EB" w:rsidRPr="001F1B46" w:rsidRDefault="001C31EB" w:rsidP="00B43361">
      <w:pPr>
        <w:tabs>
          <w:tab w:val="left" w:pos="851"/>
        </w:tabs>
        <w:ind w:firstLine="709"/>
        <w:rPr>
          <w:rFonts w:ascii="Arial" w:hAnsi="Arial" w:cs="Arial"/>
          <w:b/>
        </w:rPr>
      </w:pPr>
    </w:p>
    <w:p w:rsidR="00B43361" w:rsidRPr="001F1B46" w:rsidRDefault="00B43361" w:rsidP="00B43361">
      <w:pPr>
        <w:tabs>
          <w:tab w:val="left" w:pos="851"/>
        </w:tabs>
        <w:ind w:firstLine="709"/>
        <w:rPr>
          <w:rFonts w:ascii="Arial" w:hAnsi="Arial" w:cs="Arial"/>
        </w:rPr>
      </w:pPr>
    </w:p>
    <w:p w:rsidR="00B43361" w:rsidRPr="001F1B46" w:rsidRDefault="00B43361" w:rsidP="00B43361">
      <w:pPr>
        <w:tabs>
          <w:tab w:val="left" w:pos="851"/>
        </w:tabs>
        <w:ind w:firstLine="709"/>
        <w:rPr>
          <w:rFonts w:ascii="Arial" w:hAnsi="Arial" w:cs="Arial"/>
        </w:rPr>
      </w:pPr>
      <w:r w:rsidRPr="001F1B46">
        <w:rPr>
          <w:rFonts w:ascii="Arial" w:hAnsi="Arial" w:cs="Arial"/>
        </w:rPr>
        <w:t>Ao ser admitido no Hospital Azevedo Lima o</w:t>
      </w:r>
      <w:proofErr w:type="gramStart"/>
      <w:r w:rsidRPr="001F1B46">
        <w:rPr>
          <w:rFonts w:ascii="Arial" w:hAnsi="Arial" w:cs="Arial"/>
        </w:rPr>
        <w:t xml:space="preserve">  </w:t>
      </w:r>
      <w:proofErr w:type="gramEnd"/>
      <w:r w:rsidRPr="001F1B46">
        <w:rPr>
          <w:rFonts w:ascii="Arial" w:hAnsi="Arial" w:cs="Arial"/>
        </w:rPr>
        <w:t>médico prescreveu as seguintes medicações:</w:t>
      </w:r>
    </w:p>
    <w:p w:rsidR="00B43361" w:rsidRPr="001F1B46" w:rsidRDefault="00B43361" w:rsidP="00B43361">
      <w:pPr>
        <w:ind w:firstLine="709"/>
        <w:rPr>
          <w:rFonts w:ascii="Arial" w:hAnsi="Arial" w:cs="Arial"/>
        </w:rPr>
      </w:pPr>
    </w:p>
    <w:p w:rsidR="00B43361" w:rsidRPr="00CB3809" w:rsidRDefault="00B43361" w:rsidP="00B43361">
      <w:pPr>
        <w:pStyle w:val="PargrafodaLista"/>
        <w:tabs>
          <w:tab w:val="left" w:pos="6045"/>
        </w:tabs>
        <w:ind w:left="1428"/>
        <w:rPr>
          <w:rFonts w:ascii="Arial" w:hAnsi="Arial" w:cs="Arial"/>
        </w:rPr>
      </w:pPr>
    </w:p>
    <w:p w:rsidR="00B43361" w:rsidRDefault="00B43361" w:rsidP="00B43361">
      <w:pPr>
        <w:numPr>
          <w:ilvl w:val="0"/>
          <w:numId w:val="1"/>
        </w:numPr>
        <w:spacing w:line="360" w:lineRule="auto"/>
        <w:ind w:right="-81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Dipirona: 0,8 ml 6/6 h S/N EV</w:t>
      </w:r>
      <w:r>
        <w:rPr>
          <w:rFonts w:ascii="Arial" w:hAnsi="Arial" w:cs="Arial"/>
          <w:b/>
        </w:rPr>
        <w:t>;</w:t>
      </w:r>
    </w:p>
    <w:p w:rsidR="00B43361" w:rsidRPr="005B1CB0" w:rsidRDefault="00B43361" w:rsidP="00B43361">
      <w:pPr>
        <w:numPr>
          <w:ilvl w:val="0"/>
          <w:numId w:val="1"/>
        </w:numPr>
        <w:spacing w:line="360" w:lineRule="auto"/>
        <w:ind w:right="-81"/>
        <w:rPr>
          <w:rFonts w:ascii="Arial" w:hAnsi="Arial" w:cs="Arial"/>
          <w:b/>
        </w:rPr>
      </w:pPr>
      <w:r w:rsidRPr="001F1B46">
        <w:rPr>
          <w:rFonts w:ascii="Arial" w:hAnsi="Arial" w:cs="Arial"/>
          <w:b/>
          <w:bCs/>
        </w:rPr>
        <w:t xml:space="preserve">OMEPRAZOL: </w:t>
      </w:r>
      <w:r>
        <w:rPr>
          <w:rFonts w:ascii="Arial" w:hAnsi="Arial" w:cs="Arial"/>
          <w:b/>
          <w:bCs/>
        </w:rPr>
        <w:t>40mg 1vez ao dia;</w:t>
      </w:r>
    </w:p>
    <w:p w:rsidR="00B43361" w:rsidRDefault="00B43361" w:rsidP="00B43361">
      <w:pPr>
        <w:pStyle w:val="Corpodetexto"/>
        <w:numPr>
          <w:ilvl w:val="0"/>
          <w:numId w:val="1"/>
        </w:numPr>
        <w:tabs>
          <w:tab w:val="clear" w:pos="360"/>
        </w:tabs>
        <w:spacing w:before="120"/>
        <w:jc w:val="left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>CAPTOPRIL (VO):</w:t>
      </w:r>
    </w:p>
    <w:p w:rsidR="00B43361" w:rsidRPr="001F1B46" w:rsidRDefault="00B43361" w:rsidP="00B43361">
      <w:pPr>
        <w:pStyle w:val="Corpodetexto"/>
        <w:numPr>
          <w:ilvl w:val="0"/>
          <w:numId w:val="1"/>
        </w:numPr>
        <w:tabs>
          <w:tab w:val="clear" w:pos="360"/>
        </w:tabs>
        <w:spacing w:before="120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Sulfato Ferroso </w:t>
      </w:r>
      <w:proofErr w:type="gramStart"/>
      <w:r>
        <w:rPr>
          <w:rFonts w:ascii="Arial" w:hAnsi="Arial" w:cs="Arial"/>
          <w:b/>
          <w:bCs/>
          <w:sz w:val="24"/>
        </w:rPr>
        <w:t xml:space="preserve">( </w:t>
      </w:r>
      <w:proofErr w:type="gramEnd"/>
      <w:r>
        <w:rPr>
          <w:rFonts w:ascii="Arial" w:hAnsi="Arial" w:cs="Arial"/>
          <w:b/>
          <w:bCs/>
          <w:sz w:val="24"/>
        </w:rPr>
        <w:t>VO)</w:t>
      </w:r>
    </w:p>
    <w:p w:rsidR="00B43361" w:rsidRDefault="00B43361" w:rsidP="00B43361">
      <w:pPr>
        <w:rPr>
          <w:rFonts w:ascii="Arial" w:hAnsi="Arial" w:cs="Arial"/>
        </w:rPr>
      </w:pPr>
    </w:p>
    <w:p w:rsidR="00B43361" w:rsidRDefault="00B43361" w:rsidP="00B43361">
      <w:pPr>
        <w:rPr>
          <w:rFonts w:ascii="Arial" w:hAnsi="Arial" w:cs="Arial"/>
        </w:rPr>
      </w:pPr>
    </w:p>
    <w:p w:rsidR="00B43361" w:rsidRDefault="00B43361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B43361" w:rsidRDefault="00B43361" w:rsidP="00B43361">
      <w:pPr>
        <w:rPr>
          <w:rFonts w:ascii="Arial" w:hAnsi="Arial" w:cs="Arial"/>
        </w:rPr>
      </w:pPr>
    </w:p>
    <w:p w:rsidR="00B43361" w:rsidRDefault="00B43361" w:rsidP="00B43361">
      <w:pPr>
        <w:spacing w:line="360" w:lineRule="auto"/>
        <w:ind w:right="-81"/>
        <w:jc w:val="both"/>
        <w:rPr>
          <w:rFonts w:ascii="Arial" w:hAnsi="Arial" w:cs="Arial"/>
          <w:b/>
        </w:rPr>
      </w:pPr>
    </w:p>
    <w:p w:rsidR="00B43361" w:rsidRDefault="00B43361" w:rsidP="00C10D22">
      <w:pPr>
        <w:numPr>
          <w:ilvl w:val="0"/>
          <w:numId w:val="3"/>
        </w:numPr>
        <w:spacing w:line="360" w:lineRule="auto"/>
        <w:ind w:left="0" w:right="-81" w:firstLine="709"/>
        <w:jc w:val="center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Dipirona: 0,8 ml 6/6 h S/N EV</w:t>
      </w:r>
    </w:p>
    <w:p w:rsidR="00C10D22" w:rsidRPr="001F1B46" w:rsidRDefault="00C10D22" w:rsidP="00C10D22">
      <w:pPr>
        <w:spacing w:line="360" w:lineRule="auto"/>
        <w:ind w:left="709" w:right="-81"/>
        <w:rPr>
          <w:rFonts w:ascii="Arial" w:hAnsi="Arial" w:cs="Arial"/>
          <w:b/>
        </w:rPr>
      </w:pPr>
    </w:p>
    <w:p w:rsidR="00B43361" w:rsidRPr="001F1B46" w:rsidRDefault="00B43361" w:rsidP="00B43361">
      <w:pPr>
        <w:spacing w:line="360" w:lineRule="auto"/>
        <w:ind w:right="-81"/>
        <w:jc w:val="both"/>
        <w:rPr>
          <w:rFonts w:ascii="Arial" w:hAnsi="Arial" w:cs="Arial"/>
          <w:b/>
        </w:rPr>
      </w:pPr>
    </w:p>
    <w:p w:rsidR="00B43361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>Ação:</w:t>
      </w:r>
      <w:r w:rsidRPr="001F1B46">
        <w:rPr>
          <w:rFonts w:ascii="Arial" w:hAnsi="Arial" w:cs="Arial"/>
        </w:rPr>
        <w:t xml:space="preserve"> Analgésico e Antitérmico</w:t>
      </w:r>
    </w:p>
    <w:p w:rsidR="00B43361" w:rsidRPr="001F1B46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</w:p>
    <w:p w:rsidR="00B43361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>Mecanismo de Ação:</w:t>
      </w:r>
      <w:r w:rsidRPr="001F1B46">
        <w:rPr>
          <w:rFonts w:ascii="Arial" w:hAnsi="Arial" w:cs="Arial"/>
        </w:rPr>
        <w:t xml:space="preserve"> Atua no centro termorregulador hipotalâmico nos pacientes com hipertermia, provocando redução da temperatura corporal. A queda da temperatura decorre de maior perda de calor, possivelmente por aumentar a irradiação de calor através da pele. Efeito analgésico pode ser decorrente da capacidade que a dipirona tem de bloquear a síntese e a liberdade de prostaglandina, </w:t>
      </w:r>
      <w:proofErr w:type="gramStart"/>
      <w:r w:rsidRPr="001F1B46">
        <w:rPr>
          <w:rFonts w:ascii="Arial" w:hAnsi="Arial" w:cs="Arial"/>
        </w:rPr>
        <w:t>substancias envolvidas</w:t>
      </w:r>
      <w:proofErr w:type="gramEnd"/>
      <w:r w:rsidRPr="001F1B46">
        <w:rPr>
          <w:rFonts w:ascii="Arial" w:hAnsi="Arial" w:cs="Arial"/>
        </w:rPr>
        <w:t xml:space="preserve"> diretamente na fisiopatologia do processo doloroso. Alem desse efeito periférico, a dipirona pode atuar diretamente no tálamo, diminuindo a passagem de impulsos dolorosos (potenciais de ação) e através dessa estrutura, reduzir a chegada de impulsos dolorosos ao nível do córtex sensitivo.</w:t>
      </w:r>
    </w:p>
    <w:p w:rsidR="00B43361" w:rsidRPr="001F1B46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</w:p>
    <w:p w:rsidR="00B43361" w:rsidRPr="001F1B46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 xml:space="preserve">Reação Adversa: </w:t>
      </w:r>
      <w:r w:rsidRPr="001F1B46">
        <w:rPr>
          <w:rFonts w:ascii="Arial" w:hAnsi="Arial" w:cs="Arial"/>
        </w:rPr>
        <w:t>Choque e discrasias sanguíneas, tais como agranulocitose, leucopenia e trombocitopenia.</w:t>
      </w:r>
    </w:p>
    <w:p w:rsidR="00B43361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Outros: reações de hipersensibilidade que afetam a pele (urticária), a conjuntiva e a mucosa nasofaringe, reações cutâneas bulbosas, às vezes com risco de vida.</w:t>
      </w:r>
    </w:p>
    <w:p w:rsidR="00B43361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</w:p>
    <w:p w:rsidR="00C10D22" w:rsidRDefault="00C10D22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</w:p>
    <w:p w:rsidR="00C10D22" w:rsidRPr="001F1B46" w:rsidRDefault="00C10D22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</w:p>
    <w:p w:rsidR="00B43361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>Cuidados de Enfermagem:</w:t>
      </w:r>
      <w:r w:rsidRPr="001F1B46">
        <w:rPr>
          <w:rFonts w:ascii="Arial" w:hAnsi="Arial" w:cs="Arial"/>
        </w:rPr>
        <w:t xml:space="preserve"> </w:t>
      </w:r>
    </w:p>
    <w:p w:rsidR="00B43361" w:rsidRPr="001F1B46" w:rsidRDefault="00B43361" w:rsidP="00B43361">
      <w:pPr>
        <w:spacing w:before="30" w:line="360" w:lineRule="auto"/>
        <w:ind w:firstLine="709"/>
        <w:jc w:val="both"/>
        <w:rPr>
          <w:rFonts w:ascii="Arial" w:hAnsi="Arial" w:cs="Arial"/>
        </w:rPr>
      </w:pPr>
    </w:p>
    <w:p w:rsidR="00B43361" w:rsidRPr="001F1B46" w:rsidRDefault="00B43361" w:rsidP="00B43361">
      <w:pPr>
        <w:pStyle w:val="PargrafodaLista"/>
        <w:numPr>
          <w:ilvl w:val="0"/>
          <w:numId w:val="2"/>
        </w:numPr>
        <w:spacing w:before="30" w:line="360" w:lineRule="auto"/>
        <w:ind w:left="0"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Monitorize a função respiratória, pois podem ser observados ataques de asma em pacientes predispostos a tal condição e hipotensão em caso de aplicação intravenosa muito rápida.</w:t>
      </w:r>
    </w:p>
    <w:p w:rsidR="00B43361" w:rsidRPr="001F1B46" w:rsidRDefault="00B43361" w:rsidP="00B43361">
      <w:pPr>
        <w:pStyle w:val="PargrafodaLista"/>
        <w:numPr>
          <w:ilvl w:val="0"/>
          <w:numId w:val="2"/>
        </w:numPr>
        <w:spacing w:before="30" w:line="360" w:lineRule="auto"/>
        <w:ind w:left="0"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Monitorize dor e reações no local da injeção.</w:t>
      </w:r>
    </w:p>
    <w:p w:rsidR="00B43361" w:rsidRPr="001F1B46" w:rsidRDefault="00B43361" w:rsidP="00B43361">
      <w:pPr>
        <w:pStyle w:val="PargrafodaLista"/>
        <w:numPr>
          <w:ilvl w:val="0"/>
          <w:numId w:val="2"/>
        </w:numPr>
        <w:spacing w:before="30" w:line="360" w:lineRule="auto"/>
        <w:ind w:left="0"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Administre a droga cuidadosamente em casos de amigdalite ou qualquer outra afecção da </w:t>
      </w:r>
      <w:proofErr w:type="spellStart"/>
      <w:r w:rsidRPr="001F1B46">
        <w:rPr>
          <w:rFonts w:ascii="Arial" w:hAnsi="Arial" w:cs="Arial"/>
        </w:rPr>
        <w:t>bucofaringe</w:t>
      </w:r>
      <w:proofErr w:type="spellEnd"/>
      <w:r w:rsidRPr="001F1B46">
        <w:rPr>
          <w:rFonts w:ascii="Arial" w:hAnsi="Arial" w:cs="Arial"/>
        </w:rPr>
        <w:t>, porque essas afecções preexistentes podem mascarar os primeiros sintomas de agranulocitose, cuja ocorrência e rara mais possível quando se faz uso de produto que contenha dipirona.</w:t>
      </w:r>
    </w:p>
    <w:p w:rsidR="00B43361" w:rsidRPr="001F1B46" w:rsidRDefault="00B43361" w:rsidP="00B43361">
      <w:pPr>
        <w:pStyle w:val="PargrafodaLista"/>
        <w:numPr>
          <w:ilvl w:val="0"/>
          <w:numId w:val="2"/>
        </w:numPr>
        <w:spacing w:before="30" w:line="360" w:lineRule="auto"/>
        <w:ind w:left="0"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Administre-a cuidadosamente em pacientes com condições circulatórias instáveis (PA sistólica menor que 100 MMHG) e em pacientes com distúrbios hematopoiéticos.</w:t>
      </w:r>
    </w:p>
    <w:p w:rsidR="00B43361" w:rsidRPr="001F1B46" w:rsidRDefault="00B43361" w:rsidP="00B43361">
      <w:pPr>
        <w:pStyle w:val="PargrafodaLista"/>
        <w:numPr>
          <w:ilvl w:val="0"/>
          <w:numId w:val="2"/>
        </w:numPr>
        <w:spacing w:before="30" w:line="360" w:lineRule="auto"/>
        <w:ind w:left="0"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Não a administre durante a gravidez e a lactação.</w:t>
      </w:r>
    </w:p>
    <w:p w:rsidR="00B43361" w:rsidRPr="001F1B46" w:rsidRDefault="00B43361" w:rsidP="00B43361">
      <w:pPr>
        <w:pStyle w:val="PargrafodaLista"/>
        <w:numPr>
          <w:ilvl w:val="0"/>
          <w:numId w:val="2"/>
        </w:numPr>
        <w:spacing w:before="30" w:line="360" w:lineRule="auto"/>
        <w:ind w:left="0" w:firstLine="709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Não administre a droga com outros medicamentos na mesma seringa.</w:t>
      </w:r>
    </w:p>
    <w:p w:rsidR="00B43361" w:rsidRPr="001F1B46" w:rsidRDefault="00B43361" w:rsidP="00B43361">
      <w:pPr>
        <w:ind w:firstLine="709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Oriente o paciente a não usar bebida alcoólica, porque o efeito do álcool pode ser </w:t>
      </w:r>
      <w:proofErr w:type="gramStart"/>
      <w:r w:rsidRPr="001F1B46">
        <w:rPr>
          <w:rFonts w:ascii="Arial" w:hAnsi="Arial" w:cs="Arial"/>
        </w:rPr>
        <w:t>potencializado .</w:t>
      </w:r>
      <w:proofErr w:type="gramEnd"/>
    </w:p>
    <w:p w:rsidR="00B43361" w:rsidRPr="001F1B46" w:rsidRDefault="00B43361" w:rsidP="00B43361">
      <w:pPr>
        <w:ind w:firstLine="709"/>
        <w:rPr>
          <w:rFonts w:ascii="Arial" w:hAnsi="Arial" w:cs="Arial"/>
        </w:rPr>
      </w:pPr>
    </w:p>
    <w:p w:rsidR="00B43361" w:rsidRDefault="00B43361" w:rsidP="00B43361">
      <w:pPr>
        <w:ind w:firstLine="709"/>
        <w:rPr>
          <w:rFonts w:ascii="Arial" w:hAnsi="Arial" w:cs="Arial"/>
        </w:rPr>
      </w:pPr>
    </w:p>
    <w:p w:rsidR="00B43361" w:rsidRDefault="00B43361" w:rsidP="00B43361">
      <w:pPr>
        <w:ind w:firstLine="709"/>
        <w:rPr>
          <w:rFonts w:ascii="Arial" w:hAnsi="Arial" w:cs="Arial"/>
        </w:rPr>
      </w:pPr>
    </w:p>
    <w:p w:rsidR="00B43361" w:rsidRPr="001F1B46" w:rsidRDefault="00B43361" w:rsidP="00B43361">
      <w:pPr>
        <w:ind w:firstLine="709"/>
        <w:rPr>
          <w:rFonts w:ascii="Arial" w:hAnsi="Arial" w:cs="Arial"/>
        </w:rPr>
      </w:pPr>
    </w:p>
    <w:p w:rsidR="00B43361" w:rsidRDefault="00B43361" w:rsidP="00C10D22">
      <w:pPr>
        <w:pStyle w:val="Corpodetexto"/>
        <w:numPr>
          <w:ilvl w:val="0"/>
          <w:numId w:val="3"/>
        </w:numPr>
        <w:tabs>
          <w:tab w:val="clear" w:pos="360"/>
        </w:tabs>
        <w:spacing w:before="120"/>
        <w:ind w:left="0"/>
        <w:jc w:val="center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>OMEPRAZOL:</w:t>
      </w:r>
    </w:p>
    <w:p w:rsidR="00C10D22" w:rsidRPr="001F1B46" w:rsidRDefault="00C10D22" w:rsidP="00C10D22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CB3809" w:rsidRDefault="00B43361" w:rsidP="00B43361">
      <w:pPr>
        <w:pStyle w:val="Corpodetexto"/>
        <w:numPr>
          <w:ilvl w:val="0"/>
          <w:numId w:val="5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 xml:space="preserve"> Indicações:</w:t>
      </w:r>
      <w:r w:rsidRPr="001F1B46">
        <w:rPr>
          <w:rFonts w:ascii="Arial" w:hAnsi="Arial" w:cs="Arial"/>
          <w:sz w:val="24"/>
        </w:rPr>
        <w:t xml:space="preserve"> inibidor da bomba de prótons, antiúlcera péptica, esofagite erosiva, úlcera duodenal, úlcera gástrica.</w:t>
      </w: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CB3809" w:rsidRDefault="00B43361" w:rsidP="00B43361">
      <w:pPr>
        <w:pStyle w:val="Corpodetexto"/>
        <w:numPr>
          <w:ilvl w:val="0"/>
          <w:numId w:val="5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sz w:val="24"/>
        </w:rPr>
        <w:t xml:space="preserve"> </w:t>
      </w:r>
      <w:r w:rsidRPr="001F1B46">
        <w:rPr>
          <w:rFonts w:ascii="Arial" w:hAnsi="Arial" w:cs="Arial"/>
          <w:b/>
          <w:bCs/>
          <w:sz w:val="24"/>
        </w:rPr>
        <w:t xml:space="preserve">Posologia: </w:t>
      </w:r>
      <w:r w:rsidRPr="001F1B46">
        <w:rPr>
          <w:rFonts w:ascii="Arial" w:hAnsi="Arial" w:cs="Arial"/>
          <w:sz w:val="24"/>
        </w:rPr>
        <w:t xml:space="preserve">VO, adultos – </w:t>
      </w:r>
      <w:smartTag w:uri="urn:schemas-microsoft-com:office:smarttags" w:element="metricconverter">
        <w:smartTagPr>
          <w:attr w:name="ProductID" w:val="20 a"/>
        </w:smartTagPr>
        <w:r w:rsidRPr="001F1B46">
          <w:rPr>
            <w:rFonts w:ascii="Arial" w:hAnsi="Arial" w:cs="Arial"/>
            <w:sz w:val="24"/>
          </w:rPr>
          <w:t>20 a</w:t>
        </w:r>
      </w:smartTag>
      <w:r w:rsidRPr="001F1B46">
        <w:rPr>
          <w:rFonts w:ascii="Arial" w:hAnsi="Arial" w:cs="Arial"/>
          <w:sz w:val="24"/>
        </w:rPr>
        <w:t xml:space="preserve"> 40 </w:t>
      </w:r>
      <w:proofErr w:type="spellStart"/>
      <w:proofErr w:type="gramStart"/>
      <w:r w:rsidRPr="001F1B46">
        <w:rPr>
          <w:rFonts w:ascii="Arial" w:hAnsi="Arial" w:cs="Arial"/>
          <w:sz w:val="24"/>
        </w:rPr>
        <w:t>mg</w:t>
      </w:r>
      <w:proofErr w:type="spellEnd"/>
      <w:proofErr w:type="gramEnd"/>
      <w:r w:rsidRPr="001F1B46">
        <w:rPr>
          <w:rFonts w:ascii="Arial" w:hAnsi="Arial" w:cs="Arial"/>
          <w:sz w:val="24"/>
        </w:rPr>
        <w:t xml:space="preserve">/dia, durante 4 – semanas. Doses maiores que 120 </w:t>
      </w:r>
      <w:proofErr w:type="spellStart"/>
      <w:proofErr w:type="gramStart"/>
      <w:r w:rsidRPr="001F1B46">
        <w:rPr>
          <w:rFonts w:ascii="Arial" w:hAnsi="Arial" w:cs="Arial"/>
          <w:sz w:val="24"/>
        </w:rPr>
        <w:t>mg</w:t>
      </w:r>
      <w:proofErr w:type="spellEnd"/>
      <w:proofErr w:type="gramEnd"/>
      <w:r w:rsidRPr="001F1B46">
        <w:rPr>
          <w:rFonts w:ascii="Arial" w:hAnsi="Arial" w:cs="Arial"/>
          <w:sz w:val="24"/>
        </w:rPr>
        <w:t>/dia devem ser fracionadas em 2 – 3 doses. Uso cuidadoso na gravidez.</w:t>
      </w: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CB3809" w:rsidRDefault="00B43361" w:rsidP="00B43361">
      <w:pPr>
        <w:pStyle w:val="Corpodetexto"/>
        <w:numPr>
          <w:ilvl w:val="0"/>
          <w:numId w:val="5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sz w:val="24"/>
        </w:rPr>
        <w:t xml:space="preserve"> </w:t>
      </w:r>
      <w:r w:rsidRPr="001F1B46">
        <w:rPr>
          <w:rFonts w:ascii="Arial" w:hAnsi="Arial" w:cs="Arial"/>
          <w:b/>
          <w:bCs/>
          <w:sz w:val="24"/>
        </w:rPr>
        <w:t xml:space="preserve">Reações adversas: </w:t>
      </w:r>
      <w:proofErr w:type="spellStart"/>
      <w:r w:rsidRPr="001F1B46">
        <w:rPr>
          <w:rFonts w:ascii="Arial" w:hAnsi="Arial" w:cs="Arial"/>
          <w:i/>
          <w:iCs/>
          <w:sz w:val="24"/>
        </w:rPr>
        <w:t>rash</w:t>
      </w:r>
      <w:proofErr w:type="spellEnd"/>
      <w:r w:rsidRPr="001F1B46">
        <w:rPr>
          <w:rFonts w:ascii="Arial" w:hAnsi="Arial" w:cs="Arial"/>
          <w:sz w:val="24"/>
        </w:rPr>
        <w:t>, urticária, prurido, alopecia, boca seca, diarréia, dor abdominal, náusea, vômito, constipação, atrofia da língua, sintomas de insuficiência respiratória, epistaxe, cefaléia, tontura, astenia, insônia, apatia, parestesia, febre, dor nas costas.</w:t>
      </w: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CB3809" w:rsidRDefault="00B43361" w:rsidP="00B43361">
      <w:pPr>
        <w:pStyle w:val="Corpodetexto"/>
        <w:numPr>
          <w:ilvl w:val="0"/>
          <w:numId w:val="5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 xml:space="preserve"> Contra indicações/precauções: </w:t>
      </w:r>
      <w:r w:rsidRPr="001F1B46">
        <w:rPr>
          <w:rFonts w:ascii="Arial" w:hAnsi="Arial" w:cs="Arial"/>
          <w:sz w:val="24"/>
        </w:rPr>
        <w:t>h</w:t>
      </w:r>
      <w:r w:rsidRPr="00CB3809">
        <w:rPr>
          <w:rFonts w:ascii="Arial" w:hAnsi="Arial" w:cs="Arial"/>
          <w:sz w:val="24"/>
        </w:rPr>
        <w:t>ipersensibilidade.</w:t>
      </w:r>
    </w:p>
    <w:p w:rsidR="00B43361" w:rsidRPr="00CB3809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1F1B46" w:rsidRDefault="00B43361" w:rsidP="00B43361">
      <w:pPr>
        <w:pStyle w:val="Corpodetexto"/>
        <w:numPr>
          <w:ilvl w:val="0"/>
          <w:numId w:val="5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sz w:val="24"/>
        </w:rPr>
        <w:t xml:space="preserve"> </w:t>
      </w:r>
      <w:r w:rsidRPr="001F1B46">
        <w:rPr>
          <w:rFonts w:ascii="Arial" w:hAnsi="Arial" w:cs="Arial"/>
          <w:b/>
          <w:bCs/>
          <w:sz w:val="24"/>
        </w:rPr>
        <w:t xml:space="preserve">Cuidados de Enfermagem: </w:t>
      </w:r>
      <w:r w:rsidRPr="001F1B46">
        <w:rPr>
          <w:rFonts w:ascii="Arial" w:hAnsi="Arial" w:cs="Arial"/>
          <w:sz w:val="24"/>
        </w:rPr>
        <w:t xml:space="preserve">VO: a medição deva ser administrada antes das refeições, as cápsulas não devem ser </w:t>
      </w:r>
      <w:proofErr w:type="gramStart"/>
      <w:r w:rsidRPr="001F1B46">
        <w:rPr>
          <w:rFonts w:ascii="Arial" w:hAnsi="Arial" w:cs="Arial"/>
          <w:sz w:val="24"/>
        </w:rPr>
        <w:t>macerada ou mastigadas</w:t>
      </w:r>
      <w:proofErr w:type="gramEnd"/>
      <w:r w:rsidRPr="001F1B46">
        <w:rPr>
          <w:rFonts w:ascii="Arial" w:hAnsi="Arial" w:cs="Arial"/>
          <w:sz w:val="24"/>
        </w:rPr>
        <w:t xml:space="preserve">. IV: doses de 40 </w:t>
      </w:r>
      <w:proofErr w:type="spellStart"/>
      <w:proofErr w:type="gramStart"/>
      <w:r w:rsidRPr="001F1B46">
        <w:rPr>
          <w:rFonts w:ascii="Arial" w:hAnsi="Arial" w:cs="Arial"/>
          <w:sz w:val="24"/>
        </w:rPr>
        <w:t>mg</w:t>
      </w:r>
      <w:proofErr w:type="spellEnd"/>
      <w:proofErr w:type="gramEnd"/>
      <w:r w:rsidRPr="001F1B46">
        <w:rPr>
          <w:rFonts w:ascii="Arial" w:hAnsi="Arial" w:cs="Arial"/>
          <w:sz w:val="24"/>
        </w:rPr>
        <w:t xml:space="preserve"> têm ação imediata (redução de 90% da acidez gástrica), deve ser diluído somente em solvente próprio, depois de diluído se mantêm estável por 4 horas, não deve ser infundido com outros medicamentos. </w:t>
      </w:r>
    </w:p>
    <w:p w:rsidR="00B43361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1F1B46" w:rsidRDefault="00B43361" w:rsidP="00B43361">
      <w:pPr>
        <w:pStyle w:val="Corpodetexto"/>
        <w:tabs>
          <w:tab w:val="clear" w:pos="360"/>
          <w:tab w:val="left" w:pos="2835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1F1B46" w:rsidRDefault="00B43361" w:rsidP="00B43361">
      <w:pPr>
        <w:pStyle w:val="Corpodetexto"/>
        <w:numPr>
          <w:ilvl w:val="0"/>
          <w:numId w:val="3"/>
        </w:numPr>
        <w:tabs>
          <w:tab w:val="clear" w:pos="360"/>
        </w:tabs>
        <w:spacing w:before="120"/>
        <w:ind w:left="0"/>
        <w:jc w:val="center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>CAPTOPRIL (VO)</w:t>
      </w:r>
      <w:r>
        <w:rPr>
          <w:rFonts w:ascii="Arial" w:hAnsi="Arial" w:cs="Arial"/>
          <w:b/>
          <w:bCs/>
          <w:sz w:val="24"/>
        </w:rPr>
        <w:t xml:space="preserve"> 25mg</w:t>
      </w:r>
      <w:r w:rsidRPr="001F1B46">
        <w:rPr>
          <w:rFonts w:ascii="Arial" w:hAnsi="Arial" w:cs="Arial"/>
          <w:b/>
          <w:bCs/>
          <w:sz w:val="24"/>
        </w:rPr>
        <w:t>:</w:t>
      </w:r>
    </w:p>
    <w:p w:rsidR="00B43361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C10D22" w:rsidRPr="001F1B46" w:rsidRDefault="00C10D22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CB3809" w:rsidRDefault="00B43361" w:rsidP="00B43361">
      <w:pPr>
        <w:pStyle w:val="Corpodetexto"/>
        <w:numPr>
          <w:ilvl w:val="0"/>
          <w:numId w:val="4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>Indicações:</w:t>
      </w:r>
      <w:r w:rsidRPr="001F1B46">
        <w:rPr>
          <w:rFonts w:ascii="Arial" w:hAnsi="Arial" w:cs="Arial"/>
          <w:sz w:val="24"/>
        </w:rPr>
        <w:t xml:space="preserve"> hipotensor arterial, inibidor da ECA. </w:t>
      </w: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CB3809" w:rsidRDefault="00B43361" w:rsidP="00B43361">
      <w:pPr>
        <w:pStyle w:val="Corpodetexto"/>
        <w:numPr>
          <w:ilvl w:val="0"/>
          <w:numId w:val="4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 xml:space="preserve">Cuidados especiais: </w:t>
      </w:r>
      <w:r w:rsidRPr="001F1B46">
        <w:rPr>
          <w:rFonts w:ascii="Arial" w:hAnsi="Arial" w:cs="Arial"/>
          <w:sz w:val="24"/>
        </w:rPr>
        <w:t xml:space="preserve">hipersensibilidade, gravidez, ICC. </w:t>
      </w:r>
      <w:proofErr w:type="spellStart"/>
      <w:r w:rsidRPr="001F1B46">
        <w:rPr>
          <w:rFonts w:ascii="Arial" w:hAnsi="Arial" w:cs="Arial"/>
          <w:sz w:val="24"/>
        </w:rPr>
        <w:t>Lupus</w:t>
      </w:r>
      <w:proofErr w:type="spellEnd"/>
      <w:r w:rsidRPr="001F1B46">
        <w:rPr>
          <w:rFonts w:ascii="Arial" w:hAnsi="Arial" w:cs="Arial"/>
          <w:sz w:val="24"/>
        </w:rPr>
        <w:t xml:space="preserve"> eritematoso e imunodeprimidos. </w:t>
      </w:r>
    </w:p>
    <w:p w:rsidR="00B43361" w:rsidRDefault="00B43361" w:rsidP="00B43361">
      <w:pPr>
        <w:pStyle w:val="PargrafodaLista"/>
        <w:rPr>
          <w:rFonts w:ascii="Arial" w:hAnsi="Arial" w:cs="Arial"/>
          <w:b/>
          <w:bCs/>
        </w:rPr>
      </w:pP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CB3809" w:rsidRDefault="00B43361" w:rsidP="00B43361">
      <w:pPr>
        <w:pStyle w:val="Corpodetexto"/>
        <w:numPr>
          <w:ilvl w:val="0"/>
          <w:numId w:val="4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>Reações adversas:</w:t>
      </w:r>
      <w:r w:rsidRPr="001F1B46">
        <w:rPr>
          <w:rFonts w:ascii="Arial" w:hAnsi="Arial" w:cs="Arial"/>
          <w:sz w:val="24"/>
        </w:rPr>
        <w:t xml:space="preserve"> taquicardia, hipotensão, angina, pericardite, </w:t>
      </w:r>
      <w:proofErr w:type="spellStart"/>
      <w:r w:rsidRPr="001F1B46">
        <w:rPr>
          <w:rFonts w:ascii="Arial" w:hAnsi="Arial" w:cs="Arial"/>
          <w:i/>
          <w:iCs/>
          <w:sz w:val="24"/>
        </w:rPr>
        <w:t>rash</w:t>
      </w:r>
      <w:proofErr w:type="spellEnd"/>
      <w:r w:rsidRPr="001F1B46">
        <w:rPr>
          <w:rFonts w:ascii="Arial" w:hAnsi="Arial" w:cs="Arial"/>
          <w:sz w:val="24"/>
        </w:rPr>
        <w:t xml:space="preserve">, prurido, aumento transitório das enzimas hepáticas, irritação gástrica, úlcera péptica, constipação, </w:t>
      </w:r>
      <w:proofErr w:type="spellStart"/>
      <w:r w:rsidRPr="001F1B46">
        <w:rPr>
          <w:rFonts w:ascii="Arial" w:hAnsi="Arial" w:cs="Arial"/>
          <w:sz w:val="24"/>
        </w:rPr>
        <w:t>proteinúria</w:t>
      </w:r>
      <w:proofErr w:type="spellEnd"/>
      <w:r w:rsidRPr="001F1B46">
        <w:rPr>
          <w:rFonts w:ascii="Arial" w:hAnsi="Arial" w:cs="Arial"/>
          <w:sz w:val="24"/>
        </w:rPr>
        <w:t>, leucopenia, agranulocitopenia, pancitopenia, anorexia, tontura, febre, hipercalemia, linfodenopatia.</w:t>
      </w: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CB3809" w:rsidRDefault="00B43361" w:rsidP="00B43361">
      <w:pPr>
        <w:pStyle w:val="Corpodetexto"/>
        <w:numPr>
          <w:ilvl w:val="0"/>
          <w:numId w:val="4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sz w:val="24"/>
        </w:rPr>
        <w:t xml:space="preserve"> </w:t>
      </w:r>
      <w:r w:rsidRPr="001F1B46">
        <w:rPr>
          <w:rFonts w:ascii="Arial" w:hAnsi="Arial" w:cs="Arial"/>
          <w:b/>
          <w:bCs/>
          <w:sz w:val="24"/>
        </w:rPr>
        <w:t xml:space="preserve">Posologia: </w:t>
      </w:r>
      <w:r w:rsidRPr="001F1B46">
        <w:rPr>
          <w:rFonts w:ascii="Arial" w:hAnsi="Arial" w:cs="Arial"/>
          <w:sz w:val="24"/>
        </w:rPr>
        <w:t xml:space="preserve">6,25 </w:t>
      </w:r>
      <w:proofErr w:type="spellStart"/>
      <w:proofErr w:type="gramStart"/>
      <w:r w:rsidRPr="001F1B46">
        <w:rPr>
          <w:rFonts w:ascii="Arial" w:hAnsi="Arial" w:cs="Arial"/>
          <w:sz w:val="24"/>
        </w:rPr>
        <w:t>mg</w:t>
      </w:r>
      <w:proofErr w:type="spellEnd"/>
      <w:proofErr w:type="gramEnd"/>
      <w:r w:rsidRPr="001F1B46">
        <w:rPr>
          <w:rFonts w:ascii="Arial" w:hAnsi="Arial" w:cs="Arial"/>
          <w:sz w:val="24"/>
        </w:rPr>
        <w:t xml:space="preserve"> – 12,5 </w:t>
      </w:r>
      <w:proofErr w:type="spellStart"/>
      <w:r w:rsidRPr="001F1B46">
        <w:rPr>
          <w:rFonts w:ascii="Arial" w:hAnsi="Arial" w:cs="Arial"/>
          <w:sz w:val="24"/>
        </w:rPr>
        <w:t>mg</w:t>
      </w:r>
      <w:proofErr w:type="spellEnd"/>
      <w:r w:rsidRPr="001F1B46">
        <w:rPr>
          <w:rFonts w:ascii="Arial" w:hAnsi="Arial" w:cs="Arial"/>
          <w:sz w:val="24"/>
        </w:rPr>
        <w:t xml:space="preserve">, </w:t>
      </w:r>
      <w:smartTag w:uri="urn:schemas-microsoft-com:office:smarttags" w:element="metricconverter">
        <w:smartTagPr>
          <w:attr w:name="ProductID" w:val="2 a"/>
        </w:smartTagPr>
        <w:r w:rsidRPr="001F1B46">
          <w:rPr>
            <w:rFonts w:ascii="Arial" w:hAnsi="Arial" w:cs="Arial"/>
            <w:sz w:val="24"/>
          </w:rPr>
          <w:t>2 a</w:t>
        </w:r>
      </w:smartTag>
      <w:r w:rsidRPr="001F1B46">
        <w:rPr>
          <w:rFonts w:ascii="Arial" w:hAnsi="Arial" w:cs="Arial"/>
          <w:sz w:val="24"/>
        </w:rPr>
        <w:t xml:space="preserve"> 3 vezes por dia.</w:t>
      </w:r>
    </w:p>
    <w:p w:rsidR="00B43361" w:rsidRDefault="00B43361" w:rsidP="00B43361">
      <w:pPr>
        <w:pStyle w:val="PargrafodaLista"/>
        <w:rPr>
          <w:rFonts w:ascii="Arial" w:hAnsi="Arial" w:cs="Arial"/>
          <w:b/>
          <w:bCs/>
        </w:rPr>
      </w:pP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B3056F" w:rsidRDefault="00B43361" w:rsidP="00B43361">
      <w:pPr>
        <w:pStyle w:val="Corpodetexto"/>
        <w:numPr>
          <w:ilvl w:val="0"/>
          <w:numId w:val="4"/>
        </w:numPr>
        <w:tabs>
          <w:tab w:val="clear" w:pos="360"/>
        </w:tabs>
        <w:spacing w:before="120"/>
        <w:ind w:left="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sz w:val="24"/>
        </w:rPr>
        <w:t xml:space="preserve"> </w:t>
      </w:r>
      <w:r w:rsidRPr="001F1B46">
        <w:rPr>
          <w:rFonts w:ascii="Arial" w:hAnsi="Arial" w:cs="Arial"/>
          <w:b/>
          <w:bCs/>
          <w:sz w:val="24"/>
        </w:rPr>
        <w:t xml:space="preserve">Cuidados de enfermagem: </w:t>
      </w:r>
      <w:r w:rsidRPr="001F1B46">
        <w:rPr>
          <w:rFonts w:ascii="Arial" w:hAnsi="Arial" w:cs="Arial"/>
          <w:sz w:val="24"/>
        </w:rPr>
        <w:t xml:space="preserve">o medicamento deve ser administrado 1 hora antes ou 2 horas após as </w:t>
      </w:r>
      <w:proofErr w:type="gramStart"/>
      <w:r w:rsidRPr="001F1B46">
        <w:rPr>
          <w:rFonts w:ascii="Arial" w:hAnsi="Arial" w:cs="Arial"/>
          <w:sz w:val="24"/>
        </w:rPr>
        <w:t>refeições.</w:t>
      </w:r>
      <w:proofErr w:type="gramEnd"/>
      <w:r>
        <w:rPr>
          <w:rFonts w:ascii="Arial" w:hAnsi="Arial" w:cs="Arial"/>
          <w:sz w:val="24"/>
        </w:rPr>
        <w:t>Recomenda-se que o paciente levanta-se lentamente do leito pois esta medicação pode causar,hipotensão postural,nos primeiros dias de uso desta medicação.</w:t>
      </w:r>
    </w:p>
    <w:p w:rsidR="00B43361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Pr="00B3056F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Default="00B43361" w:rsidP="00C10D22">
      <w:pPr>
        <w:pStyle w:val="Corpodetexto"/>
        <w:numPr>
          <w:ilvl w:val="0"/>
          <w:numId w:val="3"/>
        </w:numPr>
        <w:tabs>
          <w:tab w:val="clear" w:pos="360"/>
        </w:tabs>
        <w:spacing w:before="120"/>
        <w:ind w:left="2268" w:hanging="76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Sulfato ferroso</w:t>
      </w:r>
    </w:p>
    <w:p w:rsidR="00B43361" w:rsidRDefault="00B43361" w:rsidP="00B43361">
      <w:pPr>
        <w:pStyle w:val="Corpodetexto"/>
        <w:tabs>
          <w:tab w:val="clear" w:pos="360"/>
        </w:tabs>
        <w:spacing w:before="120"/>
        <w:ind w:left="1428"/>
        <w:rPr>
          <w:rFonts w:ascii="Arial" w:hAnsi="Arial" w:cs="Arial"/>
          <w:b/>
          <w:bCs/>
          <w:sz w:val="24"/>
        </w:rPr>
      </w:pPr>
    </w:p>
    <w:p w:rsidR="00C10D22" w:rsidRDefault="00C10D22" w:rsidP="00B43361">
      <w:pPr>
        <w:pStyle w:val="Corpodetexto"/>
        <w:tabs>
          <w:tab w:val="clear" w:pos="360"/>
        </w:tabs>
        <w:spacing w:before="120"/>
        <w:ind w:left="1428"/>
        <w:rPr>
          <w:rFonts w:ascii="Arial" w:hAnsi="Arial" w:cs="Arial"/>
          <w:b/>
          <w:bCs/>
          <w:sz w:val="24"/>
        </w:rPr>
      </w:pPr>
    </w:p>
    <w:p w:rsidR="00B43361" w:rsidRPr="00A904C0" w:rsidRDefault="00B43361" w:rsidP="00B43361">
      <w:pPr>
        <w:pStyle w:val="Corpodetexto"/>
        <w:numPr>
          <w:ilvl w:val="0"/>
          <w:numId w:val="6"/>
        </w:numPr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>Indicações: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Anemia Ferropriva simples </w:t>
      </w:r>
    </w:p>
    <w:p w:rsidR="00B43361" w:rsidRDefault="00B43361" w:rsidP="00B43361">
      <w:pPr>
        <w:pStyle w:val="Corpodetexto"/>
        <w:tabs>
          <w:tab w:val="clear" w:pos="360"/>
        </w:tabs>
        <w:spacing w:before="120"/>
        <w:ind w:left="720"/>
        <w:rPr>
          <w:rFonts w:ascii="Arial" w:hAnsi="Arial" w:cs="Arial"/>
          <w:b/>
          <w:bCs/>
          <w:sz w:val="24"/>
        </w:rPr>
      </w:pPr>
    </w:p>
    <w:p w:rsidR="00B43361" w:rsidRPr="00A904C0" w:rsidRDefault="00B43361" w:rsidP="00B43361">
      <w:pPr>
        <w:pStyle w:val="Corpodetexto"/>
        <w:numPr>
          <w:ilvl w:val="0"/>
          <w:numId w:val="6"/>
        </w:numPr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  <w:r w:rsidRPr="00B3056F">
        <w:rPr>
          <w:rFonts w:ascii="Arial" w:hAnsi="Arial" w:cs="Arial"/>
          <w:b/>
          <w:bCs/>
          <w:sz w:val="24"/>
        </w:rPr>
        <w:t xml:space="preserve">Reações adversas: </w:t>
      </w:r>
      <w:r w:rsidRPr="00B3056F">
        <w:rPr>
          <w:rFonts w:ascii="Arial" w:hAnsi="Arial" w:cs="Arial"/>
          <w:bCs/>
          <w:sz w:val="24"/>
        </w:rPr>
        <w:t xml:space="preserve">Náuseas, </w:t>
      </w:r>
      <w:r>
        <w:rPr>
          <w:rFonts w:ascii="Arial" w:hAnsi="Arial" w:cs="Arial"/>
          <w:bCs/>
          <w:sz w:val="24"/>
        </w:rPr>
        <w:t>vômitos</w:t>
      </w:r>
      <w:r w:rsidRPr="00B3056F">
        <w:rPr>
          <w:rFonts w:ascii="Arial" w:hAnsi="Arial" w:cs="Arial"/>
          <w:bCs/>
          <w:sz w:val="24"/>
        </w:rPr>
        <w:t>, diarréia.</w:t>
      </w:r>
    </w:p>
    <w:p w:rsidR="00B43361" w:rsidRDefault="00B43361" w:rsidP="00B43361">
      <w:pPr>
        <w:pStyle w:val="PargrafodaLista"/>
        <w:rPr>
          <w:rFonts w:ascii="Arial" w:hAnsi="Arial" w:cs="Arial"/>
          <w:b/>
          <w:bCs/>
        </w:rPr>
      </w:pPr>
    </w:p>
    <w:p w:rsidR="00B43361" w:rsidRPr="00B3056F" w:rsidRDefault="00B43361" w:rsidP="00B43361">
      <w:pPr>
        <w:pStyle w:val="Corpodetexto"/>
        <w:tabs>
          <w:tab w:val="clear" w:pos="360"/>
        </w:tabs>
        <w:spacing w:before="120"/>
        <w:ind w:left="720"/>
        <w:rPr>
          <w:rFonts w:ascii="Arial" w:hAnsi="Arial" w:cs="Arial"/>
          <w:b/>
          <w:bCs/>
          <w:sz w:val="24"/>
        </w:rPr>
      </w:pPr>
    </w:p>
    <w:p w:rsidR="00B43361" w:rsidRDefault="00B43361" w:rsidP="00B43361">
      <w:pPr>
        <w:pStyle w:val="Corpodetexto"/>
        <w:numPr>
          <w:ilvl w:val="0"/>
          <w:numId w:val="6"/>
        </w:numPr>
        <w:tabs>
          <w:tab w:val="clear" w:pos="360"/>
        </w:tabs>
        <w:spacing w:before="120"/>
        <w:rPr>
          <w:rFonts w:ascii="Arial" w:hAnsi="Arial" w:cs="Arial"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lastRenderedPageBreak/>
        <w:t>Posologia:</w:t>
      </w:r>
      <w:r>
        <w:rPr>
          <w:rFonts w:ascii="Arial" w:hAnsi="Arial" w:cs="Arial"/>
          <w:b/>
          <w:bCs/>
          <w:sz w:val="24"/>
        </w:rPr>
        <w:t xml:space="preserve"> </w:t>
      </w:r>
      <w:r w:rsidRPr="00B3056F">
        <w:rPr>
          <w:rFonts w:ascii="Arial" w:hAnsi="Arial" w:cs="Arial"/>
          <w:bCs/>
          <w:sz w:val="24"/>
        </w:rPr>
        <w:t xml:space="preserve">40mg, </w:t>
      </w:r>
      <w:r>
        <w:rPr>
          <w:rFonts w:ascii="Arial" w:hAnsi="Arial" w:cs="Arial"/>
          <w:bCs/>
          <w:sz w:val="24"/>
        </w:rPr>
        <w:t>3 a 4 vezes ao dia</w:t>
      </w:r>
      <w:r w:rsidRPr="00B3056F">
        <w:rPr>
          <w:rFonts w:ascii="Arial" w:hAnsi="Arial" w:cs="Arial"/>
          <w:bCs/>
          <w:sz w:val="24"/>
        </w:rPr>
        <w:t>.</w:t>
      </w:r>
    </w:p>
    <w:p w:rsidR="00B43361" w:rsidRPr="00B3056F" w:rsidRDefault="00B43361" w:rsidP="00B43361">
      <w:pPr>
        <w:pStyle w:val="Corpodetexto"/>
        <w:tabs>
          <w:tab w:val="clear" w:pos="360"/>
        </w:tabs>
        <w:spacing w:before="120"/>
        <w:ind w:left="720"/>
        <w:rPr>
          <w:rFonts w:ascii="Arial" w:hAnsi="Arial" w:cs="Arial"/>
          <w:bCs/>
          <w:sz w:val="24"/>
        </w:rPr>
      </w:pPr>
    </w:p>
    <w:p w:rsidR="00B43361" w:rsidRPr="001F1B46" w:rsidRDefault="00B43361" w:rsidP="00B43361">
      <w:pPr>
        <w:pStyle w:val="Corpodetexto"/>
        <w:numPr>
          <w:ilvl w:val="0"/>
          <w:numId w:val="6"/>
        </w:numPr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  <w:r w:rsidRPr="001F1B46">
        <w:rPr>
          <w:rFonts w:ascii="Arial" w:hAnsi="Arial" w:cs="Arial"/>
          <w:b/>
          <w:bCs/>
          <w:sz w:val="24"/>
        </w:rPr>
        <w:t xml:space="preserve">Cuidados de enfermagem: </w:t>
      </w:r>
      <w:r>
        <w:rPr>
          <w:rFonts w:ascii="Arial" w:hAnsi="Arial" w:cs="Arial"/>
          <w:bCs/>
          <w:sz w:val="24"/>
        </w:rPr>
        <w:t xml:space="preserve">Durante o tratamento deve-se monitorar a hemoglobina e hematocrito, avaliar as </w:t>
      </w:r>
      <w:proofErr w:type="gramStart"/>
      <w:r>
        <w:rPr>
          <w:rFonts w:ascii="Arial" w:hAnsi="Arial" w:cs="Arial"/>
          <w:bCs/>
          <w:sz w:val="24"/>
        </w:rPr>
        <w:t>fezes,</w:t>
      </w:r>
      <w:proofErr w:type="gramEnd"/>
      <w:r>
        <w:rPr>
          <w:rFonts w:ascii="Arial" w:hAnsi="Arial" w:cs="Arial"/>
          <w:bCs/>
          <w:sz w:val="24"/>
        </w:rPr>
        <w:t>e as reações adversas.Não deve ser administrada a medicação junto com ( leite,ovos,café,chá) e sim com suco,água.</w:t>
      </w:r>
    </w:p>
    <w:p w:rsidR="00B43361" w:rsidRPr="001F1B46" w:rsidRDefault="00B43361" w:rsidP="00B43361">
      <w:pPr>
        <w:pStyle w:val="Corpodetexto"/>
        <w:tabs>
          <w:tab w:val="clear" w:pos="360"/>
        </w:tabs>
        <w:spacing w:before="120"/>
        <w:rPr>
          <w:rFonts w:ascii="Arial" w:hAnsi="Arial" w:cs="Arial"/>
          <w:b/>
          <w:bCs/>
          <w:sz w:val="24"/>
        </w:rPr>
      </w:pPr>
    </w:p>
    <w:p w:rsidR="00B43361" w:rsidRDefault="00B43361" w:rsidP="00B43361">
      <w:pPr>
        <w:rPr>
          <w:rFonts w:ascii="Arial" w:hAnsi="Arial" w:cs="Arial"/>
        </w:rPr>
      </w:pPr>
    </w:p>
    <w:p w:rsidR="00C10D22" w:rsidRDefault="00C10D22" w:rsidP="00B43361">
      <w:pPr>
        <w:rPr>
          <w:rFonts w:ascii="Arial" w:hAnsi="Arial" w:cs="Arial"/>
        </w:rPr>
      </w:pPr>
    </w:p>
    <w:p w:rsidR="00B43361" w:rsidRPr="001F1B46" w:rsidRDefault="00B43361" w:rsidP="00B43361">
      <w:pPr>
        <w:rPr>
          <w:rFonts w:ascii="Arial" w:hAnsi="Arial" w:cs="Arial"/>
        </w:rPr>
      </w:pPr>
    </w:p>
    <w:p w:rsidR="00B43361" w:rsidRPr="001F1B46" w:rsidRDefault="00B43361" w:rsidP="00B43361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32" w:name="_Toc277268973"/>
      <w:bookmarkStart w:id="33" w:name="_Toc278392924"/>
      <w:bookmarkStart w:id="34" w:name="_Toc339707614"/>
      <w:r w:rsidRPr="001F1B46">
        <w:rPr>
          <w:rFonts w:ascii="Arial" w:hAnsi="Arial" w:cs="Arial"/>
          <w:color w:val="auto"/>
          <w:sz w:val="24"/>
          <w:szCs w:val="24"/>
        </w:rPr>
        <w:t>5.1. LEVANTAMENTOS DE DADOS</w:t>
      </w:r>
      <w:bookmarkEnd w:id="32"/>
      <w:bookmarkEnd w:id="33"/>
      <w:bookmarkEnd w:id="34"/>
    </w:p>
    <w:p w:rsidR="00B43361" w:rsidRPr="001F1B46" w:rsidRDefault="00B43361" w:rsidP="00B43361">
      <w:pPr>
        <w:pStyle w:val="Ttulo1"/>
        <w:rPr>
          <w:rFonts w:ascii="Arial" w:hAnsi="Arial" w:cs="Arial"/>
          <w:sz w:val="24"/>
          <w:szCs w:val="24"/>
        </w:rPr>
      </w:pPr>
      <w:r w:rsidRPr="001F1B46">
        <w:rPr>
          <w:rFonts w:ascii="Arial" w:hAnsi="Arial" w:cs="Arial"/>
          <w:sz w:val="24"/>
          <w:szCs w:val="24"/>
        </w:rPr>
        <w:t xml:space="preserve"> </w:t>
      </w:r>
    </w:p>
    <w:p w:rsidR="00B43361" w:rsidRPr="001F1B46" w:rsidRDefault="00B43361" w:rsidP="00B43361">
      <w:pPr>
        <w:spacing w:line="360" w:lineRule="auto"/>
        <w:ind w:right="-81" w:firstLine="708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>Identificação do paciente em estudo</w:t>
      </w:r>
      <w:r w:rsidRPr="001F1B46">
        <w:rPr>
          <w:rFonts w:ascii="Arial" w:hAnsi="Arial" w:cs="Arial"/>
        </w:rPr>
        <w:t>.</w:t>
      </w:r>
    </w:p>
    <w:p w:rsidR="00B43361" w:rsidRPr="001F1B46" w:rsidRDefault="00B43361" w:rsidP="00B43361">
      <w:pPr>
        <w:spacing w:line="360" w:lineRule="auto"/>
        <w:ind w:right="-81" w:firstLine="708"/>
        <w:jc w:val="both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2"/>
      </w:tblGrid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Hospital:</w:t>
            </w:r>
            <w:r w:rsidRPr="001F1B46">
              <w:rPr>
                <w:rFonts w:ascii="Arial" w:hAnsi="Arial" w:cs="Arial"/>
              </w:rPr>
              <w:t xml:space="preserve"> Hospital e Pronto Socorro Azevedo Lima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Setor:</w:t>
            </w:r>
            <w:r w:rsidRPr="001F1B46">
              <w:rPr>
                <w:rFonts w:ascii="Arial" w:hAnsi="Arial" w:cs="Arial"/>
              </w:rPr>
              <w:t xml:space="preserve"> Sala Amarela.                           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Enfermaria:</w:t>
            </w:r>
            <w:r w:rsidRPr="001F1B46">
              <w:rPr>
                <w:rFonts w:ascii="Arial" w:hAnsi="Arial" w:cs="Arial"/>
              </w:rPr>
              <w:t xml:space="preserve"> </w:t>
            </w:r>
            <w:proofErr w:type="gramStart"/>
            <w:r w:rsidRPr="001F1B46">
              <w:rPr>
                <w:rFonts w:ascii="Arial" w:hAnsi="Arial" w:cs="Arial"/>
              </w:rPr>
              <w:t>20</w:t>
            </w:r>
            <w:r w:rsidRPr="001F1B46">
              <w:rPr>
                <w:rFonts w:ascii="Arial" w:hAnsi="Arial" w:cs="Arial"/>
                <w:b/>
              </w:rPr>
              <w:t xml:space="preserve"> Leito</w:t>
            </w:r>
            <w:proofErr w:type="gramEnd"/>
            <w:r w:rsidRPr="001F1B46">
              <w:rPr>
                <w:rFonts w:ascii="Arial" w:hAnsi="Arial" w:cs="Arial"/>
                <w:b/>
              </w:rPr>
              <w:t>:</w:t>
            </w:r>
            <w:r w:rsidRPr="001F1B46">
              <w:rPr>
                <w:rFonts w:ascii="Arial" w:hAnsi="Arial" w:cs="Arial"/>
              </w:rPr>
              <w:t xml:space="preserve"> 07            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 xml:space="preserve">Data de </w:t>
            </w:r>
            <w:proofErr w:type="gramStart"/>
            <w:r w:rsidRPr="001F1B46">
              <w:rPr>
                <w:rFonts w:ascii="Arial" w:hAnsi="Arial" w:cs="Arial"/>
                <w:b/>
              </w:rPr>
              <w:t>entrada:</w:t>
            </w:r>
            <w:proofErr w:type="gramEnd"/>
            <w:r w:rsidRPr="001F1B46">
              <w:rPr>
                <w:rFonts w:ascii="Arial" w:hAnsi="Arial" w:cs="Arial"/>
              </w:rPr>
              <w:t>10 de outubro de 2012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Nome:</w:t>
            </w:r>
            <w:r w:rsidRPr="001F1B4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F1B46">
              <w:rPr>
                <w:rFonts w:ascii="Arial" w:hAnsi="Arial" w:cs="Arial"/>
              </w:rPr>
              <w:t>V.A.</w:t>
            </w:r>
            <w:proofErr w:type="spellEnd"/>
            <w:proofErr w:type="gramEnd"/>
            <w:r w:rsidRPr="001F1B46">
              <w:rPr>
                <w:rFonts w:ascii="Arial" w:hAnsi="Arial" w:cs="Arial"/>
              </w:rPr>
              <w:t>S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Idade:</w:t>
            </w:r>
            <w:r w:rsidRPr="001F1B46">
              <w:rPr>
                <w:rFonts w:ascii="Arial" w:hAnsi="Arial" w:cs="Arial"/>
              </w:rPr>
              <w:t xml:space="preserve"> 52 anos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Cor:</w:t>
            </w:r>
            <w:r w:rsidRPr="001F1B46">
              <w:rPr>
                <w:rFonts w:ascii="Arial" w:hAnsi="Arial" w:cs="Arial"/>
              </w:rPr>
              <w:t xml:space="preserve"> Parda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before="100" w:beforeAutospacing="1" w:after="100" w:afterAutospacing="1" w:line="360" w:lineRule="auto"/>
              <w:ind w:right="71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 xml:space="preserve">Nacionalidade: </w:t>
            </w:r>
            <w:r w:rsidRPr="001F1B46">
              <w:rPr>
                <w:rFonts w:ascii="Arial" w:hAnsi="Arial" w:cs="Arial"/>
              </w:rPr>
              <w:t xml:space="preserve">Brasileira 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 xml:space="preserve">Naturalidade: </w:t>
            </w:r>
            <w:r w:rsidRPr="001F1B46">
              <w:rPr>
                <w:rFonts w:ascii="Arial" w:hAnsi="Arial" w:cs="Arial"/>
              </w:rPr>
              <w:t xml:space="preserve">Niterói– RJ.   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 xml:space="preserve">Procedência: </w:t>
            </w:r>
            <w:r w:rsidRPr="001F1B46">
              <w:rPr>
                <w:rFonts w:ascii="Arial" w:hAnsi="Arial" w:cs="Arial"/>
              </w:rPr>
              <w:t>Fonseca– Niterói.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Data de Nascimento:</w:t>
            </w:r>
            <w:r w:rsidRPr="001F1B46">
              <w:rPr>
                <w:rFonts w:ascii="Arial" w:hAnsi="Arial" w:cs="Arial"/>
              </w:rPr>
              <w:t xml:space="preserve"> 17/04/1960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Sexo:</w:t>
            </w:r>
            <w:r w:rsidRPr="001F1B46">
              <w:rPr>
                <w:rFonts w:ascii="Arial" w:hAnsi="Arial" w:cs="Arial"/>
              </w:rPr>
              <w:t xml:space="preserve"> Feminino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 xml:space="preserve">Peso: </w:t>
            </w:r>
            <w:proofErr w:type="gramStart"/>
            <w:r w:rsidRPr="001F1B46">
              <w:rPr>
                <w:rFonts w:ascii="Arial" w:hAnsi="Arial" w:cs="Arial"/>
                <w:b/>
              </w:rPr>
              <w:t>60kg</w:t>
            </w:r>
            <w:proofErr w:type="gramEnd"/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F1B46">
              <w:rPr>
                <w:rFonts w:ascii="Arial" w:hAnsi="Arial" w:cs="Arial"/>
                <w:b/>
              </w:rPr>
              <w:t>Habitação:</w:t>
            </w:r>
            <w:r w:rsidRPr="001F1B46">
              <w:rPr>
                <w:rFonts w:ascii="Arial" w:hAnsi="Arial" w:cs="Arial"/>
              </w:rPr>
              <w:t xml:space="preserve"> </w:t>
            </w:r>
            <w:proofErr w:type="gramStart"/>
            <w:r w:rsidRPr="001F1B46">
              <w:rPr>
                <w:rFonts w:ascii="Arial" w:hAnsi="Arial" w:cs="Arial"/>
              </w:rPr>
              <w:t>Casa ,</w:t>
            </w:r>
            <w:proofErr w:type="gramEnd"/>
            <w:r w:rsidRPr="001F1B46">
              <w:rPr>
                <w:rFonts w:ascii="Arial" w:hAnsi="Arial" w:cs="Arial"/>
              </w:rPr>
              <w:t xml:space="preserve"> tempo de ocupação 10 anos</w:t>
            </w:r>
          </w:p>
        </w:tc>
      </w:tr>
      <w:tr w:rsidR="00B43361" w:rsidRPr="001F1B46" w:rsidTr="007D72DF">
        <w:tc>
          <w:tcPr>
            <w:tcW w:w="8640" w:type="dxa"/>
          </w:tcPr>
          <w:p w:rsidR="00B43361" w:rsidRPr="001F1B46" w:rsidRDefault="00B43361" w:rsidP="007D72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B43361" w:rsidRDefault="00B43361" w:rsidP="00B43361">
      <w:pPr>
        <w:ind w:firstLine="851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II - Queixa principal:</w:t>
      </w:r>
    </w:p>
    <w:p w:rsidR="00C10D22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rPr>
          <w:rFonts w:ascii="Arial" w:hAnsi="Arial" w:cs="Arial"/>
        </w:rPr>
      </w:pPr>
      <w:r w:rsidRPr="001F1B46">
        <w:rPr>
          <w:rFonts w:ascii="Arial" w:hAnsi="Arial" w:cs="Arial"/>
        </w:rPr>
        <w:t>Apresentando dor abdominal em região pélvica, hemorragias.</w:t>
      </w:r>
    </w:p>
    <w:p w:rsidR="00C10D22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III - História da doença atual:</w:t>
      </w:r>
    </w:p>
    <w:p w:rsidR="00C10D22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rPr>
          <w:rFonts w:ascii="Arial" w:hAnsi="Arial" w:cs="Arial"/>
        </w:rPr>
      </w:pPr>
      <w:r w:rsidRPr="001F1B46">
        <w:rPr>
          <w:rFonts w:ascii="Arial" w:hAnsi="Arial" w:cs="Arial"/>
        </w:rPr>
        <w:t>Segundo informações obtidas com a paciente</w:t>
      </w:r>
    </w:p>
    <w:p w:rsidR="00C10D22" w:rsidRPr="001F1B46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</w:t>
      </w:r>
      <w:r w:rsidRPr="001F1B46">
        <w:rPr>
          <w:rFonts w:ascii="Arial" w:hAnsi="Arial" w:cs="Arial"/>
          <w:b/>
        </w:rPr>
        <w:t xml:space="preserve"> - Histórico Social</w:t>
      </w:r>
      <w:r w:rsidRPr="001F1B46">
        <w:rPr>
          <w:rFonts w:ascii="Arial" w:hAnsi="Arial" w:cs="Arial"/>
        </w:rPr>
        <w:t>:</w:t>
      </w:r>
    </w:p>
    <w:p w:rsidR="00C10D22" w:rsidRPr="001F1B46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Mora com os filhos e em uma casa própria na zona urbana,</w:t>
      </w:r>
      <w:proofErr w:type="gramStart"/>
      <w:r w:rsidRPr="001F1B46">
        <w:rPr>
          <w:rFonts w:ascii="Arial" w:hAnsi="Arial" w:cs="Arial"/>
        </w:rPr>
        <w:t xml:space="preserve">  </w:t>
      </w:r>
      <w:proofErr w:type="gramEnd"/>
      <w:r w:rsidRPr="001F1B46">
        <w:rPr>
          <w:rFonts w:ascii="Arial" w:hAnsi="Arial" w:cs="Arial"/>
        </w:rPr>
        <w:t xml:space="preserve">tem água encanada, mas usam água do poço,  presença de rede de esgoto e com coleta de lixo. Relata que trabalhou em fabrica de sardinha em </w:t>
      </w:r>
      <w:proofErr w:type="gramStart"/>
      <w:r w:rsidRPr="001F1B46">
        <w:rPr>
          <w:rFonts w:ascii="Arial" w:hAnsi="Arial" w:cs="Arial"/>
        </w:rPr>
        <w:t>lata,</w:t>
      </w:r>
      <w:proofErr w:type="gramEnd"/>
      <w:r w:rsidRPr="001F1B46">
        <w:rPr>
          <w:rFonts w:ascii="Arial" w:hAnsi="Arial" w:cs="Arial"/>
        </w:rPr>
        <w:t xml:space="preserve">hoje e recebe a pensão de seu falecido marido  e tem uma renda de aproximadamente dois salário mínimos. 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Pr="001F1B46">
        <w:rPr>
          <w:rFonts w:ascii="Arial" w:hAnsi="Arial" w:cs="Arial"/>
          <w:b/>
        </w:rPr>
        <w:t xml:space="preserve"> - Padrão de vida cotidiana</w:t>
      </w:r>
      <w:r w:rsidRPr="001F1B46">
        <w:rPr>
          <w:rFonts w:ascii="Arial" w:hAnsi="Arial" w:cs="Arial"/>
        </w:rPr>
        <w:t xml:space="preserve">: 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 Relata que se alimenta a bem, que gosta de frutas e verduras. Disse que a não tem dificuldade para dormir e que leva uma vida compatível com a idade. 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Pr="001F1B46">
        <w:rPr>
          <w:rFonts w:ascii="Arial" w:hAnsi="Arial" w:cs="Arial"/>
          <w:b/>
        </w:rPr>
        <w:t xml:space="preserve"> - Histórico de medicamento: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Faz Controle de Diabete tipo I e Hipertensão arterial.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Default="00C10D22" w:rsidP="00C10D22">
      <w:pPr>
        <w:pStyle w:val="Ttulo"/>
        <w:rPr>
          <w:rFonts w:cs="Arial"/>
          <w:szCs w:val="24"/>
        </w:rPr>
      </w:pPr>
      <w:bookmarkStart w:id="35" w:name="_Toc277268974"/>
      <w:bookmarkStart w:id="36" w:name="_Toc278392925"/>
      <w:bookmarkStart w:id="37" w:name="_Toc339707615"/>
      <w:r w:rsidRPr="001F1B46">
        <w:rPr>
          <w:rFonts w:cs="Arial"/>
          <w:szCs w:val="24"/>
        </w:rPr>
        <w:t>5.2. EXAME FÍSICO</w:t>
      </w:r>
      <w:bookmarkEnd w:id="35"/>
      <w:bookmarkEnd w:id="36"/>
      <w:bookmarkEnd w:id="37"/>
    </w:p>
    <w:p w:rsidR="00C10D22" w:rsidRPr="005B1CB0" w:rsidRDefault="00C10D22" w:rsidP="00C10D22"/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Consciente, orientada, ativa, deambulando, eupneia, </w:t>
      </w:r>
      <w:proofErr w:type="gramStart"/>
      <w:r w:rsidRPr="001F1B46">
        <w:rPr>
          <w:rFonts w:ascii="Arial" w:hAnsi="Arial" w:cs="Arial"/>
        </w:rPr>
        <w:t>afebril ,</w:t>
      </w:r>
      <w:proofErr w:type="gramEnd"/>
      <w:r w:rsidRPr="001F1B46">
        <w:rPr>
          <w:rFonts w:ascii="Arial" w:hAnsi="Arial" w:cs="Arial"/>
        </w:rPr>
        <w:t xml:space="preserve">Pálida. 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>- Cabeça e Pescoço:</w:t>
      </w:r>
      <w:r w:rsidRPr="001F1B46">
        <w:rPr>
          <w:rFonts w:ascii="Arial" w:hAnsi="Arial" w:cs="Arial"/>
        </w:rPr>
        <w:t xml:space="preserve"> Couro cabeludo integra e limpo. Face: simétrica sem lesões, alegre. Orelhas</w:t>
      </w:r>
      <w:proofErr w:type="gramStart"/>
      <w:r w:rsidRPr="001F1B46">
        <w:rPr>
          <w:rFonts w:ascii="Arial" w:hAnsi="Arial" w:cs="Arial"/>
        </w:rPr>
        <w:t xml:space="preserve">  </w:t>
      </w:r>
      <w:proofErr w:type="gramEnd"/>
      <w:r w:rsidRPr="001F1B46">
        <w:rPr>
          <w:rFonts w:ascii="Arial" w:hAnsi="Arial" w:cs="Arial"/>
        </w:rPr>
        <w:t xml:space="preserve">bem implantadas, simétrico, pavilhão auricular integra e limpo, acuidade auditiva preservada. Pupilas </w:t>
      </w:r>
      <w:proofErr w:type="spellStart"/>
      <w:r w:rsidRPr="001F1B46">
        <w:rPr>
          <w:rFonts w:ascii="Arial" w:hAnsi="Arial" w:cs="Arial"/>
        </w:rPr>
        <w:t>isocóricas</w:t>
      </w:r>
      <w:proofErr w:type="spellEnd"/>
      <w:r w:rsidRPr="001F1B46">
        <w:rPr>
          <w:rFonts w:ascii="Arial" w:hAnsi="Arial" w:cs="Arial"/>
        </w:rPr>
        <w:t xml:space="preserve"> com mucosa ocular hipocorada. Nariz </w:t>
      </w:r>
      <w:proofErr w:type="gramStart"/>
      <w:r w:rsidRPr="001F1B46">
        <w:rPr>
          <w:rFonts w:ascii="Arial" w:hAnsi="Arial" w:cs="Arial"/>
        </w:rPr>
        <w:t>simétrico,</w:t>
      </w:r>
      <w:proofErr w:type="gramEnd"/>
      <w:r w:rsidRPr="001F1B46">
        <w:rPr>
          <w:rFonts w:ascii="Arial" w:hAnsi="Arial" w:cs="Arial"/>
        </w:rPr>
        <w:t xml:space="preserve">sem secreção, pele íntegra; lábios hipocorada ausência de lesões. Mucosa oral hidratada, ausência de lesões, dentição </w:t>
      </w:r>
      <w:proofErr w:type="spellStart"/>
      <w:r w:rsidRPr="001F1B46">
        <w:rPr>
          <w:rFonts w:ascii="Arial" w:hAnsi="Arial" w:cs="Arial"/>
        </w:rPr>
        <w:t>ompleta</w:t>
      </w:r>
      <w:proofErr w:type="spellEnd"/>
      <w:r w:rsidRPr="001F1B46">
        <w:rPr>
          <w:rFonts w:ascii="Arial" w:hAnsi="Arial" w:cs="Arial"/>
        </w:rPr>
        <w:t xml:space="preserve"> sem presença de </w:t>
      </w:r>
      <w:proofErr w:type="gramStart"/>
      <w:r w:rsidRPr="001F1B46">
        <w:rPr>
          <w:rFonts w:ascii="Arial" w:hAnsi="Arial" w:cs="Arial"/>
        </w:rPr>
        <w:t>caries ,</w:t>
      </w:r>
      <w:proofErr w:type="gramEnd"/>
      <w:r w:rsidRPr="001F1B46">
        <w:rPr>
          <w:rFonts w:ascii="Arial" w:hAnsi="Arial" w:cs="Arial"/>
        </w:rPr>
        <w:t xml:space="preserve">gengivas róseas amígdalas tamanho normal. Pescoço simétrico e íntegro, forma </w:t>
      </w:r>
      <w:r w:rsidRPr="001F1B46">
        <w:rPr>
          <w:rFonts w:ascii="Arial" w:hAnsi="Arial" w:cs="Arial"/>
        </w:rPr>
        <w:lastRenderedPageBreak/>
        <w:t xml:space="preserve">cilíndrica sem presenças de gânglios palpáveis e visíveis, mobilidade ativa, mediana, </w:t>
      </w:r>
      <w:proofErr w:type="spellStart"/>
      <w:r w:rsidRPr="001F1B46">
        <w:rPr>
          <w:rFonts w:ascii="Arial" w:hAnsi="Arial" w:cs="Arial"/>
        </w:rPr>
        <w:t>tireóide</w:t>
      </w:r>
      <w:proofErr w:type="spellEnd"/>
      <w:r w:rsidRPr="001F1B46">
        <w:rPr>
          <w:rFonts w:ascii="Arial" w:hAnsi="Arial" w:cs="Arial"/>
        </w:rPr>
        <w:t xml:space="preserve"> volume normal, veias jugulares normais, não distendidas. 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>- Tórax:</w:t>
      </w:r>
      <w:r w:rsidRPr="001F1B46">
        <w:rPr>
          <w:rFonts w:ascii="Arial" w:hAnsi="Arial" w:cs="Arial"/>
        </w:rPr>
        <w:t xml:space="preserve"> normolíneo, a ausculta pulmonar com MV (+), e sem presença</w:t>
      </w:r>
      <w:proofErr w:type="gramStart"/>
      <w:r w:rsidRPr="001F1B46">
        <w:rPr>
          <w:rFonts w:ascii="Arial" w:hAnsi="Arial" w:cs="Arial"/>
        </w:rPr>
        <w:t xml:space="preserve">  </w:t>
      </w:r>
      <w:proofErr w:type="gramEnd"/>
      <w:r w:rsidRPr="001F1B46">
        <w:rPr>
          <w:rFonts w:ascii="Arial" w:hAnsi="Arial" w:cs="Arial"/>
        </w:rPr>
        <w:t>ruídos adventícios. Bulhas cardíacas normofonéticas em dois tempos. Percussão com a presença de som claro pulmonar</w:t>
      </w:r>
    </w:p>
    <w:p w:rsidR="00C10D22" w:rsidRPr="001F1B46" w:rsidRDefault="00C10D22" w:rsidP="00C10D22">
      <w:pPr>
        <w:rPr>
          <w:rFonts w:ascii="Arial" w:hAnsi="Arial" w:cs="Arial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- </w:t>
      </w:r>
      <w:r w:rsidRPr="001F1B46">
        <w:rPr>
          <w:rFonts w:ascii="Arial" w:hAnsi="Arial" w:cs="Arial"/>
          <w:b/>
        </w:rPr>
        <w:t xml:space="preserve">Membros superiores: </w:t>
      </w:r>
      <w:r w:rsidRPr="001F1B46">
        <w:rPr>
          <w:rFonts w:ascii="Arial" w:hAnsi="Arial" w:cs="Arial"/>
        </w:rPr>
        <w:t xml:space="preserve">com movimentação e força </w:t>
      </w:r>
      <w:proofErr w:type="gramStart"/>
      <w:r w:rsidRPr="001F1B46">
        <w:rPr>
          <w:rFonts w:ascii="Arial" w:hAnsi="Arial" w:cs="Arial"/>
        </w:rPr>
        <w:t>muscular normais</w:t>
      </w:r>
      <w:proofErr w:type="gramEnd"/>
      <w:r w:rsidRPr="001F1B46">
        <w:rPr>
          <w:rFonts w:ascii="Arial" w:hAnsi="Arial" w:cs="Arial"/>
        </w:rPr>
        <w:t xml:space="preserve">, pele íntegra, pequena quantidade de </w:t>
      </w:r>
      <w:r w:rsidR="001C31EB" w:rsidRPr="001F1B46">
        <w:rPr>
          <w:rFonts w:ascii="Arial" w:hAnsi="Arial" w:cs="Arial"/>
        </w:rPr>
        <w:t>pelos</w:t>
      </w:r>
      <w:r w:rsidRPr="001F1B46">
        <w:rPr>
          <w:rFonts w:ascii="Arial" w:hAnsi="Arial" w:cs="Arial"/>
        </w:rPr>
        <w:t xml:space="preserve">. Pulso Radial e Braquial D e </w:t>
      </w:r>
      <w:proofErr w:type="spellStart"/>
      <w:r w:rsidRPr="001F1B46">
        <w:rPr>
          <w:rFonts w:ascii="Arial" w:hAnsi="Arial" w:cs="Arial"/>
        </w:rPr>
        <w:t>E</w:t>
      </w:r>
      <w:proofErr w:type="spellEnd"/>
      <w:r w:rsidRPr="001F1B46">
        <w:rPr>
          <w:rFonts w:ascii="Arial" w:hAnsi="Arial" w:cs="Arial"/>
        </w:rPr>
        <w:t xml:space="preserve"> palpáveis, com pouco fluxo sanguíneo. Unhas aparadas, fortes e amareladas, com higienização satisfatória, com acesso venoso em MSE.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- </w:t>
      </w:r>
      <w:r w:rsidRPr="001F1B46">
        <w:rPr>
          <w:rFonts w:ascii="Arial" w:hAnsi="Arial" w:cs="Arial"/>
          <w:b/>
        </w:rPr>
        <w:t>Abdome</w:t>
      </w:r>
      <w:r w:rsidRPr="001F1B46">
        <w:rPr>
          <w:rFonts w:ascii="Arial" w:hAnsi="Arial" w:cs="Arial"/>
        </w:rPr>
        <w:t>: Globoso, doloroso a palpação em região inguinal.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- </w:t>
      </w:r>
      <w:r w:rsidRPr="001F1B46">
        <w:rPr>
          <w:rFonts w:ascii="Arial" w:hAnsi="Arial" w:cs="Arial"/>
          <w:b/>
        </w:rPr>
        <w:t>Genitália:</w:t>
      </w:r>
      <w:r w:rsidRPr="001F1B46">
        <w:rPr>
          <w:rFonts w:ascii="Arial" w:hAnsi="Arial" w:cs="Arial"/>
        </w:rPr>
        <w:t xml:space="preserve"> de característica do sexo feminino sem alterações.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- </w:t>
      </w:r>
      <w:r w:rsidRPr="001F1B46">
        <w:rPr>
          <w:rFonts w:ascii="Arial" w:hAnsi="Arial" w:cs="Arial"/>
          <w:b/>
        </w:rPr>
        <w:t>Funções fisiológicas</w:t>
      </w:r>
      <w:r w:rsidRPr="001F1B46">
        <w:rPr>
          <w:rFonts w:ascii="Arial" w:hAnsi="Arial" w:cs="Arial"/>
        </w:rPr>
        <w:t>: presentes, diurese de coloração amarelo escuro com odor característico.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 xml:space="preserve">- Membros Inferiores: </w:t>
      </w:r>
      <w:r w:rsidRPr="001F1B46">
        <w:rPr>
          <w:rFonts w:ascii="Arial" w:hAnsi="Arial" w:cs="Arial"/>
        </w:rPr>
        <w:t xml:space="preserve">com movimentação e força normais, apresentando pele íntegra, sem presença de edema, </w:t>
      </w:r>
      <w:proofErr w:type="spellStart"/>
      <w:r w:rsidRPr="001F1B46">
        <w:rPr>
          <w:rFonts w:ascii="Arial" w:hAnsi="Arial" w:cs="Arial"/>
        </w:rPr>
        <w:t>pêlos</w:t>
      </w:r>
      <w:proofErr w:type="spellEnd"/>
      <w:r w:rsidRPr="001F1B46">
        <w:rPr>
          <w:rFonts w:ascii="Arial" w:hAnsi="Arial" w:cs="Arial"/>
        </w:rPr>
        <w:t xml:space="preserve"> em pequena quantidade, unhas não aparadas, com boa higienização.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  <w:bCs/>
        </w:rPr>
        <w:t>Sinais Vitais:</w:t>
      </w:r>
      <w:r w:rsidRPr="001F1B46">
        <w:rPr>
          <w:rFonts w:ascii="Arial" w:hAnsi="Arial" w:cs="Arial"/>
        </w:rPr>
        <w:t xml:space="preserve"> Afebril 36,5 ºC, Normocárdio 86 </w:t>
      </w:r>
      <w:proofErr w:type="spellStart"/>
      <w:r w:rsidRPr="001F1B46">
        <w:rPr>
          <w:rFonts w:ascii="Arial" w:hAnsi="Arial" w:cs="Arial"/>
        </w:rPr>
        <w:t>bpm</w:t>
      </w:r>
      <w:proofErr w:type="spellEnd"/>
      <w:r w:rsidRPr="001F1B46">
        <w:rPr>
          <w:rFonts w:ascii="Arial" w:hAnsi="Arial" w:cs="Arial"/>
        </w:rPr>
        <w:t>, eupnéico FR: 24rpm.</w:t>
      </w: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  <w:bCs/>
        </w:rPr>
      </w:pPr>
      <w:r w:rsidRPr="001F1B46">
        <w:rPr>
          <w:rFonts w:ascii="Arial" w:hAnsi="Arial" w:cs="Arial"/>
          <w:b/>
          <w:bCs/>
        </w:rPr>
        <w:t xml:space="preserve">Exames </w:t>
      </w:r>
      <w:proofErr w:type="gramStart"/>
      <w:r w:rsidRPr="001F1B46">
        <w:rPr>
          <w:rFonts w:ascii="Arial" w:hAnsi="Arial" w:cs="Arial"/>
          <w:b/>
          <w:bCs/>
        </w:rPr>
        <w:t>Clínicos e Diagnóstico por Imagem</w:t>
      </w:r>
      <w:proofErr w:type="gramEnd"/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proofErr w:type="spellStart"/>
      <w:r w:rsidRPr="001F1B46">
        <w:rPr>
          <w:rFonts w:ascii="Arial" w:hAnsi="Arial" w:cs="Arial"/>
        </w:rPr>
        <w:t>Rx</w:t>
      </w:r>
      <w:proofErr w:type="spellEnd"/>
      <w:r w:rsidRPr="001F1B46">
        <w:rPr>
          <w:rFonts w:ascii="Arial" w:hAnsi="Arial" w:cs="Arial"/>
        </w:rPr>
        <w:t xml:space="preserve"> </w:t>
      </w:r>
      <w:proofErr w:type="gramStart"/>
      <w:r w:rsidRPr="001F1B46">
        <w:rPr>
          <w:rFonts w:ascii="Arial" w:hAnsi="Arial" w:cs="Arial"/>
        </w:rPr>
        <w:t>abdominal ,</w:t>
      </w:r>
      <w:proofErr w:type="gramEnd"/>
      <w:r w:rsidRPr="001F1B46">
        <w:rPr>
          <w:rFonts w:ascii="Arial" w:hAnsi="Arial" w:cs="Arial"/>
        </w:rPr>
        <w:t xml:space="preserve"> </w:t>
      </w:r>
      <w:r w:rsidR="001C31EB" w:rsidRPr="001F1B46">
        <w:rPr>
          <w:rFonts w:ascii="Arial" w:hAnsi="Arial" w:cs="Arial"/>
        </w:rPr>
        <w:t>Ultrassonografia</w:t>
      </w:r>
      <w:r w:rsidRPr="001F1B46">
        <w:rPr>
          <w:rFonts w:ascii="Arial" w:hAnsi="Arial" w:cs="Arial"/>
        </w:rPr>
        <w:t xml:space="preserve"> </w:t>
      </w:r>
      <w:r w:rsidR="001C31EB" w:rsidRPr="001F1B46">
        <w:rPr>
          <w:rFonts w:ascii="Arial" w:hAnsi="Arial" w:cs="Arial"/>
        </w:rPr>
        <w:t>abdominal</w:t>
      </w:r>
      <w:r w:rsidRPr="001F1B46">
        <w:rPr>
          <w:rFonts w:ascii="Arial" w:hAnsi="Arial" w:cs="Arial"/>
        </w:rPr>
        <w:t xml:space="preserve"> e hemograma completo.</w:t>
      </w:r>
    </w:p>
    <w:p w:rsidR="00C10D22" w:rsidRPr="001F1B46" w:rsidRDefault="00C10D22" w:rsidP="00C10D22">
      <w:pPr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1F1B46">
        <w:rPr>
          <w:rFonts w:ascii="Arial" w:hAnsi="Arial" w:cs="Arial"/>
          <w:b/>
          <w:bCs/>
        </w:rPr>
        <w:t>Radiografia de Abdômen</w:t>
      </w:r>
    </w:p>
    <w:p w:rsidR="00C10D22" w:rsidRPr="001F1B46" w:rsidRDefault="00C10D22" w:rsidP="00C10D2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1F1B46">
        <w:rPr>
          <w:rFonts w:ascii="Arial" w:eastAsia="Calibri" w:hAnsi="Arial" w:cs="Arial"/>
        </w:rPr>
        <w:t xml:space="preserve">O paciente em questão apresentou na radiografia de Abdômen processo </w:t>
      </w:r>
    </w:p>
    <w:p w:rsidR="00C10D22" w:rsidRPr="001F1B46" w:rsidRDefault="00C10D22" w:rsidP="00C10D2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1F1B46">
        <w:rPr>
          <w:rFonts w:ascii="Arial" w:eastAsia="Calibri" w:hAnsi="Arial" w:cs="Arial"/>
        </w:rPr>
        <w:t>A esclarecer.</w:t>
      </w:r>
    </w:p>
    <w:p w:rsidR="00C10D22" w:rsidRPr="001F1B46" w:rsidRDefault="00C10D22" w:rsidP="00C10D2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p w:rsidR="00C10D22" w:rsidRPr="001F1B46" w:rsidRDefault="00C10D22" w:rsidP="00C10D22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Hemograma Completo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lang w:val="pt-PT"/>
        </w:rPr>
      </w:pPr>
      <w:r w:rsidRPr="001F1B46">
        <w:rPr>
          <w:rFonts w:ascii="Arial" w:hAnsi="Arial" w:cs="Arial"/>
          <w:bCs/>
          <w:lang w:val="pt-PT"/>
        </w:rPr>
        <w:t>O hemograma</w:t>
      </w:r>
      <w:r w:rsidRPr="001F1B46">
        <w:rPr>
          <w:rFonts w:ascii="Arial" w:hAnsi="Arial" w:cs="Arial"/>
          <w:lang w:val="pt-PT"/>
        </w:rPr>
        <w:t xml:space="preserve"> é um exame realizado que avalia as células sanguíneas de um paciente. O exame é requerido pelo </w:t>
      </w:r>
      <w:r w:rsidR="00893F11" w:rsidRPr="001C31EB">
        <w:rPr>
          <w:rFonts w:ascii="Arial" w:hAnsi="Arial" w:cs="Arial"/>
        </w:rPr>
        <w:fldChar w:fldCharType="begin"/>
      </w:r>
      <w:r w:rsidRPr="001C31EB">
        <w:rPr>
          <w:rFonts w:ascii="Arial" w:hAnsi="Arial" w:cs="Arial"/>
        </w:rPr>
        <w:instrText>HYPERLINK "http://pt.wikipedia.org/wiki/M%C3%A9dico" \o "Médico"</w:instrText>
      </w:r>
      <w:r w:rsidR="00893F11" w:rsidRPr="001C31EB">
        <w:rPr>
          <w:rFonts w:ascii="Arial" w:hAnsi="Arial" w:cs="Arial"/>
        </w:rPr>
        <w:fldChar w:fldCharType="separate"/>
      </w:r>
      <w:r w:rsidRPr="001C31EB">
        <w:rPr>
          <w:rStyle w:val="Hyperlink"/>
          <w:rFonts w:cs="Arial"/>
          <w:color w:val="auto"/>
          <w:u w:val="none"/>
          <w:lang w:val="pt-PT"/>
        </w:rPr>
        <w:t>médico</w:t>
      </w:r>
      <w:r w:rsidR="00893F11" w:rsidRPr="001C31EB">
        <w:rPr>
          <w:rFonts w:ascii="Arial" w:hAnsi="Arial" w:cs="Arial"/>
        </w:rPr>
        <w:fldChar w:fldCharType="end"/>
      </w:r>
      <w:r w:rsidRPr="001F1B46">
        <w:rPr>
          <w:rFonts w:ascii="Arial" w:hAnsi="Arial" w:cs="Arial"/>
          <w:lang w:val="pt-PT"/>
        </w:rPr>
        <w:t xml:space="preserve"> para diagnosticar ou controlar a evolução de uma </w:t>
      </w:r>
      <w:r w:rsidR="00893F11" w:rsidRPr="001C31EB">
        <w:rPr>
          <w:rFonts w:ascii="Arial" w:hAnsi="Arial" w:cs="Arial"/>
        </w:rPr>
        <w:fldChar w:fldCharType="begin"/>
      </w:r>
      <w:r w:rsidRPr="001C31EB">
        <w:rPr>
          <w:rFonts w:ascii="Arial" w:hAnsi="Arial" w:cs="Arial"/>
        </w:rPr>
        <w:instrText>HYPERLINK "http://pt.wikipedia.org/wiki/Doen%C3%A7a" \o "Doença"</w:instrText>
      </w:r>
      <w:r w:rsidR="00893F11" w:rsidRPr="001C31EB">
        <w:rPr>
          <w:rFonts w:ascii="Arial" w:hAnsi="Arial" w:cs="Arial"/>
        </w:rPr>
        <w:fldChar w:fldCharType="separate"/>
      </w:r>
      <w:r w:rsidRPr="001C31EB">
        <w:rPr>
          <w:rStyle w:val="Hyperlink"/>
          <w:rFonts w:cs="Arial"/>
          <w:color w:val="auto"/>
          <w:u w:val="none"/>
          <w:lang w:val="pt-PT"/>
        </w:rPr>
        <w:t>doença</w:t>
      </w:r>
      <w:r w:rsidR="00893F11" w:rsidRPr="001C31EB">
        <w:rPr>
          <w:rFonts w:ascii="Arial" w:hAnsi="Arial" w:cs="Arial"/>
        </w:rPr>
        <w:fldChar w:fldCharType="end"/>
      </w:r>
      <w:r w:rsidRPr="001C31EB">
        <w:rPr>
          <w:rFonts w:ascii="Arial" w:hAnsi="Arial" w:cs="Arial"/>
          <w:lang w:val="pt-PT"/>
        </w:rPr>
        <w:t>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lang w:val="pt-PT"/>
        </w:rPr>
      </w:pPr>
    </w:p>
    <w:p w:rsidR="00C10D22" w:rsidRPr="001F1B46" w:rsidRDefault="00C10D22" w:rsidP="00C10D22">
      <w:pPr>
        <w:numPr>
          <w:ilvl w:val="0"/>
          <w:numId w:val="7"/>
        </w:numPr>
        <w:spacing w:line="360" w:lineRule="auto"/>
        <w:ind w:left="0" w:hanging="283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Hematócrito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O hematócrito indica a proporção entre células e fluidos no sangue.</w:t>
      </w:r>
    </w:p>
    <w:p w:rsidR="00C10D22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Valores de hematócritos baixos, diminuído nas anemias graves, anemia da gravidez, perda sanguínea maciça aguda. Aumentado nos eritrócitos de qualquer etiologia e na desidratação associada ao choque.</w:t>
      </w:r>
    </w:p>
    <w:p w:rsidR="001C31EB" w:rsidRPr="001F1B46" w:rsidRDefault="001C31EB" w:rsidP="00C10D2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1E0"/>
      </w:tblPr>
      <w:tblGrid>
        <w:gridCol w:w="2842"/>
        <w:gridCol w:w="2939"/>
        <w:gridCol w:w="2939"/>
      </w:tblGrid>
      <w:tr w:rsidR="00C10D22" w:rsidRPr="001F1B46" w:rsidTr="007D72DF">
        <w:trPr>
          <w:jc w:val="center"/>
        </w:trPr>
        <w:tc>
          <w:tcPr>
            <w:tcW w:w="2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0D22" w:rsidRPr="001F1B46" w:rsidRDefault="00C10D22" w:rsidP="007D72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Resultado do 1º dia: 10/10</w:t>
            </w:r>
          </w:p>
        </w:tc>
        <w:tc>
          <w:tcPr>
            <w:tcW w:w="3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10D22" w:rsidRPr="001F1B46" w:rsidRDefault="00C10D22" w:rsidP="007D72DF">
            <w:pPr>
              <w:spacing w:line="360" w:lineRule="auto"/>
              <w:ind w:firstLine="2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Resultado último dia: 22/10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0D22" w:rsidRPr="001F1B46" w:rsidRDefault="00C10D22" w:rsidP="007D72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Valor de referência</w:t>
            </w:r>
          </w:p>
        </w:tc>
      </w:tr>
      <w:tr w:rsidR="00C10D22" w:rsidRPr="001F1B46" w:rsidTr="007D72DF">
        <w:trPr>
          <w:jc w:val="center"/>
        </w:trPr>
        <w:tc>
          <w:tcPr>
            <w:tcW w:w="2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0D22" w:rsidRPr="001F1B46" w:rsidRDefault="00C10D22" w:rsidP="007D72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29%</w:t>
            </w:r>
          </w:p>
        </w:tc>
        <w:tc>
          <w:tcPr>
            <w:tcW w:w="3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10D22" w:rsidRPr="001F1B46" w:rsidRDefault="00C10D22" w:rsidP="007D72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33%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0D22" w:rsidRPr="001F1B46" w:rsidRDefault="00C10D22" w:rsidP="007D72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42-52%</w:t>
            </w:r>
          </w:p>
        </w:tc>
      </w:tr>
    </w:tbl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  <w:r w:rsidRPr="001F1B46">
        <w:rPr>
          <w:rFonts w:ascii="Arial" w:eastAsia="Calibri" w:hAnsi="Arial" w:cs="Arial"/>
          <w:b/>
        </w:rPr>
        <w:t>O paciente em questão apresentou valor abaixo do nível esperado: 37.5%.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Glicemia</w:t>
      </w:r>
    </w:p>
    <w:p w:rsidR="001C31EB" w:rsidRPr="001F1B46" w:rsidRDefault="001C31EB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</w:rPr>
        <w:t>Este exame pode ser usado para avaliar os níveis de glicose (açúcar no sangue). Pode ser usado para diagnosticar diabetes, monitorar o controle de diabetes ou como um exame de triagem.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1E0"/>
      </w:tblPr>
      <w:tblGrid>
        <w:gridCol w:w="2874"/>
        <w:gridCol w:w="2973"/>
        <w:gridCol w:w="2873"/>
      </w:tblGrid>
      <w:tr w:rsidR="00C10D22" w:rsidRPr="001F1B46" w:rsidTr="007D72DF">
        <w:tc>
          <w:tcPr>
            <w:tcW w:w="2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0D22" w:rsidRPr="001F1B46" w:rsidRDefault="00C10D22" w:rsidP="007D72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Resultado do 1º dia: 10/10</w:t>
            </w:r>
          </w:p>
        </w:tc>
        <w:tc>
          <w:tcPr>
            <w:tcW w:w="3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10D22" w:rsidRPr="001F1B46" w:rsidRDefault="00C10D22" w:rsidP="007D72DF">
            <w:pPr>
              <w:spacing w:line="360" w:lineRule="auto"/>
              <w:ind w:firstLine="2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Resultado último dia: 22/10</w:t>
            </w:r>
          </w:p>
        </w:tc>
        <w:tc>
          <w:tcPr>
            <w:tcW w:w="2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0D22" w:rsidRPr="001F1B46" w:rsidRDefault="00C10D22" w:rsidP="007D72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>Valor de referência</w:t>
            </w:r>
          </w:p>
        </w:tc>
      </w:tr>
      <w:tr w:rsidR="00C10D22" w:rsidRPr="001F1B46" w:rsidTr="007D72DF">
        <w:tc>
          <w:tcPr>
            <w:tcW w:w="2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0D22" w:rsidRPr="001F1B46" w:rsidRDefault="00C10D22" w:rsidP="007D72DF">
            <w:pPr>
              <w:spacing w:line="360" w:lineRule="auto"/>
              <w:ind w:firstLine="95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 xml:space="preserve">220 </w:t>
            </w:r>
            <w:proofErr w:type="spellStart"/>
            <w:proofErr w:type="gramStart"/>
            <w:r w:rsidRPr="001F1B46">
              <w:rPr>
                <w:rFonts w:ascii="Arial" w:hAnsi="Arial" w:cs="Arial"/>
                <w:b/>
                <w:bCs/>
                <w:color w:val="000000"/>
              </w:rPr>
              <w:t>mg</w:t>
            </w:r>
            <w:proofErr w:type="spellEnd"/>
            <w:proofErr w:type="gramEnd"/>
            <w:r w:rsidRPr="001F1B46">
              <w:rPr>
                <w:rFonts w:ascii="Arial" w:hAnsi="Arial" w:cs="Arial"/>
                <w:b/>
                <w:bCs/>
                <w:color w:val="000000"/>
              </w:rPr>
              <w:t>/dl</w:t>
            </w:r>
          </w:p>
        </w:tc>
        <w:tc>
          <w:tcPr>
            <w:tcW w:w="3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10D22" w:rsidRPr="001F1B46" w:rsidRDefault="00C10D22" w:rsidP="007D72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1B46">
              <w:rPr>
                <w:rFonts w:ascii="Arial" w:hAnsi="Arial" w:cs="Arial"/>
                <w:b/>
                <w:bCs/>
                <w:color w:val="000000"/>
              </w:rPr>
              <w:t xml:space="preserve">200 </w:t>
            </w:r>
            <w:proofErr w:type="spellStart"/>
            <w:proofErr w:type="gramStart"/>
            <w:r w:rsidRPr="001F1B46">
              <w:rPr>
                <w:rFonts w:ascii="Arial" w:hAnsi="Arial" w:cs="Arial"/>
                <w:b/>
                <w:bCs/>
                <w:color w:val="000000"/>
              </w:rPr>
              <w:t>mg</w:t>
            </w:r>
            <w:proofErr w:type="spellEnd"/>
            <w:proofErr w:type="gramEnd"/>
            <w:r w:rsidRPr="001F1B46">
              <w:rPr>
                <w:rFonts w:ascii="Arial" w:hAnsi="Arial" w:cs="Arial"/>
                <w:b/>
                <w:bCs/>
                <w:color w:val="000000"/>
              </w:rPr>
              <w:t>/dl</w:t>
            </w:r>
          </w:p>
        </w:tc>
        <w:tc>
          <w:tcPr>
            <w:tcW w:w="2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0D22" w:rsidRPr="001F1B46" w:rsidRDefault="00C10D22" w:rsidP="007D72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60 a"/>
              </w:smartTagPr>
              <w:r w:rsidRPr="001F1B46">
                <w:rPr>
                  <w:rFonts w:ascii="Arial" w:hAnsi="Arial" w:cs="Arial"/>
                  <w:b/>
                  <w:bCs/>
                  <w:color w:val="000000"/>
                </w:rPr>
                <w:t>60 a</w:t>
              </w:r>
            </w:smartTag>
            <w:r w:rsidRPr="001F1B46">
              <w:rPr>
                <w:rFonts w:ascii="Arial" w:hAnsi="Arial" w:cs="Arial"/>
                <w:b/>
                <w:bCs/>
                <w:color w:val="000000"/>
              </w:rPr>
              <w:t xml:space="preserve"> 99 </w:t>
            </w:r>
            <w:proofErr w:type="spellStart"/>
            <w:proofErr w:type="gramStart"/>
            <w:r w:rsidRPr="001F1B46">
              <w:rPr>
                <w:rFonts w:ascii="Arial" w:hAnsi="Arial" w:cs="Arial"/>
                <w:b/>
                <w:bCs/>
                <w:color w:val="000000"/>
              </w:rPr>
              <w:t>mg</w:t>
            </w:r>
            <w:proofErr w:type="spellEnd"/>
            <w:proofErr w:type="gramEnd"/>
            <w:r w:rsidRPr="001F1B46">
              <w:rPr>
                <w:rFonts w:ascii="Arial" w:hAnsi="Arial" w:cs="Arial"/>
                <w:b/>
                <w:bCs/>
                <w:color w:val="000000"/>
              </w:rPr>
              <w:t>/dl</w:t>
            </w:r>
          </w:p>
        </w:tc>
      </w:tr>
    </w:tbl>
    <w:p w:rsidR="00C10D22" w:rsidRPr="001F1B46" w:rsidRDefault="00C10D22" w:rsidP="00C10D22">
      <w:pPr>
        <w:spacing w:line="360" w:lineRule="auto"/>
        <w:jc w:val="both"/>
        <w:rPr>
          <w:rFonts w:ascii="Arial" w:eastAsia="Calibri" w:hAnsi="Arial" w:cs="Arial"/>
          <w:b/>
        </w:rPr>
      </w:pPr>
      <w:r w:rsidRPr="001F1B46">
        <w:rPr>
          <w:rFonts w:ascii="Arial" w:eastAsia="Calibri" w:hAnsi="Arial" w:cs="Arial"/>
          <w:b/>
        </w:rPr>
        <w:t xml:space="preserve">O paciente em questão apresentou valor acima do nível </w:t>
      </w:r>
      <w:proofErr w:type="gramStart"/>
      <w:r w:rsidRPr="001F1B46">
        <w:rPr>
          <w:rFonts w:ascii="Arial" w:eastAsia="Calibri" w:hAnsi="Arial" w:cs="Arial"/>
          <w:b/>
        </w:rPr>
        <w:t>esperado:</w:t>
      </w:r>
      <w:proofErr w:type="gramEnd"/>
      <w:r w:rsidRPr="001F1B46">
        <w:rPr>
          <w:rFonts w:ascii="Arial" w:eastAsia="Calibri" w:hAnsi="Arial" w:cs="Arial"/>
          <w:b/>
        </w:rPr>
        <w:t>220mg/dl .</w:t>
      </w:r>
    </w:p>
    <w:p w:rsidR="00C10D22" w:rsidRPr="001F1B46" w:rsidRDefault="00C10D22" w:rsidP="00C10D22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C10D22" w:rsidRDefault="00C10D22" w:rsidP="00C10D22">
      <w:pPr>
        <w:pStyle w:val="Ttulo"/>
        <w:rPr>
          <w:rFonts w:cs="Arial"/>
          <w:szCs w:val="24"/>
        </w:rPr>
      </w:pPr>
      <w:bookmarkStart w:id="38" w:name="_Toc277268976"/>
      <w:bookmarkStart w:id="39" w:name="_Toc278392927"/>
      <w:bookmarkStart w:id="40" w:name="_Toc339707616"/>
      <w:r w:rsidRPr="001F1B46">
        <w:rPr>
          <w:rFonts w:cs="Arial"/>
          <w:szCs w:val="24"/>
        </w:rPr>
        <w:t>6. DIAGNÓSTICO DE ENFERMAGEM</w:t>
      </w:r>
      <w:bookmarkEnd w:id="38"/>
      <w:bookmarkEnd w:id="39"/>
      <w:bookmarkEnd w:id="40"/>
    </w:p>
    <w:p w:rsidR="001C31EB" w:rsidRPr="001C31EB" w:rsidRDefault="001C31EB" w:rsidP="001C31EB">
      <w:pPr>
        <w:rPr>
          <w:lang w:eastAsia="pt-BR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tabs>
          <w:tab w:val="left" w:pos="851"/>
        </w:tabs>
        <w:spacing w:line="36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</w:t>
      </w:r>
      <w:r w:rsidRPr="00DF762A">
        <w:rPr>
          <w:rFonts w:ascii="Arial" w:hAnsi="Arial" w:cs="Arial"/>
        </w:rPr>
        <w:t>CARPENITO,</w:t>
      </w:r>
      <w:r>
        <w:rPr>
          <w:rFonts w:ascii="Arial" w:hAnsi="Arial" w:cs="Arial"/>
        </w:rPr>
        <w:t xml:space="preserve"> (2006</w:t>
      </w:r>
      <w:r w:rsidRPr="001F1B46">
        <w:rPr>
          <w:rFonts w:ascii="Arial" w:hAnsi="Arial" w:cs="Arial"/>
        </w:rPr>
        <w:t>) os diagnósticos de enfermagem são julgamentos clínicos sobre as respostas do individuo, da família ou comunidade, a problemas de saúde reais ou potenciais, e proporcionam as bases para as seleções de intervenções de enfermagem para alcançar resultados pelos quais o enfermeiro é responsável.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Fadiga relacionada á anemia caracterizado por incapacidade de manter o nível habitual de atividade física.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 xml:space="preserve">            Meta: </w:t>
      </w:r>
      <w:r w:rsidRPr="001F1B46">
        <w:rPr>
          <w:rFonts w:ascii="Arial" w:hAnsi="Arial" w:cs="Arial"/>
        </w:rPr>
        <w:t>Melhorar</w:t>
      </w:r>
      <w:proofErr w:type="gramStart"/>
      <w:r w:rsidRPr="001F1B46">
        <w:rPr>
          <w:rFonts w:ascii="Arial" w:hAnsi="Arial" w:cs="Arial"/>
        </w:rPr>
        <w:t xml:space="preserve">  </w:t>
      </w:r>
      <w:proofErr w:type="gramEnd"/>
      <w:r w:rsidRPr="001F1B46">
        <w:rPr>
          <w:rFonts w:ascii="Arial" w:hAnsi="Arial" w:cs="Arial"/>
        </w:rPr>
        <w:t>os padrões de atividades ,diminuir os níveis de fadiga.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 xml:space="preserve">Prescrição de </w:t>
      </w:r>
      <w:proofErr w:type="gramStart"/>
      <w:r w:rsidRPr="001F1B46">
        <w:rPr>
          <w:rFonts w:ascii="Arial" w:hAnsi="Arial" w:cs="Arial"/>
          <w:b/>
        </w:rPr>
        <w:t>Enfermagem :</w:t>
      </w:r>
      <w:proofErr w:type="gramEnd"/>
    </w:p>
    <w:p w:rsidR="00C10D22" w:rsidRPr="001F1B46" w:rsidRDefault="00C10D22" w:rsidP="00C10D22">
      <w:pPr>
        <w:pStyle w:val="PargrafodaLista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Solicitar</w:t>
      </w:r>
      <w:proofErr w:type="gramStart"/>
      <w:r w:rsidRPr="001F1B46">
        <w:rPr>
          <w:rFonts w:ascii="Arial" w:hAnsi="Arial" w:cs="Arial"/>
        </w:rPr>
        <w:t xml:space="preserve">  </w:t>
      </w:r>
      <w:proofErr w:type="gramEnd"/>
      <w:r w:rsidRPr="001F1B46">
        <w:rPr>
          <w:rFonts w:ascii="Arial" w:hAnsi="Arial" w:cs="Arial"/>
        </w:rPr>
        <w:t>avaliação do nutricionista.</w:t>
      </w:r>
    </w:p>
    <w:p w:rsidR="00C10D22" w:rsidRPr="001F1B46" w:rsidRDefault="00C10D22" w:rsidP="00C10D22">
      <w:pPr>
        <w:pStyle w:val="PargrafodaLista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Estimular a caminhar</w:t>
      </w:r>
    </w:p>
    <w:p w:rsidR="00C10D22" w:rsidRPr="001F1B46" w:rsidRDefault="00C10D22" w:rsidP="00C10D22">
      <w:pPr>
        <w:pStyle w:val="PargrafodaLista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Administrar medicação prescrita.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spacing w:line="360" w:lineRule="auto"/>
        <w:ind w:left="0" w:firstLine="60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pStyle w:val="PargrafodaLista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 xml:space="preserve">Risco de choque relacionado </w:t>
      </w:r>
      <w:proofErr w:type="gramStart"/>
      <w:r w:rsidRPr="001F1B46">
        <w:rPr>
          <w:rFonts w:ascii="Arial" w:hAnsi="Arial" w:cs="Arial"/>
          <w:b/>
        </w:rPr>
        <w:t>a</w:t>
      </w:r>
      <w:proofErr w:type="gramEnd"/>
      <w:r w:rsidRPr="001F1B46">
        <w:rPr>
          <w:rFonts w:ascii="Arial" w:hAnsi="Arial" w:cs="Arial"/>
          <w:b/>
        </w:rPr>
        <w:t xml:space="preserve"> hemorragia.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proofErr w:type="gramStart"/>
      <w:r w:rsidRPr="001F1B46">
        <w:rPr>
          <w:rFonts w:ascii="Arial" w:hAnsi="Arial" w:cs="Arial"/>
          <w:b/>
        </w:rPr>
        <w:t>Meta :</w:t>
      </w:r>
      <w:proofErr w:type="gramEnd"/>
      <w:r w:rsidRPr="001F1B46">
        <w:rPr>
          <w:rFonts w:ascii="Arial" w:hAnsi="Arial" w:cs="Arial"/>
          <w:b/>
        </w:rPr>
        <w:t xml:space="preserve"> </w:t>
      </w:r>
      <w:r w:rsidRPr="001F1B46">
        <w:rPr>
          <w:rFonts w:ascii="Arial" w:hAnsi="Arial" w:cs="Arial"/>
        </w:rPr>
        <w:t>Remover imediatamente a causa da hemorragia.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Verificar sinais vitais de 2/2hs</w:t>
      </w:r>
    </w:p>
    <w:p w:rsidR="00C10D22" w:rsidRPr="001F1B46" w:rsidRDefault="00C10D22" w:rsidP="00C10D22">
      <w:pPr>
        <w:pStyle w:val="PargrafodaLista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Reposição dos volumes de líquido </w:t>
      </w:r>
      <w:proofErr w:type="gramStart"/>
      <w:r w:rsidRPr="001F1B46">
        <w:rPr>
          <w:rFonts w:ascii="Arial" w:hAnsi="Arial" w:cs="Arial"/>
        </w:rPr>
        <w:t>perdidos :</w:t>
      </w:r>
      <w:proofErr w:type="gramEnd"/>
      <w:r w:rsidRPr="001F1B46">
        <w:rPr>
          <w:rFonts w:ascii="Arial" w:hAnsi="Arial" w:cs="Arial"/>
        </w:rPr>
        <w:t>Sangue Total ,Plasma , eletrólitos de acordo com a prescrição medica.</w:t>
      </w:r>
    </w:p>
    <w:p w:rsidR="00C10D22" w:rsidRPr="001F1B46" w:rsidRDefault="00C10D22" w:rsidP="00C10D22">
      <w:pPr>
        <w:pStyle w:val="PargrafodaLista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Administrar anti - </w:t>
      </w:r>
      <w:proofErr w:type="gramStart"/>
      <w:r w:rsidRPr="001F1B46">
        <w:rPr>
          <w:rFonts w:ascii="Arial" w:hAnsi="Arial" w:cs="Arial"/>
        </w:rPr>
        <w:t>hemorrágico,</w:t>
      </w:r>
      <w:proofErr w:type="gramEnd"/>
      <w:r w:rsidRPr="001F1B46">
        <w:rPr>
          <w:rFonts w:ascii="Arial" w:hAnsi="Arial" w:cs="Arial"/>
        </w:rPr>
        <w:t>de acordo com prescrição de enfermagem.</w:t>
      </w: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Default="00C10D22" w:rsidP="00C10D22">
      <w:pPr>
        <w:pStyle w:val="PargrafodaLista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 xml:space="preserve">Dor aguda relacionada </w:t>
      </w:r>
      <w:proofErr w:type="gramStart"/>
      <w:r w:rsidRPr="001F1B46">
        <w:rPr>
          <w:rFonts w:ascii="Arial" w:hAnsi="Arial" w:cs="Arial"/>
          <w:b/>
        </w:rPr>
        <w:t>a</w:t>
      </w:r>
      <w:proofErr w:type="gramEnd"/>
      <w:r w:rsidRPr="001F1B46">
        <w:rPr>
          <w:rFonts w:ascii="Arial" w:hAnsi="Arial" w:cs="Arial"/>
          <w:b/>
        </w:rPr>
        <w:t xml:space="preserve"> agente lesivos ,caracterizado por expressão facial 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 xml:space="preserve">Meta: </w:t>
      </w:r>
      <w:r w:rsidRPr="001F1B46">
        <w:rPr>
          <w:rFonts w:ascii="Arial" w:hAnsi="Arial" w:cs="Arial"/>
        </w:rPr>
        <w:t xml:space="preserve">O cliente deve apresentar </w:t>
      </w:r>
      <w:proofErr w:type="gramStart"/>
      <w:r w:rsidRPr="001F1B46">
        <w:rPr>
          <w:rFonts w:ascii="Arial" w:hAnsi="Arial" w:cs="Arial"/>
        </w:rPr>
        <w:t>melhoras ,</w:t>
      </w:r>
      <w:proofErr w:type="gramEnd"/>
      <w:r w:rsidRPr="001F1B46">
        <w:rPr>
          <w:rFonts w:ascii="Arial" w:hAnsi="Arial" w:cs="Arial"/>
        </w:rPr>
        <w:t xml:space="preserve">em 24 </w:t>
      </w:r>
      <w:proofErr w:type="spellStart"/>
      <w:r w:rsidRPr="001F1B46">
        <w:rPr>
          <w:rFonts w:ascii="Arial" w:hAnsi="Arial" w:cs="Arial"/>
        </w:rPr>
        <w:t>hs</w:t>
      </w:r>
      <w:proofErr w:type="spellEnd"/>
      <w:r w:rsidRPr="001F1B46">
        <w:rPr>
          <w:rFonts w:ascii="Arial" w:hAnsi="Arial" w:cs="Arial"/>
        </w:rPr>
        <w:t>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numPr>
          <w:ilvl w:val="0"/>
          <w:numId w:val="12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Pedir para o cliente dizer em uma escala de 1 a 10 quais os níveis de sua dor.</w:t>
      </w:r>
    </w:p>
    <w:p w:rsidR="00C10D22" w:rsidRPr="001F1B46" w:rsidRDefault="00C10D22" w:rsidP="00C10D22">
      <w:pPr>
        <w:pStyle w:val="PargrafodaLista"/>
        <w:numPr>
          <w:ilvl w:val="0"/>
          <w:numId w:val="12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Administrar medicação de SOS.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>Disfunção sexual relacionado á função corporal alterada (metrorragia) caracterizado por limitações percebidas e impostas pela doença.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proofErr w:type="gramStart"/>
      <w:r w:rsidRPr="001F1B46">
        <w:rPr>
          <w:rFonts w:ascii="Arial" w:hAnsi="Arial" w:cs="Arial"/>
          <w:b/>
        </w:rPr>
        <w:t>Meta :</w:t>
      </w:r>
      <w:proofErr w:type="gramEnd"/>
      <w:r w:rsidRPr="001F1B46">
        <w:rPr>
          <w:rFonts w:ascii="Arial" w:hAnsi="Arial" w:cs="Arial"/>
          <w:b/>
        </w:rPr>
        <w:t xml:space="preserve"> </w:t>
      </w:r>
      <w:r w:rsidRPr="001F1B46">
        <w:rPr>
          <w:rFonts w:ascii="Arial" w:hAnsi="Arial" w:cs="Arial"/>
        </w:rPr>
        <w:t xml:space="preserve"> Cessar a metrorragia em 48hs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lastRenderedPageBreak/>
        <w:t>Esclarecer que esta situação e temporária.</w:t>
      </w:r>
    </w:p>
    <w:p w:rsidR="00C10D22" w:rsidRPr="001F1B46" w:rsidRDefault="00C10D22" w:rsidP="00C10D22">
      <w:pPr>
        <w:pStyle w:val="PargrafodaLista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Solicitar avaliação de um psicólogo. </w:t>
      </w: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Pr="001F1B46" w:rsidRDefault="00C10D22" w:rsidP="00C10D22">
      <w:pPr>
        <w:pStyle w:val="PargrafodaLista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  <w:b/>
        </w:rPr>
      </w:pPr>
      <w:r w:rsidRPr="001F1B46">
        <w:rPr>
          <w:rFonts w:ascii="Arial" w:hAnsi="Arial" w:cs="Arial"/>
          <w:b/>
        </w:rPr>
        <w:t xml:space="preserve">Risco de volume de líquido deficiente relacionado </w:t>
      </w:r>
      <w:proofErr w:type="gramStart"/>
      <w:r w:rsidRPr="001F1B46">
        <w:rPr>
          <w:rFonts w:ascii="Arial" w:hAnsi="Arial" w:cs="Arial"/>
          <w:b/>
        </w:rPr>
        <w:t>a</w:t>
      </w:r>
      <w:proofErr w:type="gramEnd"/>
      <w:r w:rsidRPr="001F1B46">
        <w:rPr>
          <w:rFonts w:ascii="Arial" w:hAnsi="Arial" w:cs="Arial"/>
          <w:b/>
        </w:rPr>
        <w:t xml:space="preserve"> perda de volume  de liquido 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proofErr w:type="gramStart"/>
      <w:r w:rsidRPr="001F1B46">
        <w:rPr>
          <w:rFonts w:ascii="Arial" w:hAnsi="Arial" w:cs="Arial"/>
          <w:b/>
        </w:rPr>
        <w:t>Meta :</w:t>
      </w:r>
      <w:proofErr w:type="gramEnd"/>
      <w:r w:rsidRPr="001F1B46">
        <w:rPr>
          <w:rFonts w:ascii="Arial" w:hAnsi="Arial" w:cs="Arial"/>
          <w:b/>
        </w:rPr>
        <w:t xml:space="preserve"> </w:t>
      </w:r>
      <w:r w:rsidRPr="001F1B46">
        <w:rPr>
          <w:rFonts w:ascii="Arial" w:hAnsi="Arial" w:cs="Arial"/>
        </w:rPr>
        <w:t xml:space="preserve"> Normalizar o volume de liquido total ,em 48 </w:t>
      </w:r>
      <w:proofErr w:type="spellStart"/>
      <w:r w:rsidRPr="001F1B46">
        <w:rPr>
          <w:rFonts w:ascii="Arial" w:hAnsi="Arial" w:cs="Arial"/>
        </w:rPr>
        <w:t>hrs</w:t>
      </w:r>
      <w:proofErr w:type="spellEnd"/>
      <w:r w:rsidRPr="001F1B46">
        <w:rPr>
          <w:rFonts w:ascii="Arial" w:hAnsi="Arial" w:cs="Arial"/>
        </w:rPr>
        <w:t>.</w:t>
      </w:r>
    </w:p>
    <w:p w:rsidR="00C10D22" w:rsidRPr="001F1B46" w:rsidRDefault="00C10D22" w:rsidP="00C10D2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PargrafodaLista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Aumentar a </w:t>
      </w:r>
      <w:proofErr w:type="spellStart"/>
      <w:r w:rsidRPr="001F1B46">
        <w:rPr>
          <w:rFonts w:ascii="Arial" w:hAnsi="Arial" w:cs="Arial"/>
        </w:rPr>
        <w:t>ingesta</w:t>
      </w:r>
      <w:proofErr w:type="spellEnd"/>
      <w:r w:rsidRPr="001F1B46">
        <w:rPr>
          <w:rFonts w:ascii="Arial" w:hAnsi="Arial" w:cs="Arial"/>
        </w:rPr>
        <w:t xml:space="preserve"> Hídrica</w:t>
      </w:r>
    </w:p>
    <w:p w:rsidR="00C10D22" w:rsidRPr="001F1B46" w:rsidRDefault="00C10D22" w:rsidP="00C10D22">
      <w:pPr>
        <w:pStyle w:val="PargrafodaLista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 xml:space="preserve">Combater a perda de </w:t>
      </w:r>
      <w:proofErr w:type="gramStart"/>
      <w:r w:rsidRPr="001F1B46">
        <w:rPr>
          <w:rFonts w:ascii="Arial" w:hAnsi="Arial" w:cs="Arial"/>
        </w:rPr>
        <w:t>líquido .</w:t>
      </w:r>
      <w:proofErr w:type="gramEnd"/>
      <w:r w:rsidRPr="001F1B46">
        <w:rPr>
          <w:rFonts w:ascii="Arial" w:hAnsi="Arial" w:cs="Arial"/>
        </w:rPr>
        <w:t xml:space="preserve"> </w:t>
      </w:r>
    </w:p>
    <w:p w:rsidR="00C10D22" w:rsidRDefault="00C10D22" w:rsidP="00C10D22">
      <w:pPr>
        <w:pStyle w:val="PargrafodaLista"/>
        <w:spacing w:after="200" w:line="360" w:lineRule="auto"/>
        <w:ind w:left="0"/>
        <w:jc w:val="both"/>
        <w:rPr>
          <w:rFonts w:ascii="Arial" w:hAnsi="Arial" w:cs="Arial"/>
          <w:lang w:eastAsia="ar-SA"/>
        </w:rPr>
      </w:pPr>
    </w:p>
    <w:p w:rsidR="00C10D22" w:rsidRDefault="00C10D22" w:rsidP="00C10D22">
      <w:pPr>
        <w:pStyle w:val="PargrafodaLista"/>
        <w:spacing w:after="200" w:line="360" w:lineRule="auto"/>
        <w:ind w:left="0"/>
        <w:jc w:val="both"/>
        <w:rPr>
          <w:rFonts w:ascii="Arial" w:hAnsi="Arial" w:cs="Arial"/>
          <w:lang w:eastAsia="ar-SA"/>
        </w:rPr>
      </w:pPr>
    </w:p>
    <w:p w:rsidR="00C10D22" w:rsidRPr="001F1B46" w:rsidRDefault="00C10D22" w:rsidP="00C10D22">
      <w:pPr>
        <w:pStyle w:val="PargrafodaLista"/>
        <w:spacing w:after="200" w:line="360" w:lineRule="auto"/>
        <w:ind w:left="0"/>
        <w:jc w:val="both"/>
        <w:rPr>
          <w:rFonts w:ascii="Arial" w:hAnsi="Arial" w:cs="Arial"/>
          <w:lang w:eastAsia="ar-SA"/>
        </w:rPr>
      </w:pPr>
    </w:p>
    <w:p w:rsidR="00C10D22" w:rsidRDefault="00C10D22" w:rsidP="00C10D22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bookmarkStart w:id="41" w:name="_Toc277268977"/>
      <w:bookmarkStart w:id="42" w:name="_Toc278392928"/>
      <w:bookmarkStart w:id="43" w:name="_Toc339707617"/>
      <w:r w:rsidRPr="001F1B46">
        <w:rPr>
          <w:rFonts w:ascii="Arial" w:hAnsi="Arial" w:cs="Arial"/>
          <w:color w:val="auto"/>
          <w:sz w:val="24"/>
          <w:szCs w:val="24"/>
        </w:rPr>
        <w:t>6.1 EVOLUÇÃO</w:t>
      </w:r>
      <w:bookmarkEnd w:id="41"/>
      <w:bookmarkEnd w:id="42"/>
      <w:bookmarkEnd w:id="43"/>
      <w:r>
        <w:rPr>
          <w:rFonts w:ascii="Arial" w:hAnsi="Arial" w:cs="Arial"/>
          <w:color w:val="auto"/>
          <w:sz w:val="24"/>
          <w:szCs w:val="24"/>
        </w:rPr>
        <w:t>:</w:t>
      </w:r>
    </w:p>
    <w:p w:rsidR="00C10D22" w:rsidRPr="00A904C0" w:rsidRDefault="00C10D22" w:rsidP="00C10D22"/>
    <w:p w:rsidR="00C10D22" w:rsidRDefault="00C10D22" w:rsidP="00C10D22">
      <w:pPr>
        <w:jc w:val="both"/>
        <w:rPr>
          <w:rFonts w:ascii="Arial" w:hAnsi="Arial" w:cs="Arial"/>
        </w:rPr>
      </w:pPr>
    </w:p>
    <w:p w:rsidR="001C31EB" w:rsidRDefault="001C31EB" w:rsidP="00C10D22">
      <w:pPr>
        <w:jc w:val="both"/>
        <w:rPr>
          <w:rFonts w:ascii="Arial" w:hAnsi="Arial" w:cs="Arial"/>
        </w:rPr>
      </w:pPr>
    </w:p>
    <w:p w:rsidR="00C10D22" w:rsidRPr="001F1B46" w:rsidRDefault="00C10D22" w:rsidP="00C10D22">
      <w:pPr>
        <w:jc w:val="both"/>
        <w:rPr>
          <w:rFonts w:ascii="Arial" w:hAnsi="Arial" w:cs="Arial"/>
        </w:rPr>
      </w:pPr>
    </w:p>
    <w:p w:rsidR="00C10D22" w:rsidRPr="001F1B46" w:rsidRDefault="00C10D22" w:rsidP="00C10D2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1F1B46">
        <w:rPr>
          <w:rFonts w:ascii="Arial" w:hAnsi="Arial" w:cs="Arial"/>
          <w:b/>
        </w:rPr>
        <w:t xml:space="preserve">10h45min </w:t>
      </w:r>
      <w:r w:rsidRPr="001F1B46">
        <w:rPr>
          <w:rFonts w:ascii="Arial" w:hAnsi="Arial" w:cs="Arial"/>
        </w:rPr>
        <w:t xml:space="preserve">do dia 05.09.12 – </w:t>
      </w:r>
      <w:proofErr w:type="spellStart"/>
      <w:proofErr w:type="gramStart"/>
      <w:r w:rsidRPr="001F1B46">
        <w:rPr>
          <w:rFonts w:ascii="Arial" w:hAnsi="Arial" w:cs="Arial"/>
        </w:rPr>
        <w:t>V.A.</w:t>
      </w:r>
      <w:proofErr w:type="spellEnd"/>
      <w:proofErr w:type="gramEnd"/>
      <w:r w:rsidRPr="001F1B46">
        <w:rPr>
          <w:rFonts w:ascii="Arial" w:hAnsi="Arial" w:cs="Arial"/>
        </w:rPr>
        <w:t xml:space="preserve">S 52 anos sexo feminino no 18º DIH (Dia de Internação Hospitalar), com Diagnóstico Médico de mioma ,acompanhada por sua filha. Consciente, orientado, pouco comunicativo, hipocorado, </w:t>
      </w:r>
      <w:proofErr w:type="spellStart"/>
      <w:r w:rsidRPr="001F1B46">
        <w:rPr>
          <w:rFonts w:ascii="Arial" w:hAnsi="Arial" w:cs="Arial"/>
        </w:rPr>
        <w:t>acianótico</w:t>
      </w:r>
      <w:proofErr w:type="spellEnd"/>
      <w:r w:rsidRPr="001F1B46">
        <w:rPr>
          <w:rFonts w:ascii="Arial" w:hAnsi="Arial" w:cs="Arial"/>
        </w:rPr>
        <w:t xml:space="preserve">, boa perfusão periférica, </w:t>
      </w:r>
      <w:proofErr w:type="spellStart"/>
      <w:r w:rsidRPr="001F1B46">
        <w:rPr>
          <w:rFonts w:ascii="Arial" w:hAnsi="Arial" w:cs="Arial"/>
        </w:rPr>
        <w:t>turgor</w:t>
      </w:r>
      <w:proofErr w:type="spellEnd"/>
      <w:r w:rsidRPr="001F1B46">
        <w:rPr>
          <w:rFonts w:ascii="Arial" w:hAnsi="Arial" w:cs="Arial"/>
        </w:rPr>
        <w:t xml:space="preserve"> cutâneo diminuído, eupnéico, </w:t>
      </w:r>
      <w:proofErr w:type="spellStart"/>
      <w:r w:rsidRPr="001F1B46">
        <w:rPr>
          <w:rFonts w:ascii="Arial" w:hAnsi="Arial" w:cs="Arial"/>
        </w:rPr>
        <w:t>normocárdico</w:t>
      </w:r>
      <w:proofErr w:type="spellEnd"/>
      <w:r w:rsidRPr="001F1B46">
        <w:rPr>
          <w:rFonts w:ascii="Arial" w:hAnsi="Arial" w:cs="Arial"/>
        </w:rPr>
        <w:t xml:space="preserve">, afebril, inapetente. Ao exame físico: pele corada e mucosa cordas, couro cabeludo íntegro, higienizado, pavilhão auricular externo limpo, pupilas </w:t>
      </w:r>
      <w:proofErr w:type="spellStart"/>
      <w:r w:rsidRPr="001F1B46">
        <w:rPr>
          <w:rFonts w:ascii="Arial" w:hAnsi="Arial" w:cs="Arial"/>
        </w:rPr>
        <w:t>isocóricas</w:t>
      </w:r>
      <w:proofErr w:type="spellEnd"/>
      <w:r w:rsidRPr="001F1B46">
        <w:rPr>
          <w:rFonts w:ascii="Arial" w:hAnsi="Arial" w:cs="Arial"/>
        </w:rPr>
        <w:t xml:space="preserve">, boa acuidade visual e auditiva bilateral, narinas simétricas com presença secreções em quantidade moderada, cavidade oral higienizada, ausência de gânglios infartados em região cervical e axilar; tórax anterior e posterior com pele íntegra, mamas simétricas, à ausculta pulmonar sem presença de </w:t>
      </w:r>
      <w:proofErr w:type="spellStart"/>
      <w:r w:rsidRPr="001F1B46">
        <w:rPr>
          <w:rFonts w:ascii="Arial" w:hAnsi="Arial" w:cs="Arial"/>
        </w:rPr>
        <w:t>Ruidos</w:t>
      </w:r>
      <w:proofErr w:type="spellEnd"/>
      <w:r w:rsidRPr="001F1B46">
        <w:rPr>
          <w:rFonts w:ascii="Arial" w:hAnsi="Arial" w:cs="Arial"/>
        </w:rPr>
        <w:t xml:space="preserve"> </w:t>
      </w:r>
      <w:proofErr w:type="spellStart"/>
      <w:r w:rsidRPr="001F1B46">
        <w:rPr>
          <w:rFonts w:ascii="Arial" w:hAnsi="Arial" w:cs="Arial"/>
        </w:rPr>
        <w:t>Adventicios</w:t>
      </w:r>
      <w:proofErr w:type="spellEnd"/>
      <w:r w:rsidRPr="001F1B46">
        <w:rPr>
          <w:rFonts w:ascii="Arial" w:hAnsi="Arial" w:cs="Arial"/>
        </w:rPr>
        <w:t xml:space="preserve">; Abdome plano, flácido e indolor à palpação, RHA (+) nos quatro quadrantes, MMSS com boa mobilidade, ausência de edema em MMII, tônus e força </w:t>
      </w:r>
      <w:proofErr w:type="gramStart"/>
      <w:r w:rsidRPr="001F1B46">
        <w:rPr>
          <w:rFonts w:ascii="Arial" w:hAnsi="Arial" w:cs="Arial"/>
        </w:rPr>
        <w:t>muscular satisfatórias</w:t>
      </w:r>
      <w:proofErr w:type="gramEnd"/>
      <w:r w:rsidRPr="001F1B46">
        <w:rPr>
          <w:rFonts w:ascii="Arial" w:hAnsi="Arial" w:cs="Arial"/>
        </w:rPr>
        <w:t xml:space="preserve">, apresenta tosse produtiva com expectoração catarral, vômitos esporádicos, diurese presente em quantidade satisfatória, evacuações presentes.  (SIC), sem presença de </w:t>
      </w:r>
      <w:proofErr w:type="gramStart"/>
      <w:r w:rsidRPr="001F1B46">
        <w:rPr>
          <w:rFonts w:ascii="Arial" w:hAnsi="Arial" w:cs="Arial"/>
        </w:rPr>
        <w:t>sangramento;</w:t>
      </w:r>
      <w:proofErr w:type="gramEnd"/>
      <w:r w:rsidRPr="001F1B46">
        <w:rPr>
          <w:rFonts w:ascii="Arial" w:hAnsi="Arial" w:cs="Arial"/>
        </w:rPr>
        <w:t xml:space="preserve">segue em alta </w:t>
      </w:r>
      <w:proofErr w:type="spellStart"/>
      <w:r w:rsidRPr="001F1B46">
        <w:rPr>
          <w:rFonts w:ascii="Arial" w:hAnsi="Arial" w:cs="Arial"/>
        </w:rPr>
        <w:t>hospitarcom</w:t>
      </w:r>
      <w:proofErr w:type="spellEnd"/>
      <w:r w:rsidRPr="001F1B46">
        <w:rPr>
          <w:rFonts w:ascii="Arial" w:hAnsi="Arial" w:cs="Arial"/>
        </w:rPr>
        <w:t xml:space="preserve"> sinais vitais estáveis </w:t>
      </w:r>
      <w:proofErr w:type="spellStart"/>
      <w:r w:rsidRPr="001F1B46">
        <w:rPr>
          <w:rFonts w:ascii="Arial" w:hAnsi="Arial" w:cs="Arial"/>
        </w:rPr>
        <w:t>deSSVV</w:t>
      </w:r>
      <w:proofErr w:type="spellEnd"/>
      <w:r w:rsidRPr="001F1B46">
        <w:rPr>
          <w:rFonts w:ascii="Arial" w:hAnsi="Arial" w:cs="Arial"/>
        </w:rPr>
        <w:t>:PA:100x70mmHg,FC:86bpm,FR:24rpm,T:37,5ºC</w:t>
      </w:r>
    </w:p>
    <w:p w:rsidR="00C10D22" w:rsidRDefault="00C10D22" w:rsidP="00C10D22">
      <w:pPr>
        <w:rPr>
          <w:rFonts w:ascii="Arial" w:hAnsi="Arial" w:cs="Arial"/>
        </w:rPr>
      </w:pPr>
    </w:p>
    <w:p w:rsidR="00C10D22" w:rsidRDefault="00C10D22" w:rsidP="00C10D22">
      <w:pPr>
        <w:rPr>
          <w:rFonts w:ascii="Arial" w:hAnsi="Arial" w:cs="Arial"/>
        </w:rPr>
      </w:pPr>
    </w:p>
    <w:p w:rsidR="00C10D22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rPr>
          <w:rFonts w:ascii="Arial" w:hAnsi="Arial" w:cs="Arial"/>
        </w:rPr>
      </w:pPr>
    </w:p>
    <w:p w:rsidR="00C10D22" w:rsidRDefault="00C10D22" w:rsidP="00C10D22">
      <w:pPr>
        <w:pStyle w:val="Ttulo"/>
        <w:rPr>
          <w:rFonts w:cs="Arial"/>
          <w:szCs w:val="24"/>
        </w:rPr>
      </w:pPr>
      <w:bookmarkStart w:id="44" w:name="_Toc339707618"/>
      <w:r w:rsidRPr="001F1B46">
        <w:rPr>
          <w:rFonts w:cs="Arial"/>
          <w:szCs w:val="24"/>
        </w:rPr>
        <w:t>CONCLUSÃO</w:t>
      </w:r>
      <w:bookmarkEnd w:id="44"/>
      <w:r>
        <w:rPr>
          <w:rFonts w:cs="Arial"/>
          <w:szCs w:val="24"/>
        </w:rPr>
        <w:t>:</w:t>
      </w:r>
    </w:p>
    <w:p w:rsidR="00C10D22" w:rsidRPr="00A904C0" w:rsidRDefault="00C10D22" w:rsidP="00C10D22"/>
    <w:p w:rsidR="00C10D22" w:rsidRPr="001F1B46" w:rsidRDefault="00C10D22" w:rsidP="00C10D22">
      <w:pPr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ind w:firstLine="851"/>
        <w:jc w:val="both"/>
        <w:rPr>
          <w:rFonts w:ascii="Arial" w:hAnsi="Arial" w:cs="Arial"/>
        </w:rPr>
      </w:pPr>
      <w:r w:rsidRPr="001F1B46">
        <w:rPr>
          <w:rFonts w:ascii="Arial" w:hAnsi="Arial" w:cs="Arial"/>
        </w:rPr>
        <w:t>Conforme o objetivo proposto, este trabalho teve como b</w:t>
      </w:r>
      <w:r>
        <w:rPr>
          <w:rFonts w:ascii="Arial" w:hAnsi="Arial" w:cs="Arial"/>
        </w:rPr>
        <w:t>ase descrever um pouco sobre o M</w:t>
      </w:r>
      <w:r w:rsidRPr="001F1B46">
        <w:rPr>
          <w:rFonts w:ascii="Arial" w:hAnsi="Arial" w:cs="Arial"/>
        </w:rPr>
        <w:t xml:space="preserve">ioma e a Metrorragia e através disto, montar uma assistência de enfermagem que possa orientar os profissionais de enfermagem a atentarem para a gravidade do assunto. Cabe principalmente </w:t>
      </w:r>
      <w:proofErr w:type="gramStart"/>
      <w:r w:rsidRPr="001F1B46">
        <w:rPr>
          <w:rFonts w:ascii="Arial" w:hAnsi="Arial" w:cs="Arial"/>
        </w:rPr>
        <w:t>a</w:t>
      </w:r>
      <w:proofErr w:type="gramEnd"/>
      <w:r w:rsidRPr="001F1B46">
        <w:rPr>
          <w:rFonts w:ascii="Arial" w:hAnsi="Arial" w:cs="Arial"/>
        </w:rPr>
        <w:t xml:space="preserve"> enfermagem estar verificando e se certificando da dosagem medicamentosa e sua forma de administração se está corretas e se as condutas terapêuticas estão sendo seguidas, se o acompanhante esta ciente do caso e de que precisa colaborar para o restabelecimento da cliente. Este trabalho além de mostrar assistência de enfermagem apresentou uma descrição geral sobre a doença, sua sintomatologia, o tratamento mais atual que esta sendo empregado na instituição de saúde. A cliente acometida de mioma pode acabar evoluindo para um mau prognóstico o que pode ser evitado com simples atitudes por parte tanto da família quanto dos profissionais da área da saúde.</w:t>
      </w: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spacing w:line="360" w:lineRule="auto"/>
        <w:jc w:val="both"/>
        <w:rPr>
          <w:rFonts w:ascii="Arial" w:hAnsi="Arial" w:cs="Arial"/>
        </w:rPr>
      </w:pPr>
    </w:p>
    <w:p w:rsidR="00C10D22" w:rsidRPr="001F1B46" w:rsidRDefault="00C10D22" w:rsidP="00C10D22">
      <w:pPr>
        <w:pStyle w:val="Ttulo"/>
        <w:jc w:val="both"/>
        <w:rPr>
          <w:rFonts w:cs="Arial"/>
          <w:szCs w:val="24"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Default="00C10D22" w:rsidP="00C10D22">
      <w:pPr>
        <w:spacing w:line="360" w:lineRule="auto"/>
        <w:jc w:val="both"/>
        <w:rPr>
          <w:rFonts w:ascii="Arial" w:hAnsi="Arial" w:cs="Arial"/>
          <w:b/>
        </w:rPr>
      </w:pPr>
    </w:p>
    <w:p w:rsidR="00C10D22" w:rsidRDefault="00C10D22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1C31EB" w:rsidRDefault="001C31EB" w:rsidP="00C10D22">
      <w:pPr>
        <w:spacing w:line="360" w:lineRule="auto"/>
        <w:rPr>
          <w:rFonts w:ascii="Arial" w:hAnsi="Arial" w:cs="Arial"/>
          <w:b/>
        </w:rPr>
      </w:pPr>
    </w:p>
    <w:p w:rsidR="00C10D22" w:rsidRDefault="00C10D22" w:rsidP="00C10D22">
      <w:pPr>
        <w:pStyle w:val="Ttulo1"/>
        <w:rPr>
          <w:color w:val="000000" w:themeColor="text1"/>
        </w:rPr>
      </w:pPr>
      <w:r w:rsidRPr="009356DF">
        <w:rPr>
          <w:color w:val="000000" w:themeColor="text1"/>
        </w:rPr>
        <w:lastRenderedPageBreak/>
        <w:t>Bibliografia</w:t>
      </w:r>
      <w:r>
        <w:rPr>
          <w:color w:val="000000" w:themeColor="text1"/>
        </w:rPr>
        <w:t>:</w:t>
      </w:r>
    </w:p>
    <w:p w:rsidR="00B14622" w:rsidRPr="00B14622" w:rsidRDefault="00B14622" w:rsidP="00B14622"/>
    <w:p w:rsidR="00B14622" w:rsidRPr="00B14622" w:rsidRDefault="00B14622" w:rsidP="00B14622"/>
    <w:p w:rsidR="00B14622" w:rsidRPr="005F73AC" w:rsidRDefault="00B14622" w:rsidP="00B14622">
      <w:pPr>
        <w:pStyle w:val="PargrafodaLista"/>
        <w:numPr>
          <w:ilvl w:val="0"/>
          <w:numId w:val="7"/>
        </w:numPr>
      </w:pPr>
      <w:r w:rsidRPr="00B14622">
        <w:rPr>
          <w:rFonts w:ascii="Arial" w:eastAsia="Times New Roman" w:hAnsi="Arial" w:cs="Arial"/>
          <w:lang w:eastAsia="pt-BR"/>
        </w:rPr>
        <w:t xml:space="preserve">ARRAIS, </w:t>
      </w:r>
      <w:r>
        <w:rPr>
          <w:rFonts w:ascii="Arial" w:eastAsia="Times New Roman" w:hAnsi="Arial" w:cs="Arial"/>
          <w:lang w:eastAsia="pt-BR"/>
        </w:rPr>
        <w:t>Sarah</w:t>
      </w:r>
      <w:proofErr w:type="gramStart"/>
      <w:r w:rsidRPr="00B14622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lang w:eastAsia="pt-BR"/>
        </w:rPr>
        <w:t>de Lavor</w:t>
      </w:r>
      <w:r w:rsidRPr="00B14622">
        <w:rPr>
          <w:rFonts w:ascii="Arial" w:eastAsia="Times New Roman" w:hAnsi="Arial" w:cs="Arial"/>
          <w:lang w:eastAsia="pt-BR"/>
        </w:rPr>
        <w:t xml:space="preserve"> .</w:t>
      </w:r>
      <w:r w:rsidRPr="00B14622">
        <w:rPr>
          <w:rFonts w:ascii="Arial" w:eastAsia="Times New Roman" w:hAnsi="Arial" w:cs="Arial"/>
          <w:bCs/>
          <w:lang w:eastAsia="pt-BR"/>
        </w:rPr>
        <w:t xml:space="preserve"> </w:t>
      </w:r>
      <w:r w:rsidRPr="00B14622">
        <w:rPr>
          <w:rFonts w:ascii="Arial" w:eastAsia="Times New Roman" w:hAnsi="Arial" w:cs="Arial"/>
          <w:b/>
          <w:bCs/>
          <w:lang w:eastAsia="pt-BR"/>
        </w:rPr>
        <w:t>ASSISTÊNCIA DE ENFERMAGEM À PACIENTE COM MIOMA UTERINO SUBMUCOSO</w:t>
      </w:r>
      <w:r w:rsidRPr="00B14622">
        <w:rPr>
          <w:rFonts w:ascii="Arial" w:eastAsia="Times New Roman" w:hAnsi="Arial" w:cs="Arial"/>
          <w:bCs/>
          <w:lang w:eastAsia="pt-BR"/>
        </w:rPr>
        <w:t xml:space="preserve">. </w:t>
      </w:r>
      <w:r>
        <w:rPr>
          <w:rFonts w:ascii="Arial" w:eastAsia="Times New Roman" w:hAnsi="Arial" w:cs="Arial"/>
          <w:bCs/>
          <w:lang w:eastAsia="pt-BR"/>
        </w:rPr>
        <w:t xml:space="preserve">X Semana Universitária </w:t>
      </w:r>
      <w:r w:rsidRPr="00B14622">
        <w:rPr>
          <w:rFonts w:ascii="Arial" w:eastAsia="Times New Roman" w:hAnsi="Arial" w:cs="Arial"/>
          <w:bCs/>
          <w:lang w:eastAsia="pt-BR"/>
        </w:rPr>
        <w:t>- UECE 2005</w:t>
      </w:r>
      <w:r>
        <w:rPr>
          <w:rFonts w:ascii="Arial" w:eastAsia="Times New Roman" w:hAnsi="Arial" w:cs="Arial"/>
          <w:bCs/>
          <w:lang w:eastAsia="pt-BR"/>
        </w:rPr>
        <w:t>,</w:t>
      </w:r>
      <w:r w:rsidRPr="00B14622">
        <w:rPr>
          <w:rFonts w:ascii="Arial" w:eastAsia="Times New Roman" w:hAnsi="Arial" w:cs="Arial"/>
          <w:b/>
          <w:bCs/>
          <w:color w:val="003366"/>
          <w:sz w:val="23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3"/>
          <w:lang w:eastAsia="pt-BR"/>
        </w:rPr>
        <w:t>XIV Encontro de Iniciação</w:t>
      </w:r>
      <w:r w:rsidRPr="00B14622">
        <w:rPr>
          <w:rFonts w:ascii="Arial" w:eastAsia="Times New Roman" w:hAnsi="Arial" w:cs="Arial"/>
          <w:bCs/>
          <w:sz w:val="23"/>
          <w:lang w:eastAsia="pt-BR"/>
        </w:rPr>
        <w:t xml:space="preserve"> </w:t>
      </w:r>
      <w:proofErr w:type="gramStart"/>
      <w:r w:rsidRPr="00B14622">
        <w:rPr>
          <w:rFonts w:ascii="Arial" w:eastAsia="Times New Roman" w:hAnsi="Arial" w:cs="Arial"/>
          <w:bCs/>
          <w:sz w:val="23"/>
          <w:lang w:eastAsia="pt-BR"/>
        </w:rPr>
        <w:t>C</w:t>
      </w:r>
      <w:r>
        <w:rPr>
          <w:rFonts w:ascii="Arial" w:eastAsia="Times New Roman" w:hAnsi="Arial" w:cs="Arial"/>
          <w:bCs/>
          <w:sz w:val="23"/>
          <w:lang w:eastAsia="pt-BR"/>
        </w:rPr>
        <w:t>ientifica .</w:t>
      </w:r>
      <w:proofErr w:type="gramEnd"/>
    </w:p>
    <w:p w:rsidR="005F73AC" w:rsidRPr="00B14622" w:rsidRDefault="005F73AC" w:rsidP="005F73AC">
      <w:pPr>
        <w:pStyle w:val="PargrafodaLista"/>
      </w:pPr>
    </w:p>
    <w:p w:rsidR="00C10D22" w:rsidRPr="00B14622" w:rsidRDefault="00C10D22" w:rsidP="00C10D22"/>
    <w:p w:rsidR="00C10D22" w:rsidRDefault="00C10D22" w:rsidP="00C10D2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762A">
        <w:rPr>
          <w:rFonts w:ascii="Arial" w:hAnsi="Arial" w:cs="Arial"/>
        </w:rPr>
        <w:t xml:space="preserve">CARPENITO, </w:t>
      </w:r>
      <w:proofErr w:type="spellStart"/>
      <w:r w:rsidRPr="00DF762A">
        <w:rPr>
          <w:rFonts w:ascii="Arial" w:hAnsi="Arial" w:cs="Arial"/>
        </w:rPr>
        <w:t>Lynda</w:t>
      </w:r>
      <w:proofErr w:type="spellEnd"/>
      <w:r w:rsidRPr="00DF762A">
        <w:rPr>
          <w:rFonts w:ascii="Arial" w:hAnsi="Arial" w:cs="Arial"/>
        </w:rPr>
        <w:t xml:space="preserve"> </w:t>
      </w:r>
      <w:proofErr w:type="spellStart"/>
      <w:r w:rsidRPr="00DF762A">
        <w:rPr>
          <w:rFonts w:ascii="Arial" w:hAnsi="Arial" w:cs="Arial"/>
        </w:rPr>
        <w:t>Juall</w:t>
      </w:r>
      <w:proofErr w:type="spellEnd"/>
      <w:r w:rsidRPr="00DF762A">
        <w:rPr>
          <w:rFonts w:ascii="Arial" w:hAnsi="Arial" w:cs="Arial"/>
        </w:rPr>
        <w:t xml:space="preserve">. </w:t>
      </w:r>
      <w:r w:rsidRPr="00DF762A">
        <w:rPr>
          <w:rFonts w:ascii="Arial" w:hAnsi="Arial" w:cs="Arial"/>
          <w:b/>
          <w:i/>
        </w:rPr>
        <w:t>Manual de Diagnóstico de Enfermagem</w:t>
      </w:r>
      <w:r w:rsidRPr="00DF762A">
        <w:rPr>
          <w:rFonts w:ascii="Arial" w:hAnsi="Arial" w:cs="Arial"/>
        </w:rPr>
        <w:t xml:space="preserve">. 11 ed. </w:t>
      </w:r>
      <w:proofErr w:type="spellStart"/>
      <w:r w:rsidRPr="00DF762A">
        <w:rPr>
          <w:rFonts w:ascii="Arial" w:hAnsi="Arial" w:cs="Arial"/>
        </w:rPr>
        <w:t>Artmed</w:t>
      </w:r>
      <w:proofErr w:type="spellEnd"/>
      <w:r w:rsidRPr="00DF762A">
        <w:rPr>
          <w:rFonts w:ascii="Arial" w:hAnsi="Arial" w:cs="Arial"/>
        </w:rPr>
        <w:t xml:space="preserve">, Porto Alegre, 2006. </w:t>
      </w:r>
    </w:p>
    <w:p w:rsidR="00652B51" w:rsidRDefault="00652B51" w:rsidP="00652B51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:rsidR="00652B51" w:rsidRPr="00652B51" w:rsidRDefault="00652B51" w:rsidP="00C10D2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52B51">
        <w:rPr>
          <w:rFonts w:ascii="Arial" w:hAnsi="Arial" w:cs="Arial"/>
          <w:color w:val="000000"/>
        </w:rPr>
        <w:t xml:space="preserve">CORLETA, Helena </w:t>
      </w:r>
      <w:proofErr w:type="spellStart"/>
      <w:proofErr w:type="gramStart"/>
      <w:r w:rsidRPr="00652B51">
        <w:rPr>
          <w:rFonts w:ascii="Arial" w:hAnsi="Arial" w:cs="Arial"/>
          <w:color w:val="000000"/>
        </w:rPr>
        <w:t>von</w:t>
      </w:r>
      <w:proofErr w:type="spellEnd"/>
      <w:proofErr w:type="gramEnd"/>
      <w:r w:rsidRPr="00652B51">
        <w:rPr>
          <w:rFonts w:ascii="Arial" w:hAnsi="Arial" w:cs="Arial"/>
          <w:color w:val="000000"/>
        </w:rPr>
        <w:t xml:space="preserve"> </w:t>
      </w:r>
      <w:proofErr w:type="spellStart"/>
      <w:r w:rsidRPr="00652B51">
        <w:rPr>
          <w:rFonts w:ascii="Arial" w:hAnsi="Arial" w:cs="Arial"/>
          <w:color w:val="000000"/>
        </w:rPr>
        <w:t>Eye</w:t>
      </w:r>
      <w:proofErr w:type="spellEnd"/>
      <w:r w:rsidRPr="00652B51">
        <w:rPr>
          <w:rFonts w:ascii="Arial" w:hAnsi="Arial" w:cs="Arial"/>
          <w:color w:val="000000"/>
        </w:rPr>
        <w:t xml:space="preserve"> </w:t>
      </w:r>
      <w:proofErr w:type="spellStart"/>
      <w:r w:rsidRPr="00652B51">
        <w:rPr>
          <w:rFonts w:ascii="Arial" w:hAnsi="Arial" w:cs="Arial"/>
          <w:color w:val="000000"/>
        </w:rPr>
        <w:t>et</w:t>
      </w:r>
      <w:proofErr w:type="spellEnd"/>
      <w:r w:rsidRPr="00652B51">
        <w:rPr>
          <w:rFonts w:ascii="Arial" w:hAnsi="Arial" w:cs="Arial"/>
          <w:color w:val="000000"/>
        </w:rPr>
        <w:t xml:space="preserve"> </w:t>
      </w:r>
      <w:proofErr w:type="spellStart"/>
      <w:r w:rsidRPr="00652B51">
        <w:rPr>
          <w:rFonts w:ascii="Arial" w:hAnsi="Arial" w:cs="Arial"/>
          <w:color w:val="000000"/>
        </w:rPr>
        <w:t>al</w:t>
      </w:r>
      <w:proofErr w:type="spellEnd"/>
      <w:r w:rsidRPr="00652B51">
        <w:rPr>
          <w:rFonts w:ascii="Arial" w:hAnsi="Arial" w:cs="Arial"/>
          <w:color w:val="000000"/>
        </w:rPr>
        <w:t xml:space="preserve"> . Tratamento atual dos miomas.</w:t>
      </w:r>
      <w:r w:rsidRPr="00652B5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652B51">
        <w:rPr>
          <w:rFonts w:ascii="Arial" w:hAnsi="Arial" w:cs="Arial"/>
          <w:b/>
          <w:bCs/>
          <w:color w:val="000000"/>
        </w:rPr>
        <w:t>Rev. Bras. Ginecol. Obstet.</w:t>
      </w:r>
      <w:r w:rsidRPr="00652B51">
        <w:rPr>
          <w:rFonts w:ascii="Arial" w:hAnsi="Arial" w:cs="Arial"/>
          <w:color w:val="000000"/>
        </w:rPr>
        <w:t>,  Rio de Janeiro,  v. 29,  n. 6, </w:t>
      </w:r>
      <w:proofErr w:type="spellStart"/>
      <w:r w:rsidRPr="00652B51">
        <w:rPr>
          <w:rFonts w:ascii="Arial" w:hAnsi="Arial" w:cs="Arial"/>
          <w:color w:val="000000"/>
        </w:rPr>
        <w:t>June</w:t>
      </w:r>
      <w:proofErr w:type="spellEnd"/>
      <w:r w:rsidRPr="00652B51">
        <w:rPr>
          <w:rFonts w:ascii="Arial" w:hAnsi="Arial" w:cs="Arial"/>
          <w:color w:val="000000"/>
        </w:rPr>
        <w:t xml:space="preserve">  </w:t>
      </w:r>
      <w:proofErr w:type="gramStart"/>
      <w:r w:rsidRPr="00652B51">
        <w:rPr>
          <w:rFonts w:ascii="Arial" w:hAnsi="Arial" w:cs="Arial"/>
          <w:color w:val="000000"/>
        </w:rPr>
        <w:t>2007 .</w:t>
      </w:r>
      <w:proofErr w:type="gramEnd"/>
      <w:r w:rsidRPr="00652B51">
        <w:rPr>
          <w:rFonts w:ascii="Arial" w:hAnsi="Arial" w:cs="Arial"/>
          <w:color w:val="000000"/>
        </w:rPr>
        <w:t xml:space="preserve">   </w:t>
      </w:r>
      <w:r w:rsidRPr="00652B51">
        <w:rPr>
          <w:rFonts w:ascii="Arial" w:hAnsi="Arial" w:cs="Arial"/>
          <w:color w:val="000000"/>
          <w:lang w:val="en-US"/>
        </w:rPr>
        <w:t>Available from</w:t>
      </w:r>
    </w:p>
    <w:p w:rsidR="00C10D22" w:rsidRPr="00022F28" w:rsidRDefault="00C10D22" w:rsidP="00C10D22">
      <w:pPr>
        <w:spacing w:before="120"/>
        <w:jc w:val="center"/>
        <w:rPr>
          <w:rFonts w:ascii="Arial" w:hAnsi="Arial" w:cs="Arial"/>
          <w:b/>
          <w:caps/>
        </w:rPr>
      </w:pPr>
    </w:p>
    <w:p w:rsidR="00C10D22" w:rsidRDefault="00C10D22" w:rsidP="00C10D22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22F28">
        <w:rPr>
          <w:rFonts w:ascii="Arial" w:hAnsi="Arial" w:cs="Arial"/>
          <w:b/>
          <w:bCs/>
        </w:rPr>
        <w:t xml:space="preserve">Dicionário de Administração de Medicamentos na Enfermagem. </w:t>
      </w:r>
      <w:r w:rsidRPr="00022F28">
        <w:rPr>
          <w:rFonts w:ascii="Arial" w:hAnsi="Arial" w:cs="Arial"/>
        </w:rPr>
        <w:t>3ª ed. Rio de Janeiro: EPUB, 2002.</w:t>
      </w:r>
    </w:p>
    <w:p w:rsidR="00B70818" w:rsidRDefault="00B70818" w:rsidP="00B70818">
      <w:pPr>
        <w:pStyle w:val="PargrafodaLista"/>
        <w:rPr>
          <w:rFonts w:ascii="Arial" w:hAnsi="Arial" w:cs="Arial"/>
        </w:rPr>
      </w:pPr>
    </w:p>
    <w:p w:rsidR="005F73AC" w:rsidRDefault="005F73AC" w:rsidP="00B70818">
      <w:pPr>
        <w:pStyle w:val="PargrafodaLista"/>
        <w:rPr>
          <w:rFonts w:ascii="Arial" w:hAnsi="Arial" w:cs="Arial"/>
        </w:rPr>
      </w:pPr>
    </w:p>
    <w:p w:rsidR="00B70818" w:rsidRPr="005F73AC" w:rsidRDefault="00B70818" w:rsidP="00B70818">
      <w:pPr>
        <w:numPr>
          <w:ilvl w:val="0"/>
          <w:numId w:val="7"/>
        </w:numPr>
        <w:spacing w:before="120"/>
        <w:jc w:val="both"/>
        <w:rPr>
          <w:rFonts w:ascii="Arial" w:hAnsi="Arial" w:cs="Arial"/>
          <w:lang w:val="en-US"/>
        </w:rPr>
      </w:pPr>
      <w:r w:rsidRPr="00B70818">
        <w:rPr>
          <w:rFonts w:ascii="Arial" w:hAnsi="Arial" w:cs="Arial"/>
          <w:color w:val="000000"/>
        </w:rPr>
        <w:t xml:space="preserve">LEITE, Guilherme </w:t>
      </w:r>
      <w:proofErr w:type="spellStart"/>
      <w:r w:rsidRPr="00B70818">
        <w:rPr>
          <w:rFonts w:ascii="Arial" w:hAnsi="Arial" w:cs="Arial"/>
          <w:color w:val="000000"/>
        </w:rPr>
        <w:t>Karam</w:t>
      </w:r>
      <w:proofErr w:type="spellEnd"/>
      <w:r w:rsidRPr="00B70818">
        <w:rPr>
          <w:rFonts w:ascii="Arial" w:hAnsi="Arial" w:cs="Arial"/>
          <w:color w:val="000000"/>
        </w:rPr>
        <w:t xml:space="preserve"> Corrêa </w:t>
      </w:r>
      <w:proofErr w:type="spellStart"/>
      <w:proofErr w:type="gramStart"/>
      <w:r w:rsidRPr="00B70818">
        <w:rPr>
          <w:rFonts w:ascii="Arial" w:hAnsi="Arial" w:cs="Arial"/>
          <w:color w:val="000000"/>
        </w:rPr>
        <w:t>et</w:t>
      </w:r>
      <w:proofErr w:type="spellEnd"/>
      <w:proofErr w:type="gramEnd"/>
      <w:r w:rsidRPr="00B70818">
        <w:rPr>
          <w:rFonts w:ascii="Arial" w:hAnsi="Arial" w:cs="Arial"/>
          <w:color w:val="000000"/>
        </w:rPr>
        <w:t xml:space="preserve"> </w:t>
      </w:r>
      <w:proofErr w:type="spellStart"/>
      <w:r w:rsidRPr="00B70818">
        <w:rPr>
          <w:rFonts w:ascii="Arial" w:hAnsi="Arial" w:cs="Arial"/>
          <w:color w:val="000000"/>
        </w:rPr>
        <w:t>al</w:t>
      </w:r>
      <w:proofErr w:type="spellEnd"/>
      <w:r w:rsidRPr="00B70818">
        <w:rPr>
          <w:rFonts w:ascii="Arial" w:hAnsi="Arial" w:cs="Arial"/>
          <w:color w:val="000000"/>
        </w:rPr>
        <w:t xml:space="preserve"> . Miomectomia em gestação de segundo trimestre: relato de caso.</w:t>
      </w:r>
      <w:r w:rsidRPr="00B70818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B70818">
        <w:rPr>
          <w:rFonts w:ascii="Arial" w:hAnsi="Arial" w:cs="Arial"/>
          <w:b/>
          <w:bCs/>
          <w:color w:val="000000"/>
        </w:rPr>
        <w:t>Rev. Bras. Ginecol. Obstet.</w:t>
      </w:r>
      <w:r w:rsidRPr="00B70818">
        <w:rPr>
          <w:rFonts w:ascii="Arial" w:hAnsi="Arial" w:cs="Arial"/>
          <w:color w:val="000000"/>
        </w:rPr>
        <w:t>,  Rio de Janeiro,  v. 32,  n. 4, </w:t>
      </w:r>
      <w:proofErr w:type="spellStart"/>
      <w:r w:rsidRPr="00B70818">
        <w:rPr>
          <w:rFonts w:ascii="Arial" w:hAnsi="Arial" w:cs="Arial"/>
          <w:color w:val="000000"/>
        </w:rPr>
        <w:t>Apr</w:t>
      </w:r>
      <w:proofErr w:type="spellEnd"/>
      <w:r w:rsidRPr="00B70818">
        <w:rPr>
          <w:rFonts w:ascii="Arial" w:hAnsi="Arial" w:cs="Arial"/>
          <w:color w:val="000000"/>
        </w:rPr>
        <w:t xml:space="preserve">.  </w:t>
      </w:r>
      <w:proofErr w:type="gramStart"/>
      <w:r w:rsidRPr="00B70818">
        <w:rPr>
          <w:rFonts w:ascii="Arial" w:hAnsi="Arial" w:cs="Arial"/>
          <w:color w:val="000000"/>
        </w:rPr>
        <w:t>2010 .</w:t>
      </w:r>
      <w:proofErr w:type="gramEnd"/>
      <w:r w:rsidRPr="00B70818">
        <w:rPr>
          <w:rFonts w:ascii="Arial" w:hAnsi="Arial" w:cs="Arial"/>
          <w:color w:val="000000"/>
        </w:rPr>
        <w:t xml:space="preserve">   </w:t>
      </w:r>
      <w:r w:rsidRPr="00B70818">
        <w:rPr>
          <w:rFonts w:ascii="Arial" w:hAnsi="Arial" w:cs="Arial"/>
          <w:color w:val="000000"/>
          <w:lang w:val="en-US"/>
        </w:rPr>
        <w:t xml:space="preserve">Available from </w:t>
      </w:r>
    </w:p>
    <w:p w:rsidR="005F73AC" w:rsidRDefault="005F73AC" w:rsidP="005F73AC">
      <w:pPr>
        <w:pStyle w:val="PargrafodaLista"/>
        <w:rPr>
          <w:rFonts w:ascii="Arial" w:hAnsi="Arial" w:cs="Arial"/>
          <w:lang w:val="en-US"/>
        </w:rPr>
      </w:pPr>
    </w:p>
    <w:p w:rsidR="005F73AC" w:rsidRPr="00B70818" w:rsidRDefault="005F73AC" w:rsidP="005F73AC">
      <w:pPr>
        <w:spacing w:before="120"/>
        <w:ind w:left="720"/>
        <w:jc w:val="both"/>
        <w:rPr>
          <w:rFonts w:ascii="Arial" w:hAnsi="Arial" w:cs="Arial"/>
          <w:lang w:val="en-US"/>
        </w:rPr>
      </w:pPr>
    </w:p>
    <w:p w:rsidR="00C10D22" w:rsidRPr="00B70818" w:rsidRDefault="00C10D22" w:rsidP="00C10D22">
      <w:pPr>
        <w:spacing w:before="120"/>
        <w:ind w:left="720"/>
        <w:jc w:val="both"/>
        <w:rPr>
          <w:rFonts w:ascii="Arial" w:hAnsi="Arial" w:cs="Arial"/>
          <w:lang w:val="en-US"/>
        </w:rPr>
      </w:pPr>
    </w:p>
    <w:p w:rsidR="00C10D22" w:rsidRPr="005F73AC" w:rsidRDefault="00C10D22" w:rsidP="005F73AC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22F28">
        <w:rPr>
          <w:rFonts w:ascii="Arial" w:hAnsi="Arial" w:cs="Arial"/>
          <w:lang w:val="en-US"/>
        </w:rPr>
        <w:t xml:space="preserve">NANDA, North American Nursing Diagnosis Association. </w:t>
      </w:r>
      <w:r w:rsidRPr="00022F28">
        <w:rPr>
          <w:rFonts w:ascii="Arial" w:hAnsi="Arial" w:cs="Arial"/>
          <w:b/>
          <w:bCs/>
        </w:rPr>
        <w:t>Diagnósticos de Enfermagem da NANDA: Definições e Classificações – 1999-2000.</w:t>
      </w:r>
      <w:r w:rsidRPr="00022F28">
        <w:rPr>
          <w:rFonts w:ascii="Arial" w:hAnsi="Arial" w:cs="Arial"/>
        </w:rPr>
        <w:t xml:space="preserve"> Porto Alegre: </w:t>
      </w:r>
      <w:proofErr w:type="spellStart"/>
      <w:r w:rsidRPr="00022F28">
        <w:rPr>
          <w:rFonts w:ascii="Arial" w:hAnsi="Arial" w:cs="Arial"/>
        </w:rPr>
        <w:t>Artmed</w:t>
      </w:r>
      <w:proofErr w:type="spellEnd"/>
      <w:r w:rsidRPr="00022F28">
        <w:rPr>
          <w:rFonts w:ascii="Arial" w:hAnsi="Arial" w:cs="Arial"/>
        </w:rPr>
        <w:t xml:space="preserve">: </w:t>
      </w:r>
      <w:proofErr w:type="gramStart"/>
      <w:r w:rsidRPr="00022F28">
        <w:rPr>
          <w:rFonts w:ascii="Arial" w:hAnsi="Arial" w:cs="Arial"/>
        </w:rPr>
        <w:t>1999.</w:t>
      </w:r>
      <w:proofErr w:type="gramEnd"/>
      <w:r w:rsidRPr="005F73AC">
        <w:rPr>
          <w:rFonts w:ascii="Arial" w:hAnsi="Arial" w:cs="Arial"/>
          <w:lang w:val="en-US"/>
        </w:rPr>
        <w:t>SMELTZER, Suzanne.</w:t>
      </w:r>
    </w:p>
    <w:p w:rsidR="00C10D22" w:rsidRDefault="00C10D22" w:rsidP="00C10D22">
      <w:pPr>
        <w:pStyle w:val="PargrafodaLista"/>
        <w:spacing w:line="360" w:lineRule="auto"/>
        <w:rPr>
          <w:rFonts w:ascii="Arial" w:hAnsi="Arial" w:cs="Arial"/>
          <w:lang w:val="en-US"/>
        </w:rPr>
      </w:pPr>
    </w:p>
    <w:p w:rsidR="005F73AC" w:rsidRDefault="005F73AC" w:rsidP="00C10D22">
      <w:pPr>
        <w:pStyle w:val="PargrafodaLista"/>
        <w:spacing w:line="360" w:lineRule="auto"/>
        <w:rPr>
          <w:rFonts w:ascii="Arial" w:hAnsi="Arial" w:cs="Arial"/>
          <w:lang w:val="en-US"/>
        </w:rPr>
      </w:pPr>
    </w:p>
    <w:p w:rsidR="00C10D22" w:rsidRPr="00DF762A" w:rsidRDefault="00C10D22" w:rsidP="00C10D22">
      <w:pPr>
        <w:numPr>
          <w:ilvl w:val="0"/>
          <w:numId w:val="7"/>
        </w:numPr>
        <w:spacing w:line="360" w:lineRule="auto"/>
        <w:ind w:right="-81"/>
        <w:jc w:val="both"/>
        <w:rPr>
          <w:rFonts w:ascii="Arial" w:hAnsi="Arial" w:cs="Arial"/>
        </w:rPr>
      </w:pPr>
      <w:r w:rsidRPr="00DF762A">
        <w:rPr>
          <w:rFonts w:ascii="Arial" w:hAnsi="Arial" w:cs="Arial"/>
        </w:rPr>
        <w:t xml:space="preserve">SANTOS, Maria </w:t>
      </w:r>
      <w:proofErr w:type="spellStart"/>
      <w:r w:rsidRPr="00DF762A">
        <w:rPr>
          <w:rFonts w:ascii="Arial" w:hAnsi="Arial" w:cs="Arial"/>
        </w:rPr>
        <w:t>Aparecisa</w:t>
      </w:r>
      <w:proofErr w:type="spellEnd"/>
      <w:r w:rsidRPr="00DF762A">
        <w:rPr>
          <w:rFonts w:ascii="Arial" w:hAnsi="Arial" w:cs="Arial"/>
        </w:rPr>
        <w:t xml:space="preserve"> M. – </w:t>
      </w:r>
      <w:r w:rsidRPr="00DF762A">
        <w:rPr>
          <w:rFonts w:ascii="Arial" w:hAnsi="Arial" w:cs="Arial"/>
          <w:b/>
        </w:rPr>
        <w:t>Terminologia em Enfermagem.</w:t>
      </w:r>
      <w:r w:rsidRPr="00DF762A">
        <w:rPr>
          <w:rFonts w:ascii="Arial" w:hAnsi="Arial" w:cs="Arial"/>
        </w:rPr>
        <w:t xml:space="preserve"> São Paulo</w:t>
      </w:r>
      <w:r w:rsidR="00652B51">
        <w:rPr>
          <w:rFonts w:ascii="Arial" w:hAnsi="Arial" w:cs="Arial"/>
        </w:rPr>
        <w:t xml:space="preserve">: Editora </w:t>
      </w:r>
      <w:proofErr w:type="spellStart"/>
      <w:r w:rsidR="00652B51">
        <w:rPr>
          <w:rFonts w:ascii="Arial" w:hAnsi="Arial" w:cs="Arial"/>
        </w:rPr>
        <w:t>Martinari</w:t>
      </w:r>
      <w:proofErr w:type="spellEnd"/>
      <w:r w:rsidR="00652B51">
        <w:rPr>
          <w:rFonts w:ascii="Arial" w:hAnsi="Arial" w:cs="Arial"/>
        </w:rPr>
        <w:t>, 2006</w:t>
      </w:r>
      <w:r w:rsidRPr="00DF762A">
        <w:rPr>
          <w:rFonts w:ascii="Arial" w:hAnsi="Arial" w:cs="Arial"/>
        </w:rPr>
        <w:t>.</w:t>
      </w:r>
    </w:p>
    <w:p w:rsidR="00C10D22" w:rsidRDefault="00C10D22" w:rsidP="00C10D22">
      <w:pPr>
        <w:spacing w:line="360" w:lineRule="auto"/>
        <w:ind w:right="-81"/>
        <w:jc w:val="both"/>
        <w:rPr>
          <w:rFonts w:ascii="Arial" w:hAnsi="Arial" w:cs="Arial"/>
        </w:rPr>
      </w:pPr>
    </w:p>
    <w:p w:rsidR="005F73AC" w:rsidRPr="00DF762A" w:rsidRDefault="005F73AC" w:rsidP="00C10D22">
      <w:pPr>
        <w:spacing w:line="360" w:lineRule="auto"/>
        <w:ind w:right="-81"/>
        <w:jc w:val="both"/>
        <w:rPr>
          <w:rFonts w:ascii="Arial" w:hAnsi="Arial" w:cs="Arial"/>
        </w:rPr>
      </w:pPr>
    </w:p>
    <w:p w:rsidR="001C31EB" w:rsidRDefault="00C10D22" w:rsidP="00C10D22">
      <w:pPr>
        <w:numPr>
          <w:ilvl w:val="0"/>
          <w:numId w:val="7"/>
        </w:numPr>
        <w:spacing w:line="360" w:lineRule="auto"/>
        <w:ind w:right="-81"/>
        <w:jc w:val="both"/>
        <w:rPr>
          <w:rFonts w:ascii="Arial" w:hAnsi="Arial" w:cs="Arial"/>
        </w:rPr>
      </w:pPr>
      <w:r w:rsidRPr="00DF762A">
        <w:rPr>
          <w:rFonts w:ascii="Arial" w:hAnsi="Arial" w:cs="Arial"/>
        </w:rPr>
        <w:t xml:space="preserve">SILVA, Edna Lúcia </w:t>
      </w:r>
      <w:proofErr w:type="spellStart"/>
      <w:proofErr w:type="gramStart"/>
      <w:r w:rsidRPr="00DF762A">
        <w:rPr>
          <w:rFonts w:ascii="Arial" w:hAnsi="Arial" w:cs="Arial"/>
        </w:rPr>
        <w:t>da.</w:t>
      </w:r>
      <w:proofErr w:type="spellEnd"/>
      <w:proofErr w:type="gramEnd"/>
      <w:r w:rsidRPr="00DF762A">
        <w:rPr>
          <w:rFonts w:ascii="Arial" w:hAnsi="Arial" w:cs="Arial"/>
        </w:rPr>
        <w:t xml:space="preserve"> </w:t>
      </w:r>
      <w:r w:rsidRPr="00DF762A">
        <w:rPr>
          <w:rFonts w:ascii="Arial" w:hAnsi="Arial" w:cs="Arial"/>
          <w:b/>
        </w:rPr>
        <w:t>Metodologia da pesquisa e elaboração de dissertação</w:t>
      </w:r>
      <w:r w:rsidRPr="00DF762A">
        <w:rPr>
          <w:rFonts w:ascii="Arial" w:hAnsi="Arial" w:cs="Arial"/>
        </w:rPr>
        <w:t xml:space="preserve">\ Edna Lúcia da Silva, </w:t>
      </w:r>
      <w:proofErr w:type="spellStart"/>
      <w:r w:rsidRPr="00DF762A">
        <w:rPr>
          <w:rFonts w:ascii="Arial" w:hAnsi="Arial" w:cs="Arial"/>
        </w:rPr>
        <w:t>Estera</w:t>
      </w:r>
      <w:proofErr w:type="spellEnd"/>
      <w:r w:rsidRPr="00DF762A">
        <w:rPr>
          <w:rFonts w:ascii="Arial" w:hAnsi="Arial" w:cs="Arial"/>
        </w:rPr>
        <w:t xml:space="preserve"> </w:t>
      </w:r>
      <w:proofErr w:type="spellStart"/>
      <w:r w:rsidRPr="00DF762A">
        <w:rPr>
          <w:rFonts w:ascii="Arial" w:hAnsi="Arial" w:cs="Arial"/>
        </w:rPr>
        <w:t>Muszukat</w:t>
      </w:r>
      <w:proofErr w:type="spellEnd"/>
      <w:r w:rsidRPr="00DF762A">
        <w:rPr>
          <w:rFonts w:ascii="Arial" w:hAnsi="Arial" w:cs="Arial"/>
        </w:rPr>
        <w:t xml:space="preserve"> Menezes. Florianópolis: Laboratório de Ensino a Di</w:t>
      </w:r>
      <w:r w:rsidR="00652B51">
        <w:rPr>
          <w:rFonts w:ascii="Arial" w:hAnsi="Arial" w:cs="Arial"/>
        </w:rPr>
        <w:t xml:space="preserve">stância da UFSC, edição 03, </w:t>
      </w:r>
      <w:proofErr w:type="gramStart"/>
      <w:r w:rsidR="00652B51">
        <w:rPr>
          <w:rFonts w:ascii="Arial" w:hAnsi="Arial" w:cs="Arial"/>
        </w:rPr>
        <w:t>2001</w:t>
      </w:r>
      <w:proofErr w:type="gramEnd"/>
    </w:p>
    <w:p w:rsidR="005F73AC" w:rsidRDefault="005F73AC" w:rsidP="005F73AC">
      <w:pPr>
        <w:pStyle w:val="PargrafodaLista"/>
        <w:rPr>
          <w:rFonts w:ascii="Arial" w:hAnsi="Arial" w:cs="Arial"/>
        </w:rPr>
      </w:pPr>
    </w:p>
    <w:p w:rsidR="005F73AC" w:rsidRDefault="005F73AC" w:rsidP="005F73AC">
      <w:pPr>
        <w:spacing w:line="360" w:lineRule="auto"/>
        <w:ind w:left="720" w:right="-81"/>
        <w:jc w:val="both"/>
        <w:rPr>
          <w:rFonts w:ascii="Arial" w:hAnsi="Arial" w:cs="Arial"/>
        </w:rPr>
      </w:pPr>
    </w:p>
    <w:p w:rsidR="00652B51" w:rsidRDefault="00652B51" w:rsidP="00652B51">
      <w:pPr>
        <w:pStyle w:val="PargrafodaLista"/>
        <w:rPr>
          <w:rFonts w:ascii="Arial" w:hAnsi="Arial" w:cs="Arial"/>
        </w:rPr>
      </w:pPr>
    </w:p>
    <w:p w:rsidR="00B14622" w:rsidRPr="005F73AC" w:rsidRDefault="00652B51" w:rsidP="00B14622">
      <w:pPr>
        <w:numPr>
          <w:ilvl w:val="0"/>
          <w:numId w:val="7"/>
        </w:numPr>
        <w:spacing w:line="360" w:lineRule="auto"/>
        <w:ind w:right="-81"/>
        <w:jc w:val="both"/>
        <w:rPr>
          <w:rFonts w:ascii="Arial" w:hAnsi="Arial" w:cs="Arial"/>
        </w:rPr>
      </w:pPr>
      <w:r w:rsidRPr="00652B51">
        <w:rPr>
          <w:rFonts w:ascii="Arial" w:hAnsi="Arial" w:cs="Arial"/>
          <w:color w:val="000000"/>
        </w:rPr>
        <w:t xml:space="preserve">SILVA, Ana Luiza </w:t>
      </w:r>
      <w:proofErr w:type="spellStart"/>
      <w:r w:rsidRPr="00652B51">
        <w:rPr>
          <w:rFonts w:ascii="Arial" w:hAnsi="Arial" w:cs="Arial"/>
          <w:color w:val="000000"/>
        </w:rPr>
        <w:t>Berwanger</w:t>
      </w:r>
      <w:proofErr w:type="spellEnd"/>
      <w:r w:rsidRPr="00652B51">
        <w:rPr>
          <w:rFonts w:ascii="Arial" w:hAnsi="Arial" w:cs="Arial"/>
          <w:color w:val="000000"/>
        </w:rPr>
        <w:t xml:space="preserve"> da </w:t>
      </w:r>
      <w:proofErr w:type="spellStart"/>
      <w:proofErr w:type="gramStart"/>
      <w:r w:rsidRPr="00652B51">
        <w:rPr>
          <w:rFonts w:ascii="Arial" w:hAnsi="Arial" w:cs="Arial"/>
          <w:color w:val="000000"/>
        </w:rPr>
        <w:t>et</w:t>
      </w:r>
      <w:proofErr w:type="spellEnd"/>
      <w:proofErr w:type="gramEnd"/>
      <w:r w:rsidRPr="00652B51">
        <w:rPr>
          <w:rFonts w:ascii="Arial" w:hAnsi="Arial" w:cs="Arial"/>
          <w:color w:val="000000"/>
        </w:rPr>
        <w:t xml:space="preserve"> </w:t>
      </w:r>
      <w:proofErr w:type="spellStart"/>
      <w:r w:rsidRPr="00652B51">
        <w:rPr>
          <w:rFonts w:ascii="Arial" w:hAnsi="Arial" w:cs="Arial"/>
          <w:color w:val="000000"/>
        </w:rPr>
        <w:t>al</w:t>
      </w:r>
      <w:proofErr w:type="spellEnd"/>
      <w:r w:rsidRPr="00652B51">
        <w:rPr>
          <w:rFonts w:ascii="Arial" w:hAnsi="Arial" w:cs="Arial"/>
          <w:color w:val="000000"/>
        </w:rPr>
        <w:t xml:space="preserve"> . Miomas e infertilidade: bases fisiopatológicas e implicações terapêuticas.</w:t>
      </w:r>
      <w:r w:rsidRPr="00652B5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652B51">
        <w:rPr>
          <w:rFonts w:ascii="Arial" w:hAnsi="Arial" w:cs="Arial"/>
          <w:b/>
          <w:bCs/>
          <w:color w:val="000000"/>
          <w:lang w:val="en-US"/>
        </w:rPr>
        <w:t xml:space="preserve">Rev. Bras. </w:t>
      </w:r>
      <w:proofErr w:type="spellStart"/>
      <w:r w:rsidRPr="00652B51">
        <w:rPr>
          <w:rFonts w:ascii="Arial" w:hAnsi="Arial" w:cs="Arial"/>
          <w:b/>
          <w:bCs/>
          <w:color w:val="000000"/>
          <w:lang w:val="en-US"/>
        </w:rPr>
        <w:t>Saude</w:t>
      </w:r>
      <w:proofErr w:type="spellEnd"/>
      <w:r w:rsidRPr="00652B51">
        <w:rPr>
          <w:rFonts w:ascii="Arial" w:hAnsi="Arial" w:cs="Arial"/>
          <w:b/>
          <w:bCs/>
          <w:color w:val="000000"/>
          <w:lang w:val="en-US"/>
        </w:rPr>
        <w:t xml:space="preserve"> Mater. Infant</w:t>
      </w:r>
      <w:proofErr w:type="gramStart"/>
      <w:r w:rsidRPr="00652B51">
        <w:rPr>
          <w:rFonts w:ascii="Arial" w:hAnsi="Arial" w:cs="Arial"/>
          <w:b/>
          <w:bCs/>
          <w:color w:val="000000"/>
          <w:lang w:val="en-US"/>
        </w:rPr>
        <w:t>.</w:t>
      </w:r>
      <w:r w:rsidRPr="00652B51">
        <w:rPr>
          <w:rFonts w:ascii="Arial" w:hAnsi="Arial" w:cs="Arial"/>
          <w:color w:val="000000"/>
          <w:lang w:val="en-US"/>
        </w:rPr>
        <w:t>,</w:t>
      </w:r>
      <w:proofErr w:type="gramEnd"/>
      <w:r w:rsidRPr="00652B51">
        <w:rPr>
          <w:rFonts w:ascii="Arial" w:hAnsi="Arial" w:cs="Arial"/>
          <w:color w:val="000000"/>
          <w:lang w:val="en-US"/>
        </w:rPr>
        <w:t>  Recife,  v. 5,  n. 1, Mar.  2005</w:t>
      </w:r>
      <w:r>
        <w:rPr>
          <w:rFonts w:ascii="Arial" w:hAnsi="Arial" w:cs="Arial"/>
          <w:color w:val="000000"/>
          <w:lang w:val="en-US"/>
        </w:rPr>
        <w:t>.</w:t>
      </w:r>
    </w:p>
    <w:p w:rsidR="005F73AC" w:rsidRDefault="005F73AC" w:rsidP="005F73AC">
      <w:pPr>
        <w:spacing w:line="360" w:lineRule="auto"/>
        <w:ind w:right="-81"/>
        <w:jc w:val="both"/>
        <w:rPr>
          <w:rFonts w:ascii="Arial" w:hAnsi="Arial" w:cs="Arial"/>
        </w:rPr>
      </w:pPr>
    </w:p>
    <w:p w:rsidR="00B14622" w:rsidRDefault="00B14622" w:rsidP="00B14622">
      <w:pPr>
        <w:pStyle w:val="PargrafodaLista"/>
      </w:pPr>
    </w:p>
    <w:p w:rsidR="00652B51" w:rsidRPr="00B14622" w:rsidRDefault="00B14622" w:rsidP="00B14622">
      <w:pPr>
        <w:numPr>
          <w:ilvl w:val="0"/>
          <w:numId w:val="7"/>
        </w:numPr>
        <w:spacing w:line="360" w:lineRule="auto"/>
        <w:ind w:right="-81"/>
        <w:jc w:val="both"/>
        <w:rPr>
          <w:rFonts w:ascii="Arial" w:hAnsi="Arial" w:cs="Arial"/>
        </w:rPr>
      </w:pPr>
      <w:r w:rsidRPr="005F73AC">
        <w:rPr>
          <w:rFonts w:ascii="Arial" w:hAnsi="Arial" w:cs="Arial"/>
        </w:rPr>
        <w:t>T</w:t>
      </w:r>
      <w:r w:rsidR="00652B51" w:rsidRPr="005F73AC">
        <w:rPr>
          <w:rFonts w:ascii="Arial" w:hAnsi="Arial" w:cs="Arial"/>
        </w:rPr>
        <w:t>okoyama</w:t>
      </w:r>
      <w:r w:rsidRPr="005F73AC">
        <w:rPr>
          <w:rFonts w:ascii="Arial" w:hAnsi="Arial" w:cs="Arial"/>
        </w:rPr>
        <w:t>, Claudio</w:t>
      </w:r>
      <w:proofErr w:type="gramStart"/>
      <w:r w:rsidRPr="005F73AC">
        <w:rPr>
          <w:rFonts w:ascii="Arial" w:hAnsi="Arial" w:cs="Arial"/>
        </w:rPr>
        <w:t xml:space="preserve">  </w:t>
      </w:r>
      <w:proofErr w:type="spellStart"/>
      <w:proofErr w:type="gramEnd"/>
      <w:r w:rsidRPr="005F73AC">
        <w:rPr>
          <w:rFonts w:ascii="Arial" w:hAnsi="Arial" w:cs="Arial"/>
        </w:rPr>
        <w:t>atsushi</w:t>
      </w:r>
      <w:proofErr w:type="spellEnd"/>
      <w:r>
        <w:t xml:space="preserve">  .</w:t>
      </w:r>
      <w:r w:rsidRPr="00B14622">
        <w:rPr>
          <w:rFonts w:ascii="Verdana" w:eastAsia="Times New Roman" w:hAnsi="Verdana" w:cs="Times New Roman"/>
          <w:b/>
          <w:bCs/>
          <w:color w:val="00456B"/>
          <w:sz w:val="18"/>
          <w:lang w:eastAsia="pt-BR"/>
        </w:rPr>
        <w:t xml:space="preserve"> </w:t>
      </w:r>
      <w:r w:rsidRPr="00B14622">
        <w:rPr>
          <w:rFonts w:ascii="Arial" w:eastAsia="Times New Roman" w:hAnsi="Arial" w:cs="Arial"/>
          <w:b/>
          <w:bCs/>
          <w:lang w:eastAsia="pt-BR"/>
        </w:rPr>
        <w:t xml:space="preserve">TRATAMENTO DO MIOMA DE ÚTERO SEM </w:t>
      </w:r>
      <w:proofErr w:type="gramStart"/>
      <w:r w:rsidRPr="00B14622">
        <w:rPr>
          <w:rFonts w:ascii="Arial" w:eastAsia="Times New Roman" w:hAnsi="Arial" w:cs="Arial"/>
          <w:b/>
          <w:bCs/>
          <w:lang w:eastAsia="pt-BR"/>
        </w:rPr>
        <w:t>CIRURGIA.</w:t>
      </w:r>
      <w:proofErr w:type="gramEnd"/>
      <w:r w:rsidRPr="00385A34">
        <w:t>http://www.claudiobonduki.com.br/conteudo/publicacoes.asp?</w:t>
      </w:r>
      <w:proofErr w:type="gramStart"/>
      <w:r w:rsidRPr="00385A34">
        <w:t>id</w:t>
      </w:r>
      <w:proofErr w:type="gramEnd"/>
      <w:r w:rsidRPr="00385A34">
        <w:t>=245</w:t>
      </w:r>
      <w:r>
        <w:t>,2008</w:t>
      </w:r>
    </w:p>
    <w:p w:rsidR="00652B51" w:rsidRPr="00B14622" w:rsidRDefault="00652B51" w:rsidP="00652B51">
      <w:pPr>
        <w:pStyle w:val="PargrafodaLista"/>
        <w:rPr>
          <w:rFonts w:ascii="Arial" w:hAnsi="Arial" w:cs="Arial"/>
        </w:rPr>
      </w:pPr>
    </w:p>
    <w:p w:rsidR="00652B51" w:rsidRPr="00B14622" w:rsidRDefault="00652B51" w:rsidP="00652B51">
      <w:pPr>
        <w:numPr>
          <w:ilvl w:val="0"/>
          <w:numId w:val="7"/>
        </w:numPr>
        <w:spacing w:line="360" w:lineRule="auto"/>
        <w:ind w:right="-81"/>
        <w:jc w:val="both"/>
        <w:rPr>
          <w:rFonts w:ascii="Arial" w:hAnsi="Arial" w:cs="Arial"/>
        </w:rPr>
      </w:pPr>
      <w:r w:rsidRPr="00B14622">
        <w:rPr>
          <w:rFonts w:ascii="Arial" w:hAnsi="Arial" w:cs="Arial"/>
        </w:rPr>
        <w:t xml:space="preserve"> </w:t>
      </w:r>
      <w:r w:rsidR="001C31EB" w:rsidRPr="00B14622">
        <w:rPr>
          <w:rFonts w:ascii="Arial" w:hAnsi="Arial" w:cs="Arial"/>
        </w:rPr>
        <w:t>Zelaquett,</w:t>
      </w:r>
      <w:r w:rsidR="001C31EB" w:rsidRPr="00B14622">
        <w:t xml:space="preserve"> </w:t>
      </w:r>
      <w:r w:rsidR="001C31EB" w:rsidRPr="00B14622">
        <w:rPr>
          <w:rFonts w:ascii="Arial" w:hAnsi="Arial" w:cs="Arial"/>
        </w:rPr>
        <w:t>Michel</w:t>
      </w:r>
      <w:r w:rsidR="00C10D22" w:rsidRPr="00B14622">
        <w:rPr>
          <w:rFonts w:ascii="Arial" w:hAnsi="Arial" w:cs="Arial"/>
        </w:rPr>
        <w:t>.</w:t>
      </w:r>
      <w:r w:rsidRPr="00B14622">
        <w:t xml:space="preserve"> http://www.portaldomioma.com/2007/12/sinais-e-sintomas.html</w:t>
      </w:r>
    </w:p>
    <w:p w:rsidR="00C10D22" w:rsidRPr="00B14622" w:rsidRDefault="00C10D22" w:rsidP="00652B51">
      <w:pPr>
        <w:spacing w:line="360" w:lineRule="auto"/>
        <w:ind w:left="720" w:right="-81"/>
        <w:jc w:val="both"/>
        <w:rPr>
          <w:rFonts w:ascii="Arial" w:hAnsi="Arial" w:cs="Arial"/>
        </w:rPr>
      </w:pPr>
    </w:p>
    <w:p w:rsidR="00C10D22" w:rsidRPr="00B14622" w:rsidRDefault="00C10D22" w:rsidP="00C10D22">
      <w:pPr>
        <w:pStyle w:val="PargrafodaLista"/>
        <w:spacing w:line="360" w:lineRule="auto"/>
        <w:rPr>
          <w:rFonts w:ascii="Arial" w:hAnsi="Arial" w:cs="Arial"/>
        </w:rPr>
      </w:pPr>
    </w:p>
    <w:p w:rsidR="00B43361" w:rsidRPr="00B14622" w:rsidRDefault="00B43361" w:rsidP="00B43361">
      <w:pPr>
        <w:ind w:firstLine="851"/>
        <w:rPr>
          <w:rFonts w:ascii="Arial" w:hAnsi="Arial" w:cs="Arial"/>
        </w:rPr>
      </w:pPr>
    </w:p>
    <w:p w:rsidR="00B43361" w:rsidRPr="00B14622" w:rsidRDefault="00B43361" w:rsidP="00B43361">
      <w:pPr>
        <w:rPr>
          <w:rFonts w:ascii="Arial" w:hAnsi="Arial" w:cs="Arial"/>
        </w:rPr>
      </w:pPr>
    </w:p>
    <w:sectPr w:rsidR="00B43361" w:rsidRPr="00B14622" w:rsidSect="00280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3CF"/>
    <w:multiLevelType w:val="hybridMultilevel"/>
    <w:tmpl w:val="D7705A5E"/>
    <w:lvl w:ilvl="0" w:tplc="0416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241FA"/>
    <w:multiLevelType w:val="hybridMultilevel"/>
    <w:tmpl w:val="9656FFE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E6373"/>
    <w:multiLevelType w:val="hybridMultilevel"/>
    <w:tmpl w:val="E15C2B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4A5D"/>
    <w:multiLevelType w:val="hybridMultilevel"/>
    <w:tmpl w:val="3E1C0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B14D6"/>
    <w:multiLevelType w:val="hybridMultilevel"/>
    <w:tmpl w:val="240E8B8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71F43"/>
    <w:multiLevelType w:val="hybridMultilevel"/>
    <w:tmpl w:val="0324BA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13A77"/>
    <w:multiLevelType w:val="hybridMultilevel"/>
    <w:tmpl w:val="4A7E3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14F74"/>
    <w:multiLevelType w:val="hybridMultilevel"/>
    <w:tmpl w:val="C496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C11D19"/>
    <w:multiLevelType w:val="hybridMultilevel"/>
    <w:tmpl w:val="112C25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53771"/>
    <w:multiLevelType w:val="hybridMultilevel"/>
    <w:tmpl w:val="60AC37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8C3B49"/>
    <w:multiLevelType w:val="hybridMultilevel"/>
    <w:tmpl w:val="56544456"/>
    <w:lvl w:ilvl="0" w:tplc="0416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DAB6432"/>
    <w:multiLevelType w:val="hybridMultilevel"/>
    <w:tmpl w:val="7AE053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71315"/>
    <w:multiLevelType w:val="hybridMultilevel"/>
    <w:tmpl w:val="98EAE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442"/>
    <w:multiLevelType w:val="hybridMultilevel"/>
    <w:tmpl w:val="CA5CC8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3930EC"/>
    <w:multiLevelType w:val="hybridMultilevel"/>
    <w:tmpl w:val="97F4E0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FEA"/>
    <w:rsid w:val="00033201"/>
    <w:rsid w:val="000B12DB"/>
    <w:rsid w:val="001B3921"/>
    <w:rsid w:val="001C31EB"/>
    <w:rsid w:val="001F4E81"/>
    <w:rsid w:val="00280F4D"/>
    <w:rsid w:val="00282430"/>
    <w:rsid w:val="003A3148"/>
    <w:rsid w:val="00430845"/>
    <w:rsid w:val="00454FEA"/>
    <w:rsid w:val="004C770A"/>
    <w:rsid w:val="004F02F4"/>
    <w:rsid w:val="005A71FE"/>
    <w:rsid w:val="005F73AC"/>
    <w:rsid w:val="00652B51"/>
    <w:rsid w:val="006D68DE"/>
    <w:rsid w:val="00893F11"/>
    <w:rsid w:val="0095730C"/>
    <w:rsid w:val="009C514D"/>
    <w:rsid w:val="00B14622"/>
    <w:rsid w:val="00B23398"/>
    <w:rsid w:val="00B43361"/>
    <w:rsid w:val="00B70818"/>
    <w:rsid w:val="00C10D22"/>
    <w:rsid w:val="00CA7549"/>
    <w:rsid w:val="00CF0F7E"/>
    <w:rsid w:val="00D55D51"/>
    <w:rsid w:val="00E02D6C"/>
    <w:rsid w:val="00E84DA4"/>
    <w:rsid w:val="00EB5710"/>
    <w:rsid w:val="00EF143A"/>
    <w:rsid w:val="00F7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EA"/>
  </w:style>
  <w:style w:type="paragraph" w:styleId="Ttulo1">
    <w:name w:val="heading 1"/>
    <w:basedOn w:val="Normal"/>
    <w:next w:val="Normal"/>
    <w:link w:val="Ttulo1Char"/>
    <w:qFormat/>
    <w:rsid w:val="00B23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3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F143A"/>
  </w:style>
  <w:style w:type="paragraph" w:styleId="PargrafodaLista">
    <w:name w:val="List Paragraph"/>
    <w:basedOn w:val="Normal"/>
    <w:link w:val="PargrafodaListaChar"/>
    <w:uiPriority w:val="34"/>
    <w:qFormat/>
    <w:rsid w:val="00EF143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23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54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4FEA"/>
  </w:style>
  <w:style w:type="paragraph" w:styleId="Ttulo">
    <w:name w:val="Title"/>
    <w:basedOn w:val="Normal"/>
    <w:next w:val="Normal"/>
    <w:link w:val="TtuloChar"/>
    <w:qFormat/>
    <w:rsid w:val="00454FEA"/>
    <w:pPr>
      <w:spacing w:before="240" w:after="60"/>
      <w:outlineLvl w:val="0"/>
    </w:pPr>
    <w:rPr>
      <w:rFonts w:ascii="Arial" w:eastAsiaTheme="minorEastAsia" w:hAnsi="Arial"/>
      <w:b/>
      <w:bCs/>
      <w:kern w:val="28"/>
      <w:sz w:val="24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454FEA"/>
    <w:rPr>
      <w:rFonts w:ascii="Arial" w:eastAsiaTheme="minorEastAsia" w:hAnsi="Arial"/>
      <w:b/>
      <w:bCs/>
      <w:kern w:val="28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43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43361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43361"/>
  </w:style>
  <w:style w:type="paragraph" w:styleId="Corpodetexto">
    <w:name w:val="Body Text"/>
    <w:basedOn w:val="Normal"/>
    <w:link w:val="CorpodetextoChar"/>
    <w:rsid w:val="00B43361"/>
    <w:pPr>
      <w:tabs>
        <w:tab w:val="left" w:pos="360"/>
      </w:tabs>
      <w:jc w:val="both"/>
    </w:pPr>
    <w:rPr>
      <w:rFonts w:ascii="Verdana" w:eastAsiaTheme="minorEastAsia" w:hAnsi="Verdana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43361"/>
    <w:rPr>
      <w:rFonts w:ascii="Verdana" w:eastAsiaTheme="minorEastAsia" w:hAnsi="Verdana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C10D22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6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3428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6</cp:revision>
  <dcterms:created xsi:type="dcterms:W3CDTF">2012-12-09T18:22:00Z</dcterms:created>
  <dcterms:modified xsi:type="dcterms:W3CDTF">2013-01-02T13:50:00Z</dcterms:modified>
</cp:coreProperties>
</file>