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70" w:rsidRPr="0028784E" w:rsidRDefault="000616DF" w:rsidP="009F66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784E">
        <w:rPr>
          <w:rFonts w:ascii="Times New Roman" w:hAnsi="Times New Roman" w:cs="Times New Roman"/>
          <w:b/>
          <w:sz w:val="24"/>
          <w:szCs w:val="24"/>
        </w:rPr>
        <w:t>Turnover</w:t>
      </w:r>
      <w:proofErr w:type="spellEnd"/>
      <w:r w:rsidR="0028784E">
        <w:rPr>
          <w:rFonts w:ascii="Times New Roman" w:hAnsi="Times New Roman" w:cs="Times New Roman"/>
          <w:b/>
          <w:sz w:val="24"/>
          <w:szCs w:val="24"/>
        </w:rPr>
        <w:t xml:space="preserve"> – O grande desafio das organizações</w:t>
      </w:r>
    </w:p>
    <w:p w:rsidR="000616DF" w:rsidRDefault="000616DF" w:rsidP="009F66B3">
      <w:pPr>
        <w:spacing w:line="360" w:lineRule="auto"/>
      </w:pPr>
    </w:p>
    <w:p w:rsidR="000616DF" w:rsidRPr="0082440C" w:rsidRDefault="000616DF" w:rsidP="007430F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40C">
        <w:rPr>
          <w:rFonts w:ascii="Times New Roman" w:hAnsi="Times New Roman" w:cs="Times New Roman"/>
          <w:sz w:val="24"/>
          <w:szCs w:val="24"/>
        </w:rPr>
        <w:t xml:space="preserve">Atualmente com o crescimento da economia do nosso País e principalmente com a grande ascensão da Região Nordeste. Às empresas </w:t>
      </w:r>
      <w:proofErr w:type="gramStart"/>
      <w:r w:rsidRPr="0082440C">
        <w:rPr>
          <w:rFonts w:ascii="Times New Roman" w:hAnsi="Times New Roman" w:cs="Times New Roman"/>
          <w:sz w:val="24"/>
          <w:szCs w:val="24"/>
        </w:rPr>
        <w:t>estão</w:t>
      </w:r>
      <w:proofErr w:type="gramEnd"/>
      <w:r w:rsidRPr="0082440C">
        <w:rPr>
          <w:rFonts w:ascii="Times New Roman" w:hAnsi="Times New Roman" w:cs="Times New Roman"/>
          <w:sz w:val="24"/>
          <w:szCs w:val="24"/>
        </w:rPr>
        <w:t xml:space="preserve"> enfrentando uma grande dificuldade em relação o alto índice de rotatividade em seu quadro funcional, chamado de </w:t>
      </w:r>
      <w:r w:rsidR="0028784E" w:rsidRPr="0028784E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="0028784E" w:rsidRPr="0028784E">
        <w:rPr>
          <w:rFonts w:ascii="Times New Roman" w:hAnsi="Times New Roman" w:cs="Times New Roman"/>
          <w:i/>
          <w:sz w:val="24"/>
          <w:szCs w:val="24"/>
        </w:rPr>
        <w:t>turno</w:t>
      </w:r>
      <w:r w:rsidRPr="0028784E">
        <w:rPr>
          <w:rFonts w:ascii="Times New Roman" w:hAnsi="Times New Roman" w:cs="Times New Roman"/>
          <w:i/>
          <w:sz w:val="24"/>
          <w:szCs w:val="24"/>
        </w:rPr>
        <w:t>ver</w:t>
      </w:r>
      <w:proofErr w:type="spellEnd"/>
      <w:r w:rsidRPr="0028784E">
        <w:rPr>
          <w:rFonts w:ascii="Times New Roman" w:hAnsi="Times New Roman" w:cs="Times New Roman"/>
          <w:i/>
          <w:sz w:val="24"/>
          <w:szCs w:val="24"/>
        </w:rPr>
        <w:t>”.</w:t>
      </w:r>
      <w:r w:rsidRPr="0082440C">
        <w:rPr>
          <w:rFonts w:ascii="Times New Roman" w:hAnsi="Times New Roman" w:cs="Times New Roman"/>
          <w:sz w:val="24"/>
          <w:szCs w:val="24"/>
        </w:rPr>
        <w:t xml:space="preserve"> Este alto índice é devido ao elevado número de oportunidades no mercado atual, onde a oferta é maior do que a demanda, ou seja, existem muitos empregos para poucas pessoas capacitadas.</w:t>
      </w:r>
    </w:p>
    <w:p w:rsidR="00F25EE3" w:rsidRPr="0082440C" w:rsidRDefault="000616DF" w:rsidP="009F66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C">
        <w:rPr>
          <w:rFonts w:ascii="Times New Roman" w:hAnsi="Times New Roman" w:cs="Times New Roman"/>
          <w:sz w:val="24"/>
          <w:szCs w:val="24"/>
        </w:rPr>
        <w:tab/>
        <w:t xml:space="preserve">A saúde de uma empresa pode ser definida entre o número de pessoas que entra e que sai de uma organização em relação ao total de funcionários existentes nela. Pois os funcionários detêm o conhecimento das rotinas funcionais, os serviços prestados, relacionamento </w:t>
      </w:r>
      <w:r w:rsidR="002C1B2B" w:rsidRPr="0082440C">
        <w:rPr>
          <w:rFonts w:ascii="Times New Roman" w:hAnsi="Times New Roman" w:cs="Times New Roman"/>
          <w:sz w:val="24"/>
          <w:szCs w:val="24"/>
        </w:rPr>
        <w:t>com os clientes, fornecedores e a relação dos dados produtivos da organização. Quando uma equipe sofre mudança os processos de produtividade são drasticamente afetados, consequentemente a organização será prejudicada.</w:t>
      </w:r>
      <w:r w:rsidR="00F25EE3" w:rsidRPr="0082440C">
        <w:rPr>
          <w:rFonts w:ascii="Times New Roman" w:hAnsi="Times New Roman" w:cs="Times New Roman"/>
          <w:sz w:val="24"/>
          <w:szCs w:val="24"/>
        </w:rPr>
        <w:t xml:space="preserve"> Também temos que visualizar mão somente a questão da produtividade e sim analisar profundamente os custos gerados por um funcionário em sua saída, bem como para contratação de outro para preencher a vacância gerada.</w:t>
      </w:r>
      <w:r w:rsidR="002C1B2B" w:rsidRPr="0082440C">
        <w:rPr>
          <w:rFonts w:ascii="Times New Roman" w:hAnsi="Times New Roman" w:cs="Times New Roman"/>
          <w:sz w:val="24"/>
          <w:szCs w:val="24"/>
        </w:rPr>
        <w:t xml:space="preserve"> </w:t>
      </w:r>
      <w:r w:rsidR="00F25EE3" w:rsidRPr="0082440C">
        <w:rPr>
          <w:rFonts w:ascii="Times New Roman" w:hAnsi="Times New Roman" w:cs="Times New Roman"/>
          <w:sz w:val="24"/>
          <w:szCs w:val="24"/>
        </w:rPr>
        <w:t>Os principalmente são: despesas com rescisão de contrato de trabalho, honorários com advogados, justiça do trabalho, recrutamento e seleção, treinamento e adaptação.</w:t>
      </w:r>
    </w:p>
    <w:p w:rsidR="000616DF" w:rsidRPr="0082440C" w:rsidRDefault="00F25EE3" w:rsidP="009F66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C">
        <w:rPr>
          <w:rFonts w:ascii="Times New Roman" w:hAnsi="Times New Roman" w:cs="Times New Roman"/>
          <w:sz w:val="24"/>
          <w:szCs w:val="24"/>
        </w:rPr>
        <w:tab/>
        <w:t xml:space="preserve">Há diversos fatores que influenciam os altos índices do </w:t>
      </w:r>
      <w:proofErr w:type="spellStart"/>
      <w:r w:rsidR="0028784E">
        <w:rPr>
          <w:rFonts w:ascii="Times New Roman" w:hAnsi="Times New Roman" w:cs="Times New Roman"/>
          <w:i/>
          <w:sz w:val="24"/>
          <w:szCs w:val="24"/>
        </w:rPr>
        <w:t>turn</w:t>
      </w:r>
      <w:r w:rsidRPr="0082440C">
        <w:rPr>
          <w:rFonts w:ascii="Times New Roman" w:hAnsi="Times New Roman" w:cs="Times New Roman"/>
          <w:i/>
          <w:sz w:val="24"/>
          <w:szCs w:val="24"/>
        </w:rPr>
        <w:t>over</w:t>
      </w:r>
      <w:proofErr w:type="spellEnd"/>
      <w:r w:rsidRPr="0082440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2440C">
        <w:rPr>
          <w:rFonts w:ascii="Times New Roman" w:hAnsi="Times New Roman" w:cs="Times New Roman"/>
          <w:sz w:val="24"/>
          <w:szCs w:val="24"/>
        </w:rPr>
        <w:t>como: problemas com o clima organizacional, falhas na política interna de pessoas, renumeração inadequada, benefícios insuficientes e baixo comprometimento organizacional.</w:t>
      </w:r>
    </w:p>
    <w:p w:rsidR="00F25EE3" w:rsidRPr="0082440C" w:rsidRDefault="00F25EE3" w:rsidP="009F66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0C">
        <w:rPr>
          <w:rFonts w:ascii="Times New Roman" w:hAnsi="Times New Roman" w:cs="Times New Roman"/>
          <w:sz w:val="24"/>
          <w:szCs w:val="24"/>
        </w:rPr>
        <w:tab/>
      </w:r>
      <w:r w:rsidR="00543EAD" w:rsidRPr="0082440C">
        <w:rPr>
          <w:rFonts w:ascii="Times New Roman" w:hAnsi="Times New Roman" w:cs="Times New Roman"/>
          <w:sz w:val="24"/>
          <w:szCs w:val="24"/>
        </w:rPr>
        <w:t xml:space="preserve">Para solucionar estes problemas, a organização precisa conhecer as principais causas dos desligamentos. Muitas vezes as organizações não sabem o porquê da saída do indivíduo, motivados por novos desafios, salários melhores ou simplesmente para expandir seus conhecimentos. Para identificar o motivo do desligamento existem alguns métodos </w:t>
      </w:r>
      <w:r w:rsidR="00BC0542" w:rsidRPr="0082440C">
        <w:rPr>
          <w:rFonts w:ascii="Times New Roman" w:hAnsi="Times New Roman" w:cs="Times New Roman"/>
          <w:sz w:val="24"/>
          <w:szCs w:val="24"/>
        </w:rPr>
        <w:t>a serem utilizados: entrevista de desligamento, elaboração de questionário pra medir o índice de satisfação do colaborador, no qual será avaliado o ambiente de trabalho (o comportamento das pessoas e as estruturas físicas disponibilizadas para a execução das atividades diárias). E realizar os devidos ajustes necessários.</w:t>
      </w:r>
    </w:p>
    <w:p w:rsidR="00A2705F" w:rsidRDefault="00A2705F" w:rsidP="00A270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40C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A2705F" w:rsidRDefault="00A2705F" w:rsidP="00A27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05F" w:rsidRDefault="00A2705F" w:rsidP="00A27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Este projeto, cientifico, visa mostrar a importância de ações para diminuir os altos índices de rotatividade. Ressalto que não é tarefa fácil diminuir 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turnover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manter os funcionários motivados e comprometidos com a organização, mas também não é algo impossível. </w:t>
      </w:r>
    </w:p>
    <w:p w:rsidR="00A2705F" w:rsidRDefault="00A2705F" w:rsidP="00A27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utilização de algumas ferramentas necessárias é essencial para a manutenção de seus colaboradores. Cuidados no processo de recrutamento e seleção, renumeração justa e adequada em relação ao desempenho profissional e treinamentos apropriados contínuos de acordo com a evolução do mercado.</w:t>
      </w:r>
    </w:p>
    <w:p w:rsidR="00A2705F" w:rsidRDefault="00A2705F" w:rsidP="00A27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cenário atual focada na economia do conhecimento, a preocupação maior está direcionada com a propriedade intelectual e de relacionamento com o mercado consumidor, substituindo a visão capitalista preocupada com os ativos físicos. Por isso, os esforços estão sendo direcionados para gestão intelectual das pessoas, sendo um diferencial para o sucesso organizacional.</w:t>
      </w:r>
    </w:p>
    <w:p w:rsidR="00A2705F" w:rsidRPr="0082440C" w:rsidRDefault="00A2705F" w:rsidP="00A27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Um modelo a ser adotado é a gestão por competência, pois, este modelo promove um direcionamento das práticas de recursos humanos para atração, o desenvolvimento, a retenção e a recompensa das capacidades dos colaboradores, porque são as pessoas que desenvolvem as tecnologias e as fazem funcionar e tem por objetivo manter a empresa em uma posição competitiva no mercado.</w:t>
      </w:r>
    </w:p>
    <w:p w:rsidR="00A2705F" w:rsidRDefault="00A2705F" w:rsidP="00A2705F">
      <w:pPr>
        <w:spacing w:line="360" w:lineRule="auto"/>
      </w:pPr>
    </w:p>
    <w:p w:rsidR="00A2705F" w:rsidRDefault="00A2705F" w:rsidP="009F66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05F" w:rsidRDefault="00A2705F" w:rsidP="009F66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05F" w:rsidRDefault="00A2705F" w:rsidP="009F66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05F" w:rsidRDefault="00A2705F" w:rsidP="009F66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05F" w:rsidRDefault="00A2705F" w:rsidP="009F66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05F" w:rsidRDefault="00A2705F" w:rsidP="009F66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05F" w:rsidRDefault="00A2705F" w:rsidP="009F66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F66B3" w:rsidRDefault="009F66B3" w:rsidP="009F66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6B3">
        <w:rPr>
          <w:rFonts w:ascii="Times New Roman" w:hAnsi="Times New Roman" w:cs="Times New Roman"/>
          <w:b/>
          <w:sz w:val="24"/>
          <w:szCs w:val="24"/>
        </w:rPr>
        <w:t>Recrutamento e Seleção</w:t>
      </w:r>
    </w:p>
    <w:p w:rsidR="009F66B3" w:rsidRDefault="009F66B3" w:rsidP="009F66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BA2" w:rsidRPr="009F66B3" w:rsidRDefault="007F5BA2" w:rsidP="009F66B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E49">
        <w:rPr>
          <w:rFonts w:ascii="Times New Roman" w:hAnsi="Times New Roman" w:cs="Times New Roman"/>
          <w:sz w:val="24"/>
          <w:szCs w:val="24"/>
        </w:rPr>
        <w:t>É através do capital humano e intelectual que a organização torna-se viva. Somente elas detêm o poder de ser criativa, pensar, inovar para fazer a diferença diante do mercado, consequentemente garantir o sucesso da empresa. Logo, o sucesso está totalmente relacionado Às pessoas que compõem o quadro funcional.</w:t>
      </w:r>
    </w:p>
    <w:p w:rsidR="00296A50" w:rsidRPr="00296A50" w:rsidRDefault="00296A50" w:rsidP="009F66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6A50" w:rsidRPr="00296A50" w:rsidRDefault="00296A50" w:rsidP="009F66B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6A50">
        <w:rPr>
          <w:rFonts w:ascii="Times New Roman" w:hAnsi="Times New Roman" w:cs="Times New Roman"/>
          <w:sz w:val="24"/>
          <w:szCs w:val="24"/>
        </w:rPr>
        <w:tab/>
      </w:r>
      <w:r w:rsidRPr="00296A50">
        <w:rPr>
          <w:rFonts w:ascii="Times New Roman" w:hAnsi="Times New Roman" w:cs="Times New Roman"/>
          <w:b/>
          <w:sz w:val="24"/>
          <w:szCs w:val="24"/>
        </w:rPr>
        <w:t xml:space="preserve">De acordo com o livro Administração de Recursos Humanos (pág. 82, Ed. Person </w:t>
      </w:r>
      <w:proofErr w:type="spellStart"/>
      <w:r w:rsidRPr="00296A50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296A50">
        <w:rPr>
          <w:rFonts w:ascii="Times New Roman" w:hAnsi="Times New Roman" w:cs="Times New Roman"/>
          <w:b/>
          <w:sz w:val="24"/>
          <w:szCs w:val="24"/>
        </w:rPr>
        <w:t>. Ed. 1. Ano 2010</w:t>
      </w:r>
      <w:proofErr w:type="gramStart"/>
      <w:r w:rsidRPr="00296A50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296A50" w:rsidRDefault="00296A50" w:rsidP="009F66B3">
      <w:pPr>
        <w:spacing w:line="360" w:lineRule="auto"/>
        <w:ind w:left="2127"/>
        <w:jc w:val="both"/>
        <w:rPr>
          <w:rFonts w:ascii="Times New Roman" w:hAnsi="Times New Roman" w:cs="Times New Roman"/>
          <w:sz w:val="20"/>
          <w:szCs w:val="20"/>
        </w:rPr>
      </w:pPr>
      <w:r w:rsidRPr="00296A50">
        <w:rPr>
          <w:rFonts w:ascii="Times New Roman" w:hAnsi="Times New Roman" w:cs="Times New Roman"/>
          <w:sz w:val="20"/>
          <w:szCs w:val="20"/>
        </w:rPr>
        <w:t xml:space="preserve">O recrutamento é de primeiro identificar, fontes de funcionários para organização e, no momento oportuno, acionar tais fontes, a fim de encaminhar as pessoas mais adequadas à etapa seguinte, que é a seleção. A Importância do recrutamento e seleção é crucial, pois, quando conduzido de forma eficiente poupa tempo e dinheiro durante o processo seletivo. </w:t>
      </w:r>
    </w:p>
    <w:p w:rsidR="00296A50" w:rsidRDefault="00296A50" w:rsidP="009F66B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6A50" w:rsidRDefault="00296A50" w:rsidP="009F66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O processo de recrutamento e seleção é um dos fatores mais importantes para a realização do sucesso e a sustentabilidade de uma organização. Para torna-se eficiente deve-se primeiramente definir o perfil e as características dos candidatos que serão mais adequados aos cargos que irão exercer. Antes mesmo de escolher os meios de comunicação para divulgação da vaga existente.</w:t>
      </w:r>
    </w:p>
    <w:p w:rsidR="006811D4" w:rsidRDefault="006811D4" w:rsidP="009F66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È de grande responsabilidade do avaliador de escolher a pessoa certa no menor tempo possível, para atender às expectativas da empresa, cliente ou da área requisitante.</w:t>
      </w:r>
    </w:p>
    <w:p w:rsidR="006811D4" w:rsidRDefault="006811D4" w:rsidP="009F66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1D4" w:rsidRDefault="006811D4" w:rsidP="009F66B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1895">
        <w:rPr>
          <w:rFonts w:ascii="Times New Roman" w:hAnsi="Times New Roman" w:cs="Times New Roman"/>
          <w:b/>
          <w:sz w:val="24"/>
          <w:szCs w:val="24"/>
        </w:rPr>
        <w:t xml:space="preserve">De acordo com o livro Administração de Recursos Humanos (pág. 98. Ed. Person </w:t>
      </w:r>
      <w:proofErr w:type="spellStart"/>
      <w:r w:rsidR="001F1895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="001F1895">
        <w:rPr>
          <w:rFonts w:ascii="Times New Roman" w:hAnsi="Times New Roman" w:cs="Times New Roman"/>
          <w:b/>
          <w:sz w:val="24"/>
          <w:szCs w:val="24"/>
        </w:rPr>
        <w:t>. Ed. 1. Ano 2010).</w:t>
      </w:r>
    </w:p>
    <w:p w:rsidR="001F1895" w:rsidRDefault="001F1895" w:rsidP="009F66B3">
      <w:pPr>
        <w:spacing w:line="360" w:lineRule="auto"/>
        <w:ind w:left="2127"/>
        <w:jc w:val="both"/>
        <w:rPr>
          <w:rFonts w:ascii="Times New Roman" w:hAnsi="Times New Roman" w:cs="Times New Roman"/>
          <w:sz w:val="20"/>
          <w:szCs w:val="20"/>
        </w:rPr>
      </w:pPr>
      <w:r w:rsidRPr="001F1895">
        <w:rPr>
          <w:rFonts w:ascii="Times New Roman" w:hAnsi="Times New Roman" w:cs="Times New Roman"/>
          <w:sz w:val="20"/>
          <w:szCs w:val="20"/>
        </w:rPr>
        <w:t xml:space="preserve">A seleção é uma </w:t>
      </w:r>
      <w:r>
        <w:rPr>
          <w:rFonts w:ascii="Times New Roman" w:hAnsi="Times New Roman" w:cs="Times New Roman"/>
          <w:sz w:val="20"/>
          <w:szCs w:val="20"/>
        </w:rPr>
        <w:t xml:space="preserve">prática nevrálgica da gestão de RH e, quando algo sai errado. Os prejuízos são grandes. Uma contratação malsucedida gera vários custos diretos, principalmente estes: os próprios custos gerados no processo de </w:t>
      </w:r>
      <w:r>
        <w:rPr>
          <w:rFonts w:ascii="Times New Roman" w:hAnsi="Times New Roman" w:cs="Times New Roman"/>
          <w:sz w:val="20"/>
          <w:szCs w:val="20"/>
        </w:rPr>
        <w:lastRenderedPageBreak/>
        <w:t>recrutamento e seleção; os custos de admissão; os custos de integração; salários e benefícios pagos e os custos dos desligamentos.</w:t>
      </w:r>
    </w:p>
    <w:p w:rsidR="0028784E" w:rsidRDefault="0028784E" w:rsidP="009F66B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784E" w:rsidRDefault="0028784E" w:rsidP="009F66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Uma contratação inadequada ocasionará prejuízos para equipe, também será prejudicial ao próprio contratado, pois uma experiência profissional mal sucedida afetará a sua autoestima. E podendo gerar problemas judiciais em virtude de ações indenizatórias.</w:t>
      </w:r>
    </w:p>
    <w:p w:rsidR="0028784E" w:rsidRDefault="0028784E" w:rsidP="009F66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84E" w:rsidRDefault="0052425C" w:rsidP="009F66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25C">
        <w:rPr>
          <w:rFonts w:ascii="Times New Roman" w:hAnsi="Times New Roman" w:cs="Times New Roman"/>
          <w:b/>
          <w:sz w:val="24"/>
          <w:szCs w:val="24"/>
        </w:rPr>
        <w:t>Treinamento e Desenvolvimento de Recursos Humanos</w:t>
      </w:r>
    </w:p>
    <w:p w:rsidR="009F66B3" w:rsidRDefault="009F66B3" w:rsidP="009F66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25C" w:rsidRDefault="0052425C" w:rsidP="009F66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 treinamento tem por objetivo de repassar todos os conhecimentos para o profissional, para que estes desempenhem com mais sucessos suas funções, ele está dividido em quatro etapas:</w:t>
      </w:r>
    </w:p>
    <w:p w:rsidR="0052425C" w:rsidRDefault="0052425C" w:rsidP="009F66B3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Diagnóstico de treinamento: Identificação do tipo de treinamento e para qual profissional a ser direcionado.</w:t>
      </w:r>
    </w:p>
    <w:p w:rsidR="0052425C" w:rsidRDefault="009F66B3" w:rsidP="009F66B3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Planejamento e Programação: Verificar os recursos disponibilizados e as necessidades de organização.</w:t>
      </w:r>
    </w:p>
    <w:p w:rsidR="009F66B3" w:rsidRDefault="009F66B3" w:rsidP="009F66B3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Execução do treinamento: Escolha do instrutor devidamente capacitado para obtenção do sucesso do treinamento.</w:t>
      </w:r>
    </w:p>
    <w:p w:rsidR="009F66B3" w:rsidRDefault="009F66B3" w:rsidP="009F66B3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Avaliação do treinamento: Compara o que foi planejado com o resultado alcançado.</w:t>
      </w:r>
    </w:p>
    <w:p w:rsidR="009F66B3" w:rsidRPr="009F66B3" w:rsidRDefault="009F66B3" w:rsidP="009F66B3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296A50" w:rsidRDefault="009F66B3" w:rsidP="009F66B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6B3">
        <w:rPr>
          <w:rFonts w:ascii="Times New Roman" w:hAnsi="Times New Roman" w:cs="Times New Roman"/>
          <w:b/>
          <w:sz w:val="24"/>
          <w:szCs w:val="24"/>
        </w:rPr>
        <w:t xml:space="preserve">De acordo com o livro Administração de Recursos humanos (pág. 148. Ed. Person </w:t>
      </w:r>
      <w:proofErr w:type="spellStart"/>
      <w:r w:rsidRPr="009F66B3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9F66B3">
        <w:rPr>
          <w:rFonts w:ascii="Times New Roman" w:hAnsi="Times New Roman" w:cs="Times New Roman"/>
          <w:b/>
          <w:sz w:val="24"/>
          <w:szCs w:val="24"/>
        </w:rPr>
        <w:t>. Ed. 1. Ano 2010).</w:t>
      </w:r>
    </w:p>
    <w:p w:rsidR="00622E65" w:rsidRDefault="00622E65" w:rsidP="00622E65">
      <w:pPr>
        <w:spacing w:line="360" w:lineRule="auto"/>
        <w:ind w:left="2127"/>
        <w:jc w:val="both"/>
        <w:rPr>
          <w:rFonts w:ascii="Times New Roman" w:hAnsi="Times New Roman" w:cs="Times New Roman"/>
          <w:sz w:val="20"/>
          <w:szCs w:val="20"/>
        </w:rPr>
      </w:pPr>
    </w:p>
    <w:p w:rsidR="009F66B3" w:rsidRDefault="00622E65" w:rsidP="00622E65">
      <w:pPr>
        <w:spacing w:line="360" w:lineRule="auto"/>
        <w:ind w:left="2127"/>
        <w:jc w:val="both"/>
        <w:rPr>
          <w:rFonts w:ascii="Times New Roman" w:hAnsi="Times New Roman" w:cs="Times New Roman"/>
          <w:sz w:val="20"/>
          <w:szCs w:val="20"/>
        </w:rPr>
      </w:pPr>
      <w:r w:rsidRPr="00622E65">
        <w:rPr>
          <w:rFonts w:ascii="Times New Roman" w:hAnsi="Times New Roman" w:cs="Times New Roman"/>
          <w:sz w:val="20"/>
          <w:szCs w:val="20"/>
        </w:rPr>
        <w:t>O T&amp;D é uma forma de a empresa reconhecer o valor das pessoas, na medida em que demonstra investir nelas. E representa um desafio e uma saudável quebra na rotina.</w:t>
      </w:r>
    </w:p>
    <w:p w:rsidR="00622E65" w:rsidRDefault="00622E65" w:rsidP="00622E6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2E65" w:rsidRDefault="00622E65" w:rsidP="00622E6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Além, de o colaborador produzir mais e melhor, ele vai estar preparado para as constantes mudanças, bem como elevará sua motivação.</w:t>
      </w:r>
    </w:p>
    <w:p w:rsidR="00622E65" w:rsidRDefault="00622E65" w:rsidP="00622E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desenvolvimento está direcionado para os resultados ao longo prazo, tem por objetivo de desenvolver talentos dentro da organização, visando resultados satisfatórios para a empresa. </w:t>
      </w:r>
    </w:p>
    <w:p w:rsidR="00D64975" w:rsidRDefault="00D64975" w:rsidP="00622E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975" w:rsidRDefault="00D64975" w:rsidP="00622E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975">
        <w:rPr>
          <w:rFonts w:ascii="Times New Roman" w:hAnsi="Times New Roman" w:cs="Times New Roman"/>
          <w:b/>
          <w:sz w:val="24"/>
          <w:szCs w:val="24"/>
        </w:rPr>
        <w:tab/>
        <w:t xml:space="preserve">De acordo com o livro Administração de Recursos Humanos (pág. 149, Ed. Person </w:t>
      </w:r>
      <w:proofErr w:type="spellStart"/>
      <w:r w:rsidRPr="00D64975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D64975">
        <w:rPr>
          <w:rFonts w:ascii="Times New Roman" w:hAnsi="Times New Roman" w:cs="Times New Roman"/>
          <w:b/>
          <w:sz w:val="24"/>
          <w:szCs w:val="24"/>
        </w:rPr>
        <w:t>. Ed. 1. Ano 2010)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64975" w:rsidRDefault="00D64975" w:rsidP="00622E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64975" w:rsidRDefault="00D64975" w:rsidP="00D64975">
      <w:pPr>
        <w:spacing w:line="360" w:lineRule="auto"/>
        <w:ind w:left="2127"/>
        <w:jc w:val="both"/>
        <w:rPr>
          <w:rFonts w:ascii="Times New Roman" w:hAnsi="Times New Roman" w:cs="Times New Roman"/>
          <w:sz w:val="20"/>
          <w:szCs w:val="20"/>
        </w:rPr>
      </w:pPr>
      <w:r w:rsidRPr="00D64975">
        <w:rPr>
          <w:rFonts w:ascii="Times New Roman" w:hAnsi="Times New Roman" w:cs="Times New Roman"/>
          <w:sz w:val="20"/>
          <w:szCs w:val="20"/>
        </w:rPr>
        <w:t xml:space="preserve">O T&amp;D é uma dança de dois passos que devem estar bem sincronizados. Se a empresa não estiver um plano de desenvolvimento para longo prazo, corre risco de estar sempre “apagando incêndios”, com ações meramente corretivas e desarticuladoras. Por outro lado, é impossível dissociar desenvolvimento de treinamento, visto que, ao participar de programas isolados de treinamentos, a pessoa também está encaminhada rumo ao seu crescimento integral. </w:t>
      </w:r>
    </w:p>
    <w:p w:rsidR="00D64975" w:rsidRDefault="00D64975" w:rsidP="00D64975">
      <w:pPr>
        <w:spacing w:line="360" w:lineRule="auto"/>
        <w:ind w:left="2127"/>
        <w:jc w:val="both"/>
        <w:rPr>
          <w:rFonts w:ascii="Times New Roman" w:hAnsi="Times New Roman" w:cs="Times New Roman"/>
          <w:sz w:val="20"/>
          <w:szCs w:val="20"/>
        </w:rPr>
      </w:pPr>
    </w:p>
    <w:p w:rsidR="00D64975" w:rsidRPr="00D64975" w:rsidRDefault="00D64975" w:rsidP="00D649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as mudanças repentinas do mercado as empresas deixaram de visualizar com obrigação de realizar o desenvolvimento de talentos. Em contrapartida o colaborador tem a obrigação de estar sempre se reciclando, através de cursos de treinamentos com objeto de manter-se no mercado de trabalho.</w:t>
      </w:r>
    </w:p>
    <w:p w:rsidR="00622E65" w:rsidRDefault="00622E65" w:rsidP="00622E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05F" w:rsidRDefault="00A2705F" w:rsidP="00622E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05F" w:rsidRDefault="00A2705F" w:rsidP="00622E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05F" w:rsidRDefault="00A2705F" w:rsidP="00622E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975" w:rsidRDefault="00D64975" w:rsidP="00622E6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4975" w:rsidRDefault="00D64975" w:rsidP="00622E6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6471" w:rsidRDefault="00A06471" w:rsidP="00622E6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6471" w:rsidRDefault="00A06471" w:rsidP="00A0647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05F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A06471" w:rsidRDefault="00A06471" w:rsidP="00A0647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471" w:rsidRDefault="00A06471" w:rsidP="00A06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Diante da pesquisa elaborada conclui-se que para diminuir o índice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turnover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organização deverá adotar os seguintes modelos:</w:t>
      </w:r>
    </w:p>
    <w:p w:rsidR="00A06471" w:rsidRDefault="00A06471" w:rsidP="00A06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Gestão por competências, pois promove um direcionamento das práticas de recursos humanos para atração, o desenvolvimento, a retenção e a recompensa das capacidades e entregas exigidas dos colaboradores, porque são as pessoas que desenvolvem as tecnologias e as fazem funcionar e tem por objetivo manter a empresa em uma posição competitiva no mercado.</w:t>
      </w:r>
    </w:p>
    <w:p w:rsidR="00A06471" w:rsidRPr="00A2705F" w:rsidRDefault="00A06471" w:rsidP="00A06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 um processo de recrutamento e seleção mais rigoroso, pois uma seleção mal sucedida gera vários custos, tornando-se grandes prejuízos. A pessoa inadequada para o cargo é ineficiente e atrapalha as demais. Logo, entrarão em conflito com as demais. Ocasiona o retardamento dos processos de trabalho, toma decisões erradas e deixa de aproveitar devidamente as oportunidades. </w:t>
      </w:r>
    </w:p>
    <w:p w:rsidR="000616DF" w:rsidRDefault="000616DF" w:rsidP="009F66B3">
      <w:pPr>
        <w:spacing w:line="360" w:lineRule="auto"/>
      </w:pPr>
    </w:p>
    <w:p w:rsidR="00A06471" w:rsidRDefault="00A06471" w:rsidP="009F66B3">
      <w:pPr>
        <w:spacing w:line="360" w:lineRule="auto"/>
      </w:pPr>
    </w:p>
    <w:p w:rsidR="00A06471" w:rsidRDefault="00A06471" w:rsidP="009F66B3">
      <w:pPr>
        <w:spacing w:line="360" w:lineRule="auto"/>
      </w:pPr>
    </w:p>
    <w:p w:rsidR="00A06471" w:rsidRDefault="00A06471" w:rsidP="009F66B3">
      <w:pPr>
        <w:spacing w:line="360" w:lineRule="auto"/>
      </w:pPr>
    </w:p>
    <w:p w:rsidR="00A06471" w:rsidRDefault="00A06471" w:rsidP="009F66B3">
      <w:pPr>
        <w:spacing w:line="360" w:lineRule="auto"/>
      </w:pPr>
    </w:p>
    <w:p w:rsidR="00A06471" w:rsidRDefault="00A06471" w:rsidP="009F66B3">
      <w:pPr>
        <w:spacing w:line="360" w:lineRule="auto"/>
      </w:pPr>
    </w:p>
    <w:p w:rsidR="00A06471" w:rsidRDefault="00A06471" w:rsidP="009F66B3">
      <w:pPr>
        <w:spacing w:line="360" w:lineRule="auto"/>
      </w:pPr>
    </w:p>
    <w:p w:rsidR="00A06471" w:rsidRDefault="00A06471" w:rsidP="009F66B3">
      <w:pPr>
        <w:spacing w:line="360" w:lineRule="auto"/>
      </w:pPr>
    </w:p>
    <w:p w:rsidR="00A06471" w:rsidRDefault="00A06471" w:rsidP="009F66B3">
      <w:pPr>
        <w:spacing w:line="360" w:lineRule="auto"/>
      </w:pPr>
    </w:p>
    <w:p w:rsidR="00A06471" w:rsidRDefault="00A06471" w:rsidP="009F66B3">
      <w:pPr>
        <w:spacing w:line="360" w:lineRule="auto"/>
      </w:pPr>
    </w:p>
    <w:p w:rsidR="00A06471" w:rsidRDefault="00A06471" w:rsidP="009F66B3">
      <w:pPr>
        <w:spacing w:line="360" w:lineRule="auto"/>
      </w:pPr>
    </w:p>
    <w:p w:rsidR="00A06471" w:rsidRPr="00A06471" w:rsidRDefault="00A06471" w:rsidP="009F66B3">
      <w:pPr>
        <w:spacing w:line="360" w:lineRule="auto"/>
        <w:rPr>
          <w:b/>
        </w:rPr>
      </w:pPr>
    </w:p>
    <w:p w:rsidR="00A06471" w:rsidRDefault="00A06471" w:rsidP="009F66B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6471">
        <w:rPr>
          <w:rFonts w:ascii="Times New Roman" w:hAnsi="Times New Roman" w:cs="Times New Roman"/>
          <w:b/>
          <w:sz w:val="24"/>
          <w:szCs w:val="24"/>
        </w:rPr>
        <w:t>Referências teóricas</w:t>
      </w:r>
    </w:p>
    <w:p w:rsidR="00A06471" w:rsidRPr="00A06471" w:rsidRDefault="00A06471" w:rsidP="00A064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471" w:rsidRPr="00A06471" w:rsidRDefault="00A06471" w:rsidP="00A0647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6471">
        <w:rPr>
          <w:rFonts w:ascii="Times New Roman" w:hAnsi="Times New Roman" w:cs="Times New Roman"/>
          <w:sz w:val="24"/>
          <w:szCs w:val="24"/>
        </w:rPr>
        <w:t>Kanapik</w:t>
      </w:r>
      <w:proofErr w:type="spellEnd"/>
      <w:r w:rsidRPr="00A06471">
        <w:rPr>
          <w:rFonts w:ascii="Times New Roman" w:hAnsi="Times New Roman" w:cs="Times New Roman"/>
          <w:sz w:val="24"/>
          <w:szCs w:val="24"/>
        </w:rPr>
        <w:t xml:space="preserve">, Janete. Gestão de pessoas. Editora IBEX. </w:t>
      </w:r>
      <w:proofErr w:type="gramStart"/>
      <w:r w:rsidRPr="00A06471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A06471">
        <w:rPr>
          <w:rFonts w:ascii="Times New Roman" w:hAnsi="Times New Roman" w:cs="Times New Roman"/>
          <w:sz w:val="24"/>
          <w:szCs w:val="24"/>
        </w:rPr>
        <w:t xml:space="preserve"> ed. ver. Atual. E </w:t>
      </w:r>
      <w:proofErr w:type="spellStart"/>
      <w:r w:rsidRPr="00A06471">
        <w:rPr>
          <w:rFonts w:ascii="Times New Roman" w:hAnsi="Times New Roman" w:cs="Times New Roman"/>
          <w:sz w:val="24"/>
          <w:szCs w:val="24"/>
        </w:rPr>
        <w:t>ampl</w:t>
      </w:r>
      <w:proofErr w:type="spellEnd"/>
      <w:r w:rsidRPr="00A06471">
        <w:rPr>
          <w:rFonts w:ascii="Times New Roman" w:hAnsi="Times New Roman" w:cs="Times New Roman"/>
          <w:sz w:val="24"/>
          <w:szCs w:val="24"/>
        </w:rPr>
        <w:t xml:space="preserve">. Curitiba: </w:t>
      </w:r>
      <w:proofErr w:type="spellStart"/>
      <w:r w:rsidRPr="00A06471">
        <w:rPr>
          <w:rFonts w:ascii="Times New Roman" w:hAnsi="Times New Roman" w:cs="Times New Roman"/>
          <w:sz w:val="24"/>
          <w:szCs w:val="24"/>
        </w:rPr>
        <w:t>Ibpex</w:t>
      </w:r>
      <w:proofErr w:type="spellEnd"/>
      <w:r w:rsidRPr="00A06471">
        <w:rPr>
          <w:rFonts w:ascii="Times New Roman" w:hAnsi="Times New Roman" w:cs="Times New Roman"/>
          <w:sz w:val="24"/>
          <w:szCs w:val="24"/>
        </w:rPr>
        <w:t>, 2011.</w:t>
      </w:r>
    </w:p>
    <w:p w:rsidR="00A06471" w:rsidRPr="00A06471" w:rsidRDefault="00A06471" w:rsidP="00A064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471">
        <w:rPr>
          <w:rFonts w:ascii="Times New Roman" w:hAnsi="Times New Roman" w:cs="Times New Roman"/>
          <w:sz w:val="24"/>
          <w:szCs w:val="24"/>
        </w:rPr>
        <w:tab/>
        <w:t xml:space="preserve">Administração de RH / Pearson </w:t>
      </w:r>
      <w:proofErr w:type="spellStart"/>
      <w:r w:rsidRPr="00A06471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06471">
        <w:rPr>
          <w:rFonts w:ascii="Times New Roman" w:hAnsi="Times New Roman" w:cs="Times New Roman"/>
          <w:sz w:val="24"/>
          <w:szCs w:val="24"/>
        </w:rPr>
        <w:t xml:space="preserve"> do Brasil. São Paulo: Pearson </w:t>
      </w:r>
      <w:proofErr w:type="spellStart"/>
      <w:r w:rsidRPr="00A06471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06471">
        <w:rPr>
          <w:rFonts w:ascii="Times New Roman" w:hAnsi="Times New Roman" w:cs="Times New Roman"/>
          <w:sz w:val="24"/>
          <w:szCs w:val="24"/>
        </w:rPr>
        <w:t xml:space="preserve"> do Brasil, 2010.</w:t>
      </w:r>
    </w:p>
    <w:p w:rsidR="00A06471" w:rsidRDefault="00A06471" w:rsidP="00A06471">
      <w:pPr>
        <w:spacing w:line="360" w:lineRule="auto"/>
        <w:jc w:val="both"/>
        <w:rPr>
          <w:rFonts w:ascii="Arial" w:hAnsi="Arial" w:cs="Arial"/>
          <w:b/>
        </w:rPr>
      </w:pPr>
    </w:p>
    <w:p w:rsidR="00A06471" w:rsidRPr="00A06471" w:rsidRDefault="00A06471" w:rsidP="00A06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06471" w:rsidRPr="00A064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2631"/>
    <w:multiLevelType w:val="hybridMultilevel"/>
    <w:tmpl w:val="87CAEF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DF"/>
    <w:rsid w:val="000616DF"/>
    <w:rsid w:val="000674B1"/>
    <w:rsid w:val="000D2FA9"/>
    <w:rsid w:val="001134CA"/>
    <w:rsid w:val="001F1895"/>
    <w:rsid w:val="00233970"/>
    <w:rsid w:val="0028784E"/>
    <w:rsid w:val="00296A50"/>
    <w:rsid w:val="002C1B2B"/>
    <w:rsid w:val="00310E49"/>
    <w:rsid w:val="0052425C"/>
    <w:rsid w:val="00543EAD"/>
    <w:rsid w:val="00622E65"/>
    <w:rsid w:val="006811D4"/>
    <w:rsid w:val="007430FB"/>
    <w:rsid w:val="00756F55"/>
    <w:rsid w:val="007F5BA2"/>
    <w:rsid w:val="0082440C"/>
    <w:rsid w:val="009055E9"/>
    <w:rsid w:val="009F66B3"/>
    <w:rsid w:val="00A06471"/>
    <w:rsid w:val="00A2705F"/>
    <w:rsid w:val="00BA1A66"/>
    <w:rsid w:val="00BC0542"/>
    <w:rsid w:val="00CA2943"/>
    <w:rsid w:val="00D64975"/>
    <w:rsid w:val="00F2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4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4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1377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15</cp:revision>
  <dcterms:created xsi:type="dcterms:W3CDTF">2012-12-18T00:37:00Z</dcterms:created>
  <dcterms:modified xsi:type="dcterms:W3CDTF">2012-12-19T02:52:00Z</dcterms:modified>
</cp:coreProperties>
</file>