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2D" w:rsidRPr="002F1B96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  <w:r w:rsidRPr="002F1B96">
        <w:rPr>
          <w:b/>
          <w:szCs w:val="24"/>
        </w:rPr>
        <w:t>SOCIOLOGIA COMO CIÊNCIA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 sociologia surgiu como expressão de alguns pensadores que buscaram refletir sobre “novos “problemas  sociais resultantes principalmente  da revolução francesa , econômicas políticos, culturais e sociais.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 sociologia e uma dessas ciências. Tendo como objetos de estudo especificam a relações que o homem estabelece em sociedade, ela traz alguns elementos que despertam a reflexão sobre nossas condições sociais de sobrevivência. O renascimento – assim como o humanismo corrente de pensamento que lhe deu sustentação foi fruto das transformações econômicas, sociais e culturais pelas quais vinham passando a Europa desde o séculos XIV e XVI e deixou um  legado permanente para a historia da humanidade .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As novas escolas afirmavam a importância central do ser humano, considerado a obra suprema de Deus. Conhecidas com o principio grego segundo o qual “o homem e a medida de todos as coisas.ela se chocava com a orientação das unidades controladas pelas igreja, nas quais o pensamento era dominado pelo teocentrismo – para  o qual Deus  (Theo  em grego ) é a fonte de todo o conhecimento e deve estar no centro da reflexão filosófico .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Assim, o foco principal da reflexão  nas novas universidade passou a ser a atividade humana em suas diversas implicações . a individualidade das pessoas começou  a ser valorizada e elas foram estimuladas a utilizar sua capacidade critica para transformar o mundo de acordo com sua vontade.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 sociologia, pela própria de seu objetivo de estudo, atinge o publico com mais facilidade que outras ciências,pois aborda questões que envolvem o seu cotidiano.Desse modo, as conclusões em sociologia nunca podem ser considerados finais e absolutos, mas sempre estarão abertos o questionamentos, testes e revisões.Nenhuma nova teoria ou descoberto,mesmo de grande repercussão e aceita .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 sociologia busca relacionar os fatos uns aos outros e a princípios subjacentes para produzir uma teoria: os sociólogos a predizer, entender os acontecimentos.</w:t>
      </w:r>
    </w:p>
    <w:p w:rsidR="00AF5A2D" w:rsidRPr="00936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 xml:space="preserve">O surgimento da sociologia ocorre num contexto histórico especifico que coincide com a desagregação da sociedade feudal e a </w:t>
      </w:r>
      <w:r w:rsidRPr="002F1B96">
        <w:rPr>
          <w:szCs w:val="24"/>
        </w:rPr>
        <w:lastRenderedPageBreak/>
        <w:t>conseqüente consolidação da sociedade feudal e a conseqüente consolidação da sociedade capitalista.</w:t>
      </w: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</w:p>
    <w:p w:rsidR="00AF5A2D" w:rsidRDefault="00AF5A2D" w:rsidP="00AF5A2D">
      <w:pPr>
        <w:spacing w:line="360" w:lineRule="auto"/>
        <w:ind w:firstLine="1701"/>
        <w:jc w:val="center"/>
        <w:rPr>
          <w:b/>
          <w:szCs w:val="24"/>
        </w:rPr>
      </w:pPr>
      <w:r w:rsidRPr="002F1B96">
        <w:rPr>
          <w:b/>
          <w:szCs w:val="24"/>
        </w:rPr>
        <w:t>Conclusão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  <w:r w:rsidRPr="002F1B96">
        <w:rPr>
          <w:szCs w:val="24"/>
        </w:rPr>
        <w:t>A sociologia é a ciência que estuda o comportamento humano.Mark é conhecido como o pai da sociologia.</w:t>
      </w: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</w:p>
    <w:p w:rsidR="00AF5A2D" w:rsidRPr="002F1B96" w:rsidRDefault="00AF5A2D" w:rsidP="00AF5A2D">
      <w:pPr>
        <w:spacing w:line="360" w:lineRule="auto"/>
        <w:ind w:firstLine="1701"/>
        <w:rPr>
          <w:szCs w:val="24"/>
        </w:rPr>
      </w:pPr>
    </w:p>
    <w:p w:rsidR="00AF5A2D" w:rsidRDefault="00AF5A2D" w:rsidP="00AF5A2D"/>
    <w:p w:rsidR="00D62D6A" w:rsidRDefault="00D62D6A"/>
    <w:sectPr w:rsidR="00D62D6A" w:rsidSect="000B4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F5A2D"/>
    <w:rsid w:val="00AF5A2D"/>
    <w:rsid w:val="00D6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2D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Company>www.therebels.biz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2012-11-27T13:48:00Z</dcterms:created>
  <dcterms:modified xsi:type="dcterms:W3CDTF">2012-11-27T13:48:00Z</dcterms:modified>
</cp:coreProperties>
</file>