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9A" w:rsidRPr="00CB7EE1" w:rsidRDefault="00CE5E9A" w:rsidP="00CE5E9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EE1">
        <w:rPr>
          <w:rFonts w:ascii="Times New Roman" w:hAnsi="Times New Roman" w:cs="Times New Roman"/>
          <w:b/>
          <w:sz w:val="24"/>
          <w:szCs w:val="24"/>
        </w:rPr>
        <w:t>Por que Literatura no Ensino Médio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CE5E9A" w:rsidRDefault="00CE5E9A" w:rsidP="00CE5E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9A" w:rsidRPr="00A13084" w:rsidRDefault="00CE5E9A" w:rsidP="00CE5E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084">
        <w:rPr>
          <w:rFonts w:ascii="Times New Roman" w:hAnsi="Times New Roman" w:cs="Times New Roman"/>
          <w:sz w:val="24"/>
          <w:szCs w:val="24"/>
        </w:rPr>
        <w:t xml:space="preserve">Pensando sobre o ensino de Literatura e sobre sua importância no Ensino Médio, tomaremos como base as Orientações curriculares paro o Ensino Médio. Inicialmente é lançada a pergunta: </w:t>
      </w:r>
      <w:r w:rsidRPr="00A13084">
        <w:rPr>
          <w:rFonts w:ascii="Times New Roman" w:hAnsi="Times New Roman" w:cs="Times New Roman"/>
          <w:sz w:val="24"/>
          <w:szCs w:val="24"/>
        </w:rPr>
        <w:t>“Por que Literatura no Ensino Médio”?</w:t>
      </w:r>
    </w:p>
    <w:p w:rsidR="00CE5E9A" w:rsidRPr="00A13084" w:rsidRDefault="00CE5E9A" w:rsidP="00CE5E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084">
        <w:rPr>
          <w:rFonts w:ascii="Times New Roman" w:hAnsi="Times New Roman" w:cs="Times New Roman"/>
          <w:sz w:val="24"/>
          <w:szCs w:val="24"/>
        </w:rPr>
        <w:t>Tais orientações nos mostram que parte da resposta pode ser encontrada no próprio conceito de Literatura. Literatura é considerada como arte, e se esta é arte, há a pertinente pergunta: para que serve a arte?</w:t>
      </w:r>
    </w:p>
    <w:p w:rsidR="00CE5E9A" w:rsidRPr="00A13084" w:rsidRDefault="00CE5E9A" w:rsidP="00CE5E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084">
        <w:rPr>
          <w:rFonts w:ascii="Times New Roman" w:hAnsi="Times New Roman" w:cs="Times New Roman"/>
          <w:sz w:val="24"/>
          <w:szCs w:val="24"/>
        </w:rPr>
        <w:t xml:space="preserve">Jean Cocteau em seu livro </w:t>
      </w:r>
      <w:proofErr w:type="spellStart"/>
      <w:r w:rsidRPr="00A13084">
        <w:rPr>
          <w:rFonts w:ascii="Times New Roman" w:hAnsi="Times New Roman" w:cs="Times New Roman"/>
          <w:sz w:val="24"/>
          <w:szCs w:val="24"/>
        </w:rPr>
        <w:t>Ernesh</w:t>
      </w:r>
      <w:proofErr w:type="spellEnd"/>
      <w:r w:rsidRPr="00A13084">
        <w:rPr>
          <w:rFonts w:ascii="Times New Roman" w:hAnsi="Times New Roman" w:cs="Times New Roman"/>
          <w:sz w:val="24"/>
          <w:szCs w:val="24"/>
        </w:rPr>
        <w:t xml:space="preserve"> Fisher afirma que “A poesia é indispensável. Se ao menos soubesse para que...”.</w:t>
      </w:r>
    </w:p>
    <w:p w:rsidR="00CE5E9A" w:rsidRPr="00A13084" w:rsidRDefault="00CE5E9A" w:rsidP="00CE5E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084">
        <w:rPr>
          <w:rFonts w:ascii="Times New Roman" w:hAnsi="Times New Roman" w:cs="Times New Roman"/>
          <w:sz w:val="24"/>
          <w:szCs w:val="24"/>
        </w:rPr>
        <w:tab/>
        <w:t>A Literatura é considerada arte em palavras, entretanto, é</w:t>
      </w:r>
      <w:r w:rsidRPr="00A13084">
        <w:rPr>
          <w:rFonts w:ascii="Times New Roman" w:eastAsia="Calibri" w:hAnsi="Times New Roman" w:cs="Times New Roman"/>
          <w:sz w:val="24"/>
          <w:szCs w:val="24"/>
        </w:rPr>
        <w:t xml:space="preserve"> necessário frisar </w:t>
      </w:r>
      <w:r w:rsidRPr="00A13084">
        <w:rPr>
          <w:rFonts w:ascii="Times New Roman" w:hAnsi="Times New Roman" w:cs="Times New Roman"/>
          <w:sz w:val="24"/>
          <w:szCs w:val="24"/>
        </w:rPr>
        <w:t>que nem tudo que é escrito pode ser considerado literatura, em virtude disso essa questão não é tão simples assim, visto que a linha que divide os campos do literário e do não literário é bastante tênue e muitas vezes se confundem.</w:t>
      </w:r>
    </w:p>
    <w:p w:rsidR="00CE5E9A" w:rsidRPr="00A13084" w:rsidRDefault="00CE5E9A" w:rsidP="00CE5E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3084">
        <w:rPr>
          <w:rFonts w:ascii="Times New Roman" w:hAnsi="Times New Roman" w:cs="Times New Roman"/>
          <w:sz w:val="24"/>
          <w:szCs w:val="24"/>
        </w:rPr>
        <w:t xml:space="preserve">De acordo com a LDBEN nº 9.394/96, o ensino de Literatura visa o cumprimento da “preparação </w:t>
      </w:r>
      <w:r w:rsidRPr="00A13084">
        <w:rPr>
          <w:rFonts w:ascii="Times New Roman" w:hAnsi="Times New Roman" w:cs="Times New Roman"/>
          <w:iCs/>
          <w:sz w:val="24"/>
          <w:szCs w:val="24"/>
        </w:rPr>
        <w:t>básica para o trabalho e para a cidadania do educando, para continuar aprendendo, de modo a ser capaz de se adaptar com flexibilidade a novas condições de ocupação ou aperfeiçoamento posteriores, visa também o aprimoramento do educando como pessoa humana, incluindo a formação ética e o desenvolvimento da autonomia intelectual e do pensamento crítico.</w:t>
      </w:r>
      <w:proofErr w:type="gramStart"/>
      <w:r w:rsidRPr="00A13084">
        <w:rPr>
          <w:rFonts w:ascii="Times New Roman" w:hAnsi="Times New Roman" w:cs="Times New Roman"/>
          <w:iCs/>
          <w:sz w:val="24"/>
          <w:szCs w:val="24"/>
        </w:rPr>
        <w:t>”</w:t>
      </w:r>
      <w:proofErr w:type="gramEnd"/>
    </w:p>
    <w:p w:rsidR="00CE5E9A" w:rsidRPr="00A13084" w:rsidRDefault="00CE5E9A" w:rsidP="00CE5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084">
        <w:rPr>
          <w:rFonts w:ascii="Times New Roman" w:hAnsi="Times New Roman" w:cs="Times New Roman"/>
          <w:sz w:val="24"/>
          <w:szCs w:val="24"/>
        </w:rPr>
        <w:tab/>
        <w:t xml:space="preserve">Tal é o caso que Antônio Cândido concebe que a Literatura é uma força </w:t>
      </w:r>
      <w:proofErr w:type="spellStart"/>
      <w:r w:rsidRPr="00A13084">
        <w:rPr>
          <w:rFonts w:ascii="Times New Roman" w:hAnsi="Times New Roman" w:cs="Times New Roman"/>
          <w:sz w:val="24"/>
          <w:szCs w:val="24"/>
        </w:rPr>
        <w:t>humanizadora</w:t>
      </w:r>
      <w:proofErr w:type="spellEnd"/>
      <w:r w:rsidRPr="00A13084">
        <w:rPr>
          <w:rFonts w:ascii="Times New Roman" w:hAnsi="Times New Roman" w:cs="Times New Roman"/>
          <w:sz w:val="24"/>
          <w:szCs w:val="24"/>
        </w:rPr>
        <w:t xml:space="preserve">, que exprime o ser humano e atua na sua formação. Assim ela é temida porque suscita das tensões da força </w:t>
      </w:r>
      <w:proofErr w:type="spellStart"/>
      <w:r w:rsidRPr="00A13084">
        <w:rPr>
          <w:rFonts w:ascii="Times New Roman" w:hAnsi="Times New Roman" w:cs="Times New Roman"/>
          <w:sz w:val="24"/>
          <w:szCs w:val="24"/>
        </w:rPr>
        <w:t>humanizadora</w:t>
      </w:r>
      <w:proofErr w:type="spellEnd"/>
      <w:r w:rsidRPr="00A13084">
        <w:rPr>
          <w:rFonts w:ascii="Times New Roman" w:hAnsi="Times New Roman" w:cs="Times New Roman"/>
          <w:sz w:val="24"/>
          <w:szCs w:val="24"/>
        </w:rPr>
        <w:t xml:space="preserve"> e porque se teme a sua indiscriminada riqueza de sentidos. A Literatura visa satisfazer nossas necessidades de ficção e fantasia.</w:t>
      </w:r>
    </w:p>
    <w:p w:rsidR="00CE5E9A" w:rsidRPr="00A13084" w:rsidRDefault="00CE5E9A" w:rsidP="00CE5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084">
        <w:rPr>
          <w:rFonts w:ascii="Times New Roman" w:hAnsi="Times New Roman" w:cs="Times New Roman"/>
          <w:sz w:val="24"/>
          <w:szCs w:val="24"/>
        </w:rPr>
        <w:tab/>
        <w:t>Este caso apenas ilustra que para cumprir com esses objetivos o professor não deve ensinar e nem mesmo sobrecarregar o aluno com informações sobre épocas, estilos, características de escolas literárias, etc., e sim transformar o ledor literário em leitor, fazendo-o apropriar-se daquilo a que tem direito.</w:t>
      </w:r>
    </w:p>
    <w:p w:rsidR="00CE5E9A" w:rsidRPr="00A13084" w:rsidRDefault="00CE5E9A" w:rsidP="00CE5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084">
        <w:rPr>
          <w:rFonts w:ascii="Times New Roman" w:hAnsi="Times New Roman" w:cs="Times New Roman"/>
          <w:sz w:val="24"/>
          <w:szCs w:val="24"/>
        </w:rPr>
        <w:tab/>
        <w:t xml:space="preserve">Os </w:t>
      </w:r>
      <w:proofErr w:type="spellStart"/>
      <w:r w:rsidRPr="00A13084">
        <w:rPr>
          <w:rFonts w:ascii="Times New Roman" w:hAnsi="Times New Roman" w:cs="Times New Roman"/>
          <w:sz w:val="24"/>
          <w:szCs w:val="24"/>
        </w:rPr>
        <w:t>PCN’s</w:t>
      </w:r>
      <w:proofErr w:type="spellEnd"/>
      <w:r w:rsidRPr="00A13084">
        <w:rPr>
          <w:rFonts w:ascii="Times New Roman" w:hAnsi="Times New Roman" w:cs="Times New Roman"/>
          <w:sz w:val="24"/>
          <w:szCs w:val="24"/>
        </w:rPr>
        <w:t xml:space="preserve"> 2002 </w:t>
      </w:r>
      <w:r w:rsidRPr="00A13084">
        <w:rPr>
          <w:rFonts w:ascii="Times New Roman" w:hAnsi="Times New Roman" w:cs="Times New Roman"/>
          <w:sz w:val="24"/>
          <w:szCs w:val="24"/>
        </w:rPr>
        <w:t>geraram</w:t>
      </w:r>
      <w:r w:rsidRPr="00A13084">
        <w:rPr>
          <w:rFonts w:ascii="Times New Roman" w:hAnsi="Times New Roman" w:cs="Times New Roman"/>
          <w:sz w:val="24"/>
          <w:szCs w:val="24"/>
        </w:rPr>
        <w:t xml:space="preserve"> alguns problemas em torno da Literatura, o primeiro é em relação ao texto ser ou não literário deixando a cargo do leitor. Posteriormente a história da Literatura costuma ser o foco da compreensão do texto, o aluno é submetido a identificar as características da escola literária, bem como seus representantes.</w:t>
      </w:r>
    </w:p>
    <w:p w:rsidR="00CE5E9A" w:rsidRPr="00A13084" w:rsidRDefault="00CE5E9A" w:rsidP="00CE5E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084">
        <w:rPr>
          <w:rFonts w:ascii="Times New Roman" w:hAnsi="Times New Roman" w:cs="Times New Roman"/>
          <w:sz w:val="24"/>
          <w:szCs w:val="24"/>
        </w:rPr>
        <w:tab/>
        <w:t xml:space="preserve">Tal é o caso da fruição estética. Que muita das vezes fruição é confundida como divertimento deixando espaço para que o texto seja compreendido apenas como leitura fácil, entretanto, não podemos obrigar que os textos </w:t>
      </w:r>
      <w:proofErr w:type="gramStart"/>
      <w:r w:rsidRPr="00A13084">
        <w:rPr>
          <w:rFonts w:ascii="Times New Roman" w:hAnsi="Times New Roman" w:cs="Times New Roman"/>
          <w:sz w:val="24"/>
          <w:szCs w:val="24"/>
        </w:rPr>
        <w:t>proporcionem</w:t>
      </w:r>
      <w:proofErr w:type="gramEnd"/>
      <w:r w:rsidRPr="00A13084">
        <w:rPr>
          <w:rFonts w:ascii="Times New Roman" w:hAnsi="Times New Roman" w:cs="Times New Roman"/>
          <w:sz w:val="24"/>
          <w:szCs w:val="24"/>
        </w:rPr>
        <w:t xml:space="preserve"> ao aluno esse prazer estético. É difícil conceituar o prazer estético, até porque o conceito tem uma história que remonta à </w:t>
      </w:r>
      <w:r w:rsidRPr="00A13084">
        <w:rPr>
          <w:rFonts w:ascii="Times New Roman" w:hAnsi="Times New Roman" w:cs="Times New Roman"/>
          <w:sz w:val="24"/>
          <w:szCs w:val="24"/>
        </w:rPr>
        <w:t>Antiguidade</w:t>
      </w:r>
      <w:r w:rsidRPr="00A13084">
        <w:rPr>
          <w:rFonts w:ascii="Times New Roman" w:hAnsi="Times New Roman" w:cs="Times New Roman"/>
          <w:sz w:val="24"/>
          <w:szCs w:val="24"/>
        </w:rPr>
        <w:t>, uma vez que a maioria destes textos, principalmente do Modernismo, são elaborados em linguagem coloquial. Quanto mais o receptor do texto se apropriar dele e a ele se entregar, terá mais experiência estética, se tornará mais crítico autônomo e até mesmo será humanizado.</w:t>
      </w:r>
    </w:p>
    <w:p w:rsidR="00CE5E9A" w:rsidRPr="00A13084" w:rsidRDefault="00CE5E9A" w:rsidP="00CE5E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084">
        <w:rPr>
          <w:rFonts w:ascii="Times New Roman" w:hAnsi="Times New Roman" w:cs="Times New Roman"/>
          <w:sz w:val="24"/>
          <w:szCs w:val="24"/>
        </w:rPr>
        <w:tab/>
        <w:t xml:space="preserve">Assim concluímos nas palavras de Alice Vieira que “no ensino de Literatura e da História da Arte, que estas não devem ser meras listagens de escolas, autores e suas características. No ensino das diversas linguagens artísticas, não se pode mais </w:t>
      </w:r>
      <w:r w:rsidRPr="00A13084">
        <w:rPr>
          <w:rFonts w:ascii="Times New Roman" w:hAnsi="Times New Roman" w:cs="Times New Roman"/>
          <w:sz w:val="24"/>
          <w:szCs w:val="24"/>
        </w:rPr>
        <w:lastRenderedPageBreak/>
        <w:t>abandonar quer o eixo de produção (eixo poético), quer o eixo da recepção (eixo estético), quer o da crítica. (...)</w:t>
      </w:r>
      <w:proofErr w:type="gramStart"/>
      <w:r w:rsidRPr="00A13084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CE5E9A" w:rsidRPr="00A13084" w:rsidRDefault="00CE5E9A" w:rsidP="00CE5E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084">
        <w:rPr>
          <w:rFonts w:ascii="Times New Roman" w:hAnsi="Times New Roman" w:cs="Times New Roman"/>
          <w:sz w:val="24"/>
          <w:szCs w:val="24"/>
        </w:rPr>
        <w:tab/>
        <w:t>Analisar um texto é compreender sua elaboração escrita e imagética. Assim esse modo de ler precisa ser aprendido da mesma forma como se aprende outras práticas e conteúdos.</w:t>
      </w:r>
    </w:p>
    <w:p w:rsidR="00CE5E9A" w:rsidRPr="00A13084" w:rsidRDefault="00CE5E9A" w:rsidP="00CE5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084">
        <w:rPr>
          <w:rFonts w:ascii="Times New Roman" w:hAnsi="Times New Roman" w:cs="Times New Roman"/>
          <w:sz w:val="24"/>
          <w:szCs w:val="24"/>
        </w:rPr>
        <w:tab/>
        <w:t>A Literatura produz conhecimento não porque está na escola, mas por estar inserida em diversas áreas. Entretanto a busca de leitura prazerosa não exclui a aquisição de conhecimento, pois a mesma não deixa de trazer informações ao leitor.</w:t>
      </w:r>
    </w:p>
    <w:p w:rsidR="00CE5E9A" w:rsidRPr="00A13084" w:rsidRDefault="00CE5E9A" w:rsidP="00CE5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084">
        <w:rPr>
          <w:rFonts w:ascii="Times New Roman" w:hAnsi="Times New Roman" w:cs="Times New Roman"/>
          <w:sz w:val="24"/>
          <w:szCs w:val="24"/>
        </w:rPr>
        <w:tab/>
        <w:t>Pode-se concluir afirmando que cabe à escola promover o acesso à cultura enquanto agência d</w:t>
      </w:r>
      <w:r>
        <w:rPr>
          <w:rFonts w:ascii="Times New Roman" w:hAnsi="Times New Roman" w:cs="Times New Roman"/>
          <w:sz w:val="24"/>
          <w:szCs w:val="24"/>
        </w:rPr>
        <w:t>e letramento</w:t>
      </w:r>
      <w:r w:rsidRPr="00A13084">
        <w:rPr>
          <w:rFonts w:ascii="Times New Roman" w:hAnsi="Times New Roman" w:cs="Times New Roman"/>
          <w:sz w:val="24"/>
          <w:szCs w:val="24"/>
        </w:rPr>
        <w:t xml:space="preserve"> e o papel do professor e de outros mediadores de leitura </w:t>
      </w:r>
      <w:r w:rsidRPr="00A13084">
        <w:rPr>
          <w:rFonts w:ascii="Times New Roman" w:hAnsi="Times New Roman" w:cs="Times New Roman"/>
          <w:sz w:val="24"/>
          <w:szCs w:val="24"/>
        </w:rPr>
        <w:t>são fundamentais</w:t>
      </w:r>
      <w:r w:rsidRPr="00A13084">
        <w:rPr>
          <w:rFonts w:ascii="Times New Roman" w:hAnsi="Times New Roman" w:cs="Times New Roman"/>
          <w:sz w:val="24"/>
          <w:szCs w:val="24"/>
        </w:rPr>
        <w:t xml:space="preserve"> principalmente na seleção de obras, oferecendo textos literários de qualidade, pois na escola quem propõe a fantasia e dá espaço para o aluno imaginar é o professor.</w:t>
      </w:r>
    </w:p>
    <w:p w:rsidR="00CE5E9A" w:rsidRPr="00A13084" w:rsidRDefault="00CE5E9A" w:rsidP="00CE5E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E9A" w:rsidRPr="00A13084" w:rsidRDefault="00CE5E9A" w:rsidP="00CE5E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E9A" w:rsidRPr="00A13084" w:rsidRDefault="00CE5E9A" w:rsidP="00CE5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E9A" w:rsidRPr="00A13084" w:rsidRDefault="00CE5E9A" w:rsidP="00CE5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084">
        <w:rPr>
          <w:rFonts w:ascii="Times New Roman" w:hAnsi="Times New Roman" w:cs="Times New Roman"/>
          <w:sz w:val="24"/>
          <w:szCs w:val="24"/>
        </w:rPr>
        <w:t xml:space="preserve">BRASIL. Ministério da Educação. Secretaria de Educação Básica. </w:t>
      </w:r>
      <w:r w:rsidRPr="00A13084">
        <w:rPr>
          <w:rStyle w:val="nfase"/>
          <w:rFonts w:ascii="Times New Roman" w:hAnsi="Times New Roman" w:cs="Times New Roman"/>
          <w:sz w:val="24"/>
          <w:szCs w:val="24"/>
        </w:rPr>
        <w:t>Linguagens, códigos e suas tecnologias:</w:t>
      </w:r>
      <w:r w:rsidRPr="00A13084">
        <w:rPr>
          <w:rFonts w:ascii="Times New Roman" w:hAnsi="Times New Roman" w:cs="Times New Roman"/>
          <w:sz w:val="24"/>
          <w:szCs w:val="24"/>
        </w:rPr>
        <w:t xml:space="preserve"> orientações curriculares para o ensino médio, </w:t>
      </w:r>
      <w:proofErr w:type="gramStart"/>
      <w:r w:rsidRPr="00A1308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13084">
        <w:rPr>
          <w:rFonts w:ascii="Times New Roman" w:hAnsi="Times New Roman" w:cs="Times New Roman"/>
          <w:sz w:val="24"/>
          <w:szCs w:val="24"/>
        </w:rPr>
        <w:t>. Brasília, 2006.</w:t>
      </w:r>
    </w:p>
    <w:p w:rsidR="00CE5E9A" w:rsidRPr="00A13084" w:rsidRDefault="00CE5E9A" w:rsidP="00CE5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3E95" w:rsidRDefault="006A3E95">
      <w:bookmarkStart w:id="0" w:name="_GoBack"/>
      <w:bookmarkEnd w:id="0"/>
    </w:p>
    <w:sectPr w:rsidR="006A3E95" w:rsidSect="008154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9A"/>
    <w:rsid w:val="006A3E95"/>
    <w:rsid w:val="00CE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E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CE5E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E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CE5E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3580</Characters>
  <Application>Microsoft Office Word</Application>
  <DocSecurity>0</DocSecurity>
  <Lines>29</Lines>
  <Paragraphs>8</Paragraphs>
  <ScaleCrop>false</ScaleCrop>
  <Company>Home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1</cp:revision>
  <dcterms:created xsi:type="dcterms:W3CDTF">2012-11-27T00:09:00Z</dcterms:created>
  <dcterms:modified xsi:type="dcterms:W3CDTF">2012-11-27T00:12:00Z</dcterms:modified>
</cp:coreProperties>
</file>